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E60" w:rsidRPr="00315E60" w:rsidRDefault="00315E60" w:rsidP="00315E60">
      <w:pPr>
        <w:widowControl w:val="0"/>
        <w:spacing w:after="240" w:line="360" w:lineRule="auto"/>
        <w:contextualSpacing/>
        <w:jc w:val="both"/>
        <w:rPr>
          <w:rFonts w:ascii="Calibri" w:eastAsia="Calibri" w:hAnsi="Calibri" w:cs="Times New Roman"/>
          <w:lang w:val="en-GB"/>
        </w:rPr>
      </w:pPr>
      <w:r w:rsidRPr="00315E60">
        <w:rPr>
          <w:rFonts w:ascii="Times New Roman" w:eastAsia="Calibri" w:hAnsi="Times New Roman" w:cs="Times New Roman"/>
          <w:b/>
          <w:lang w:val="en-GB"/>
        </w:rPr>
        <w:t xml:space="preserve">Table A.2 Regressions results moderating effects model: dependent variable provincial LTM start-up </w:t>
      </w:r>
      <w:bookmarkStart w:id="0" w:name="_GoBack"/>
      <w:bookmarkEnd w:id="0"/>
      <w:r w:rsidRPr="00315E60">
        <w:rPr>
          <w:rFonts w:ascii="Times New Roman" w:eastAsia="Calibri" w:hAnsi="Times New Roman" w:cs="Times New Roman"/>
          <w:b/>
          <w:lang w:val="en-GB"/>
        </w:rPr>
        <w:t>rate</w:t>
      </w:r>
    </w:p>
    <w:tbl>
      <w:tblPr>
        <w:tblpPr w:leftFromText="141" w:rightFromText="141" w:vertAnchor="page" w:horzAnchor="margin" w:tblpY="1015"/>
        <w:tblW w:w="5000" w:type="pct"/>
        <w:tblLook w:val="0400" w:firstRow="0" w:lastRow="0" w:firstColumn="0" w:lastColumn="0" w:noHBand="0" w:noVBand="1"/>
      </w:tblPr>
      <w:tblGrid>
        <w:gridCol w:w="1984"/>
        <w:gridCol w:w="1984"/>
        <w:gridCol w:w="1985"/>
        <w:gridCol w:w="1985"/>
        <w:gridCol w:w="1985"/>
      </w:tblGrid>
      <w:tr w:rsidR="00315E60" w:rsidRPr="00315E60" w:rsidTr="00F97B2A">
        <w:trPr>
          <w:trHeight w:val="423"/>
        </w:trPr>
        <w:tc>
          <w:tcPr>
            <w:tcW w:w="1000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it-IT"/>
              </w:rPr>
              <w:t>Dependent variable</w:t>
            </w:r>
          </w:p>
          <w:p w:rsidR="00315E60" w:rsidRPr="00315E60" w:rsidRDefault="00315E60" w:rsidP="0031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GB" w:eastAsia="it-IT"/>
              </w:rPr>
              <w:t>LTM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(1)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(2)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(3)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(4)</w:t>
            </w:r>
          </w:p>
        </w:tc>
      </w:tr>
      <w:tr w:rsidR="00315E60" w:rsidRPr="00315E60" w:rsidTr="00F97B2A">
        <w:trPr>
          <w:trHeight w:val="266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(RE)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 xml:space="preserve"> (CRE)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 xml:space="preserve"> (RE)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GB" w:eastAsia="it-IT"/>
              </w:rPr>
              <w:t>(CRE)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Histmpower</w:t>
            </w:r>
            <w:proofErr w:type="spellEnd"/>
          </w:p>
        </w:tc>
        <w:tc>
          <w:tcPr>
            <w:tcW w:w="100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0.409**</w:t>
            </w:r>
          </w:p>
        </w:tc>
        <w:tc>
          <w:tcPr>
            <w:tcW w:w="100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0.266*</w:t>
            </w:r>
          </w:p>
        </w:tc>
        <w:tc>
          <w:tcPr>
            <w:tcW w:w="100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0.333</w:t>
            </w:r>
          </w:p>
        </w:tc>
        <w:tc>
          <w:tcPr>
            <w:tcW w:w="100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0.129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(0.199)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(0.144)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(0.243)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(0.181)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Histfementr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-0.117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-0.005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-0.061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-0.006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(0.206)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(0.216)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(0.197)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(0.227)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Histfemale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0.345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0.046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0.246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-0.040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(0.238)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(0.227)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(0.291)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(0.251)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Histuniv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-0.124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0.029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-0.114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0.051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(0.117)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(0.121)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(0.120)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(0.125)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Histentr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0.562***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0.672***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0.563***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0.706***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(0.202)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(0.182)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(0.190)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(0.193)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Histva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-0.553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-0.899*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-0.492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-0.800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(0.485)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(0.545)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(0.525)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(0.560)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Histpop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0.098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0.093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0.106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0.083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(0.166)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(0.115)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(0.176)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(0.119)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Histpopdens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-0.229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-0.111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-0.194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-0.052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(0.228)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(0.165)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(0.230)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(0.170)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Histillitteracy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0.262**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0.229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0.232*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0.230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(0.132)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(0.145)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(0.150)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Histcred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0.217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0.177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0.173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0.148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(0.186)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(0.211)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(0.205)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(0.218)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Histlargefirm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-1.125**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-0.442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-1.210**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-0.446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(0.507)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(0.565)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(0.550)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(0.595)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Histfood</w:t>
            </w:r>
            <w:proofErr w:type="spellEnd"/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0.169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0.309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(0.198)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(0.219)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Histtextile</w:t>
            </w:r>
            <w:proofErr w:type="spellEnd"/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-0.232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-0.116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(0.186)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(0.230)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Histclothes</w:t>
            </w:r>
            <w:proofErr w:type="spellEnd"/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0.141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0.080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(0.141)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(0.119)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Histsteel</w:t>
            </w:r>
            <w:proofErr w:type="spellEnd"/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0.135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0.256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(0.265)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(0.280)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Va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0.271**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0.187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0.281**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0.187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(0.132)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(0.125)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(0.132)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(0.125)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Pop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-0.284*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-0.279***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-0.274*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-0.267***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(0.158)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(0.097)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(0.161)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(0.098)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Popdens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0.454**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0.440***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0.440**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0.414***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(0.223)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(0.127)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(0.221)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(0.130)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R&amp;D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0.091**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0.121**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0.093**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0.121**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(0.046)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(0.049)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(0.047)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(0.049)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  <w:t>Tertiary</w:t>
            </w:r>
            <w:proofErr w:type="spellEnd"/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0.079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0.098**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0.081*</w:t>
            </w:r>
          </w:p>
        </w:tc>
        <w:tc>
          <w:tcPr>
            <w:tcW w:w="1000" w:type="pct"/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0.098**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(0.042)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(0.042)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Macroregional</w:t>
            </w:r>
            <w:proofErr w:type="spellEnd"/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dummies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Time </w:t>
            </w:r>
            <w:proofErr w:type="spellStart"/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dummies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sz w:val="16"/>
                <w:szCs w:val="16"/>
              </w:rPr>
              <w:t>yes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315E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Observations</w:t>
            </w:r>
            <w:proofErr w:type="spellEnd"/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1,235</w:t>
            </w:r>
          </w:p>
        </w:tc>
        <w:tc>
          <w:tcPr>
            <w:tcW w:w="1000" w:type="pct"/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1,235</w:t>
            </w:r>
          </w:p>
        </w:tc>
      </w:tr>
      <w:tr w:rsidR="00315E60" w:rsidRPr="00315E60" w:rsidTr="00F97B2A">
        <w:trPr>
          <w:trHeight w:val="276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15E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Number</w:t>
            </w:r>
            <w:proofErr w:type="spellEnd"/>
            <w:r w:rsidRPr="00315E60"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of</w:t>
            </w:r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315E60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provinces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95</w:t>
            </w:r>
          </w:p>
        </w:tc>
      </w:tr>
      <w:tr w:rsidR="00315E60" w:rsidRPr="00315E60" w:rsidTr="00F97B2A">
        <w:trPr>
          <w:trHeight w:val="27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5E60" w:rsidRPr="00315E60" w:rsidRDefault="00315E60" w:rsidP="00315E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315E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it-IT"/>
              </w:rPr>
              <w:t>Notes: All variables, except the dummies, are in natural logarithm. RE=random effects model; CRE=correlated random effects model. Standard errors in parentheses. *** p&lt;0.01, ** p&lt;0.05, * p&lt;0.1</w:t>
            </w:r>
          </w:p>
        </w:tc>
      </w:tr>
    </w:tbl>
    <w:p w:rsidR="007A3B1F" w:rsidRDefault="007A3B1F"/>
    <w:sectPr w:rsidR="007A3B1F" w:rsidSect="00315E60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60"/>
    <w:rsid w:val="00315E60"/>
    <w:rsid w:val="007A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4A845"/>
  <w15:chartTrackingRefBased/>
  <w15:docId w15:val="{4E5AA529-1ACB-4FA6-8B61-1929E7E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1614</Characters>
  <Application>Microsoft Office Word</Application>
  <DocSecurity>0</DocSecurity>
  <Lines>322</Lines>
  <Paragraphs>265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Mirra</dc:creator>
  <cp:keywords/>
  <dc:description/>
  <cp:lastModifiedBy>Loredana Mirra</cp:lastModifiedBy>
  <cp:revision>1</cp:revision>
  <dcterms:created xsi:type="dcterms:W3CDTF">2024-12-29T13:53:00Z</dcterms:created>
  <dcterms:modified xsi:type="dcterms:W3CDTF">2024-12-29T13:55:00Z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b6ab06e4-f37e-4922-8d06-25a35885b1b8</vt:lpwstr>
  </property>
</Properties>
</file>