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2FED" w:rsidRDefault="00F82FED" w:rsidP="006A3BC6">
      <w:pPr>
        <w:spacing w:line="360" w:lineRule="auto"/>
        <w:jc w:val="center"/>
        <w:rPr>
          <w:rFonts w:ascii="Times New Roman" w:hAnsi="Times New Roman"/>
          <w:b/>
          <w:sz w:val="30"/>
          <w:szCs w:val="30"/>
        </w:rPr>
      </w:pPr>
      <w:r w:rsidRPr="00EF5504">
        <w:rPr>
          <w:rFonts w:ascii="Times New Roman" w:hAnsi="Times New Roman"/>
          <w:b/>
          <w:sz w:val="30"/>
          <w:szCs w:val="30"/>
        </w:rPr>
        <w:t>Supplementary Information for:</w:t>
      </w:r>
    </w:p>
    <w:p w:rsidR="00141EC2" w:rsidRPr="00141EC2" w:rsidRDefault="00141EC2" w:rsidP="00141EC2">
      <w:pPr>
        <w:spacing w:line="360" w:lineRule="auto"/>
        <w:rPr>
          <w:rFonts w:ascii="Times New Roman" w:hAnsi="Times New Roman"/>
          <w:b/>
          <w:sz w:val="28"/>
          <w:szCs w:val="30"/>
        </w:rPr>
      </w:pPr>
      <w:r w:rsidRPr="00141EC2">
        <w:rPr>
          <w:rFonts w:ascii="Times New Roman" w:hAnsi="Times New Roman"/>
          <w:b/>
          <w:sz w:val="28"/>
          <w:szCs w:val="30"/>
        </w:rPr>
        <w:t>Single-crystalline TiO</w:t>
      </w:r>
      <w:r w:rsidRPr="00141EC2">
        <w:rPr>
          <w:rFonts w:ascii="Times New Roman" w:hAnsi="Times New Roman"/>
          <w:b/>
          <w:sz w:val="28"/>
          <w:szCs w:val="30"/>
          <w:vertAlign w:val="subscript"/>
        </w:rPr>
        <w:t>2</w:t>
      </w:r>
      <w:r w:rsidRPr="00141EC2">
        <w:rPr>
          <w:rFonts w:ascii="Times New Roman" w:hAnsi="Times New Roman"/>
          <w:b/>
          <w:sz w:val="28"/>
          <w:szCs w:val="30"/>
        </w:rPr>
        <w:t xml:space="preserve"> Nanoparticles for Narrowing the Scalability Gap towards Stable and Efficient Perovskite Modules</w:t>
      </w:r>
      <w:bookmarkStart w:id="0" w:name="_GoBack"/>
      <w:bookmarkEnd w:id="0"/>
    </w:p>
    <w:p w:rsidR="00F82FED" w:rsidRPr="004C7108" w:rsidRDefault="00F82FED" w:rsidP="006A3BC6">
      <w:pPr>
        <w:spacing w:line="264" w:lineRule="auto"/>
        <w:rPr>
          <w:rFonts w:ascii="Times New Roman" w:hAnsi="Times New Roman"/>
          <w:bCs/>
        </w:rPr>
      </w:pPr>
      <w:r w:rsidRPr="00CD047D">
        <w:rPr>
          <w:rFonts w:ascii="Times New Roman" w:hAnsi="Times New Roman"/>
        </w:rPr>
        <w:t>Yong Ding</w:t>
      </w:r>
      <w:r w:rsidRPr="00CD047D">
        <w:rPr>
          <w:rFonts w:ascii="Times New Roman" w:hAnsi="Times New Roman"/>
          <w:vertAlign w:val="superscript"/>
        </w:rPr>
        <w:t>1,2,†</w:t>
      </w:r>
      <w:r w:rsidRPr="00CD047D">
        <w:rPr>
          <w:rFonts w:ascii="Times New Roman" w:hAnsi="Times New Roman"/>
        </w:rPr>
        <w:t>, Bin Ding</w:t>
      </w:r>
      <w:r w:rsidRPr="00CD047D">
        <w:rPr>
          <w:rFonts w:ascii="Times New Roman" w:hAnsi="Times New Roman"/>
          <w:vertAlign w:val="superscript"/>
        </w:rPr>
        <w:t>2,†</w:t>
      </w:r>
      <w:r w:rsidRPr="00CD047D">
        <w:rPr>
          <w:rFonts w:ascii="Times New Roman" w:hAnsi="Times New Roman"/>
        </w:rPr>
        <w:t>, Hiroyuki Kanda</w:t>
      </w:r>
      <w:r w:rsidRPr="00CD047D">
        <w:rPr>
          <w:rFonts w:ascii="Times New Roman" w:hAnsi="Times New Roman"/>
          <w:vertAlign w:val="superscript"/>
        </w:rPr>
        <w:t>2</w:t>
      </w:r>
      <w:r w:rsidRPr="00CD047D">
        <w:rPr>
          <w:rFonts w:ascii="Times New Roman" w:hAnsi="Times New Roman"/>
        </w:rPr>
        <w:t xml:space="preserve">, </w:t>
      </w:r>
      <w:r w:rsidRPr="00CD047D">
        <w:rPr>
          <w:rFonts w:ascii="Times New Roman" w:hAnsi="Times New Roman"/>
          <w:bCs/>
        </w:rPr>
        <w:t>Onovbaramwen Jennifer Usiobo</w:t>
      </w:r>
      <w:r w:rsidRPr="00CD047D">
        <w:rPr>
          <w:rFonts w:ascii="Times New Roman" w:hAnsi="Times New Roman"/>
          <w:bCs/>
          <w:vertAlign w:val="superscript"/>
        </w:rPr>
        <w:t>3</w:t>
      </w:r>
      <w:r w:rsidRPr="00CD047D">
        <w:rPr>
          <w:rFonts w:ascii="Times New Roman" w:hAnsi="Times New Roman"/>
          <w:bCs/>
        </w:rPr>
        <w:t>, Thibaut Gallet</w:t>
      </w:r>
      <w:r w:rsidRPr="00CD047D">
        <w:rPr>
          <w:rFonts w:ascii="Times New Roman" w:hAnsi="Times New Roman"/>
          <w:bCs/>
          <w:vertAlign w:val="superscript"/>
        </w:rPr>
        <w:t>4</w:t>
      </w:r>
      <w:r w:rsidRPr="00CD047D">
        <w:rPr>
          <w:rFonts w:ascii="Times New Roman" w:hAnsi="Times New Roman"/>
          <w:bCs/>
        </w:rPr>
        <w:t>, Zhenhai Yang</w:t>
      </w:r>
      <w:r w:rsidRPr="00CD047D">
        <w:rPr>
          <w:rFonts w:ascii="Times New Roman" w:hAnsi="Times New Roman"/>
          <w:bCs/>
          <w:vertAlign w:val="superscript"/>
        </w:rPr>
        <w:t>5</w:t>
      </w:r>
      <w:r w:rsidRPr="00CD047D">
        <w:rPr>
          <w:rFonts w:ascii="Times New Roman" w:hAnsi="Times New Roman"/>
          <w:bCs/>
        </w:rPr>
        <w:t>, Yan Liu</w:t>
      </w:r>
      <w:r w:rsidRPr="00CD047D">
        <w:rPr>
          <w:rFonts w:ascii="Times New Roman" w:hAnsi="Times New Roman"/>
          <w:bCs/>
          <w:vertAlign w:val="superscript"/>
        </w:rPr>
        <w:t>6</w:t>
      </w:r>
      <w:r w:rsidRPr="00CD047D">
        <w:rPr>
          <w:rFonts w:ascii="Times New Roman" w:hAnsi="Times New Roman"/>
          <w:bCs/>
        </w:rPr>
        <w:t>, Hao Huang</w:t>
      </w:r>
      <w:r w:rsidRPr="00CD047D">
        <w:rPr>
          <w:rFonts w:ascii="Times New Roman" w:hAnsi="Times New Roman"/>
          <w:bCs/>
          <w:vertAlign w:val="superscript"/>
        </w:rPr>
        <w:t>7</w:t>
      </w:r>
      <w:r w:rsidRPr="00CD047D">
        <w:rPr>
          <w:rFonts w:ascii="Times New Roman" w:hAnsi="Times New Roman"/>
          <w:bCs/>
        </w:rPr>
        <w:t>, Jiang Sheng</w:t>
      </w:r>
      <w:r w:rsidRPr="00CD047D">
        <w:rPr>
          <w:rFonts w:ascii="Times New Roman" w:hAnsi="Times New Roman"/>
          <w:bCs/>
          <w:vertAlign w:val="superscript"/>
        </w:rPr>
        <w:t>5</w:t>
      </w:r>
      <w:r w:rsidRPr="00CD047D">
        <w:rPr>
          <w:rFonts w:ascii="Times New Roman" w:hAnsi="Times New Roman"/>
          <w:bCs/>
        </w:rPr>
        <w:t>, Cheng Liu</w:t>
      </w:r>
      <w:r w:rsidRPr="00CD047D">
        <w:rPr>
          <w:rFonts w:ascii="Times New Roman" w:hAnsi="Times New Roman"/>
          <w:bCs/>
          <w:vertAlign w:val="superscript"/>
        </w:rPr>
        <w:t>1,2</w:t>
      </w:r>
      <w:r w:rsidRPr="00CD047D">
        <w:rPr>
          <w:rFonts w:ascii="Times New Roman" w:hAnsi="Times New Roman"/>
          <w:bCs/>
        </w:rPr>
        <w:t>, Yi Yang</w:t>
      </w:r>
      <w:r w:rsidRPr="00CD047D">
        <w:rPr>
          <w:rFonts w:ascii="Times New Roman" w:hAnsi="Times New Roman"/>
          <w:bCs/>
          <w:vertAlign w:val="superscript"/>
        </w:rPr>
        <w:t>1,2</w:t>
      </w:r>
      <w:r w:rsidRPr="00CD047D">
        <w:rPr>
          <w:rFonts w:ascii="Times New Roman" w:hAnsi="Times New Roman"/>
          <w:bCs/>
        </w:rPr>
        <w:t>, Valentin Ianis Emmanuel Queloz</w:t>
      </w:r>
      <w:r w:rsidRPr="00CD047D">
        <w:rPr>
          <w:rFonts w:ascii="Times New Roman" w:hAnsi="Times New Roman"/>
          <w:bCs/>
          <w:vertAlign w:val="superscript"/>
        </w:rPr>
        <w:t>2</w:t>
      </w:r>
      <w:r w:rsidRPr="00CD047D">
        <w:rPr>
          <w:rFonts w:ascii="Times New Roman" w:hAnsi="Times New Roman"/>
          <w:bCs/>
        </w:rPr>
        <w:t>, Xianfu Zhang</w:t>
      </w:r>
      <w:r w:rsidRPr="00CD047D">
        <w:rPr>
          <w:rFonts w:ascii="Times New Roman" w:hAnsi="Times New Roman"/>
          <w:bCs/>
          <w:vertAlign w:val="superscript"/>
        </w:rPr>
        <w:t>1</w:t>
      </w:r>
      <w:r w:rsidRPr="00CD047D">
        <w:rPr>
          <w:rFonts w:ascii="Times New Roman" w:hAnsi="Times New Roman"/>
          <w:bCs/>
        </w:rPr>
        <w:t>, Jean-Nicolas Audinot</w:t>
      </w:r>
      <w:r w:rsidRPr="00CD047D">
        <w:rPr>
          <w:rFonts w:ascii="Times New Roman" w:hAnsi="Times New Roman"/>
          <w:bCs/>
          <w:vertAlign w:val="superscript"/>
        </w:rPr>
        <w:t>3</w:t>
      </w:r>
      <w:r w:rsidRPr="00CD047D">
        <w:rPr>
          <w:rFonts w:ascii="Times New Roman" w:hAnsi="Times New Roman"/>
          <w:bCs/>
        </w:rPr>
        <w:t>, Alex Redinger</w:t>
      </w:r>
      <w:r w:rsidRPr="00CD047D">
        <w:rPr>
          <w:rFonts w:ascii="Times New Roman" w:hAnsi="Times New Roman"/>
          <w:bCs/>
          <w:vertAlign w:val="superscript"/>
        </w:rPr>
        <w:t>4</w:t>
      </w:r>
      <w:r w:rsidRPr="00CD047D">
        <w:rPr>
          <w:rFonts w:ascii="Times New Roman" w:hAnsi="Times New Roman"/>
          <w:bCs/>
        </w:rPr>
        <w:t>, Wei Dang</w:t>
      </w:r>
      <w:r w:rsidRPr="00CD047D">
        <w:rPr>
          <w:rFonts w:ascii="Times New Roman" w:hAnsi="Times New Roman"/>
          <w:bCs/>
          <w:vertAlign w:val="superscript"/>
        </w:rPr>
        <w:t>7</w:t>
      </w:r>
      <w:r w:rsidRPr="00CD047D">
        <w:rPr>
          <w:rFonts w:ascii="Times New Roman" w:hAnsi="Times New Roman"/>
          <w:bCs/>
        </w:rPr>
        <w:t>, Edoardo Mosconic</w:t>
      </w:r>
      <w:r w:rsidRPr="00CD047D">
        <w:rPr>
          <w:rFonts w:ascii="Times New Roman" w:hAnsi="Times New Roman"/>
          <w:bCs/>
          <w:vertAlign w:val="superscript"/>
        </w:rPr>
        <w:t>8</w:t>
      </w:r>
      <w:r w:rsidRPr="00CD047D">
        <w:rPr>
          <w:rFonts w:ascii="Times New Roman" w:hAnsi="Times New Roman"/>
          <w:bCs/>
        </w:rPr>
        <w:t>, Wen Luo</w:t>
      </w:r>
      <w:r w:rsidRPr="00CD047D">
        <w:rPr>
          <w:rFonts w:ascii="Times New Roman" w:hAnsi="Times New Roman"/>
          <w:bCs/>
          <w:vertAlign w:val="superscript"/>
        </w:rPr>
        <w:t>2</w:t>
      </w:r>
      <w:r w:rsidRPr="00CD047D">
        <w:rPr>
          <w:rFonts w:ascii="Times New Roman" w:hAnsi="Times New Roman"/>
          <w:bCs/>
        </w:rPr>
        <w:t>, Filippo De Angelis</w:t>
      </w:r>
      <w:r w:rsidRPr="00CD047D">
        <w:rPr>
          <w:rFonts w:ascii="Times New Roman" w:hAnsi="Times New Roman"/>
          <w:bCs/>
          <w:vertAlign w:val="superscript"/>
        </w:rPr>
        <w:t>9,10,11</w:t>
      </w:r>
      <w:r w:rsidRPr="00CD047D">
        <w:rPr>
          <w:rFonts w:ascii="Times New Roman" w:hAnsi="Times New Roman"/>
          <w:bCs/>
        </w:rPr>
        <w:t>, Mingkui Wang</w:t>
      </w:r>
      <w:r w:rsidRPr="00CD047D">
        <w:rPr>
          <w:rFonts w:ascii="Times New Roman" w:hAnsi="Times New Roman"/>
          <w:bCs/>
          <w:vertAlign w:val="superscript"/>
        </w:rPr>
        <w:t>12</w:t>
      </w:r>
      <w:r w:rsidRPr="00CD047D">
        <w:rPr>
          <w:rFonts w:ascii="Times New Roman" w:hAnsi="Times New Roman"/>
          <w:bCs/>
        </w:rPr>
        <w:t>, Jihuai Wu</w:t>
      </w:r>
      <w:r w:rsidRPr="00CD047D">
        <w:rPr>
          <w:rFonts w:ascii="Times New Roman" w:hAnsi="Times New Roman"/>
          <w:bCs/>
          <w:vertAlign w:val="superscript"/>
        </w:rPr>
        <w:t>13</w:t>
      </w:r>
      <w:r w:rsidRPr="00CD047D">
        <w:rPr>
          <w:rFonts w:ascii="Times New Roman" w:hAnsi="Times New Roman"/>
          <w:bCs/>
        </w:rPr>
        <w:t>, Guanjun Yang</w:t>
      </w:r>
      <w:r w:rsidRPr="00CD047D">
        <w:rPr>
          <w:rFonts w:ascii="Times New Roman" w:hAnsi="Times New Roman"/>
          <w:bCs/>
          <w:vertAlign w:val="superscript"/>
        </w:rPr>
        <w:t>6,*</w:t>
      </w:r>
      <w:r w:rsidRPr="00CD047D">
        <w:rPr>
          <w:rFonts w:ascii="Times New Roman" w:hAnsi="Times New Roman"/>
          <w:bCs/>
        </w:rPr>
        <w:t>, Songyuan Dai</w:t>
      </w:r>
      <w:r w:rsidRPr="00CD047D">
        <w:rPr>
          <w:rFonts w:ascii="Times New Roman" w:hAnsi="Times New Roman"/>
          <w:bCs/>
          <w:vertAlign w:val="superscript"/>
        </w:rPr>
        <w:t>1,*</w:t>
      </w:r>
      <w:r w:rsidRPr="00CD047D">
        <w:rPr>
          <w:rFonts w:ascii="Times New Roman" w:hAnsi="Times New Roman"/>
          <w:bCs/>
        </w:rPr>
        <w:t xml:space="preserve">, </w:t>
      </w:r>
      <w:r w:rsidRPr="004C7108">
        <w:rPr>
          <w:rFonts w:ascii="Times New Roman" w:hAnsi="Times New Roman"/>
          <w:bCs/>
        </w:rPr>
        <w:t>Paul J. Dyson</w:t>
      </w:r>
      <w:r w:rsidRPr="004C7108">
        <w:rPr>
          <w:rFonts w:ascii="Times New Roman" w:hAnsi="Times New Roman"/>
          <w:bCs/>
          <w:vertAlign w:val="superscript"/>
        </w:rPr>
        <w:t>14,*</w:t>
      </w:r>
      <w:r w:rsidRPr="004C7108">
        <w:rPr>
          <w:rFonts w:ascii="Times New Roman" w:hAnsi="Times New Roman"/>
          <w:bCs/>
        </w:rPr>
        <w:t>, and Mohammad Khaja Nazeeruddin</w:t>
      </w:r>
      <w:r w:rsidRPr="004C7108">
        <w:rPr>
          <w:rFonts w:ascii="Times New Roman" w:hAnsi="Times New Roman"/>
          <w:bCs/>
          <w:vertAlign w:val="superscript"/>
        </w:rPr>
        <w:t>2,*</w:t>
      </w:r>
    </w:p>
    <w:p w:rsidR="00F82FED" w:rsidRPr="00EF5504" w:rsidRDefault="00F82FED" w:rsidP="006A3BC6">
      <w:pPr>
        <w:spacing w:line="264" w:lineRule="auto"/>
        <w:rPr>
          <w:rFonts w:ascii="Times New Roman" w:hAnsi="Times New Roman" w:cs="Times New Roman"/>
          <w:b/>
          <w:bCs/>
          <w:sz w:val="22"/>
        </w:rPr>
      </w:pPr>
      <w:r w:rsidRPr="00EF5504">
        <w:rPr>
          <w:rFonts w:ascii="Times New Roman" w:hAnsi="Times New Roman" w:cs="Times New Roman"/>
          <w:b/>
          <w:bCs/>
          <w:sz w:val="22"/>
        </w:rPr>
        <w:t>Affiliations:</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1</w:t>
      </w:r>
      <w:r w:rsidRPr="00CD047D">
        <w:rPr>
          <w:rFonts w:ascii="Times New Roman" w:hAnsi="Times New Roman" w:cs="Times New Roman"/>
          <w:bCs/>
          <w:szCs w:val="21"/>
        </w:rPr>
        <w:t>State Key Laboratory of Alternate Electrical Power System with Renewable Energy Sources, North China Electric Power University, Beijing 102206, P. R. China.</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2</w:t>
      </w:r>
      <w:r w:rsidRPr="00CD047D">
        <w:rPr>
          <w:rFonts w:ascii="Times New Roman" w:hAnsi="Times New Roman" w:cs="Times New Roman"/>
          <w:bCs/>
          <w:szCs w:val="21"/>
        </w:rPr>
        <w:t>Group for Molecular Engineering of Functional Materials, Institute of Chemical Sciences and Engineering, EPFL VALAIS, Sion 1950, Switzerland.</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3</w:t>
      </w:r>
      <w:r w:rsidRPr="00CD047D">
        <w:rPr>
          <w:rFonts w:ascii="Times New Roman" w:hAnsi="Times New Roman" w:cs="Times New Roman"/>
          <w:bCs/>
          <w:szCs w:val="21"/>
        </w:rPr>
        <w:t>Advanced Instrumentation for Nano-Analytics (AINA), Materials Research and Technology Department, Luxembourg Institute of Science and Technology (LIST), L-4422 Belvaux, Luxembourg.</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4</w:t>
      </w:r>
      <w:r w:rsidRPr="00CD047D">
        <w:rPr>
          <w:rFonts w:ascii="Times New Roman" w:hAnsi="Times New Roman" w:cs="Times New Roman"/>
          <w:bCs/>
          <w:szCs w:val="21"/>
        </w:rPr>
        <w:t>Department of Physics and Materials Science, University of Luxembourg, Luxembourg City L-1511, Luxembourg.</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5</w:t>
      </w:r>
      <w:r w:rsidRPr="00CD047D">
        <w:rPr>
          <w:rFonts w:ascii="Times New Roman" w:hAnsi="Times New Roman" w:cs="Times New Roman"/>
          <w:bCs/>
          <w:szCs w:val="21"/>
        </w:rPr>
        <w:t>Ningbo Institute ofMaterials Technology and Engineering, Chinese Academy of Sciences (CAS), Ningbo 315201, China.</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6</w:t>
      </w:r>
      <w:r w:rsidRPr="00CD047D">
        <w:rPr>
          <w:rFonts w:ascii="Times New Roman" w:hAnsi="Times New Roman" w:cs="Times New Roman"/>
          <w:bCs/>
          <w:szCs w:val="21"/>
        </w:rPr>
        <w:t>State Key Laboratory for Mechanical Behavior of Materials, Xi'an Jiaotong University, Xi'an 710049, China.</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7</w:t>
      </w:r>
      <w:r w:rsidRPr="00CD047D">
        <w:rPr>
          <w:rFonts w:ascii="Times New Roman" w:hAnsi="Times New Roman" w:cs="Times New Roman"/>
          <w:bCs/>
          <w:szCs w:val="21"/>
        </w:rPr>
        <w:t>Hebei Key Lab of Optic-Electronic Information and Materials, College of Physics Science and Technology, Hebei University, Baoding 071002, China.</w:t>
      </w:r>
    </w:p>
    <w:p w:rsidR="00F82FED" w:rsidRPr="00CD047D" w:rsidRDefault="00F82FED" w:rsidP="006A3BC6">
      <w:pPr>
        <w:rPr>
          <w:rFonts w:ascii="Times New Roman" w:hAnsi="Times New Roman" w:cs="Times New Roman"/>
          <w:bCs/>
          <w:iCs/>
          <w:szCs w:val="21"/>
          <w:lang w:val="it-IT"/>
        </w:rPr>
      </w:pPr>
      <w:r w:rsidRPr="00CD047D">
        <w:rPr>
          <w:rFonts w:ascii="Times New Roman" w:hAnsi="Times New Roman" w:cs="Times New Roman"/>
          <w:bCs/>
          <w:szCs w:val="21"/>
          <w:vertAlign w:val="superscript"/>
        </w:rPr>
        <w:t>8</w:t>
      </w:r>
      <w:r w:rsidRPr="00CD047D">
        <w:rPr>
          <w:rFonts w:ascii="Times New Roman" w:hAnsi="Times New Roman" w:cs="Times New Roman"/>
          <w:bCs/>
          <w:iCs/>
          <w:szCs w:val="21"/>
          <w:lang w:val="it-IT"/>
        </w:rPr>
        <w:t>Computational Laboratory for Hybrid/Organic Photovoltaics (CLHYO), Istituto CNR di Scienze e Tecnologie Chimiche “Giulio Natta” (CNR-SCITEC), Via Elce di Sotto 8, 06123 Perugia, Italy.</w:t>
      </w:r>
    </w:p>
    <w:p w:rsidR="00F82FED" w:rsidRPr="00CD047D" w:rsidRDefault="00F82FED" w:rsidP="006A3BC6">
      <w:pPr>
        <w:rPr>
          <w:rFonts w:ascii="Times New Roman" w:hAnsi="Times New Roman" w:cs="Times New Roman"/>
          <w:bCs/>
          <w:iCs/>
          <w:szCs w:val="21"/>
        </w:rPr>
      </w:pPr>
      <w:r w:rsidRPr="00CD047D">
        <w:rPr>
          <w:rFonts w:ascii="Times New Roman" w:hAnsi="Times New Roman" w:cs="Times New Roman"/>
          <w:bCs/>
          <w:iCs/>
          <w:szCs w:val="21"/>
          <w:vertAlign w:val="superscript"/>
          <w:lang w:val="en-GB"/>
        </w:rPr>
        <w:t>9</w:t>
      </w:r>
      <w:r w:rsidRPr="00CD047D">
        <w:rPr>
          <w:rFonts w:ascii="Times New Roman" w:hAnsi="Times New Roman" w:cs="Times New Roman"/>
          <w:bCs/>
          <w:iCs/>
          <w:szCs w:val="21"/>
        </w:rPr>
        <w:t>Department of Chemistry, Biology and Biotechnology, University of Perugia, Via Elce di Sotto 8, 06123 Perugia, Italy.</w:t>
      </w:r>
    </w:p>
    <w:p w:rsidR="00F82FED" w:rsidRPr="00CD047D" w:rsidRDefault="00F82FED" w:rsidP="006A3BC6">
      <w:pPr>
        <w:rPr>
          <w:rFonts w:ascii="Times New Roman" w:hAnsi="Times New Roman" w:cs="Times New Roman"/>
          <w:bCs/>
          <w:iCs/>
          <w:szCs w:val="21"/>
          <w:lang w:val="it-IT"/>
        </w:rPr>
      </w:pPr>
      <w:r w:rsidRPr="00CD047D">
        <w:rPr>
          <w:rFonts w:ascii="Times New Roman" w:hAnsi="Times New Roman" w:cs="Times New Roman"/>
          <w:bCs/>
          <w:iCs/>
          <w:szCs w:val="21"/>
          <w:vertAlign w:val="superscript"/>
          <w:lang w:val="it-IT"/>
        </w:rPr>
        <w:t>10</w:t>
      </w:r>
      <w:r w:rsidRPr="00CD047D">
        <w:rPr>
          <w:rFonts w:ascii="Times New Roman" w:hAnsi="Times New Roman" w:cs="Times New Roman"/>
          <w:bCs/>
          <w:iCs/>
          <w:szCs w:val="21"/>
          <w:lang w:val="it-IT"/>
        </w:rPr>
        <w:t>CompuNet, Istituto Italiano di Tecnologia, Via Morego 30, 16163 Genova, Italy.</w:t>
      </w:r>
    </w:p>
    <w:p w:rsidR="00F82FED" w:rsidRPr="00CD047D" w:rsidRDefault="00F82FED" w:rsidP="006A3BC6">
      <w:pPr>
        <w:rPr>
          <w:rFonts w:ascii="Times New Roman" w:hAnsi="Times New Roman" w:cs="Times New Roman"/>
          <w:bCs/>
          <w:iCs/>
          <w:szCs w:val="21"/>
          <w:lang w:val="en-GB"/>
        </w:rPr>
      </w:pPr>
      <w:r w:rsidRPr="00CD047D">
        <w:rPr>
          <w:rFonts w:ascii="Times New Roman" w:hAnsi="Times New Roman" w:cs="Times New Roman"/>
          <w:bCs/>
          <w:iCs/>
          <w:szCs w:val="21"/>
          <w:vertAlign w:val="superscript"/>
          <w:lang w:val="en-GB"/>
        </w:rPr>
        <w:t>11</w:t>
      </w:r>
      <w:r w:rsidRPr="00CD047D">
        <w:rPr>
          <w:rFonts w:ascii="Times New Roman" w:hAnsi="Times New Roman" w:cs="Times New Roman"/>
          <w:bCs/>
          <w:iCs/>
          <w:szCs w:val="21"/>
          <w:lang w:val="en-GB"/>
        </w:rPr>
        <w:t>Department of Mechanical Engineering, College of Engineering, Prince Mohammad Bin Fahd University, P.O. Box 1664 Al Khobar 31952, Kingdom of Saudi Arabia.</w:t>
      </w:r>
    </w:p>
    <w:p w:rsidR="00F82FED" w:rsidRPr="00CD047D" w:rsidRDefault="00F82FED" w:rsidP="006A3BC6">
      <w:pPr>
        <w:rPr>
          <w:rFonts w:ascii="Times New Roman" w:hAnsi="Times New Roman" w:cs="Times New Roman"/>
          <w:bCs/>
          <w:iCs/>
          <w:szCs w:val="21"/>
          <w:lang w:val="en-GB"/>
        </w:rPr>
      </w:pPr>
      <w:r w:rsidRPr="00CD047D">
        <w:rPr>
          <w:rFonts w:ascii="Times New Roman" w:hAnsi="Times New Roman" w:cs="Times New Roman"/>
          <w:bCs/>
          <w:iCs/>
          <w:szCs w:val="21"/>
          <w:vertAlign w:val="superscript"/>
          <w:lang w:val="en-GB"/>
        </w:rPr>
        <w:t>12</w:t>
      </w:r>
      <w:r w:rsidRPr="00CD047D">
        <w:rPr>
          <w:rFonts w:ascii="Times New Roman" w:hAnsi="Times New Roman" w:cs="Times New Roman"/>
          <w:bCs/>
          <w:iCs/>
          <w:szCs w:val="21"/>
          <w:lang w:val="en-GB"/>
        </w:rPr>
        <w:t>Wuhan National Laboratory for Optoelectronics, School ofOptoelectronic Science and Engineering, Huazhong University ofScience and Technology, Wuhan 430074, China.</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13</w:t>
      </w:r>
      <w:r w:rsidRPr="00CD047D">
        <w:rPr>
          <w:rFonts w:ascii="Times New Roman" w:hAnsi="Times New Roman" w:cs="Times New Roman"/>
          <w:bCs/>
          <w:szCs w:val="21"/>
        </w:rPr>
        <w:t>Eng. Res. Centre of Environment-Friendly Functional Materials, Ministry of Education, Fujian Eng. Res. Centre of Green Functional Materials, Huaqiao University, Xiamen 361021, China.</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14</w:t>
      </w:r>
      <w:r w:rsidRPr="00CD047D">
        <w:rPr>
          <w:rFonts w:ascii="Times New Roman" w:hAnsi="Times New Roman" w:cs="Times New Roman"/>
          <w:bCs/>
          <w:szCs w:val="21"/>
        </w:rPr>
        <w:t>Institute of Chemical Sciences and Engineering, École Polytechnique Fedérale de Lausanne, 1015 Lausanne, Switzerland.</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vertAlign w:val="superscript"/>
        </w:rPr>
        <w:t>†</w:t>
      </w:r>
      <w:r w:rsidRPr="00CD047D">
        <w:rPr>
          <w:rFonts w:ascii="Times New Roman" w:hAnsi="Times New Roman" w:cs="Times New Roman"/>
          <w:bCs/>
          <w:szCs w:val="21"/>
        </w:rPr>
        <w:t>These authors contributed equally: Yong Ding and Bin Ding.</w:t>
      </w:r>
    </w:p>
    <w:p w:rsidR="00F82FED" w:rsidRPr="00CD047D" w:rsidRDefault="00F82FED" w:rsidP="006A3BC6">
      <w:pPr>
        <w:rPr>
          <w:rFonts w:ascii="Times New Roman" w:hAnsi="Times New Roman" w:cs="Times New Roman"/>
          <w:bCs/>
          <w:szCs w:val="21"/>
        </w:rPr>
      </w:pPr>
      <w:r w:rsidRPr="00CD047D">
        <w:rPr>
          <w:rFonts w:ascii="Times New Roman" w:hAnsi="Times New Roman" w:cs="Times New Roman"/>
          <w:bCs/>
          <w:szCs w:val="21"/>
        </w:rPr>
        <w:t xml:space="preserve">*E-mail: </w:t>
      </w:r>
      <w:hyperlink r:id="rId7" w:history="1">
        <w:r w:rsidRPr="00CD047D">
          <w:rPr>
            <w:rStyle w:val="a9"/>
            <w:rFonts w:ascii="Times New Roman" w:hAnsi="Times New Roman" w:cs="Times New Roman"/>
            <w:bCs/>
            <w:szCs w:val="21"/>
          </w:rPr>
          <w:t>ygj@mail.xjtu.edu.cn</w:t>
        </w:r>
      </w:hyperlink>
      <w:r w:rsidRPr="00CD047D">
        <w:rPr>
          <w:rFonts w:ascii="Times New Roman" w:hAnsi="Times New Roman" w:cs="Times New Roman"/>
          <w:bCs/>
          <w:szCs w:val="21"/>
        </w:rPr>
        <w:t xml:space="preserve">, </w:t>
      </w:r>
      <w:hyperlink r:id="rId8" w:history="1">
        <w:r w:rsidRPr="00CD047D">
          <w:rPr>
            <w:rStyle w:val="a9"/>
            <w:rFonts w:ascii="Times New Roman" w:hAnsi="Times New Roman" w:cs="Times New Roman"/>
            <w:bCs/>
            <w:szCs w:val="21"/>
          </w:rPr>
          <w:t>sydai@ncepu.edu.cn</w:t>
        </w:r>
      </w:hyperlink>
      <w:r w:rsidRPr="00CD047D">
        <w:rPr>
          <w:rFonts w:ascii="Times New Roman" w:hAnsi="Times New Roman" w:cs="Times New Roman"/>
          <w:bCs/>
          <w:szCs w:val="21"/>
        </w:rPr>
        <w:t xml:space="preserve">, </w:t>
      </w:r>
      <w:r w:rsidRPr="00543418">
        <w:rPr>
          <w:rStyle w:val="a9"/>
          <w:rFonts w:ascii="Times New Roman" w:hAnsi="Times New Roman" w:cs="Times New Roman"/>
        </w:rPr>
        <w:t>paul.dyson@epfl.ch</w:t>
      </w:r>
      <w:r w:rsidRPr="00543418">
        <w:rPr>
          <w:rStyle w:val="a9"/>
          <w:rFonts w:ascii="Times New Roman" w:hAnsi="Times New Roman" w:cs="Times New Roman" w:hint="cs"/>
          <w:color w:val="auto"/>
        </w:rPr>
        <w:t>,</w:t>
      </w:r>
      <w:r w:rsidRPr="00CD047D">
        <w:rPr>
          <w:rFonts w:ascii="Times New Roman" w:hAnsi="Times New Roman" w:cs="Times New Roman"/>
          <w:bCs/>
          <w:szCs w:val="21"/>
        </w:rPr>
        <w:t xml:space="preserve"> and </w:t>
      </w:r>
      <w:hyperlink r:id="rId9" w:history="1">
        <w:r w:rsidRPr="00CD047D">
          <w:rPr>
            <w:rStyle w:val="a9"/>
            <w:rFonts w:ascii="Times New Roman" w:hAnsi="Times New Roman" w:cs="Times New Roman"/>
            <w:bCs/>
            <w:szCs w:val="21"/>
          </w:rPr>
          <w:t>mdkhaja.nazeeruddin@epfl.ch</w:t>
        </w:r>
      </w:hyperlink>
    </w:p>
    <w:p w:rsidR="00F82FED" w:rsidRPr="00EA33B1" w:rsidRDefault="00F82FED" w:rsidP="006A3BC6">
      <w:pPr>
        <w:spacing w:line="360" w:lineRule="auto"/>
        <w:rPr>
          <w:rFonts w:ascii="Times New Roman" w:eastAsia="宋体" w:hAnsi="Times New Roman" w:cs="Times New Roman"/>
          <w:b/>
          <w:sz w:val="24"/>
          <w:szCs w:val="21"/>
        </w:rPr>
      </w:pPr>
      <w:r w:rsidRPr="00EA33B1">
        <w:rPr>
          <w:rFonts w:ascii="Times New Roman" w:eastAsia="宋体" w:hAnsi="Times New Roman" w:cs="Times New Roman"/>
          <w:b/>
          <w:sz w:val="24"/>
          <w:szCs w:val="21"/>
        </w:rPr>
        <w:lastRenderedPageBreak/>
        <w:t>1. Experimental Section</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t>1.1. Materials and chemicals</w:t>
      </w:r>
    </w:p>
    <w:p w:rsidR="00F82FED" w:rsidRPr="00EA33B1" w:rsidRDefault="00F82FED" w:rsidP="006A3BC6">
      <w:pPr>
        <w:spacing w:line="360" w:lineRule="auto"/>
        <w:ind w:firstLineChars="200" w:firstLine="420"/>
        <w:rPr>
          <w:rFonts w:ascii="Times New Roman" w:eastAsia="宋体" w:hAnsi="Times New Roman" w:cs="Times New Roman"/>
          <w:szCs w:val="21"/>
        </w:rPr>
      </w:pPr>
      <w:bookmarkStart w:id="1" w:name="OLE_LINK35"/>
      <w:bookmarkStart w:id="2" w:name="OLE_LINK36"/>
      <w:r w:rsidRPr="00EA33B1">
        <w:rPr>
          <w:rFonts w:ascii="Times New Roman" w:eastAsia="宋体" w:hAnsi="Times New Roman" w:cs="Times New Roman"/>
          <w:szCs w:val="21"/>
        </w:rPr>
        <w:t>Isopropyl alcoho</w:t>
      </w:r>
      <w:bookmarkEnd w:id="1"/>
      <w:bookmarkEnd w:id="2"/>
      <w:r w:rsidRPr="00EA33B1">
        <w:rPr>
          <w:rFonts w:ascii="Times New Roman" w:eastAsia="宋体" w:hAnsi="Times New Roman" w:cs="Times New Roman"/>
          <w:szCs w:val="21"/>
        </w:rPr>
        <w:t xml:space="preserve">l, acetone, </w:t>
      </w:r>
      <w:bookmarkStart w:id="3" w:name="OLE_LINK34"/>
      <w:bookmarkStart w:id="4" w:name="OLE_LINK39"/>
      <w:bookmarkStart w:id="5" w:name="OLE_LINK72"/>
      <w:r w:rsidRPr="00EA33B1">
        <w:rPr>
          <w:rFonts w:ascii="Times New Roman" w:eastAsia="宋体" w:hAnsi="Times New Roman" w:cs="Times New Roman"/>
          <w:szCs w:val="21"/>
        </w:rPr>
        <w:t>ethylenediamine</w:t>
      </w:r>
      <w:bookmarkEnd w:id="3"/>
      <w:bookmarkEnd w:id="4"/>
      <w:bookmarkEnd w:id="5"/>
      <w:r w:rsidRPr="00EA33B1">
        <w:rPr>
          <w:rFonts w:ascii="Times New Roman" w:eastAsia="宋体" w:hAnsi="Times New Roman" w:cs="Times New Roman"/>
          <w:szCs w:val="21"/>
        </w:rPr>
        <w:t xml:space="preserve"> and </w:t>
      </w:r>
      <w:bookmarkStart w:id="6" w:name="OLE_LINK28"/>
      <w:bookmarkStart w:id="7" w:name="OLE_LINK29"/>
      <w:r w:rsidRPr="00EA33B1">
        <w:rPr>
          <w:rFonts w:ascii="Times New Roman" w:eastAsia="宋体" w:hAnsi="Times New Roman" w:cs="Times New Roman"/>
          <w:szCs w:val="21"/>
        </w:rPr>
        <w:t>tetrabutyl titanate</w:t>
      </w:r>
      <w:bookmarkEnd w:id="6"/>
      <w:bookmarkEnd w:id="7"/>
      <w:r w:rsidRPr="00EA33B1">
        <w:rPr>
          <w:rFonts w:ascii="Times New Roman" w:eastAsia="宋体" w:hAnsi="Times New Roman" w:cs="Times New Roman"/>
          <w:szCs w:val="21"/>
        </w:rPr>
        <w:t xml:space="preserve"> were purchased from Sinopharm Chemical Reagent Co., Ltd. Titanium diisopropoxide bis(acetylacetonate), dimethylformamide (DMF),</w:t>
      </w:r>
      <w:r w:rsidRPr="00EA33B1">
        <w:rPr>
          <w:rFonts w:ascii="Times New Roman" w:hAnsi="Times New Roman" w:cs="Times New Roman"/>
        </w:rPr>
        <w:t xml:space="preserve"> </w:t>
      </w:r>
      <w:r w:rsidRPr="00EA33B1">
        <w:rPr>
          <w:rFonts w:ascii="Times New Roman" w:eastAsia="宋体" w:hAnsi="Times New Roman" w:cs="Times New Roman"/>
          <w:szCs w:val="21"/>
        </w:rPr>
        <w:t>dimethyl sulfoxide (DMSO), bis(trifluoromethane)sulfonimide lithium salt and cobalt‐complex (FK209) were purchased from Sigma-Aldrich. Methylammonium iodide (MAI), formamidinium iodide (FAI), methylammonium cloride (MACl), phenethylammonium iodide (PEAI) and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paste (Dyesol-30NR-D) were purchased from Greatcell. PbI</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was purchased from TCI Europe, and Spiro-OMeTAD, CsCl, and PTAA were bought from Xi’an Polymer Light Technology in China.</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t>1.2 TiO</w:t>
      </w:r>
      <w:r w:rsidRPr="00EA33B1">
        <w:rPr>
          <w:rFonts w:ascii="Times New Roman" w:eastAsia="宋体" w:hAnsi="Times New Roman" w:cs="Times New Roman"/>
          <w:b/>
          <w:szCs w:val="21"/>
          <w:vertAlign w:val="subscript"/>
        </w:rPr>
        <w:t>2</w:t>
      </w:r>
      <w:r w:rsidRPr="00EA33B1">
        <w:rPr>
          <w:rFonts w:ascii="Times New Roman" w:eastAsia="宋体" w:hAnsi="Times New Roman" w:cs="Times New Roman"/>
          <w:b/>
          <w:szCs w:val="21"/>
        </w:rPr>
        <w:t xml:space="preserve"> nanoparticles synthesis</w:t>
      </w:r>
    </w:p>
    <w:p w:rsidR="00F82FED" w:rsidRPr="00EA33B1" w:rsidRDefault="00F82FED" w:rsidP="006A3BC6">
      <w:pPr>
        <w:spacing w:line="360" w:lineRule="auto"/>
        <w:ind w:firstLineChars="200" w:firstLine="420"/>
        <w:rPr>
          <w:rFonts w:ascii="Times New Roman" w:eastAsia="宋体" w:hAnsi="Times New Roman" w:cs="Times New Roman"/>
          <w:szCs w:val="21"/>
        </w:rPr>
      </w:pPr>
      <w:r w:rsidRPr="00EA33B1">
        <w:rPr>
          <w:rFonts w:ascii="Times New Roman" w:eastAsia="宋体" w:hAnsi="Times New Roman" w:cs="Times New Roman"/>
          <w:szCs w:val="21"/>
        </w:rPr>
        <w:t>Single-crystal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rhombus-like nanoparticles: Single-crystal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rhombus-like nanoparticles were prepared by</w:t>
      </w:r>
      <w:r>
        <w:rPr>
          <w:rFonts w:ascii="Times New Roman" w:eastAsia="宋体" w:hAnsi="Times New Roman" w:cs="Times New Roman"/>
          <w:szCs w:val="21"/>
        </w:rPr>
        <w:t xml:space="preserve"> </w:t>
      </w:r>
      <w:r>
        <w:rPr>
          <w:rFonts w:ascii="Times New Roman" w:eastAsia="宋体" w:hAnsi="Times New Roman" w:cs="Times New Roman" w:hint="eastAsia"/>
          <w:szCs w:val="21"/>
        </w:rPr>
        <w:t>a</w:t>
      </w:r>
      <w:r w:rsidRPr="00EA33B1">
        <w:rPr>
          <w:rFonts w:ascii="Times New Roman" w:eastAsia="宋体" w:hAnsi="Times New Roman" w:cs="Times New Roman"/>
          <w:szCs w:val="21"/>
        </w:rPr>
        <w:t xml:space="preserve"> one-step solvothermal method. In a typical synthetic procedure, 2.0 mL tetrabutyl titanate, 40 mL isopropyl alcohol, and 10 mL acetone were mixed together in a flask under vigorous stirring at ambient temperature for 15 min. Then, 2 mL ethylenediamine was injected into the flask, and the mixture was magnetically stirred for another 15 min to ensure homogeneity. Subsequently, the obtained solution was transferred to a 100 mL Teflon-lined autoclave, which was then heated at 200 °C for 20 h. After the autoclave cooled to ambient temperature, the as-obtained product was washed with ethanol several times. As illustrated in our previous work to prepare paste </w:t>
      </w:r>
      <w:r w:rsidRPr="00EA33B1">
        <w:rPr>
          <w:rFonts w:ascii="Times New Roman" w:eastAsia="宋体" w:hAnsi="Times New Roman" w:cs="Times New Roman"/>
          <w:noProof/>
          <w:szCs w:val="21"/>
          <w:vertAlign w:val="superscript"/>
        </w:rPr>
        <w:t>1</w:t>
      </w:r>
      <w:r w:rsidRPr="00EA33B1">
        <w:rPr>
          <w:rFonts w:ascii="Times New Roman" w:eastAsia="宋体" w:hAnsi="Times New Roman" w:cs="Times New Roman"/>
          <w:szCs w:val="21"/>
        </w:rPr>
        <w:t>, single-crystal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nanoparticles (1.0 g) was mixed with terpilenol (0.2 g) and ethyl cellulose (5.0 g)</w:t>
      </w:r>
      <w:r>
        <w:rPr>
          <w:rFonts w:ascii="Times New Roman" w:eastAsia="宋体" w:hAnsi="Times New Roman" w:cs="Times New Roman"/>
          <w:szCs w:val="21"/>
        </w:rPr>
        <w:t>,</w:t>
      </w:r>
      <w:r w:rsidRPr="00EA33B1">
        <w:rPr>
          <w:rFonts w:ascii="Times New Roman" w:eastAsia="宋体" w:hAnsi="Times New Roman" w:cs="Times New Roman"/>
          <w:szCs w:val="21"/>
        </w:rPr>
        <w:t xml:space="preserve"> and ethanol </w:t>
      </w:r>
      <w:r>
        <w:rPr>
          <w:rFonts w:ascii="Times New Roman" w:eastAsia="宋体" w:hAnsi="Times New Roman" w:cs="Times New Roman"/>
          <w:szCs w:val="21"/>
        </w:rPr>
        <w:t xml:space="preserve">was removed </w:t>
      </w:r>
      <w:r w:rsidRPr="00EA33B1">
        <w:rPr>
          <w:rFonts w:ascii="Times New Roman" w:eastAsia="宋体" w:hAnsi="Times New Roman" w:cs="Times New Roman"/>
          <w:szCs w:val="21"/>
        </w:rPr>
        <w:t>to obtain paste.</w:t>
      </w:r>
    </w:p>
    <w:p w:rsidR="00F82FED" w:rsidRPr="00EA33B1" w:rsidRDefault="00F82FED" w:rsidP="006A3BC6">
      <w:pPr>
        <w:spacing w:line="360" w:lineRule="auto"/>
        <w:ind w:firstLineChars="200" w:firstLine="420"/>
        <w:rPr>
          <w:rFonts w:ascii="Times New Roman" w:eastAsia="宋体" w:hAnsi="Times New Roman" w:cs="Times New Roman"/>
          <w:szCs w:val="21"/>
        </w:rPr>
      </w:pPr>
      <w:r w:rsidRPr="00EA33B1">
        <w:rPr>
          <w:rFonts w:ascii="Times New Roman" w:eastAsia="宋体" w:hAnsi="Times New Roman" w:cs="Times New Roman"/>
          <w:szCs w:val="21"/>
        </w:rPr>
        <w:t>Conventional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nanoparticles: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nanoparticles were usually synthesized by a modified sol-gel method, including hydrolysis process of titanium alkoxide, Sol-Gel process and hydrothermal treatment. </w:t>
      </w:r>
      <w:r>
        <w:rPr>
          <w:rFonts w:ascii="Times New Roman" w:eastAsia="宋体" w:hAnsi="Times New Roman" w:cs="Times New Roman"/>
          <w:szCs w:val="21"/>
        </w:rPr>
        <w:t>T</w:t>
      </w:r>
      <w:r w:rsidRPr="00EA33B1">
        <w:rPr>
          <w:rFonts w:ascii="Times New Roman" w:eastAsia="宋体" w:hAnsi="Times New Roman" w:cs="Times New Roman"/>
          <w:szCs w:val="21"/>
        </w:rPr>
        <w:t>itanium isopropoxide (60 mL, Sigma-Aldrich) was added dropwise into 200 mL of deionized water under vigorous stirring for 3h, and the formed precipitate solution was washed three times with deionized water. Then, the precipitate was transferred to a Teflon</w:t>
      </w:r>
      <w:r>
        <w:rPr>
          <w:rFonts w:ascii="Times New Roman" w:eastAsia="宋体" w:hAnsi="Times New Roman" w:cs="Times New Roman"/>
          <w:szCs w:val="21"/>
        </w:rPr>
        <w:t xml:space="preserve"> round container, which contained</w:t>
      </w:r>
      <w:r w:rsidRPr="00EA33B1">
        <w:rPr>
          <w:rFonts w:ascii="Times New Roman" w:eastAsia="宋体" w:hAnsi="Times New Roman" w:cs="Times New Roman"/>
          <w:szCs w:val="21"/>
        </w:rPr>
        <w:t xml:space="preserve"> a</w:t>
      </w:r>
      <w:r>
        <w:rPr>
          <w:rFonts w:ascii="Times New Roman" w:eastAsia="宋体" w:hAnsi="Times New Roman" w:cs="Times New Roman"/>
          <w:szCs w:val="21"/>
        </w:rPr>
        <w:t xml:space="preserve"> certain amount</w:t>
      </w:r>
      <w:r w:rsidRPr="00EA33B1">
        <w:rPr>
          <w:rFonts w:ascii="Times New Roman" w:eastAsia="宋体" w:hAnsi="Times New Roman" w:cs="Times New Roman"/>
          <w:szCs w:val="21"/>
        </w:rPr>
        <w:t xml:space="preserve"> of ammonium solution to adjust the pH (pH=~12), and the solution was stirred for 12 h at a temperature of 85 ºC to form a transparent sol. After</w:t>
      </w:r>
      <w:r>
        <w:rPr>
          <w:rFonts w:ascii="Times New Roman" w:eastAsia="宋体" w:hAnsi="Times New Roman" w:cs="Times New Roman"/>
          <w:szCs w:val="21"/>
        </w:rPr>
        <w:t>wards</w:t>
      </w:r>
      <w:r w:rsidRPr="00EA33B1">
        <w:rPr>
          <w:rFonts w:ascii="Times New Roman" w:eastAsia="宋体" w:hAnsi="Times New Roman" w:cs="Times New Roman"/>
          <w:szCs w:val="21"/>
        </w:rPr>
        <w:t xml:space="preserve">, the solution was transferred into sealed Titanium autoclave, and hydrothermally treated at 200 ºC for 16 h to obtain </w:t>
      </w:r>
      <w:r>
        <w:rPr>
          <w:rFonts w:ascii="Times New Roman" w:eastAsia="宋体" w:hAnsi="Times New Roman" w:cs="Times New Roman"/>
          <w:szCs w:val="21"/>
        </w:rPr>
        <w:t xml:space="preserve">the </w:t>
      </w:r>
      <w:r w:rsidRPr="00EA33B1">
        <w:rPr>
          <w:rFonts w:ascii="Times New Roman" w:eastAsia="宋体" w:hAnsi="Times New Roman" w:cs="Times New Roman"/>
          <w:szCs w:val="21"/>
        </w:rPr>
        <w:t xml:space="preserve">gel. The </w:t>
      </w:r>
      <w:r>
        <w:rPr>
          <w:rFonts w:ascii="Times New Roman" w:eastAsia="宋体" w:hAnsi="Times New Roman" w:cs="Times New Roman"/>
          <w:szCs w:val="21"/>
        </w:rPr>
        <w:t xml:space="preserve">latter </w:t>
      </w:r>
      <w:r w:rsidRPr="00EA33B1">
        <w:rPr>
          <w:rFonts w:ascii="Times New Roman" w:eastAsia="宋体" w:hAnsi="Times New Roman" w:cs="Times New Roman"/>
          <w:szCs w:val="21"/>
        </w:rPr>
        <w:t xml:space="preserve">gel was washed with ethanol three times to </w:t>
      </w:r>
      <w:r>
        <w:rPr>
          <w:rFonts w:ascii="Times New Roman" w:eastAsia="宋体" w:hAnsi="Times New Roman" w:cs="Times New Roman"/>
          <w:szCs w:val="21"/>
        </w:rPr>
        <w:t>obtain the</w:t>
      </w:r>
      <w:r w:rsidRPr="00EA33B1">
        <w:rPr>
          <w:rFonts w:ascii="Times New Roman" w:eastAsia="宋体" w:hAnsi="Times New Roman" w:cs="Times New Roman"/>
          <w:szCs w:val="21"/>
        </w:rPr>
        <w:t xml:space="preserve">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w:t>
      </w:r>
      <w:r w:rsidRPr="00EA33B1">
        <w:rPr>
          <w:rFonts w:ascii="Times New Roman" w:eastAsia="宋体" w:hAnsi="Times New Roman" w:cs="Times New Roman"/>
          <w:szCs w:val="21"/>
        </w:rPr>
        <w:lastRenderedPageBreak/>
        <w:t xml:space="preserve">nanoparticles. The procedures were </w:t>
      </w:r>
      <w:r>
        <w:rPr>
          <w:rFonts w:ascii="Times New Roman" w:eastAsia="宋体" w:hAnsi="Times New Roman" w:cs="Times New Roman"/>
          <w:szCs w:val="21"/>
        </w:rPr>
        <w:t>identical to the</w:t>
      </w:r>
      <w:r w:rsidRPr="00EA33B1">
        <w:rPr>
          <w:rFonts w:ascii="Times New Roman" w:eastAsia="宋体" w:hAnsi="Times New Roman" w:cs="Times New Roman"/>
          <w:szCs w:val="21"/>
        </w:rPr>
        <w:t xml:space="preserve"> previously report</w:t>
      </w:r>
      <w:r>
        <w:rPr>
          <w:rFonts w:ascii="Times New Roman" w:eastAsia="宋体" w:hAnsi="Times New Roman" w:cs="Times New Roman"/>
          <w:szCs w:val="21"/>
        </w:rPr>
        <w:t>ed work</w:t>
      </w:r>
      <w:r w:rsidRPr="00EA33B1">
        <w:rPr>
          <w:rFonts w:ascii="Times New Roman" w:eastAsia="宋体" w:hAnsi="Times New Roman" w:cs="Times New Roman"/>
          <w:szCs w:val="21"/>
        </w:rPr>
        <w:t>.</w:t>
      </w:r>
      <w:r w:rsidRPr="00EA33B1">
        <w:rPr>
          <w:rFonts w:ascii="Times New Roman" w:eastAsia="宋体" w:hAnsi="Times New Roman" w:cs="Times New Roman"/>
          <w:noProof/>
          <w:szCs w:val="21"/>
          <w:vertAlign w:val="superscript"/>
        </w:rPr>
        <w:t>2</w:t>
      </w:r>
      <w:r w:rsidRPr="00EA33B1">
        <w:rPr>
          <w:rFonts w:ascii="Times New Roman" w:eastAsia="宋体" w:hAnsi="Times New Roman" w:cs="Times New Roman"/>
          <w:szCs w:val="21"/>
        </w:rPr>
        <w:t xml:space="preserve"> This method is high</w:t>
      </w:r>
      <w:r>
        <w:rPr>
          <w:rFonts w:ascii="Times New Roman" w:eastAsia="宋体" w:hAnsi="Times New Roman" w:cs="Times New Roman"/>
          <w:szCs w:val="21"/>
        </w:rPr>
        <w:t>ly</w:t>
      </w:r>
      <w:r w:rsidRPr="00EA33B1">
        <w:rPr>
          <w:rFonts w:ascii="Times New Roman" w:eastAsia="宋体" w:hAnsi="Times New Roman" w:cs="Times New Roman"/>
          <w:szCs w:val="21"/>
        </w:rPr>
        <w:t xml:space="preserve"> cost</w:t>
      </w:r>
      <w:r>
        <w:rPr>
          <w:rFonts w:ascii="Times New Roman" w:eastAsia="宋体" w:hAnsi="Times New Roman" w:cs="Times New Roman"/>
          <w:szCs w:val="21"/>
        </w:rPr>
        <w:t>ly</w:t>
      </w:r>
      <w:r w:rsidRPr="00EA33B1">
        <w:rPr>
          <w:rFonts w:ascii="Times New Roman" w:eastAsia="宋体" w:hAnsi="Times New Roman" w:cs="Times New Roman"/>
          <w:szCs w:val="21"/>
        </w:rPr>
        <w:t xml:space="preserve"> and time-consuming, thus it is necessary to search for a facile method that can be scalable to fabricate it.</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t>1.3 Small-sized Solar Cell Fabrication</w:t>
      </w:r>
    </w:p>
    <w:p w:rsidR="00F82FED" w:rsidRPr="00EA33B1" w:rsidRDefault="00F82FED" w:rsidP="006A3BC6">
      <w:pPr>
        <w:spacing w:line="360" w:lineRule="auto"/>
        <w:ind w:firstLineChars="200" w:firstLine="420"/>
        <w:rPr>
          <w:rFonts w:ascii="Times New Roman" w:eastAsia="宋体" w:hAnsi="Times New Roman" w:cs="Times New Roman"/>
          <w:szCs w:val="21"/>
        </w:rPr>
      </w:pPr>
      <w:r w:rsidRPr="00EA33B1">
        <w:rPr>
          <w:rFonts w:ascii="Times New Roman" w:eastAsia="宋体" w:hAnsi="Times New Roman" w:cs="Times New Roman"/>
          <w:szCs w:val="21"/>
          <w:lang w:val="en-GB"/>
        </w:rPr>
        <w:t>The device with an architecture of FTO glass/compact TiO</w:t>
      </w:r>
      <w:r w:rsidRPr="00EA33B1">
        <w:rPr>
          <w:rFonts w:ascii="Times New Roman" w:eastAsia="宋体" w:hAnsi="Times New Roman" w:cs="Times New Roman"/>
          <w:szCs w:val="21"/>
          <w:vertAlign w:val="subscript"/>
          <w:lang w:val="en-GB"/>
        </w:rPr>
        <w:t>2</w:t>
      </w:r>
      <w:r w:rsidRPr="00EA33B1">
        <w:rPr>
          <w:rFonts w:ascii="Times New Roman" w:eastAsia="宋体" w:hAnsi="Times New Roman" w:cs="Times New Roman"/>
          <w:szCs w:val="21"/>
          <w:lang w:val="en-GB"/>
        </w:rPr>
        <w:t xml:space="preserve"> layer (c-TiO</w:t>
      </w:r>
      <w:r w:rsidRPr="00EA33B1">
        <w:rPr>
          <w:rFonts w:ascii="Times New Roman" w:eastAsia="宋体" w:hAnsi="Times New Roman" w:cs="Times New Roman"/>
          <w:szCs w:val="21"/>
          <w:vertAlign w:val="subscript"/>
          <w:lang w:val="en-GB"/>
        </w:rPr>
        <w:t>2</w:t>
      </w:r>
      <w:r w:rsidRPr="00EA33B1">
        <w:rPr>
          <w:rFonts w:ascii="Times New Roman" w:eastAsia="宋体" w:hAnsi="Times New Roman" w:cs="Times New Roman"/>
          <w:szCs w:val="21"/>
          <w:lang w:val="en-GB"/>
        </w:rPr>
        <w:t>) /mesoporous TiO</w:t>
      </w:r>
      <w:r w:rsidRPr="00EA33B1">
        <w:rPr>
          <w:rFonts w:ascii="Times New Roman" w:eastAsia="宋体" w:hAnsi="Times New Roman" w:cs="Times New Roman"/>
          <w:szCs w:val="21"/>
          <w:vertAlign w:val="subscript"/>
          <w:lang w:val="en-GB"/>
        </w:rPr>
        <w:t>2</w:t>
      </w:r>
      <w:r w:rsidRPr="00EA33B1">
        <w:rPr>
          <w:rFonts w:ascii="Times New Roman" w:eastAsia="宋体" w:hAnsi="Times New Roman" w:cs="Times New Roman"/>
          <w:szCs w:val="21"/>
          <w:lang w:val="en-GB"/>
        </w:rPr>
        <w:t xml:space="preserve"> layer (m-TiO</w:t>
      </w:r>
      <w:r w:rsidRPr="00EA33B1">
        <w:rPr>
          <w:rFonts w:ascii="Times New Roman" w:eastAsia="宋体" w:hAnsi="Times New Roman" w:cs="Times New Roman"/>
          <w:szCs w:val="21"/>
          <w:vertAlign w:val="subscript"/>
          <w:lang w:val="en-GB"/>
        </w:rPr>
        <w:t>2</w:t>
      </w:r>
      <w:r w:rsidRPr="00EA33B1">
        <w:rPr>
          <w:rFonts w:ascii="Times New Roman" w:eastAsia="宋体" w:hAnsi="Times New Roman" w:cs="Times New Roman"/>
          <w:szCs w:val="21"/>
          <w:lang w:val="en-GB"/>
        </w:rPr>
        <w:t>)/Rb</w:t>
      </w:r>
      <w:r w:rsidRPr="00EA33B1">
        <w:rPr>
          <w:rFonts w:ascii="Times New Roman" w:eastAsia="宋体" w:hAnsi="Times New Roman" w:cs="Times New Roman"/>
          <w:szCs w:val="21"/>
          <w:vertAlign w:val="subscript"/>
          <w:lang w:val="en-GB"/>
        </w:rPr>
        <w:t>0.03</w:t>
      </w:r>
      <w:r w:rsidRPr="00EA33B1">
        <w:rPr>
          <w:rFonts w:ascii="Times New Roman" w:eastAsia="宋体" w:hAnsi="Times New Roman" w:cs="Times New Roman"/>
          <w:szCs w:val="21"/>
          <w:lang w:val="en-GB"/>
        </w:rPr>
        <w:t>Cs</w:t>
      </w:r>
      <w:r w:rsidRPr="00EA33B1">
        <w:rPr>
          <w:rFonts w:ascii="Times New Roman" w:eastAsia="宋体" w:hAnsi="Times New Roman" w:cs="Times New Roman"/>
          <w:szCs w:val="21"/>
          <w:vertAlign w:val="subscript"/>
          <w:lang w:val="en-GB"/>
        </w:rPr>
        <w:t>0.05</w:t>
      </w:r>
      <w:r w:rsidRPr="00EA33B1">
        <w:rPr>
          <w:rFonts w:ascii="Times New Roman" w:eastAsia="宋体" w:hAnsi="Times New Roman" w:cs="Times New Roman"/>
          <w:szCs w:val="21"/>
          <w:lang w:val="en-GB"/>
        </w:rPr>
        <w:t>MA</w:t>
      </w:r>
      <w:r w:rsidRPr="00EA33B1">
        <w:rPr>
          <w:rFonts w:ascii="Times New Roman" w:eastAsia="宋体" w:hAnsi="Times New Roman" w:cs="Times New Roman"/>
          <w:szCs w:val="21"/>
          <w:vertAlign w:val="subscript"/>
          <w:lang w:val="en-GB"/>
        </w:rPr>
        <w:t>0.05</w:t>
      </w:r>
      <w:r w:rsidRPr="00EA33B1">
        <w:rPr>
          <w:rFonts w:ascii="Times New Roman" w:eastAsia="宋体" w:hAnsi="Times New Roman" w:cs="Times New Roman"/>
          <w:szCs w:val="21"/>
          <w:lang w:val="en-GB"/>
        </w:rPr>
        <w:t>FA</w:t>
      </w:r>
      <w:r w:rsidRPr="00EA33B1">
        <w:rPr>
          <w:rFonts w:ascii="Times New Roman" w:eastAsia="宋体" w:hAnsi="Times New Roman" w:cs="Times New Roman"/>
          <w:szCs w:val="21"/>
          <w:vertAlign w:val="subscript"/>
          <w:lang w:val="en-GB"/>
        </w:rPr>
        <w:t>0.9</w:t>
      </w:r>
      <w:r w:rsidRPr="00EA33B1">
        <w:rPr>
          <w:rFonts w:ascii="Times New Roman" w:eastAsia="宋体" w:hAnsi="Times New Roman" w:cs="Times New Roman"/>
          <w:szCs w:val="21"/>
          <w:lang w:val="en-GB"/>
        </w:rPr>
        <w:t>PbI</w:t>
      </w:r>
      <w:r w:rsidRPr="00EA33B1">
        <w:rPr>
          <w:rFonts w:ascii="Times New Roman" w:eastAsia="宋体" w:hAnsi="Times New Roman" w:cs="Times New Roman"/>
          <w:szCs w:val="21"/>
          <w:vertAlign w:val="subscript"/>
          <w:lang w:val="en-GB"/>
        </w:rPr>
        <w:t xml:space="preserve">3 </w:t>
      </w:r>
      <w:r w:rsidRPr="00EA33B1">
        <w:rPr>
          <w:rFonts w:ascii="Times New Roman" w:eastAsia="宋体" w:hAnsi="Times New Roman" w:cs="Times New Roman"/>
          <w:szCs w:val="21"/>
          <w:lang w:val="en-GB"/>
        </w:rPr>
        <w:t xml:space="preserve">(PVK)/spiro-OMeTAD (HTM)/Au structure was fabricated, as follows: Firstly. </w:t>
      </w:r>
      <w:r w:rsidRPr="00EA33B1">
        <w:rPr>
          <w:rFonts w:ascii="Times New Roman" w:eastAsia="宋体" w:hAnsi="Times New Roman" w:cs="Times New Roman"/>
          <w:szCs w:val="21"/>
        </w:rPr>
        <w:t xml:space="preserve">FTO </w:t>
      </w:r>
      <w:r>
        <w:rPr>
          <w:rFonts w:ascii="Times New Roman" w:eastAsia="宋体" w:hAnsi="Times New Roman" w:cs="Times New Roman"/>
          <w:szCs w:val="21"/>
        </w:rPr>
        <w:t>g</w:t>
      </w:r>
      <w:r w:rsidRPr="00EA33B1">
        <w:rPr>
          <w:rFonts w:ascii="Times New Roman" w:eastAsia="宋体" w:hAnsi="Times New Roman" w:cs="Times New Roman"/>
          <w:szCs w:val="21"/>
        </w:rPr>
        <w:t>lass (TEC9AX, 15×25 mm</w:t>
      </w:r>
      <w:r w:rsidRPr="00EA33B1">
        <w:rPr>
          <w:rFonts w:ascii="Times New Roman" w:eastAsia="宋体" w:hAnsi="Times New Roman" w:cs="Times New Roman"/>
          <w:szCs w:val="21"/>
          <w:vertAlign w:val="superscript"/>
        </w:rPr>
        <w:t>2</w:t>
      </w:r>
      <w:r w:rsidRPr="00EA33B1">
        <w:rPr>
          <w:rFonts w:ascii="Times New Roman" w:eastAsia="宋体" w:hAnsi="Times New Roman" w:cs="Times New Roman"/>
          <w:szCs w:val="21"/>
        </w:rPr>
        <w:t>) was sequentially cleaned with soap (5% Hellmanex in water), deionized water, acetone, and isopropanol. Then, a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blocking layer was deposited on the FTO glass by spray-coating the precursor solution consisting of a titanium diisopropoxide bis(acetylacetonate) solution in isopropanol (5% v/v), followed by sintering at 450 °C for 20 min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After cooling, single-crystal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paste and commercial Dyesol paste were spin-coated on the compact 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layer to prepare 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layer, and then sintered in air at 500</w:t>
      </w:r>
      <w:bookmarkStart w:id="8" w:name="OLE_LINK41"/>
      <w:r w:rsidRPr="00EA33B1">
        <w:rPr>
          <w:rFonts w:ascii="Times New Roman" w:eastAsia="宋体" w:hAnsi="Times New Roman" w:cs="Times New Roman"/>
          <w:szCs w:val="21"/>
        </w:rPr>
        <w:t xml:space="preserve"> °C</w:t>
      </w:r>
      <w:bookmarkEnd w:id="8"/>
      <w:r w:rsidRPr="00EA33B1">
        <w:rPr>
          <w:rFonts w:ascii="Times New Roman" w:eastAsia="宋体" w:hAnsi="Times New Roman" w:cs="Times New Roman"/>
          <w:szCs w:val="21"/>
        </w:rPr>
        <w:t xml:space="preserve"> for 30 min, thereby </w:t>
      </w:r>
      <w:r>
        <w:rPr>
          <w:rFonts w:ascii="Times New Roman" w:eastAsia="宋体" w:hAnsi="Times New Roman" w:cs="Times New Roman"/>
          <w:szCs w:val="21"/>
        </w:rPr>
        <w:t>obtaining</w:t>
      </w:r>
      <w:r w:rsidRPr="00EA33B1">
        <w:rPr>
          <w:rFonts w:ascii="Times New Roman" w:eastAsia="宋体" w:hAnsi="Times New Roman" w:cs="Times New Roman"/>
          <w:szCs w:val="21"/>
        </w:rPr>
        <w:t xml:space="preserve"> the SC and NP, respectively. After sintering, the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were ready to use and transferred into </w:t>
      </w:r>
      <w:r>
        <w:rPr>
          <w:rFonts w:ascii="Times New Roman" w:eastAsia="宋体" w:hAnsi="Times New Roman" w:cs="Times New Roman"/>
          <w:szCs w:val="21"/>
        </w:rPr>
        <w:t xml:space="preserve">a </w:t>
      </w:r>
      <w:r w:rsidRPr="00EA33B1">
        <w:rPr>
          <w:rFonts w:ascii="Times New Roman" w:eastAsia="宋体" w:hAnsi="Times New Roman" w:cs="Times New Roman"/>
          <w:szCs w:val="21"/>
        </w:rPr>
        <w:t xml:space="preserve">glovebox for preparing </w:t>
      </w:r>
      <w:r>
        <w:rPr>
          <w:rFonts w:ascii="Times New Roman" w:eastAsia="宋体" w:hAnsi="Times New Roman" w:cs="Times New Roman"/>
          <w:szCs w:val="21"/>
        </w:rPr>
        <w:t xml:space="preserve">the </w:t>
      </w:r>
      <w:r w:rsidRPr="00EA33B1">
        <w:rPr>
          <w:rFonts w:ascii="Times New Roman" w:eastAsia="宋体" w:hAnsi="Times New Roman" w:cs="Times New Roman"/>
          <w:szCs w:val="21"/>
        </w:rPr>
        <w:t>perovskite layer. The perovskite precursor solution (1.4 M) was prepared by adding 645.4 mg of PbI</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216.7 mg of formamidium iodide (FAI), 11.1 mg of methylam</w:t>
      </w:r>
      <w:r>
        <w:rPr>
          <w:rFonts w:ascii="Times New Roman" w:eastAsia="宋体" w:hAnsi="Times New Roman" w:cs="Times New Roman"/>
          <w:szCs w:val="21"/>
        </w:rPr>
        <w:t>onium</w:t>
      </w:r>
      <w:r w:rsidRPr="00EA33B1">
        <w:rPr>
          <w:rFonts w:ascii="Times New Roman" w:eastAsia="宋体" w:hAnsi="Times New Roman" w:cs="Times New Roman"/>
          <w:szCs w:val="21"/>
        </w:rPr>
        <w:t xml:space="preserve"> iodide (MAI), 11.8 mg of CsCl and 8.9 mg of RuI into 200 μL of N, N'-dimethylsulfoxide (DMSO) and 800 μL of dimethyformamide (DMF) mixture. Before each step, we have used UV-ozone treatment of </w:t>
      </w:r>
      <w:r>
        <w:rPr>
          <w:rFonts w:ascii="Times New Roman" w:eastAsia="宋体" w:hAnsi="Times New Roman" w:cs="Times New Roman"/>
          <w:szCs w:val="21"/>
        </w:rPr>
        <w:t xml:space="preserve">the </w:t>
      </w:r>
      <w:r w:rsidRPr="00EA33B1">
        <w:rPr>
          <w:rFonts w:ascii="Times New Roman" w:eastAsia="宋体" w:hAnsi="Times New Roman" w:cs="Times New Roman"/>
          <w:szCs w:val="21"/>
        </w:rPr>
        <w:t>substrates for 15 min at room temperature. Afterwards, 40 μL of perovskite precursor solution was spin-coated on top of the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substrate through</w:t>
      </w:r>
      <w:bookmarkStart w:id="9" w:name="OLE_LINK1"/>
      <w:bookmarkStart w:id="10" w:name="OLE_LINK2"/>
      <w:r w:rsidRPr="00EA33B1">
        <w:rPr>
          <w:rFonts w:ascii="Times New Roman" w:eastAsia="宋体" w:hAnsi="Times New Roman" w:cs="Times New Roman"/>
          <w:szCs w:val="21"/>
        </w:rPr>
        <w:t xml:space="preserve"> a two-step process. The first step was 1000 rpm for 10 s with an acceleration of 200 rpm/s. The second step was 4000 rpm for 20 s with a ramp-up of 1000 rpm/s.</w:t>
      </w:r>
      <w:bookmarkEnd w:id="9"/>
      <w:bookmarkEnd w:id="10"/>
      <w:r w:rsidRPr="00EA33B1">
        <w:rPr>
          <w:rFonts w:ascii="Times New Roman" w:eastAsia="宋体" w:hAnsi="Times New Roman" w:cs="Times New Roman"/>
          <w:szCs w:val="21"/>
        </w:rPr>
        <w:t xml:space="preserve"> 100 uL of chlorobenzene (CBZ) was dropped on the spinning substrate during the second spin-coating process at 10 s before the end of the procedure. Afterwards, the substrate was put onto the hotplate and heated at 100 °C for 1 h and 150 °C for 10 min. After cooling down to room temperature, 60 uL of phenethylammonium iodide (PEAI) solution (5 mg/mL in isopropanol) was dropped on the spinning perovskite layer at 5000 rpm for 20 s. Then, 30 μL of Spiro-OMeTAD solution, dissolving 100 mg of Spiro-OMeTAD with Li-TFSI (23 uL from a 520 mg mL</w:t>
      </w:r>
      <w:r w:rsidRPr="00EA33B1">
        <w:rPr>
          <w:rFonts w:ascii="Times New Roman" w:eastAsia="宋体" w:hAnsi="Times New Roman" w:cs="Times New Roman"/>
          <w:szCs w:val="21"/>
          <w:vertAlign w:val="superscript"/>
        </w:rPr>
        <w:t>-1</w:t>
      </w:r>
      <w:r w:rsidRPr="00EA33B1">
        <w:rPr>
          <w:rFonts w:ascii="Times New Roman" w:eastAsia="宋体" w:hAnsi="Times New Roman" w:cs="Times New Roman"/>
          <w:szCs w:val="21"/>
        </w:rPr>
        <w:t xml:space="preserve"> stock solution in acetonitrile), TBP (39.0 uL) and Co(II)TFSI (18 uL from a 376 mg·mL</w:t>
      </w:r>
      <w:r w:rsidRPr="00EA33B1">
        <w:rPr>
          <w:rFonts w:ascii="Times New Roman" w:eastAsia="宋体" w:hAnsi="Times New Roman" w:cs="Times New Roman"/>
          <w:szCs w:val="21"/>
          <w:vertAlign w:val="superscript"/>
        </w:rPr>
        <w:t>-1</w:t>
      </w:r>
      <w:r w:rsidRPr="00EA33B1">
        <w:rPr>
          <w:rFonts w:ascii="Times New Roman" w:eastAsia="宋体" w:hAnsi="Times New Roman" w:cs="Times New Roman"/>
          <w:szCs w:val="21"/>
        </w:rPr>
        <w:t xml:space="preserve"> stock solution in acetonitrile) as dopants into 1.279 mL of CBZ, was spin-coated onto the perovskite layer at 3,000 r.p.m. for 20 s. Finally, a 70 nm-thickness gold layer was evaporated. </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lastRenderedPageBreak/>
        <w:t>1.4 Module Fabrication</w:t>
      </w:r>
    </w:p>
    <w:p w:rsidR="00F82FED" w:rsidRPr="00EA33B1" w:rsidRDefault="00F82FED" w:rsidP="006A3BC6">
      <w:pPr>
        <w:spacing w:line="360" w:lineRule="auto"/>
        <w:ind w:firstLineChars="200" w:firstLine="420"/>
        <w:rPr>
          <w:rFonts w:ascii="Times New Roman" w:eastAsia="宋体" w:hAnsi="Times New Roman" w:cs="Times New Roman"/>
          <w:szCs w:val="21"/>
        </w:rPr>
      </w:pPr>
      <w:r w:rsidRPr="00EA33B1">
        <w:rPr>
          <w:rFonts w:ascii="Times New Roman" w:eastAsia="宋体" w:hAnsi="Times New Roman" w:cs="Times New Roman"/>
          <w:szCs w:val="21"/>
        </w:rPr>
        <w:t>The illustration of fabrication procedure, including all deposition process and scribing steps, are as follows (Supplementary Fig.28 and Fig. 29). Firstly, FTO glass (6.5×7.0 cm</w:t>
      </w:r>
      <w:r w:rsidRPr="00EA33B1">
        <w:rPr>
          <w:rFonts w:ascii="Times New Roman" w:eastAsia="宋体" w:hAnsi="Times New Roman" w:cs="Times New Roman"/>
          <w:szCs w:val="21"/>
          <w:vertAlign w:val="superscript"/>
        </w:rPr>
        <w:t>2</w:t>
      </w:r>
      <w:r w:rsidRPr="00EA33B1">
        <w:rPr>
          <w:rFonts w:ascii="Times New Roman" w:eastAsia="宋体" w:hAnsi="Times New Roman" w:cs="Times New Roman"/>
          <w:szCs w:val="21"/>
        </w:rPr>
        <w:t>) was etched by a laser process with a power of 80 W and a width of 60 μ</w:t>
      </w:r>
      <w:r w:rsidRPr="00EA33B1">
        <w:rPr>
          <w:rFonts w:ascii="Times New Roman" w:eastAsia="宋体" w:hAnsi="Times New Roman" w:cs="Times New Roman" w:hint="eastAsia"/>
          <w:szCs w:val="21"/>
        </w:rPr>
        <w:t>m</w:t>
      </w:r>
      <w:r w:rsidRPr="00EA33B1">
        <w:rPr>
          <w:rFonts w:ascii="Times New Roman" w:eastAsia="宋体" w:hAnsi="Times New Roman" w:cs="Times New Roman"/>
          <w:szCs w:val="21"/>
        </w:rPr>
        <w:t xml:space="preserve"> (P1). The subsequent processes for the preparation of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substrates are the same </w:t>
      </w:r>
      <w:r>
        <w:rPr>
          <w:rFonts w:ascii="Times New Roman" w:eastAsia="宋体" w:hAnsi="Times New Roman" w:cs="Times New Roman"/>
          <w:szCs w:val="21"/>
        </w:rPr>
        <w:t>than</w:t>
      </w:r>
      <w:r w:rsidRPr="00EA33B1">
        <w:rPr>
          <w:rFonts w:ascii="Times New Roman" w:eastAsia="宋体" w:hAnsi="Times New Roman" w:cs="Times New Roman"/>
          <w:szCs w:val="21"/>
        </w:rPr>
        <w:t xml:space="preserve"> the small</w:t>
      </w:r>
      <w:r>
        <w:rPr>
          <w:rFonts w:ascii="Times New Roman" w:eastAsia="宋体" w:hAnsi="Times New Roman" w:cs="Times New Roman"/>
          <w:szCs w:val="21"/>
        </w:rPr>
        <w:t>-area</w:t>
      </w:r>
      <w:r w:rsidRPr="00EA33B1">
        <w:rPr>
          <w:rFonts w:ascii="Times New Roman" w:eastAsia="宋体" w:hAnsi="Times New Roman" w:cs="Times New Roman"/>
          <w:szCs w:val="21"/>
        </w:rPr>
        <w:t xml:space="preserve"> </w:t>
      </w:r>
      <w:r>
        <w:rPr>
          <w:rFonts w:ascii="Times New Roman" w:eastAsia="宋体" w:hAnsi="Times New Roman" w:cs="Times New Roman"/>
          <w:szCs w:val="21"/>
        </w:rPr>
        <w:t>device</w:t>
      </w:r>
      <w:r w:rsidRPr="00EA33B1">
        <w:rPr>
          <w:rFonts w:ascii="Times New Roman" w:eastAsia="宋体" w:hAnsi="Times New Roman" w:cs="Times New Roman"/>
          <w:szCs w:val="21"/>
        </w:rPr>
        <w:t xml:space="preserve"> procedures. Besides, the perovskite precursor </w:t>
      </w:r>
      <w:r>
        <w:rPr>
          <w:rFonts w:ascii="Times New Roman" w:eastAsia="宋体" w:hAnsi="Times New Roman" w:cs="Times New Roman"/>
          <w:szCs w:val="21"/>
        </w:rPr>
        <w:t xml:space="preserve">deposition </w:t>
      </w:r>
      <w:r w:rsidRPr="00EA33B1">
        <w:rPr>
          <w:rFonts w:ascii="Times New Roman" w:eastAsia="宋体" w:hAnsi="Times New Roman" w:cs="Times New Roman"/>
          <w:szCs w:val="21"/>
        </w:rPr>
        <w:t xml:space="preserve">was also similar to that of </w:t>
      </w:r>
      <w:r>
        <w:rPr>
          <w:rFonts w:ascii="Times New Roman" w:eastAsia="宋体" w:hAnsi="Times New Roman" w:cs="Times New Roman"/>
          <w:szCs w:val="21"/>
        </w:rPr>
        <w:t xml:space="preserve">the </w:t>
      </w:r>
      <w:r w:rsidRPr="00EA33B1">
        <w:rPr>
          <w:rFonts w:ascii="Times New Roman" w:eastAsia="宋体" w:hAnsi="Times New Roman" w:cs="Times New Roman"/>
          <w:szCs w:val="21"/>
        </w:rPr>
        <w:t xml:space="preserve">small solar cells except for the concentration of perovskite precursor. </w:t>
      </w:r>
      <w:r>
        <w:rPr>
          <w:rFonts w:ascii="Times New Roman" w:eastAsia="宋体" w:hAnsi="Times New Roman" w:cs="Times New Roman"/>
          <w:szCs w:val="21"/>
        </w:rPr>
        <w:t>In b</w:t>
      </w:r>
      <w:r w:rsidRPr="00EA33B1">
        <w:rPr>
          <w:rFonts w:ascii="Times New Roman" w:eastAsia="宋体" w:hAnsi="Times New Roman" w:cs="Times New Roman"/>
          <w:szCs w:val="21"/>
        </w:rPr>
        <w:t xml:space="preserve">rief, 1.2~1.4 M of perovskite precursor was employed to do the perovskite layer by using spin-coated method and </w:t>
      </w:r>
      <w:r>
        <w:rPr>
          <w:rFonts w:ascii="Times New Roman" w:eastAsia="宋体" w:hAnsi="Times New Roman" w:cs="Times New Roman"/>
          <w:szCs w:val="21"/>
        </w:rPr>
        <w:t>custom</w:t>
      </w:r>
      <w:r w:rsidRPr="00EA33B1">
        <w:rPr>
          <w:rFonts w:ascii="Times New Roman" w:eastAsia="宋体" w:hAnsi="Times New Roman" w:cs="Times New Roman"/>
          <w:szCs w:val="21"/>
        </w:rPr>
        <w:t xml:space="preserve">-made gas-induced pump method. </w:t>
      </w:r>
      <w:r>
        <w:rPr>
          <w:rFonts w:ascii="Times New Roman" w:eastAsia="宋体" w:hAnsi="Times New Roman" w:cs="Times New Roman"/>
          <w:szCs w:val="21"/>
        </w:rPr>
        <w:t>M</w:t>
      </w:r>
      <w:r w:rsidRPr="00EA33B1">
        <w:rPr>
          <w:rFonts w:ascii="Times New Roman" w:eastAsia="宋体" w:hAnsi="Times New Roman" w:cs="Times New Roman"/>
          <w:szCs w:val="21"/>
        </w:rPr>
        <w:t xml:space="preserve">ore detains of this pump method </w:t>
      </w:r>
      <w:r>
        <w:rPr>
          <w:rFonts w:ascii="Times New Roman" w:eastAsia="宋体" w:hAnsi="Times New Roman" w:cs="Times New Roman"/>
          <w:szCs w:val="21"/>
        </w:rPr>
        <w:t>is</w:t>
      </w:r>
      <w:r w:rsidRPr="00EA33B1">
        <w:rPr>
          <w:rFonts w:ascii="Times New Roman" w:eastAsia="宋体" w:hAnsi="Times New Roman" w:cs="Times New Roman"/>
          <w:szCs w:val="21"/>
        </w:rPr>
        <w:t xml:space="preserve"> reported in our previous literature</w:t>
      </w:r>
      <w:r w:rsidRPr="0095330A">
        <w:rPr>
          <w:rFonts w:ascii="Times New Roman" w:eastAsia="宋体" w:hAnsi="Times New Roman" w:cs="Times New Roman"/>
          <w:noProof/>
          <w:szCs w:val="21"/>
          <w:vertAlign w:val="superscript"/>
        </w:rPr>
        <w:t>3</w:t>
      </w:r>
      <w:r w:rsidRPr="00EA33B1">
        <w:rPr>
          <w:rFonts w:ascii="Times New Roman" w:eastAsia="宋体" w:hAnsi="Times New Roman" w:cs="Times New Roman"/>
          <w:szCs w:val="21"/>
        </w:rPr>
        <w:t>. The perovskite precursor was spin-coated on the 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 substrates with a two-step process. The first step was 1000 rpm for 5 s with an acceleration of 200 rpm/s. The second step was 4000 rpm for 20 s with a ramp-up of 1000 rpm/s. The as-obtained liquid perovskite film was put into a sample chamber which is connected with </w:t>
      </w:r>
      <w:r>
        <w:rPr>
          <w:rFonts w:ascii="Times New Roman" w:eastAsia="宋体" w:hAnsi="Times New Roman" w:cs="Times New Roman"/>
          <w:szCs w:val="21"/>
        </w:rPr>
        <w:t xml:space="preserve">a </w:t>
      </w:r>
      <w:r w:rsidRPr="00EA33B1">
        <w:rPr>
          <w:rFonts w:ascii="Times New Roman" w:eastAsia="宋体" w:hAnsi="Times New Roman" w:cs="Times New Roman"/>
          <w:szCs w:val="21"/>
        </w:rPr>
        <w:t>pump system. Once valve</w:t>
      </w:r>
      <w:r>
        <w:rPr>
          <w:rFonts w:ascii="Times New Roman" w:eastAsia="宋体" w:hAnsi="Times New Roman" w:cs="Times New Roman"/>
          <w:szCs w:val="21"/>
        </w:rPr>
        <w:t xml:space="preserve"> is turned on</w:t>
      </w:r>
      <w:r w:rsidRPr="00EA33B1">
        <w:rPr>
          <w:rFonts w:ascii="Times New Roman" w:eastAsia="宋体" w:hAnsi="Times New Roman" w:cs="Times New Roman"/>
          <w:szCs w:val="21"/>
        </w:rPr>
        <w:t xml:space="preserve">, the DMF and DMSO solvent </w:t>
      </w:r>
      <w:r>
        <w:rPr>
          <w:rFonts w:ascii="Times New Roman" w:eastAsia="宋体" w:hAnsi="Times New Roman" w:cs="Times New Roman"/>
          <w:szCs w:val="21"/>
        </w:rPr>
        <w:t>evaporate</w:t>
      </w:r>
      <w:r w:rsidRPr="00EA33B1">
        <w:rPr>
          <w:rFonts w:ascii="Times New Roman" w:eastAsia="宋体" w:hAnsi="Times New Roman" w:cs="Times New Roman"/>
          <w:szCs w:val="21"/>
        </w:rPr>
        <w:t xml:space="preserve"> rapidly under a low pressure maintained at 10 Pa for 10 s. </w:t>
      </w:r>
      <w:r>
        <w:rPr>
          <w:rFonts w:ascii="Times New Roman" w:eastAsia="宋体" w:hAnsi="Times New Roman" w:cs="Times New Roman"/>
          <w:szCs w:val="21"/>
        </w:rPr>
        <w:t>After t</w:t>
      </w:r>
      <w:r w:rsidRPr="00EA33B1">
        <w:rPr>
          <w:rFonts w:ascii="Times New Roman" w:eastAsia="宋体" w:hAnsi="Times New Roman" w:cs="Times New Roman"/>
          <w:szCs w:val="21"/>
        </w:rPr>
        <w:t xml:space="preserve">urning off the valve, the brown and transparent perovskite film </w:t>
      </w:r>
      <w:r>
        <w:rPr>
          <w:rFonts w:ascii="Times New Roman" w:eastAsia="宋体" w:hAnsi="Times New Roman" w:cs="Times New Roman"/>
          <w:szCs w:val="21"/>
        </w:rPr>
        <w:t>is placed o</w:t>
      </w:r>
      <w:r w:rsidRPr="00EA33B1">
        <w:rPr>
          <w:rFonts w:ascii="Times New Roman" w:eastAsia="宋体" w:hAnsi="Times New Roman" w:cs="Times New Roman"/>
          <w:szCs w:val="21"/>
        </w:rPr>
        <w:t xml:space="preserve">nto the hot plate. The perovskite films were annealed at 100 ºC for 1 h and 150 ºC for 10 min. After cooling down to room temperature, </w:t>
      </w:r>
      <w:r>
        <w:rPr>
          <w:rFonts w:ascii="Times New Roman" w:eastAsia="宋体" w:hAnsi="Times New Roman" w:cs="Times New Roman"/>
          <w:szCs w:val="21"/>
        </w:rPr>
        <w:t>the procedures to spin-coat</w:t>
      </w:r>
      <w:r w:rsidRPr="00EA33B1">
        <w:rPr>
          <w:rFonts w:ascii="Times New Roman" w:eastAsia="宋体" w:hAnsi="Times New Roman" w:cs="Times New Roman"/>
          <w:szCs w:val="21"/>
        </w:rPr>
        <w:t xml:space="preserve"> PEAI passivation layer and </w:t>
      </w:r>
      <w:r>
        <w:rPr>
          <w:rFonts w:ascii="Times New Roman" w:eastAsia="宋体" w:hAnsi="Times New Roman" w:cs="Times New Roman"/>
          <w:szCs w:val="21"/>
        </w:rPr>
        <w:t xml:space="preserve">the </w:t>
      </w:r>
      <w:r w:rsidRPr="00EA33B1">
        <w:rPr>
          <w:rFonts w:ascii="Times New Roman" w:eastAsia="宋体" w:hAnsi="Times New Roman" w:cs="Times New Roman"/>
          <w:szCs w:val="21"/>
        </w:rPr>
        <w:t xml:space="preserve">Spiro-OMeTAD layer are similar with </w:t>
      </w:r>
      <w:r>
        <w:rPr>
          <w:rFonts w:ascii="Times New Roman" w:eastAsia="宋体" w:hAnsi="Times New Roman" w:cs="Times New Roman"/>
          <w:szCs w:val="21"/>
        </w:rPr>
        <w:t xml:space="preserve">those of the </w:t>
      </w:r>
      <w:r w:rsidRPr="00EA33B1">
        <w:rPr>
          <w:rFonts w:ascii="Times New Roman" w:eastAsia="宋体" w:hAnsi="Times New Roman" w:cs="Times New Roman"/>
          <w:szCs w:val="21"/>
        </w:rPr>
        <w:t>small</w:t>
      </w:r>
      <w:r>
        <w:rPr>
          <w:rFonts w:ascii="Times New Roman" w:eastAsia="宋体" w:hAnsi="Times New Roman" w:cs="Times New Roman"/>
          <w:szCs w:val="21"/>
        </w:rPr>
        <w:t>-size</w:t>
      </w:r>
      <w:r w:rsidRPr="00EA33B1">
        <w:rPr>
          <w:rFonts w:ascii="Times New Roman" w:eastAsia="宋体" w:hAnsi="Times New Roman" w:cs="Times New Roman"/>
          <w:szCs w:val="21"/>
        </w:rPr>
        <w:t xml:space="preserve"> </w:t>
      </w:r>
      <w:r>
        <w:rPr>
          <w:rFonts w:ascii="Times New Roman" w:eastAsia="宋体" w:hAnsi="Times New Roman" w:cs="Times New Roman"/>
          <w:szCs w:val="21"/>
        </w:rPr>
        <w:t>devices</w:t>
      </w:r>
      <w:r w:rsidRPr="00EA33B1">
        <w:rPr>
          <w:rFonts w:ascii="Times New Roman" w:eastAsia="宋体" w:hAnsi="Times New Roman" w:cs="Times New Roman"/>
          <w:szCs w:val="21"/>
        </w:rPr>
        <w:t>. After that, the P2 laser scribing process was conducted on the above FTO/c-TiO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/m-TiO</w:t>
      </w:r>
      <w:r w:rsidRPr="00EA33B1">
        <w:rPr>
          <w:rFonts w:ascii="Times New Roman" w:eastAsia="宋体" w:hAnsi="Times New Roman" w:cs="Times New Roman"/>
          <w:szCs w:val="21"/>
          <w:vertAlign w:val="subscript"/>
        </w:rPr>
        <w:t>2</w:t>
      </w:r>
      <w:r w:rsidRPr="00EA33B1">
        <w:rPr>
          <w:rFonts w:ascii="Times New Roman" w:eastAsia="宋体" w:hAnsi="Times New Roman" w:cs="Times New Roman"/>
          <w:szCs w:val="21"/>
        </w:rPr>
        <w:t xml:space="preserve">/PVK/PEAI/HTM samples with a power of 50 W and a scribing width of 600 μm, and the distance between P1 and P2 </w:t>
      </w:r>
      <w:r>
        <w:rPr>
          <w:rFonts w:ascii="Times New Roman" w:eastAsia="宋体" w:hAnsi="Times New Roman" w:cs="Times New Roman"/>
          <w:szCs w:val="21"/>
        </w:rPr>
        <w:t>was</w:t>
      </w:r>
      <w:r w:rsidRPr="00EA33B1">
        <w:rPr>
          <w:rFonts w:ascii="Times New Roman" w:eastAsia="宋体" w:hAnsi="Times New Roman" w:cs="Times New Roman"/>
          <w:szCs w:val="21"/>
        </w:rPr>
        <w:t xml:space="preserve"> ~100 μm. After the P2 laser process, 70-nm thickness of Au layer was thermally evaporated and scribed by a laser with a power of 30 W and a width of 200 μm (P3). The distance between P2 and P3 </w:t>
      </w:r>
      <w:r>
        <w:rPr>
          <w:rFonts w:ascii="Times New Roman" w:eastAsia="宋体" w:hAnsi="Times New Roman" w:cs="Times New Roman"/>
          <w:szCs w:val="21"/>
        </w:rPr>
        <w:t>was</w:t>
      </w:r>
      <w:r w:rsidRPr="00EA33B1">
        <w:rPr>
          <w:rFonts w:ascii="Times New Roman" w:eastAsia="宋体" w:hAnsi="Times New Roman" w:cs="Times New Roman"/>
          <w:szCs w:val="21"/>
        </w:rPr>
        <w:t xml:space="preserve"> about ~100 μm. </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t>1.5. Characterization</w:t>
      </w:r>
    </w:p>
    <w:p w:rsidR="00F82FED" w:rsidRPr="00EA33B1" w:rsidRDefault="00F82FED" w:rsidP="006A3BC6">
      <w:pPr>
        <w:spacing w:line="360" w:lineRule="auto"/>
        <w:rPr>
          <w:rFonts w:ascii="Times New Roman" w:eastAsia="宋体" w:hAnsi="Times New Roman" w:cs="Times New Roman"/>
        </w:rPr>
      </w:pPr>
      <w:r w:rsidRPr="0095330A">
        <w:rPr>
          <w:rFonts w:ascii="Times New Roman" w:eastAsia="宋体" w:hAnsi="Times New Roman" w:cs="Times New Roman"/>
          <w:b/>
          <w:i/>
        </w:rPr>
        <w:t>J-V</w:t>
      </w:r>
      <w:r w:rsidRPr="00EA33B1">
        <w:rPr>
          <w:rFonts w:ascii="Times New Roman" w:eastAsia="宋体" w:hAnsi="Times New Roman" w:cs="Times New Roman"/>
          <w:b/>
        </w:rPr>
        <w:t xml:space="preserve"> characterization</w:t>
      </w:r>
      <w:r w:rsidRPr="00EA33B1">
        <w:rPr>
          <w:rFonts w:ascii="Times New Roman" w:eastAsia="宋体" w:hAnsi="Times New Roman" w:cs="Times New Roman"/>
        </w:rPr>
        <w:t>: The current density-voltage (</w:t>
      </w:r>
      <w:r w:rsidRPr="0095330A">
        <w:rPr>
          <w:rFonts w:ascii="Times New Roman" w:eastAsia="宋体" w:hAnsi="Times New Roman" w:cs="Times New Roman"/>
          <w:i/>
        </w:rPr>
        <w:t>J-V</w:t>
      </w:r>
      <w:r w:rsidRPr="00EA33B1">
        <w:rPr>
          <w:rFonts w:ascii="Times New Roman" w:eastAsia="宋体" w:hAnsi="Times New Roman" w:cs="Times New Roman"/>
        </w:rPr>
        <w:t>) measurements were performed on a Keithley model 2400 digital source meter controlled by Test point software under a xenon lamp (450 W Xenon, AAA class). The light intensity was calibrated with a NREL-certified KG5-filtered Si reference diode. The active areas of small cells and mini-modules were masked with a metal aperture of 0.09 cm</w:t>
      </w:r>
      <w:r w:rsidRPr="00EA33B1">
        <w:rPr>
          <w:rFonts w:ascii="Times New Roman" w:eastAsia="宋体" w:hAnsi="Times New Roman" w:cs="Times New Roman"/>
          <w:vertAlign w:val="superscript"/>
        </w:rPr>
        <w:t>2</w:t>
      </w:r>
      <w:r w:rsidRPr="00EA33B1">
        <w:rPr>
          <w:rFonts w:ascii="Times New Roman" w:eastAsia="宋体" w:hAnsi="Times New Roman" w:cs="Times New Roman"/>
        </w:rPr>
        <w:t xml:space="preserve"> and 24.63 cm</w:t>
      </w:r>
      <w:r w:rsidRPr="00EA33B1">
        <w:rPr>
          <w:rFonts w:ascii="Times New Roman" w:eastAsia="宋体" w:hAnsi="Times New Roman" w:cs="Times New Roman"/>
          <w:vertAlign w:val="superscript"/>
        </w:rPr>
        <w:t>2</w:t>
      </w:r>
      <w:r w:rsidRPr="00EA33B1">
        <w:rPr>
          <w:rFonts w:ascii="Times New Roman" w:eastAsia="宋体" w:hAnsi="Times New Roman" w:cs="Times New Roman"/>
        </w:rPr>
        <w:t xml:space="preserve">. An anti-reflection coating layer was employed for measuring devices. All </w:t>
      </w:r>
      <w:r w:rsidRPr="0095330A">
        <w:rPr>
          <w:rFonts w:ascii="Times New Roman" w:eastAsia="宋体" w:hAnsi="Times New Roman" w:cs="Times New Roman"/>
          <w:i/>
        </w:rPr>
        <w:t>J-V</w:t>
      </w:r>
      <w:r w:rsidRPr="00EA33B1">
        <w:rPr>
          <w:rFonts w:ascii="Times New Roman" w:eastAsia="宋体" w:hAnsi="Times New Roman" w:cs="Times New Roman"/>
        </w:rPr>
        <w:t xml:space="preserve"> curves of small devices were measured using a reverse scan (from 1.20 V to 0 V) and a forward scan (from 0 V to 1.2 V) under a constant scan speed of 10 mV/s. While the modules </w:t>
      </w:r>
      <w:r w:rsidRPr="00EA33B1">
        <w:rPr>
          <w:rFonts w:ascii="Times New Roman" w:eastAsia="宋体" w:hAnsi="Times New Roman" w:cs="Times New Roman"/>
        </w:rPr>
        <w:lastRenderedPageBreak/>
        <w:t>were measured using a reverse scan (from 11.0 V to 0 V) and a forward scan (from 0 V to 11.0 V) under a constant scan speed of 100 mV/s.</w:t>
      </w:r>
    </w:p>
    <w:p w:rsidR="00F82FED" w:rsidRPr="00EA33B1"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EQE characterization</w:t>
      </w:r>
      <w:r w:rsidRPr="00EA33B1">
        <w:rPr>
          <w:rFonts w:ascii="Times New Roman" w:eastAsia="宋体" w:hAnsi="Times New Roman" w:cs="Times New Roman"/>
        </w:rPr>
        <w:t xml:space="preserve">: The incident photon-to-current conversion (IPCE) values were confirmed as a function of wavelength from 300 to 900 nm (IQE200B, Oriel) for devices without bias light. In order to evaluate the optical properties of </w:t>
      </w:r>
      <w:r>
        <w:rPr>
          <w:rFonts w:ascii="Times New Roman" w:eastAsia="宋体" w:hAnsi="Times New Roman" w:cs="Times New Roman"/>
        </w:rPr>
        <w:t xml:space="preserve">the </w:t>
      </w:r>
      <w:r w:rsidRPr="00EA33B1">
        <w:rPr>
          <w:rFonts w:ascii="Times New Roman" w:eastAsia="宋体" w:hAnsi="Times New Roman" w:cs="Times New Roman"/>
        </w:rPr>
        <w:t xml:space="preserve">device, </w:t>
      </w:r>
      <w:r>
        <w:rPr>
          <w:rFonts w:ascii="Times New Roman" w:eastAsia="宋体" w:hAnsi="Times New Roman" w:cs="Times New Roman"/>
        </w:rPr>
        <w:t>no</w:t>
      </w:r>
      <w:r w:rsidRPr="00EA33B1">
        <w:rPr>
          <w:rFonts w:ascii="Times New Roman" w:eastAsia="宋体" w:hAnsi="Times New Roman" w:cs="Times New Roman"/>
        </w:rPr>
        <w:t xml:space="preserve"> anti-reflection layer</w:t>
      </w:r>
      <w:r>
        <w:rPr>
          <w:rFonts w:ascii="Times New Roman" w:eastAsia="宋体" w:hAnsi="Times New Roman" w:cs="Times New Roman"/>
        </w:rPr>
        <w:t xml:space="preserve"> was used</w:t>
      </w:r>
      <w:r w:rsidRPr="00EA33B1">
        <w:rPr>
          <w:rFonts w:ascii="Times New Roman" w:eastAsia="宋体" w:hAnsi="Times New Roman" w:cs="Times New Roman"/>
        </w:rPr>
        <w:t>.</w:t>
      </w:r>
    </w:p>
    <w:p w:rsidR="00F82FED" w:rsidRPr="00EA33B1" w:rsidRDefault="00F82FED" w:rsidP="006A3BC6">
      <w:pPr>
        <w:spacing w:line="360" w:lineRule="auto"/>
        <w:rPr>
          <w:rFonts w:ascii="Times New Roman" w:eastAsia="宋体" w:hAnsi="Times New Roman" w:cs="Times New Roman"/>
        </w:rPr>
      </w:pPr>
      <w:r w:rsidRPr="006A3BC6">
        <w:rPr>
          <w:rFonts w:ascii="Times New Roman" w:eastAsia="宋体" w:hAnsi="Times New Roman" w:cs="Times New Roman"/>
          <w:b/>
          <w:i/>
        </w:rPr>
        <w:t>C-V</w:t>
      </w:r>
      <w:r w:rsidRPr="00EA33B1">
        <w:rPr>
          <w:rFonts w:ascii="Times New Roman" w:eastAsia="宋体" w:hAnsi="Times New Roman" w:cs="Times New Roman"/>
          <w:b/>
        </w:rPr>
        <w:t xml:space="preserve"> characterization</w:t>
      </w:r>
      <w:r w:rsidRPr="00EA33B1">
        <w:rPr>
          <w:rFonts w:ascii="Times New Roman" w:eastAsia="宋体" w:hAnsi="Times New Roman" w:cs="Times New Roman"/>
        </w:rPr>
        <w:t>: Intensity dependent capacitance-voltage (</w:t>
      </w:r>
      <w:r w:rsidRPr="006A3BC6">
        <w:rPr>
          <w:rFonts w:ascii="Times New Roman" w:eastAsia="宋体" w:hAnsi="Times New Roman" w:cs="Times New Roman"/>
          <w:i/>
        </w:rPr>
        <w:t>C-V</w:t>
      </w:r>
      <w:r w:rsidRPr="00EA33B1">
        <w:rPr>
          <w:rFonts w:ascii="Times New Roman" w:eastAsia="宋体" w:hAnsi="Times New Roman" w:cs="Times New Roman"/>
        </w:rPr>
        <w:t xml:space="preserve">) measurements were performed at various modulation frequencies from 1MHz to 1 kHz under dark condition and simulated AM 1.5 illumination with different intensity. For transient photovoltage measurements, </w:t>
      </w:r>
      <w:r w:rsidRPr="00EA33B1">
        <w:rPr>
          <w:rFonts w:ascii="Times New Roman" w:eastAsia="宋体" w:hAnsi="Times New Roman" w:cs="Times New Roman"/>
          <w:iCs/>
        </w:rPr>
        <w:t>the devices</w:t>
      </w:r>
      <w:r w:rsidRPr="00EA33B1">
        <w:rPr>
          <w:rFonts w:ascii="Times New Roman" w:eastAsia="宋体" w:hAnsi="Times New Roman" w:cs="Times New Roman"/>
        </w:rPr>
        <w:t xml:space="preserve"> were measured using a step function illumination of the cells (on the period of 20 s). The voltage decay after switching the light off was measured using Zahner electrochemical workstation.</w:t>
      </w:r>
    </w:p>
    <w:p w:rsidR="00F82FED" w:rsidRPr="00EA33B1"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Morphological characterization</w:t>
      </w:r>
      <w:r w:rsidRPr="00EA33B1">
        <w:rPr>
          <w:rFonts w:ascii="Times New Roman" w:eastAsia="宋体" w:hAnsi="Times New Roman" w:cs="Times New Roman"/>
        </w:rPr>
        <w:t>: The morphology of single-crystal TiO</w:t>
      </w:r>
      <w:r w:rsidRPr="00EA33B1">
        <w:rPr>
          <w:rFonts w:ascii="Times New Roman" w:eastAsia="宋体" w:hAnsi="Times New Roman" w:cs="Times New Roman"/>
          <w:vertAlign w:val="subscript"/>
        </w:rPr>
        <w:t>2</w:t>
      </w:r>
      <w:r w:rsidRPr="00EA33B1">
        <w:rPr>
          <w:rFonts w:ascii="Times New Roman" w:eastAsia="宋体" w:hAnsi="Times New Roman" w:cs="Times New Roman"/>
        </w:rPr>
        <w:t xml:space="preserve"> </w:t>
      </w:r>
      <w:bookmarkStart w:id="11" w:name="OLE_LINK56"/>
      <w:bookmarkStart w:id="12" w:name="OLE_LINK57"/>
      <w:r w:rsidRPr="00EA33B1">
        <w:rPr>
          <w:rFonts w:ascii="Times New Roman" w:eastAsia="宋体" w:hAnsi="Times New Roman" w:cs="Times New Roman"/>
        </w:rPr>
        <w:t>nanoparticles was investigated</w:t>
      </w:r>
      <w:bookmarkEnd w:id="11"/>
      <w:bookmarkEnd w:id="12"/>
      <w:r w:rsidRPr="00EA33B1">
        <w:rPr>
          <w:rFonts w:ascii="Times New Roman" w:eastAsia="宋体" w:hAnsi="Times New Roman" w:cs="Times New Roman"/>
        </w:rPr>
        <w:t xml:space="preserve"> by using scanning electron microscopy (SEM, S-4800, HITACHI, Japan) and field emission transmission electron microscopy (FE-TEM, JEM-2100F, JEOL, Japan). The integrated Differential Phase Contrast (iDPC) technique based on aberration-corrected (Cs) field emission Scanning Transmission Electron Microscope (STEM) (FEI Themis Z 300kV) was performed to achieve atomic resolution imaging, in which the light atoms (Oxygen element) are shown clearly. The collection angle of iDPC image is β&lt;4.9 mrad in this experiment. Powder X-ray diffraction (XRD, MXPAHF, Mark Corp., Japan) was used to determine crystalline phase and calculate crystal sizes of the samples. </w:t>
      </w:r>
    </w:p>
    <w:p w:rsidR="00F82FED" w:rsidRPr="00EA33B1" w:rsidRDefault="00F82FED" w:rsidP="006A3BC6">
      <w:pPr>
        <w:spacing w:line="360" w:lineRule="auto"/>
        <w:rPr>
          <w:rFonts w:ascii="Times New Roman" w:eastAsia="宋体" w:hAnsi="Times New Roman" w:cs="Times New Roman"/>
          <w:lang w:val="en-GB"/>
        </w:rPr>
      </w:pPr>
      <w:r w:rsidRPr="00EA33B1">
        <w:rPr>
          <w:rFonts w:ascii="Times New Roman" w:eastAsia="宋体" w:hAnsi="Times New Roman" w:cs="Times New Roman"/>
          <w:b/>
        </w:rPr>
        <w:t>Electronic state and band structure characterization</w:t>
      </w:r>
      <w:r w:rsidRPr="00EA33B1">
        <w:rPr>
          <w:rFonts w:ascii="Times New Roman" w:eastAsia="宋体" w:hAnsi="Times New Roman" w:cs="Times New Roman"/>
        </w:rPr>
        <w:t xml:space="preserve">: </w:t>
      </w:r>
      <w:r w:rsidRPr="00EA33B1">
        <w:rPr>
          <w:rFonts w:ascii="Times New Roman" w:eastAsia="宋体" w:hAnsi="Times New Roman" w:cs="Times New Roman"/>
          <w:lang w:val="en-GB"/>
        </w:rPr>
        <w:t>X-ray photoelectron spectroscopy (XPS) and ultraviolet photoelectron spectroscopy (UPS) measurements of FTO/m-TiO</w:t>
      </w:r>
      <w:r w:rsidRPr="00EA33B1">
        <w:rPr>
          <w:rFonts w:ascii="Times New Roman" w:eastAsia="宋体" w:hAnsi="Times New Roman" w:cs="Times New Roman"/>
          <w:vertAlign w:val="subscript"/>
          <w:lang w:val="en-GB"/>
        </w:rPr>
        <w:t>2</w:t>
      </w:r>
      <w:r w:rsidRPr="00EA33B1">
        <w:rPr>
          <w:rFonts w:ascii="Times New Roman" w:eastAsia="宋体" w:hAnsi="Times New Roman" w:cs="Times New Roman"/>
          <w:lang w:val="en-GB"/>
        </w:rPr>
        <w:t xml:space="preserve"> were carried out on an XPS machine (Escalab 250 Xi, Thermo Fisher), with a monochromatic Al Kα (1486.7 eV) X-ray source for XPS and a He I (21.2 eV) gas discharge lamp for UPS. </w:t>
      </w:r>
      <w:r w:rsidRPr="00EA33B1">
        <w:rPr>
          <w:rFonts w:ascii="Times New Roman" w:eastAsia="宋体" w:hAnsi="Times New Roman" w:cs="Times New Roman"/>
        </w:rPr>
        <w:t>UV-vis diffused absorption spectra were obtained by using a PerkinElmer lambda 850 with 150 mm InGaAs integration sphere.</w:t>
      </w:r>
    </w:p>
    <w:p w:rsidR="00F82FED" w:rsidRDefault="00F82FED" w:rsidP="006A3BC6">
      <w:pPr>
        <w:spacing w:line="360" w:lineRule="auto"/>
        <w:rPr>
          <w:rFonts w:ascii="Times New Roman" w:eastAsia="宋体" w:hAnsi="Times New Roman" w:cs="Times New Roman"/>
          <w:lang w:val="en-GB"/>
        </w:rPr>
      </w:pPr>
      <w:r w:rsidRPr="00EA33B1">
        <w:rPr>
          <w:rFonts w:ascii="Times New Roman" w:eastAsia="宋体" w:hAnsi="Times New Roman" w:cs="Times New Roman"/>
          <w:b/>
          <w:lang w:val="en-GB"/>
        </w:rPr>
        <w:t>Morphological and surface potential characterization</w:t>
      </w:r>
      <w:r w:rsidRPr="00EA33B1">
        <w:rPr>
          <w:rFonts w:ascii="Times New Roman" w:eastAsia="宋体" w:hAnsi="Times New Roman" w:cs="Times New Roman"/>
          <w:lang w:val="en-GB"/>
        </w:rPr>
        <w:t>: The amplitude-modulation scanning Kelvin probe force microscopy (SKPM) was performed combined with a Cypher atomic force microscopy (AFM; Asylum Research, Oxford Instruments) and a HF2LI Lock-in amplifier (Zurich Instruments). The resonance frequency ω</w:t>
      </w:r>
      <w:r w:rsidRPr="00EA33B1">
        <w:rPr>
          <w:rFonts w:ascii="Times New Roman" w:eastAsia="宋体" w:hAnsi="Times New Roman" w:cs="Times New Roman"/>
          <w:vertAlign w:val="subscript"/>
          <w:lang w:val="en-GB"/>
        </w:rPr>
        <w:t>0</w:t>
      </w:r>
      <w:r w:rsidRPr="00EA33B1">
        <w:rPr>
          <w:rFonts w:ascii="Times New Roman" w:eastAsia="宋体" w:hAnsi="Times New Roman" w:cs="Times New Roman"/>
          <w:lang w:val="en-GB"/>
        </w:rPr>
        <w:t xml:space="preserve"> and spring constant of AFM conducting tips are ~127 kHz and 5.0 N·m</w:t>
      </w:r>
      <w:r w:rsidRPr="00EA33B1">
        <w:rPr>
          <w:rFonts w:ascii="Times New Roman" w:eastAsia="宋体" w:hAnsi="Times New Roman" w:cs="Times New Roman"/>
          <w:vertAlign w:val="superscript"/>
          <w:lang w:val="en-GB"/>
        </w:rPr>
        <w:t>-1</w:t>
      </w:r>
      <w:r w:rsidRPr="00EA33B1">
        <w:rPr>
          <w:rFonts w:ascii="Times New Roman" w:eastAsia="宋体" w:hAnsi="Times New Roman" w:cs="Times New Roman"/>
          <w:lang w:val="en-GB"/>
        </w:rPr>
        <w:t xml:space="preserve">, respectively. Hall Effect and resistivity measurements were operated with the </w:t>
      </w:r>
      <w:r w:rsidRPr="00EA33B1">
        <w:rPr>
          <w:rFonts w:ascii="Times New Roman" w:eastAsia="宋体" w:hAnsi="Times New Roman" w:cs="Times New Roman"/>
          <w:lang w:val="en-GB"/>
        </w:rPr>
        <w:lastRenderedPageBreak/>
        <w:t>four contacts van der Pauw method using Lake Shore 7704A. Note that the structure of sample for Hall Effect measurement was Glass/SC (or NP)/Au, where the thickness of SC (or NP) and gold contact are about 100 nm and 200 nm, respectively. Current (10 nA) reversal was used to remove the unwanted thermal-electric effects. The magnetic field was kept between 0.1–0.4 T, positive to negative, through the measurement to remove the influence misalignment voltage.</w:t>
      </w:r>
    </w:p>
    <w:p w:rsidR="00F82FED" w:rsidRPr="0095330A" w:rsidRDefault="00F82FED" w:rsidP="006A3BC6">
      <w:pPr>
        <w:spacing w:line="360" w:lineRule="auto"/>
        <w:rPr>
          <w:rFonts w:ascii="Times New Roman" w:eastAsia="宋体" w:hAnsi="Times New Roman" w:cs="Times New Roman"/>
          <w:lang w:val="en-GB"/>
        </w:rPr>
      </w:pPr>
      <w:r w:rsidRPr="0095330A">
        <w:rPr>
          <w:rFonts w:ascii="Times New Roman" w:eastAsia="宋体" w:hAnsi="Times New Roman" w:cs="Times New Roman"/>
          <w:b/>
          <w:lang w:val="en-GB"/>
        </w:rPr>
        <w:t>Work function and grain boundary band bending measurements</w:t>
      </w:r>
      <w:r w:rsidRPr="0095330A">
        <w:rPr>
          <w:rFonts w:ascii="Times New Roman" w:eastAsia="宋体" w:hAnsi="Times New Roman" w:cs="Times New Roman"/>
          <w:lang w:val="en-GB"/>
        </w:rPr>
        <w:t>: Frequency Modulation Kelvin Probe Force Microscopy (FM-KPFM) measurements were carried out using a</w:t>
      </w:r>
      <w:r>
        <w:rPr>
          <w:rFonts w:ascii="Times New Roman" w:eastAsia="宋体" w:hAnsi="Times New Roman" w:cs="Times New Roman"/>
          <w:lang w:val="en-GB"/>
        </w:rPr>
        <w:t>n</w:t>
      </w:r>
      <w:r w:rsidRPr="0095330A">
        <w:rPr>
          <w:rFonts w:ascii="Times New Roman" w:eastAsia="宋体" w:hAnsi="Times New Roman" w:cs="Times New Roman"/>
          <w:lang w:val="en-GB"/>
        </w:rPr>
        <w:t xml:space="preserve"> ultra-high-vacuum VT-AFM system (Omicron) operated in the low 10</w:t>
      </w:r>
      <w:r w:rsidRPr="0095330A">
        <w:rPr>
          <w:rFonts w:ascii="Times New Roman" w:eastAsia="宋体" w:hAnsi="Times New Roman" w:cs="Times New Roman"/>
          <w:vertAlign w:val="superscript"/>
          <w:lang w:val="en-GB"/>
        </w:rPr>
        <w:t>−11</w:t>
      </w:r>
      <w:r w:rsidRPr="0095330A">
        <w:rPr>
          <w:rFonts w:ascii="Times New Roman" w:eastAsia="宋体" w:hAnsi="Times New Roman" w:cs="Times New Roman"/>
          <w:lang w:val="en-GB"/>
        </w:rPr>
        <w:t xml:space="preserve"> mbar pressure range. Topography and potential information were measured simultaneously by using the cantilever resonance frequency as feedback with two independent lock-in amplifiers. The applied AC voltage ranged from 0.2 V to 0.4 V at 1.25 kHz. The used probes were Pt/Ir PPP-EFM (nanosensors) with a resonance frequency between 70 kHz and 90 kHz. The work function of the samples w</w:t>
      </w:r>
      <w:r>
        <w:rPr>
          <w:rFonts w:ascii="Times New Roman" w:eastAsia="宋体" w:hAnsi="Times New Roman" w:cs="Times New Roman"/>
          <w:lang w:val="en-GB"/>
        </w:rPr>
        <w:t>as</w:t>
      </w:r>
      <w:r w:rsidRPr="0095330A">
        <w:rPr>
          <w:rFonts w:ascii="Times New Roman" w:eastAsia="宋体" w:hAnsi="Times New Roman" w:cs="Times New Roman"/>
          <w:lang w:val="en-GB"/>
        </w:rPr>
        <w:t xml:space="preserve"> obtained by calibrating the tip work function using an HOPG reference sample before and after the measurements of the studied sample. The samples were measured in the dark and without air exposure by using nitrogen sealing and an inert-gas transfer from the glovebox to the measurement chamber. This enabled to access the sample’s work function without it being altered by air or moisture after deposition.</w:t>
      </w:r>
    </w:p>
    <w:p w:rsidR="00F82FED" w:rsidRPr="00EA33B1" w:rsidRDefault="00F82FED" w:rsidP="006A3BC6">
      <w:pPr>
        <w:spacing w:line="360" w:lineRule="auto"/>
        <w:rPr>
          <w:rFonts w:ascii="Times New Roman" w:eastAsia="宋体" w:hAnsi="Times New Roman" w:cs="Times New Roman"/>
          <w:lang w:val="en-GB"/>
        </w:rPr>
      </w:pPr>
      <w:r w:rsidRPr="00EA33B1">
        <w:rPr>
          <w:rFonts w:ascii="Times New Roman" w:eastAsia="宋体" w:hAnsi="Times New Roman" w:cs="Times New Roman"/>
          <w:b/>
          <w:lang w:val="en-GB"/>
        </w:rPr>
        <w:t xml:space="preserve">Interfacial charge </w:t>
      </w:r>
      <w:r w:rsidR="006A3BC6" w:rsidRPr="00EA33B1">
        <w:rPr>
          <w:rFonts w:ascii="Times New Roman" w:eastAsia="宋体" w:hAnsi="Times New Roman" w:cs="Times New Roman"/>
          <w:b/>
          <w:lang w:val="en-GB"/>
        </w:rPr>
        <w:t>transfers</w:t>
      </w:r>
      <w:r w:rsidRPr="00EA33B1">
        <w:rPr>
          <w:rFonts w:ascii="Times New Roman" w:eastAsia="宋体" w:hAnsi="Times New Roman" w:cs="Times New Roman"/>
          <w:b/>
          <w:lang w:val="en-GB"/>
        </w:rPr>
        <w:t xml:space="preserve"> and charge extraction characterization</w:t>
      </w:r>
      <w:r w:rsidRPr="00EA33B1">
        <w:rPr>
          <w:rFonts w:ascii="Times New Roman" w:eastAsia="宋体" w:hAnsi="Times New Roman" w:cs="Times New Roman"/>
          <w:lang w:val="en-GB"/>
        </w:rPr>
        <w:t xml:space="preserve">: </w:t>
      </w:r>
      <w:r w:rsidRPr="00EA33B1">
        <w:rPr>
          <w:rFonts w:ascii="Times New Roman" w:eastAsia="宋体" w:hAnsi="Times New Roman" w:cs="Times New Roman"/>
        </w:rPr>
        <w:t>Steady-state PL mapping was carried out with a laser confocal Raman spectrometer (Princeton Instruments, Acton Standard Series SP-2558), a digital charge-coupled device (CCD) (PIXIS: 100B_eXcelon), and a 488 nm laser (PicoQuant LDH-P-C-485, 0.4mW with a 1% optical density filter), using a home-built confocal microscope on an area of 10×10 μm</w:t>
      </w:r>
      <w:r w:rsidRPr="00EA33B1">
        <w:rPr>
          <w:rFonts w:ascii="Times New Roman" w:eastAsia="宋体" w:hAnsi="Times New Roman" w:cs="Times New Roman"/>
          <w:vertAlign w:val="superscript"/>
        </w:rPr>
        <w:t>2</w:t>
      </w:r>
      <w:r w:rsidRPr="00EA33B1">
        <w:rPr>
          <w:rFonts w:ascii="Times New Roman" w:eastAsia="宋体" w:hAnsi="Times New Roman" w:cs="Times New Roman"/>
        </w:rPr>
        <w:t xml:space="preserve">. </w:t>
      </w:r>
      <w:r w:rsidRPr="00EA33B1">
        <w:rPr>
          <w:rFonts w:ascii="Times New Roman" w:eastAsia="宋体" w:hAnsi="Times New Roman" w:cs="Times New Roman"/>
          <w:lang w:val="en-GB"/>
        </w:rPr>
        <w:t xml:space="preserve">Time-resolved photoluminescence (TR-PL) spectra were recorded on a Horiba Fluorolog-3, with a PMT as detector in Time Correlated Single Photon Counting (TCSPC) mode. The excitation source for the TCSPC is a Horiba nanoLED-370 with an excitation wavelength of 369 nm, a pulse duration of 1.3 ns and a repetition rate of 100 MHz. </w:t>
      </w:r>
      <w:r w:rsidRPr="00EA33B1">
        <w:rPr>
          <w:rFonts w:ascii="Times New Roman" w:eastAsia="宋体" w:hAnsi="Times New Roman" w:cs="Times New Roman"/>
        </w:rPr>
        <w:t xml:space="preserve">Femtosecond transient absorption measurements were conducted using a Spirtfire ACE 100F (800 nm, pulse width 100 fs, 1 kHz repetition rate, Spectra-Physics) and an ultrafast spectroscopic system (Harpia, Light Conversion). The output of the fundamental laser was split into pump (90%) and probe (10%) beams. The pump beam was directed through an optical parametric amplification system (TOPAS Prime-F) to generate a 500 nm pump beam, while the probe beam was passed </w:t>
      </w:r>
      <w:r w:rsidRPr="00EA33B1">
        <w:rPr>
          <w:rFonts w:ascii="Times New Roman" w:eastAsia="宋体" w:hAnsi="Times New Roman" w:cs="Times New Roman"/>
        </w:rPr>
        <w:lastRenderedPageBreak/>
        <w:t xml:space="preserve">through an optical delay rail and focused onto a Ti:sapphire crystal to generate a white light continuum. The angle between polarization directions of the pump beam and probe beam was set as a magic angle </w:t>
      </w:r>
      <w:r>
        <w:rPr>
          <w:rFonts w:ascii="Times New Roman" w:eastAsia="宋体" w:hAnsi="Times New Roman" w:cs="Times New Roman"/>
        </w:rPr>
        <w:t xml:space="preserve">of </w:t>
      </w:r>
      <w:r w:rsidRPr="00EA33B1">
        <w:rPr>
          <w:rFonts w:ascii="Times New Roman" w:eastAsia="宋体" w:hAnsi="Times New Roman" w:cs="Times New Roman"/>
        </w:rPr>
        <w:t>54.7°, and the optical delay stage provided a probe time window of 8 ns. The samples were excited with the excitation wavelength of 500 nm with the energy of 120 nJ, and the fractional change in transmission was detected in the probe range from 450 nm t</w:t>
      </w:r>
      <w:r>
        <w:rPr>
          <w:rFonts w:ascii="Times New Roman" w:eastAsia="宋体" w:hAnsi="Times New Roman" w:cs="Times New Roman"/>
        </w:rPr>
        <w:t>o</w:t>
      </w:r>
      <w:r w:rsidRPr="00EA33B1">
        <w:rPr>
          <w:rFonts w:ascii="Times New Roman" w:eastAsia="宋体" w:hAnsi="Times New Roman" w:cs="Times New Roman"/>
        </w:rPr>
        <w:t xml:space="preserve"> 850 nm at several time delays. Analysis of the kinetic traces derived from time-resolved spectra was performed using biexponential fitting method.</w:t>
      </w:r>
    </w:p>
    <w:p w:rsidR="00F82FED" w:rsidRPr="00EA33B1" w:rsidRDefault="00F82FED" w:rsidP="006A3BC6">
      <w:pPr>
        <w:spacing w:line="360" w:lineRule="auto"/>
        <w:rPr>
          <w:rFonts w:ascii="Times New Roman" w:eastAsia="宋体" w:hAnsi="Times New Roman" w:cs="Times New Roman"/>
          <w:b/>
          <w:lang w:val="en-GB"/>
        </w:rPr>
      </w:pPr>
      <w:r w:rsidRPr="00EA33B1">
        <w:rPr>
          <w:rFonts w:ascii="Times New Roman" w:eastAsia="宋体" w:hAnsi="Times New Roman" w:cs="Times New Roman"/>
          <w:b/>
          <w:lang w:val="en-GB"/>
        </w:rPr>
        <w:t>1.6. Device stability test</w:t>
      </w:r>
    </w:p>
    <w:p w:rsidR="00F82FED" w:rsidRPr="00EA33B1" w:rsidRDefault="00F82FED" w:rsidP="006A3BC6">
      <w:pPr>
        <w:spacing w:line="360" w:lineRule="auto"/>
        <w:ind w:firstLineChars="200" w:firstLine="420"/>
        <w:rPr>
          <w:rFonts w:ascii="Times New Roman" w:eastAsia="宋体" w:hAnsi="Times New Roman" w:cs="Times New Roman"/>
        </w:rPr>
      </w:pPr>
      <w:r>
        <w:rPr>
          <w:rFonts w:ascii="Times New Roman" w:eastAsia="宋体" w:hAnsi="Times New Roman" w:cs="Times New Roman"/>
        </w:rPr>
        <w:t>L</w:t>
      </w:r>
      <w:r w:rsidRPr="00EA33B1">
        <w:rPr>
          <w:rFonts w:ascii="Times New Roman" w:eastAsia="宋体" w:hAnsi="Times New Roman" w:cs="Times New Roman"/>
        </w:rPr>
        <w:t>ong-term operation stability tests were performed in a sealed cell holder flushed with a flow of nitrogen (30 mL·min</w:t>
      </w:r>
      <w:r w:rsidRPr="00EA33B1">
        <w:rPr>
          <w:rFonts w:ascii="Times New Roman" w:eastAsia="宋体" w:hAnsi="Times New Roman" w:cs="Times New Roman"/>
          <w:vertAlign w:val="superscript"/>
        </w:rPr>
        <w:t>-1</w:t>
      </w:r>
      <w:r w:rsidRPr="00EA33B1">
        <w:rPr>
          <w:rFonts w:ascii="Times New Roman" w:eastAsia="宋体" w:hAnsi="Times New Roman" w:cs="Times New Roman"/>
        </w:rPr>
        <w:t xml:space="preserve">) and the temperature </w:t>
      </w:r>
      <w:r>
        <w:rPr>
          <w:rFonts w:ascii="Times New Roman" w:eastAsia="宋体" w:hAnsi="Times New Roman" w:cs="Times New Roman"/>
        </w:rPr>
        <w:t>was</w:t>
      </w:r>
      <w:r w:rsidRPr="00EA33B1">
        <w:rPr>
          <w:rFonts w:ascii="Times New Roman" w:eastAsia="宋体" w:hAnsi="Times New Roman" w:cs="Times New Roman"/>
        </w:rPr>
        <w:t xml:space="preserve"> ambient. J-V curves were measured by an electronic system using a 22-bit delta-sigma analog-to-digital converter, tested every 2 h. For J-V curve measurement, a scan rate of 25 mVs</w:t>
      </w:r>
      <w:r w:rsidRPr="00EA33B1">
        <w:rPr>
          <w:rFonts w:ascii="Times New Roman" w:eastAsia="宋体" w:hAnsi="Times New Roman" w:cs="Times New Roman"/>
          <w:vertAlign w:val="superscript"/>
        </w:rPr>
        <w:t>-1</w:t>
      </w:r>
      <w:r w:rsidRPr="00EA33B1">
        <w:rPr>
          <w:rFonts w:ascii="Times New Roman" w:eastAsia="宋体" w:hAnsi="Times New Roman" w:cs="Times New Roman"/>
        </w:rPr>
        <w:t xml:space="preserve"> with a step of 5 mV was employed. Devices were maintained at the maximum power point (MPP) using a MPP tracking algorithm under 100 mW cm</w:t>
      </w:r>
      <w:r w:rsidRPr="00EA33B1">
        <w:rPr>
          <w:rFonts w:ascii="Times New Roman" w:eastAsia="宋体" w:hAnsi="Times New Roman" w:cs="Times New Roman"/>
          <w:vertAlign w:val="superscript"/>
        </w:rPr>
        <w:t>-2</w:t>
      </w:r>
      <w:r w:rsidRPr="00EA33B1">
        <w:rPr>
          <w:rFonts w:ascii="Times New Roman" w:eastAsia="宋体" w:hAnsi="Times New Roman" w:cs="Times New Roman"/>
        </w:rPr>
        <w:t xml:space="preserve">. A reference Si photodiode was placed in the holder to check the stability of the light. </w:t>
      </w:r>
    </w:p>
    <w:p w:rsidR="00F82FED" w:rsidRPr="00EA33B1" w:rsidRDefault="00F82FED" w:rsidP="006A3BC6">
      <w:pPr>
        <w:spacing w:line="360" w:lineRule="auto"/>
        <w:ind w:firstLineChars="200" w:firstLine="420"/>
        <w:rPr>
          <w:rFonts w:ascii="Times New Roman" w:eastAsia="宋体" w:hAnsi="Times New Roman" w:cs="Times New Roman"/>
        </w:rPr>
      </w:pPr>
      <w:r w:rsidRPr="00EA33B1">
        <w:rPr>
          <w:rFonts w:ascii="Times New Roman" w:eastAsia="宋体" w:hAnsi="Times New Roman" w:cs="Times New Roman"/>
        </w:rPr>
        <w:t>For humidity stability tests, the encapsulated devices were kept in a thermo-hygrostat (BG/TH-150, SH Guangpin test equipment manufacturing Co., Ltd) which was set under 85% relative humidity at 25 °C. For dry stability test, the bare devices were kept in a drying box maintained with a humidity of below 5.0%. We have used a glass-glass encapsulation technology combin</w:t>
      </w:r>
      <w:r>
        <w:rPr>
          <w:rFonts w:ascii="Times New Roman" w:eastAsia="宋体" w:hAnsi="Times New Roman" w:cs="Times New Roman"/>
        </w:rPr>
        <w:t>ed</w:t>
      </w:r>
      <w:r w:rsidRPr="00EA33B1">
        <w:rPr>
          <w:rFonts w:ascii="Times New Roman" w:eastAsia="宋体" w:hAnsi="Times New Roman" w:cs="Times New Roman"/>
        </w:rPr>
        <w:t xml:space="preserve"> with an edge seal (UV Curing Sealant, Three bond) to seal the device under UV light illumination (LED flood lamp, DELOLUX 20). The UV light was set at 25% maximum power for 120 s in the glove box to induce the cross-linking in sealant with a glass. They put the encapsulated device into the water to test the encapsulation effect. No obvious color change of </w:t>
      </w:r>
      <w:r>
        <w:rPr>
          <w:rFonts w:ascii="Times New Roman" w:eastAsia="宋体" w:hAnsi="Times New Roman" w:cs="Times New Roman"/>
        </w:rPr>
        <w:t xml:space="preserve">the </w:t>
      </w:r>
      <w:r w:rsidRPr="00EA33B1">
        <w:rPr>
          <w:rFonts w:ascii="Times New Roman" w:eastAsia="宋体" w:hAnsi="Times New Roman" w:cs="Times New Roman"/>
        </w:rPr>
        <w:t>device was observed after being imm</w:t>
      </w:r>
      <w:r>
        <w:rPr>
          <w:rFonts w:ascii="Times New Roman" w:eastAsia="宋体" w:hAnsi="Times New Roman" w:cs="Times New Roman"/>
        </w:rPr>
        <w:t>ersed into the water for 10 min</w:t>
      </w:r>
      <w:r w:rsidRPr="00EA33B1">
        <w:rPr>
          <w:rFonts w:ascii="Times New Roman" w:eastAsia="宋体" w:hAnsi="Times New Roman" w:cs="Times New Roman"/>
        </w:rPr>
        <w:t xml:space="preserve"> (</w:t>
      </w:r>
      <w:r w:rsidRPr="00EA33B1">
        <w:rPr>
          <w:rFonts w:ascii="Times New Roman" w:eastAsia="宋体" w:hAnsi="Times New Roman" w:cs="Times New Roman"/>
          <w:b/>
        </w:rPr>
        <w:t>Supplementary Video</w:t>
      </w:r>
      <w:r w:rsidRPr="00EA33B1">
        <w:rPr>
          <w:rFonts w:ascii="Times New Roman" w:eastAsia="宋体" w:hAnsi="Times New Roman" w:cs="Times New Roman" w:hint="eastAsia"/>
        </w:rPr>
        <w:t>,</w:t>
      </w:r>
      <w:r w:rsidRPr="00EA33B1">
        <w:rPr>
          <w:rFonts w:ascii="Times New Roman" w:eastAsia="宋体" w:hAnsi="Times New Roman" w:cs="Times New Roman"/>
        </w:rPr>
        <w:t xml:space="preserve"> 5 times of fast forward). Before and after encapsulation, the performance of </w:t>
      </w:r>
      <w:r>
        <w:rPr>
          <w:rFonts w:ascii="Times New Roman" w:eastAsia="宋体" w:hAnsi="Times New Roman" w:cs="Times New Roman"/>
        </w:rPr>
        <w:t xml:space="preserve">the </w:t>
      </w:r>
      <w:r w:rsidRPr="00EA33B1">
        <w:rPr>
          <w:rFonts w:ascii="Times New Roman" w:eastAsia="宋体" w:hAnsi="Times New Roman" w:cs="Times New Roman"/>
        </w:rPr>
        <w:t>device</w:t>
      </w:r>
      <w:r>
        <w:rPr>
          <w:rFonts w:ascii="Times New Roman" w:eastAsia="宋体" w:hAnsi="Times New Roman" w:cs="Times New Roman"/>
        </w:rPr>
        <w:t>s</w:t>
      </w:r>
      <w:r w:rsidRPr="00EA33B1">
        <w:rPr>
          <w:rFonts w:ascii="Times New Roman" w:eastAsia="宋体" w:hAnsi="Times New Roman" w:cs="Times New Roman"/>
        </w:rPr>
        <w:t xml:space="preserve"> </w:t>
      </w:r>
      <w:r>
        <w:rPr>
          <w:rFonts w:ascii="Times New Roman" w:eastAsia="宋体" w:hAnsi="Times New Roman" w:cs="Times New Roman"/>
        </w:rPr>
        <w:t>was</w:t>
      </w:r>
      <w:r w:rsidRPr="00EA33B1">
        <w:rPr>
          <w:rFonts w:ascii="Times New Roman" w:eastAsia="宋体" w:hAnsi="Times New Roman" w:cs="Times New Roman"/>
        </w:rPr>
        <w:t xml:space="preserve"> the same, indicating that this material can protect the devices against the humidity influence and maintain the original performance.</w:t>
      </w:r>
    </w:p>
    <w:p w:rsidR="00F82FED" w:rsidRPr="00EA33B1"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szCs w:val="21"/>
        </w:rPr>
        <w:t>1.7. Density Functional Theory Calculations</w:t>
      </w:r>
    </w:p>
    <w:p w:rsidR="00F82FED" w:rsidRPr="00EA33B1" w:rsidRDefault="00F82FED" w:rsidP="006A3BC6">
      <w:pPr>
        <w:spacing w:line="360" w:lineRule="auto"/>
        <w:ind w:firstLineChars="200" w:firstLine="420"/>
        <w:rPr>
          <w:rFonts w:ascii="Times New Roman" w:eastAsia="宋体" w:hAnsi="Times New Roman" w:cs="Times New Roman"/>
          <w:bCs/>
          <w:szCs w:val="21"/>
        </w:rPr>
      </w:pPr>
      <w:r w:rsidRPr="00EA33B1">
        <w:rPr>
          <w:rFonts w:ascii="Times New Roman" w:eastAsia="宋体" w:hAnsi="Times New Roman" w:cs="Times New Roman"/>
          <w:bCs/>
          <w:szCs w:val="21"/>
        </w:rPr>
        <w:t>To gain insight into the nature of the interface between the perovskite and the SC 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we perform</w:t>
      </w:r>
      <w:r>
        <w:rPr>
          <w:rFonts w:ascii="Times New Roman" w:eastAsia="宋体" w:hAnsi="Times New Roman" w:cs="Times New Roman"/>
          <w:bCs/>
          <w:szCs w:val="21"/>
        </w:rPr>
        <w:t>ed</w:t>
      </w:r>
      <w:r w:rsidRPr="00EA33B1">
        <w:rPr>
          <w:rFonts w:ascii="Times New Roman" w:eastAsia="宋体" w:hAnsi="Times New Roman" w:cs="Times New Roman"/>
          <w:bCs/>
          <w:szCs w:val="21"/>
        </w:rPr>
        <w:t xml:space="preserve"> DFT calculation evaluating the stability and the structure of the interaction at the (001) facets with respect to the (101). In our previous </w:t>
      </w:r>
      <w:r>
        <w:rPr>
          <w:rFonts w:ascii="Times New Roman" w:eastAsia="宋体" w:hAnsi="Times New Roman" w:cs="Times New Roman"/>
          <w:bCs/>
          <w:szCs w:val="21"/>
        </w:rPr>
        <w:t>work,</w:t>
      </w:r>
      <w:r w:rsidRPr="00EA33B1">
        <w:rPr>
          <w:rFonts w:ascii="Times New Roman" w:eastAsia="宋体" w:hAnsi="Times New Roman" w:cs="Times New Roman"/>
          <w:bCs/>
          <w:szCs w:val="21"/>
        </w:rPr>
        <w:t xml:space="preserve"> the interaction </w:t>
      </w:r>
      <w:r>
        <w:rPr>
          <w:rFonts w:ascii="Times New Roman" w:eastAsia="宋体" w:hAnsi="Times New Roman" w:cs="Times New Roman"/>
          <w:bCs/>
          <w:szCs w:val="21"/>
        </w:rPr>
        <w:t>between</w:t>
      </w:r>
      <w:r w:rsidRPr="00EA33B1">
        <w:rPr>
          <w:rFonts w:ascii="Times New Roman" w:eastAsia="宋体" w:hAnsi="Times New Roman" w:cs="Times New Roman"/>
          <w:bCs/>
          <w:szCs w:val="21"/>
        </w:rPr>
        <w:t xml:space="preserve"> the MAPbI</w:t>
      </w:r>
      <w:r w:rsidRPr="00EA33B1">
        <w:rPr>
          <w:rFonts w:ascii="Times New Roman" w:eastAsia="宋体" w:hAnsi="Times New Roman" w:cs="Times New Roman"/>
          <w:bCs/>
          <w:szCs w:val="21"/>
          <w:vertAlign w:val="subscript"/>
        </w:rPr>
        <w:t>3</w:t>
      </w:r>
      <w:r w:rsidRPr="00EA33B1">
        <w:rPr>
          <w:rFonts w:ascii="Times New Roman" w:eastAsia="宋体" w:hAnsi="Times New Roman" w:cs="Times New Roman"/>
          <w:bCs/>
          <w:szCs w:val="21"/>
        </w:rPr>
        <w:t xml:space="preserve"> and the </w:t>
      </w:r>
      <w:r>
        <w:rPr>
          <w:rFonts w:ascii="Times New Roman" w:eastAsia="宋体" w:hAnsi="Times New Roman" w:cs="Times New Roman"/>
          <w:bCs/>
          <w:szCs w:val="21"/>
        </w:rPr>
        <w:t>(</w:t>
      </w:r>
      <w:r w:rsidRPr="00EA33B1">
        <w:rPr>
          <w:rFonts w:ascii="Times New Roman" w:eastAsia="宋体" w:hAnsi="Times New Roman" w:cs="Times New Roman"/>
          <w:bCs/>
          <w:szCs w:val="21"/>
        </w:rPr>
        <w:t>101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anatase </w:t>
      </w:r>
      <w:r>
        <w:rPr>
          <w:rFonts w:ascii="Times New Roman" w:eastAsia="宋体" w:hAnsi="Times New Roman" w:cs="Times New Roman"/>
          <w:bCs/>
          <w:szCs w:val="21"/>
        </w:rPr>
        <w:t xml:space="preserve">was studied by </w:t>
      </w:r>
      <w:r w:rsidRPr="00EA33B1">
        <w:rPr>
          <w:rFonts w:ascii="Times New Roman" w:eastAsia="宋体" w:hAnsi="Times New Roman" w:cs="Times New Roman"/>
          <w:bCs/>
          <w:szCs w:val="21"/>
        </w:rPr>
        <w:t>evaluating the energetics, the electronic properties</w:t>
      </w:r>
      <w:r>
        <w:rPr>
          <w:rFonts w:ascii="Times New Roman" w:eastAsia="宋体" w:hAnsi="Times New Roman" w:cs="Times New Roman"/>
          <w:bCs/>
          <w:szCs w:val="21"/>
        </w:rPr>
        <w:t>,</w:t>
      </w:r>
      <w:r w:rsidRPr="00EA33B1">
        <w:rPr>
          <w:rFonts w:ascii="Times New Roman" w:eastAsia="宋体" w:hAnsi="Times New Roman" w:cs="Times New Roman"/>
          <w:bCs/>
          <w:szCs w:val="21"/>
        </w:rPr>
        <w:t xml:space="preserve"> and the role </w:t>
      </w:r>
      <w:r w:rsidRPr="00EA33B1">
        <w:rPr>
          <w:rFonts w:ascii="Times New Roman" w:eastAsia="宋体" w:hAnsi="Times New Roman" w:cs="Times New Roman"/>
          <w:bCs/>
          <w:szCs w:val="21"/>
        </w:rPr>
        <w:lastRenderedPageBreak/>
        <w:t>of Cl doping</w:t>
      </w:r>
      <w:r w:rsidRPr="0095330A">
        <w:rPr>
          <w:rFonts w:ascii="Times New Roman" w:eastAsia="宋体" w:hAnsi="Times New Roman" w:cs="Times New Roman"/>
          <w:bCs/>
          <w:noProof/>
          <w:szCs w:val="21"/>
          <w:vertAlign w:val="superscript"/>
        </w:rPr>
        <w:t>4</w:t>
      </w:r>
      <w:r w:rsidR="006A3BC6">
        <w:rPr>
          <w:rFonts w:ascii="Times New Roman" w:eastAsia="宋体" w:hAnsi="Times New Roman" w:cs="Times New Roman"/>
          <w:bCs/>
          <w:noProof/>
          <w:szCs w:val="21"/>
          <w:vertAlign w:val="superscript"/>
        </w:rPr>
        <w:t>,</w:t>
      </w:r>
      <w:r w:rsidRPr="0095330A">
        <w:rPr>
          <w:rFonts w:ascii="Times New Roman" w:eastAsia="宋体" w:hAnsi="Times New Roman" w:cs="Times New Roman"/>
          <w:bCs/>
          <w:noProof/>
          <w:szCs w:val="21"/>
          <w:vertAlign w:val="superscript"/>
        </w:rPr>
        <w:t>5</w:t>
      </w:r>
      <w:r w:rsidR="006A3BC6">
        <w:rPr>
          <w:rFonts w:ascii="Times New Roman" w:eastAsia="宋体" w:hAnsi="Times New Roman" w:cs="Times New Roman"/>
          <w:bCs/>
          <w:noProof/>
          <w:szCs w:val="21"/>
          <w:vertAlign w:val="superscript"/>
        </w:rPr>
        <w:t>,</w:t>
      </w:r>
      <w:r w:rsidRPr="0095330A">
        <w:rPr>
          <w:rFonts w:ascii="Times New Roman" w:eastAsia="宋体" w:hAnsi="Times New Roman" w:cs="Times New Roman"/>
          <w:bCs/>
          <w:noProof/>
          <w:szCs w:val="21"/>
          <w:vertAlign w:val="superscript"/>
        </w:rPr>
        <w:t>6</w:t>
      </w:r>
      <w:r w:rsidR="006A3BC6">
        <w:rPr>
          <w:rFonts w:ascii="Times New Roman" w:eastAsia="宋体" w:hAnsi="Times New Roman" w:cs="Times New Roman"/>
          <w:bCs/>
          <w:noProof/>
          <w:szCs w:val="21"/>
          <w:vertAlign w:val="superscript"/>
        </w:rPr>
        <w:t>,</w:t>
      </w:r>
      <w:r w:rsidRPr="0095330A">
        <w:rPr>
          <w:rFonts w:ascii="Times New Roman" w:eastAsia="宋体" w:hAnsi="Times New Roman" w:cs="Times New Roman"/>
          <w:bCs/>
          <w:noProof/>
          <w:szCs w:val="21"/>
          <w:vertAlign w:val="superscript"/>
        </w:rPr>
        <w:t>7</w:t>
      </w:r>
      <w:r>
        <w:rPr>
          <w:rFonts w:ascii="Times New Roman" w:eastAsia="宋体" w:hAnsi="Times New Roman" w:cs="Times New Roman"/>
          <w:bCs/>
          <w:szCs w:val="21"/>
        </w:rPr>
        <w:t>.</w:t>
      </w:r>
      <w:r w:rsidRPr="00EA33B1">
        <w:rPr>
          <w:rFonts w:ascii="Times New Roman" w:eastAsia="宋体" w:hAnsi="Times New Roman" w:cs="Times New Roman"/>
          <w:bCs/>
          <w:szCs w:val="21"/>
        </w:rPr>
        <w:t xml:space="preserve"> </w:t>
      </w:r>
      <w:r>
        <w:rPr>
          <w:rFonts w:ascii="Times New Roman" w:eastAsia="宋体" w:hAnsi="Times New Roman" w:cs="Times New Roman"/>
          <w:bCs/>
          <w:szCs w:val="21"/>
        </w:rPr>
        <w:t>In addition,</w:t>
      </w:r>
      <w:r w:rsidRPr="00EA33B1">
        <w:rPr>
          <w:rFonts w:ascii="Times New Roman" w:eastAsia="宋体" w:hAnsi="Times New Roman" w:cs="Times New Roman"/>
          <w:bCs/>
          <w:szCs w:val="21"/>
        </w:rPr>
        <w:t xml:space="preserve"> the interface involving the </w:t>
      </w:r>
      <w:r>
        <w:rPr>
          <w:rFonts w:ascii="Times New Roman" w:eastAsia="宋体" w:hAnsi="Times New Roman" w:cs="Times New Roman"/>
          <w:bCs/>
          <w:szCs w:val="21"/>
        </w:rPr>
        <w:t>(</w:t>
      </w:r>
      <w:r w:rsidRPr="00EA33B1">
        <w:rPr>
          <w:rFonts w:ascii="Times New Roman" w:eastAsia="宋体" w:hAnsi="Times New Roman" w:cs="Times New Roman"/>
          <w:bCs/>
          <w:szCs w:val="21"/>
        </w:rPr>
        <w:t>001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anatase was also studied by Geng et al.</w:t>
      </w:r>
      <w:r w:rsidRPr="0095330A">
        <w:rPr>
          <w:rFonts w:ascii="Times New Roman" w:eastAsia="宋体" w:hAnsi="Times New Roman" w:cs="Times New Roman"/>
          <w:bCs/>
          <w:noProof/>
          <w:szCs w:val="21"/>
          <w:vertAlign w:val="superscript"/>
        </w:rPr>
        <w:t>8</w:t>
      </w:r>
      <w:r w:rsidRPr="00EA33B1">
        <w:rPr>
          <w:rFonts w:ascii="Times New Roman" w:eastAsia="宋体" w:hAnsi="Times New Roman" w:cs="Times New Roman"/>
          <w:bCs/>
          <w:szCs w:val="21"/>
        </w:rPr>
        <w:t xml:space="preserve"> Here we exten</w:t>
      </w:r>
      <w:r>
        <w:rPr>
          <w:rFonts w:ascii="Times New Roman" w:eastAsia="宋体" w:hAnsi="Times New Roman" w:cs="Times New Roman"/>
          <w:bCs/>
          <w:szCs w:val="21"/>
        </w:rPr>
        <w:t>d</w:t>
      </w:r>
      <w:r w:rsidRPr="00EA33B1">
        <w:rPr>
          <w:rFonts w:ascii="Times New Roman" w:eastAsia="宋体" w:hAnsi="Times New Roman" w:cs="Times New Roman"/>
          <w:bCs/>
          <w:szCs w:val="21"/>
        </w:rPr>
        <w:t xml:space="preserve"> our analysis </w:t>
      </w:r>
      <w:r>
        <w:rPr>
          <w:rFonts w:ascii="Times New Roman" w:eastAsia="宋体" w:hAnsi="Times New Roman" w:cs="Times New Roman"/>
          <w:bCs/>
          <w:szCs w:val="21"/>
        </w:rPr>
        <w:t xml:space="preserve">by </w:t>
      </w:r>
      <w:r w:rsidRPr="00EA33B1">
        <w:rPr>
          <w:rFonts w:ascii="Times New Roman" w:eastAsia="宋体" w:hAnsi="Times New Roman" w:cs="Times New Roman"/>
          <w:bCs/>
          <w:szCs w:val="21"/>
        </w:rPr>
        <w:t>comparing the energetic of the interface between MAPbI</w:t>
      </w:r>
      <w:r w:rsidRPr="00EA33B1">
        <w:rPr>
          <w:rFonts w:ascii="Times New Roman" w:eastAsia="宋体" w:hAnsi="Times New Roman" w:cs="Times New Roman"/>
          <w:bCs/>
          <w:szCs w:val="21"/>
          <w:vertAlign w:val="subscript"/>
        </w:rPr>
        <w:t>3</w:t>
      </w:r>
      <w:r w:rsidRPr="00EA33B1">
        <w:rPr>
          <w:rFonts w:ascii="Times New Roman" w:eastAsia="宋体" w:hAnsi="Times New Roman" w:cs="Times New Roman"/>
          <w:bCs/>
          <w:szCs w:val="21"/>
        </w:rPr>
        <w:t xml:space="preserve"> and </w:t>
      </w:r>
      <w:r>
        <w:rPr>
          <w:rFonts w:ascii="Times New Roman" w:eastAsia="宋体" w:hAnsi="Times New Roman" w:cs="Times New Roman"/>
          <w:bCs/>
          <w:szCs w:val="21"/>
        </w:rPr>
        <w:t>(</w:t>
      </w:r>
      <w:r w:rsidRPr="00EA33B1">
        <w:rPr>
          <w:rFonts w:ascii="Times New Roman" w:eastAsia="宋体" w:hAnsi="Times New Roman" w:cs="Times New Roman"/>
          <w:bCs/>
          <w:szCs w:val="21"/>
        </w:rPr>
        <w:t>101</w:t>
      </w:r>
      <w:r>
        <w:rPr>
          <w:rFonts w:ascii="Times New Roman" w:eastAsia="宋体" w:hAnsi="Times New Roman" w:cs="Times New Roman"/>
          <w:bCs/>
          <w:szCs w:val="21"/>
        </w:rPr>
        <w:t>)</w:t>
      </w:r>
      <w:r w:rsidRPr="00EA33B1">
        <w:rPr>
          <w:rFonts w:ascii="Times New Roman" w:eastAsia="宋体" w:hAnsi="Times New Roman" w:cs="Times New Roman"/>
          <w:bCs/>
          <w:szCs w:val="21"/>
        </w:rPr>
        <w:t xml:space="preserve"> and </w:t>
      </w:r>
      <w:r>
        <w:rPr>
          <w:rFonts w:ascii="Times New Roman" w:eastAsia="宋体" w:hAnsi="Times New Roman" w:cs="Times New Roman"/>
          <w:bCs/>
          <w:szCs w:val="21"/>
        </w:rPr>
        <w:t>(</w:t>
      </w:r>
      <w:r w:rsidRPr="00EA33B1">
        <w:rPr>
          <w:rFonts w:ascii="Times New Roman" w:eastAsia="宋体" w:hAnsi="Times New Roman" w:cs="Times New Roman"/>
          <w:bCs/>
          <w:szCs w:val="21"/>
        </w:rPr>
        <w:t>001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following the same approach reported in previous literature</w:t>
      </w:r>
      <w:r w:rsidRPr="0095330A">
        <w:rPr>
          <w:rFonts w:ascii="Times New Roman" w:eastAsia="宋体" w:hAnsi="Times New Roman" w:cs="Times New Roman"/>
          <w:bCs/>
          <w:noProof/>
          <w:szCs w:val="21"/>
          <w:vertAlign w:val="superscript"/>
        </w:rPr>
        <w:t>4</w:t>
      </w:r>
      <w:r w:rsidRPr="00EA33B1">
        <w:rPr>
          <w:rFonts w:ascii="Times New Roman" w:eastAsia="宋体" w:hAnsi="Times New Roman" w:cs="Times New Roman"/>
          <w:bCs/>
          <w:szCs w:val="21"/>
        </w:rPr>
        <w:t>.</w:t>
      </w:r>
    </w:p>
    <w:p w:rsidR="00F82FED" w:rsidRPr="00EA33B1" w:rsidRDefault="00F82FED" w:rsidP="006A3BC6">
      <w:pPr>
        <w:spacing w:line="360" w:lineRule="auto"/>
        <w:ind w:firstLineChars="200" w:firstLine="420"/>
        <w:rPr>
          <w:rFonts w:ascii="Times New Roman" w:eastAsia="宋体" w:hAnsi="Times New Roman" w:cs="Times New Roman"/>
          <w:bCs/>
          <w:szCs w:val="21"/>
        </w:rPr>
      </w:pPr>
      <w:r w:rsidRPr="00EA33B1">
        <w:rPr>
          <w:rFonts w:ascii="Times New Roman" w:eastAsia="宋体" w:hAnsi="Times New Roman" w:cs="Times New Roman"/>
          <w:bCs/>
          <w:szCs w:val="21"/>
        </w:rPr>
        <w:t xml:space="preserve">To model the interface, we adopted a 3×3×3 tetragonal perovskite slab oriented along the 001 direction and we deposited this on top to a 7×7×2 </w:t>
      </w:r>
      <w:r>
        <w:rPr>
          <w:rFonts w:ascii="Times New Roman" w:eastAsia="宋体" w:hAnsi="Times New Roman" w:cs="Times New Roman"/>
          <w:bCs/>
          <w:szCs w:val="21"/>
        </w:rPr>
        <w:t>(</w:t>
      </w:r>
      <w:r w:rsidRPr="00EA33B1">
        <w:rPr>
          <w:rFonts w:ascii="Times New Roman" w:eastAsia="宋体" w:hAnsi="Times New Roman" w:cs="Times New Roman"/>
          <w:bCs/>
          <w:szCs w:val="21"/>
        </w:rPr>
        <w:t>001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slab. The final cell parameters on the a and b directions are 26.40 Å providing a lattice mismatch lower than 1%. Geometry optimizations have been carried out at PBE-GGA</w:t>
      </w:r>
      <w:r w:rsidRPr="0095330A">
        <w:rPr>
          <w:rFonts w:ascii="Times New Roman" w:eastAsia="宋体" w:hAnsi="Times New Roman" w:cs="Times New Roman"/>
          <w:bCs/>
          <w:noProof/>
          <w:szCs w:val="21"/>
          <w:vertAlign w:val="superscript"/>
        </w:rPr>
        <w:t>9</w:t>
      </w:r>
      <w:r w:rsidRPr="00EA33B1">
        <w:rPr>
          <w:rFonts w:ascii="Times New Roman" w:eastAsia="宋体" w:hAnsi="Times New Roman" w:cs="Times New Roman"/>
          <w:bCs/>
          <w:szCs w:val="21"/>
        </w:rPr>
        <w:t xml:space="preserve"> level with SIESTA 4.1 program package</w:t>
      </w:r>
      <w:r w:rsidRPr="0095330A">
        <w:rPr>
          <w:rFonts w:ascii="Times New Roman" w:eastAsia="宋体" w:hAnsi="Times New Roman" w:cs="Times New Roman"/>
          <w:bCs/>
          <w:noProof/>
          <w:szCs w:val="21"/>
          <w:vertAlign w:val="superscript"/>
        </w:rPr>
        <w:t>10</w:t>
      </w:r>
      <w:r w:rsidRPr="00EA33B1">
        <w:rPr>
          <w:rFonts w:ascii="Times New Roman" w:eastAsia="宋体" w:hAnsi="Times New Roman" w:cs="Times New Roman"/>
          <w:bCs/>
          <w:szCs w:val="21"/>
        </w:rPr>
        <w:t xml:space="preserve"> using a DZ basis set along with nonrelativistic pseudopotentials for Ti, O, C, N, and H atoms. Pb atoms are treated with the WC-GGA</w:t>
      </w:r>
      <w:r w:rsidRPr="0095330A">
        <w:rPr>
          <w:rFonts w:ascii="Times New Roman" w:eastAsia="宋体" w:hAnsi="Times New Roman" w:cs="Times New Roman"/>
          <w:bCs/>
          <w:noProof/>
          <w:szCs w:val="21"/>
          <w:vertAlign w:val="superscript"/>
        </w:rPr>
        <w:t>11</w:t>
      </w:r>
      <w:r w:rsidRPr="00EA33B1">
        <w:rPr>
          <w:rFonts w:ascii="Times New Roman" w:eastAsia="宋体" w:hAnsi="Times New Roman" w:cs="Times New Roman"/>
          <w:bCs/>
          <w:szCs w:val="21"/>
        </w:rPr>
        <w:t xml:space="preserve"> relativistic pseudopotential. Electrons from O, N, and C 2s and 2p; H 1s; Ti 4s and 3d; and Pb 6s, 6p, and 5d shells </w:t>
      </w:r>
      <w:r>
        <w:rPr>
          <w:rFonts w:ascii="Times New Roman" w:eastAsia="宋体" w:hAnsi="Times New Roman" w:cs="Times New Roman"/>
          <w:bCs/>
          <w:szCs w:val="21"/>
        </w:rPr>
        <w:t xml:space="preserve">are </w:t>
      </w:r>
      <w:r w:rsidRPr="00EA33B1">
        <w:rPr>
          <w:rFonts w:ascii="Times New Roman" w:eastAsia="宋体" w:hAnsi="Times New Roman" w:cs="Times New Roman"/>
          <w:bCs/>
          <w:szCs w:val="21"/>
        </w:rPr>
        <w:t xml:space="preserve">explicitly included in the calculations. Spin orbit interactions are not included in SIESTA calculations. A value of </w:t>
      </w:r>
      <w:r>
        <w:rPr>
          <w:rFonts w:ascii="Times New Roman" w:eastAsia="宋体" w:hAnsi="Times New Roman" w:cs="Times New Roman"/>
          <w:bCs/>
          <w:szCs w:val="21"/>
        </w:rPr>
        <w:t>(</w:t>
      </w:r>
      <w:r w:rsidRPr="00EA33B1">
        <w:rPr>
          <w:rFonts w:ascii="Times New Roman" w:eastAsia="宋体" w:hAnsi="Times New Roman" w:cs="Times New Roman"/>
          <w:bCs/>
          <w:szCs w:val="21"/>
        </w:rPr>
        <w:t>100</w:t>
      </w:r>
      <w:r>
        <w:rPr>
          <w:rFonts w:ascii="Times New Roman" w:eastAsia="宋体" w:hAnsi="Times New Roman" w:cs="Times New Roman"/>
          <w:bCs/>
          <w:szCs w:val="21"/>
        </w:rPr>
        <w:t>)</w:t>
      </w:r>
      <w:r w:rsidRPr="00EA33B1">
        <w:rPr>
          <w:rFonts w:ascii="Times New Roman" w:eastAsia="宋体" w:hAnsi="Times New Roman" w:cs="Times New Roman"/>
          <w:bCs/>
          <w:szCs w:val="21"/>
        </w:rPr>
        <w:t xml:space="preserve"> Ry is used as plane-wave cutoff for the grid.</w:t>
      </w:r>
    </w:p>
    <w:p w:rsidR="00F82FED" w:rsidRPr="00EA33B1" w:rsidRDefault="00F82FED" w:rsidP="006A3BC6">
      <w:pPr>
        <w:spacing w:line="360" w:lineRule="auto"/>
        <w:ind w:firstLineChars="200" w:firstLine="420"/>
        <w:rPr>
          <w:rFonts w:ascii="Times New Roman" w:eastAsia="宋体" w:hAnsi="Times New Roman" w:cs="Times New Roman"/>
          <w:bCs/>
          <w:szCs w:val="21"/>
        </w:rPr>
      </w:pPr>
      <w:r w:rsidRPr="00EA33B1">
        <w:rPr>
          <w:rFonts w:ascii="Times New Roman" w:eastAsia="宋体" w:hAnsi="Times New Roman" w:cs="Times New Roman"/>
          <w:bCs/>
          <w:szCs w:val="21"/>
        </w:rPr>
        <w:t>The adsorption energy (E</w:t>
      </w:r>
      <w:r w:rsidRPr="00EA33B1">
        <w:rPr>
          <w:rFonts w:ascii="Times New Roman" w:eastAsia="宋体" w:hAnsi="Times New Roman" w:cs="Times New Roman"/>
          <w:bCs/>
          <w:szCs w:val="21"/>
          <w:vertAlign w:val="subscript"/>
        </w:rPr>
        <w:t>ads</w:t>
      </w:r>
      <w:r w:rsidRPr="00EA33B1">
        <w:rPr>
          <w:rFonts w:ascii="Times New Roman" w:eastAsia="宋体" w:hAnsi="Times New Roman" w:cs="Times New Roman"/>
          <w:bCs/>
          <w:szCs w:val="21"/>
        </w:rPr>
        <w:t>) is evaluated as a difference of the energy of the interface and the sum of the energies. To compare the E</w:t>
      </w:r>
      <w:r w:rsidRPr="00EA33B1">
        <w:rPr>
          <w:rFonts w:ascii="Times New Roman" w:eastAsia="宋体" w:hAnsi="Times New Roman" w:cs="Times New Roman"/>
          <w:bCs/>
          <w:szCs w:val="21"/>
          <w:vertAlign w:val="subscript"/>
        </w:rPr>
        <w:t>ads</w:t>
      </w:r>
      <w:r w:rsidRPr="00EA33B1">
        <w:rPr>
          <w:rFonts w:ascii="Times New Roman" w:eastAsia="宋体" w:hAnsi="Times New Roman" w:cs="Times New Roman"/>
          <w:bCs/>
          <w:szCs w:val="21"/>
        </w:rPr>
        <w:t xml:space="preserve"> of the </w:t>
      </w:r>
      <w:r>
        <w:rPr>
          <w:rFonts w:ascii="Times New Roman" w:eastAsia="宋体" w:hAnsi="Times New Roman" w:cs="Times New Roman"/>
          <w:bCs/>
          <w:szCs w:val="21"/>
        </w:rPr>
        <w:t>(</w:t>
      </w:r>
      <w:r w:rsidRPr="00EA33B1">
        <w:rPr>
          <w:rFonts w:ascii="Times New Roman" w:eastAsia="宋体" w:hAnsi="Times New Roman" w:cs="Times New Roman"/>
          <w:bCs/>
          <w:szCs w:val="21"/>
        </w:rPr>
        <w:t>001</w:t>
      </w:r>
      <w:r>
        <w:rPr>
          <w:rFonts w:ascii="Times New Roman" w:eastAsia="宋体" w:hAnsi="Times New Roman" w:cs="Times New Roman"/>
          <w:bCs/>
          <w:szCs w:val="21"/>
        </w:rPr>
        <w:t>)</w:t>
      </w:r>
      <w:r w:rsidRPr="00EA33B1">
        <w:rPr>
          <w:rFonts w:ascii="Times New Roman" w:eastAsia="宋体" w:hAnsi="Times New Roman" w:cs="Times New Roman"/>
          <w:bCs/>
          <w:szCs w:val="21"/>
        </w:rPr>
        <w:t xml:space="preserve">- and </w:t>
      </w:r>
      <w:r>
        <w:rPr>
          <w:rFonts w:ascii="Times New Roman" w:eastAsia="宋体" w:hAnsi="Times New Roman" w:cs="Times New Roman"/>
          <w:bCs/>
          <w:szCs w:val="21"/>
        </w:rPr>
        <w:t>(</w:t>
      </w:r>
      <w:r w:rsidRPr="00EA33B1">
        <w:rPr>
          <w:rFonts w:ascii="Times New Roman" w:eastAsia="宋体" w:hAnsi="Times New Roman" w:cs="Times New Roman"/>
          <w:bCs/>
          <w:szCs w:val="21"/>
        </w:rPr>
        <w:t>101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interfaces we normalized this value </w:t>
      </w:r>
      <w:r>
        <w:rPr>
          <w:rFonts w:ascii="Times New Roman" w:eastAsia="宋体" w:hAnsi="Times New Roman" w:cs="Times New Roman"/>
          <w:bCs/>
          <w:szCs w:val="21"/>
        </w:rPr>
        <w:t xml:space="preserve">by </w:t>
      </w:r>
      <w:r w:rsidRPr="00EA33B1">
        <w:rPr>
          <w:rFonts w:ascii="Times New Roman" w:eastAsia="宋体" w:hAnsi="Times New Roman" w:cs="Times New Roman"/>
          <w:bCs/>
          <w:szCs w:val="21"/>
        </w:rPr>
        <w:t xml:space="preserve">dividing </w:t>
      </w:r>
      <w:r>
        <w:rPr>
          <w:rFonts w:ascii="Times New Roman" w:eastAsia="宋体" w:hAnsi="Times New Roman" w:cs="Times New Roman"/>
          <w:bCs/>
          <w:szCs w:val="21"/>
        </w:rPr>
        <w:t xml:space="preserve">it </w:t>
      </w:r>
      <w:r w:rsidRPr="00EA33B1">
        <w:rPr>
          <w:rFonts w:ascii="Times New Roman" w:eastAsia="宋体" w:hAnsi="Times New Roman" w:cs="Times New Roman"/>
          <w:bCs/>
          <w:szCs w:val="21"/>
        </w:rPr>
        <w:t xml:space="preserve">by the number of I undercoordinated atoms of the perovskite slabs. Concerning the </w:t>
      </w:r>
      <w:r>
        <w:rPr>
          <w:rFonts w:ascii="Times New Roman" w:eastAsia="宋体" w:hAnsi="Times New Roman" w:cs="Times New Roman"/>
          <w:bCs/>
          <w:szCs w:val="21"/>
        </w:rPr>
        <w:t>(</w:t>
      </w:r>
      <w:r w:rsidRPr="00EA33B1">
        <w:rPr>
          <w:rFonts w:ascii="Times New Roman" w:eastAsia="宋体" w:hAnsi="Times New Roman" w:cs="Times New Roman"/>
          <w:bCs/>
          <w:szCs w:val="21"/>
        </w:rPr>
        <w:t>101</w:t>
      </w:r>
      <w:r>
        <w:rPr>
          <w:rFonts w:ascii="Times New Roman" w:eastAsia="宋体" w:hAnsi="Times New Roman" w:cs="Times New Roman"/>
          <w:bCs/>
          <w:szCs w:val="21"/>
        </w:rPr>
        <w:t>)</w:t>
      </w:r>
      <w:r w:rsidRPr="00EA33B1">
        <w:rPr>
          <w:rFonts w:ascii="Times New Roman" w:eastAsia="宋体" w:hAnsi="Times New Roman" w:cs="Times New Roman"/>
          <w:bCs/>
          <w:szCs w:val="21"/>
        </w:rPr>
        <w:t>-TiO</w:t>
      </w:r>
      <w:r w:rsidRPr="00EA33B1">
        <w:rPr>
          <w:rFonts w:ascii="Times New Roman" w:eastAsia="宋体" w:hAnsi="Times New Roman" w:cs="Times New Roman"/>
          <w:bCs/>
          <w:szCs w:val="21"/>
          <w:vertAlign w:val="subscript"/>
        </w:rPr>
        <w:t>2</w:t>
      </w:r>
      <w:r w:rsidRPr="00EA33B1">
        <w:rPr>
          <w:rFonts w:ascii="Times New Roman" w:eastAsia="宋体" w:hAnsi="Times New Roman" w:cs="Times New Roman"/>
          <w:bCs/>
          <w:szCs w:val="21"/>
        </w:rPr>
        <w:t xml:space="preserve"> perovskite interface with </w:t>
      </w:r>
      <w:r>
        <w:rPr>
          <w:rFonts w:ascii="Times New Roman" w:eastAsia="宋体" w:hAnsi="Times New Roman" w:cs="Times New Roman"/>
          <w:bCs/>
          <w:szCs w:val="21"/>
        </w:rPr>
        <w:t>(</w:t>
      </w:r>
      <w:r w:rsidRPr="00EA33B1">
        <w:rPr>
          <w:rFonts w:ascii="Times New Roman" w:eastAsia="宋体" w:hAnsi="Times New Roman" w:cs="Times New Roman"/>
          <w:bCs/>
          <w:szCs w:val="21"/>
        </w:rPr>
        <w:t>001</w:t>
      </w:r>
      <w:r>
        <w:rPr>
          <w:rFonts w:ascii="Times New Roman" w:eastAsia="宋体" w:hAnsi="Times New Roman" w:cs="Times New Roman"/>
          <w:bCs/>
          <w:szCs w:val="21"/>
        </w:rPr>
        <w:t>)</w:t>
      </w:r>
      <w:r w:rsidRPr="00EA33B1">
        <w:rPr>
          <w:rFonts w:ascii="Times New Roman" w:eastAsia="宋体" w:hAnsi="Times New Roman" w:cs="Times New Roman"/>
          <w:bCs/>
          <w:szCs w:val="21"/>
        </w:rPr>
        <w:t>-MAPbI</w:t>
      </w:r>
      <w:r w:rsidRPr="00EA33B1">
        <w:rPr>
          <w:rFonts w:ascii="Times New Roman" w:eastAsia="宋体" w:hAnsi="Times New Roman" w:cs="Times New Roman"/>
          <w:bCs/>
          <w:szCs w:val="21"/>
          <w:vertAlign w:val="subscript"/>
        </w:rPr>
        <w:t>3</w:t>
      </w:r>
      <w:r w:rsidRPr="00EA33B1">
        <w:rPr>
          <w:rFonts w:ascii="Times New Roman" w:eastAsia="宋体" w:hAnsi="Times New Roman" w:cs="Times New Roman"/>
          <w:bCs/>
          <w:szCs w:val="21"/>
        </w:rPr>
        <w:t xml:space="preserve"> slab</w:t>
      </w:r>
      <w:r w:rsidRPr="0095330A">
        <w:rPr>
          <w:rFonts w:ascii="Times New Roman" w:eastAsia="宋体" w:hAnsi="Times New Roman" w:cs="Times New Roman"/>
          <w:bCs/>
          <w:noProof/>
          <w:szCs w:val="21"/>
          <w:vertAlign w:val="superscript"/>
        </w:rPr>
        <w:t>4</w:t>
      </w:r>
      <w:r w:rsidRPr="00EA33B1">
        <w:rPr>
          <w:rFonts w:ascii="Times New Roman" w:eastAsia="宋体" w:hAnsi="Times New Roman" w:cs="Times New Roman"/>
          <w:bCs/>
          <w:szCs w:val="21"/>
        </w:rPr>
        <w:t>.</w:t>
      </w:r>
    </w:p>
    <w:p w:rsidR="00F82FED" w:rsidRPr="00EA33B1" w:rsidRDefault="00F82FED" w:rsidP="006A3BC6">
      <w:pPr>
        <w:spacing w:line="360" w:lineRule="auto"/>
        <w:ind w:firstLineChars="200" w:firstLine="420"/>
        <w:rPr>
          <w:rFonts w:ascii="Times New Roman" w:eastAsia="宋体" w:hAnsi="Times New Roman" w:cs="Times New Roman"/>
          <w:bCs/>
          <w:szCs w:val="21"/>
        </w:rPr>
      </w:pPr>
      <w:r>
        <w:rPr>
          <w:rFonts w:ascii="Times New Roman" w:eastAsia="宋体" w:hAnsi="Times New Roman" w:cs="Times New Roman"/>
          <w:bCs/>
          <w:szCs w:val="21"/>
        </w:rPr>
        <w:t>The e</w:t>
      </w:r>
      <w:r w:rsidRPr="00EA33B1">
        <w:rPr>
          <w:rFonts w:ascii="Times New Roman" w:eastAsia="宋体" w:hAnsi="Times New Roman" w:cs="Times New Roman"/>
          <w:bCs/>
          <w:szCs w:val="21"/>
        </w:rPr>
        <w:t>lectronic structure analyses were performed at the same PBE-GGA level used for geometry optimizations, with the Quantum-Espresso program package</w:t>
      </w:r>
      <w:r w:rsidRPr="0095330A">
        <w:rPr>
          <w:rFonts w:ascii="Times New Roman" w:eastAsia="宋体" w:hAnsi="Times New Roman" w:cs="Times New Roman"/>
          <w:bCs/>
          <w:noProof/>
          <w:szCs w:val="21"/>
          <w:vertAlign w:val="superscript"/>
        </w:rPr>
        <w:t>12</w:t>
      </w:r>
      <w:r w:rsidRPr="00EA33B1">
        <w:rPr>
          <w:rFonts w:ascii="Times New Roman" w:eastAsia="宋体" w:hAnsi="Times New Roman" w:cs="Times New Roman"/>
          <w:bCs/>
          <w:szCs w:val="21"/>
        </w:rPr>
        <w:t xml:space="preserve"> on the structures optimized by SIESTA. Electron–ion interactions were described by ultrasoft pseudopotentials with electrons from S 3s and 3p; O, N, and C 2s and 2p; H 1s; Ti 3s, 3p, 3d, and 4s; and Pb 6s, 6p, and 5d shells explicitly included in the calculations. Plane-wave basis set cutoffs for the smooth part of the wave functions and the augmented density were 25 and 200 Ry, respectively. Electronic structure calculations and DOS calculations were performed at the scalar relativistic level and reported in Supplementary Fig. 9.</w:t>
      </w:r>
    </w:p>
    <w:p w:rsidR="00F82FED" w:rsidRPr="00EA33B1" w:rsidRDefault="00F82FED" w:rsidP="006A3BC6">
      <w:pPr>
        <w:spacing w:line="360" w:lineRule="auto"/>
        <w:rPr>
          <w:rFonts w:ascii="Times New Roman" w:eastAsia="宋体" w:hAnsi="Times New Roman" w:cs="Times New Roman"/>
          <w:b/>
        </w:rPr>
      </w:pPr>
      <w:r w:rsidRPr="00EA33B1">
        <w:rPr>
          <w:rFonts w:ascii="Times New Roman" w:eastAsia="宋体" w:hAnsi="Times New Roman" w:cs="Times New Roman"/>
          <w:b/>
        </w:rPr>
        <w:t>1.8. Numerical simulation</w:t>
      </w:r>
    </w:p>
    <w:p w:rsidR="00F82FED" w:rsidRPr="00EA33B1"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rPr>
        <w:t xml:space="preserve">An electrical simulation was performed to determine the effect of </w:t>
      </w:r>
      <w:r>
        <w:rPr>
          <w:rFonts w:ascii="Times New Roman" w:eastAsia="宋体" w:hAnsi="Times New Roman" w:cs="Times New Roman"/>
        </w:rPr>
        <w:t xml:space="preserve">the density of </w:t>
      </w:r>
      <w:r w:rsidRPr="00EA33B1">
        <w:rPr>
          <w:rFonts w:ascii="Times New Roman" w:eastAsia="宋体" w:hAnsi="Times New Roman" w:cs="Times New Roman"/>
        </w:rPr>
        <w:t>trap state</w:t>
      </w:r>
      <w:r>
        <w:rPr>
          <w:rFonts w:ascii="Times New Roman" w:eastAsia="宋体" w:hAnsi="Times New Roman" w:cs="Times New Roman"/>
        </w:rPr>
        <w:t>s</w:t>
      </w:r>
      <w:r w:rsidRPr="00EA33B1">
        <w:rPr>
          <w:rFonts w:ascii="Times New Roman" w:eastAsia="宋体" w:hAnsi="Times New Roman" w:cs="Times New Roman"/>
        </w:rPr>
        <w:t xml:space="preserve"> and electron mobility of TiO</w:t>
      </w:r>
      <w:r w:rsidRPr="00EA33B1">
        <w:rPr>
          <w:rFonts w:ascii="Times New Roman" w:eastAsia="宋体" w:hAnsi="Times New Roman" w:cs="Times New Roman"/>
          <w:vertAlign w:val="subscript"/>
        </w:rPr>
        <w:t>2</w:t>
      </w:r>
      <w:r w:rsidRPr="00EA33B1">
        <w:rPr>
          <w:rFonts w:ascii="Times New Roman" w:eastAsia="宋体" w:hAnsi="Times New Roman" w:cs="Times New Roman"/>
        </w:rPr>
        <w:t xml:space="preserve"> on photovoltaic performance based on the Poisson and drift-diffusion equations, as follows:</w:t>
      </w:r>
    </w:p>
    <w:p w:rsidR="00F82FED" w:rsidRPr="00507015" w:rsidRDefault="00F82FED" w:rsidP="006A3BC6">
      <w:pPr>
        <w:wordWrap w:val="0"/>
        <w:spacing w:line="360" w:lineRule="auto"/>
        <w:jc w:val="right"/>
        <w:rPr>
          <w:rFonts w:ascii="Times New Roman" w:eastAsia="宋体" w:hAnsi="Times New Roman" w:cs="Times New Roman"/>
          <w:i/>
        </w:rPr>
      </w:pPr>
      <m:oMath>
        <m:r>
          <m:rPr>
            <m:sty m:val="p"/>
          </m:rPr>
          <w:rPr>
            <w:rFonts w:ascii="Cambria Math" w:eastAsia="宋体" w:hAnsi="Cambria Math" w:cs="Times New Roman"/>
          </w:rPr>
          <m:t>-∇∙</m:t>
        </m:r>
        <m:d>
          <m:dPr>
            <m:ctrlPr>
              <w:rPr>
                <w:rFonts w:ascii="Cambria Math" w:eastAsia="宋体" w:hAnsi="Cambria Math" w:cs="Times New Roman"/>
              </w:rPr>
            </m:ctrlPr>
          </m:dPr>
          <m:e>
            <m:sSub>
              <m:sSubPr>
                <m:ctrlPr>
                  <w:rPr>
                    <w:rFonts w:ascii="Cambria Math" w:eastAsia="宋体" w:hAnsi="Cambria Math" w:cs="Times New Roman"/>
                  </w:rPr>
                </m:ctrlPr>
              </m:sSubPr>
              <m:e>
                <m:r>
                  <w:rPr>
                    <w:rFonts w:ascii="Cambria Math" w:eastAsia="宋体" w:hAnsi="Cambria Math" w:cs="Times New Roman"/>
                  </w:rPr>
                  <m:t>ε</m:t>
                </m:r>
              </m:e>
              <m:sub>
                <m:r>
                  <m:rPr>
                    <m:sty m:val="p"/>
                  </m:rPr>
                  <w:rPr>
                    <w:rFonts w:ascii="Cambria Math" w:eastAsia="宋体" w:hAnsi="Cambria Math" w:cs="Times New Roman"/>
                  </w:rPr>
                  <m:t>r</m:t>
                </m:r>
              </m:sub>
            </m:sSub>
            <m:r>
              <m:rPr>
                <m:sty m:val="p"/>
              </m:rPr>
              <w:rPr>
                <w:rFonts w:ascii="Cambria Math" w:eastAsia="宋体" w:hAnsi="Cambria Math" w:cs="Times New Roman"/>
              </w:rPr>
              <m:t>∇V</m:t>
            </m:r>
          </m:e>
        </m:d>
        <m:r>
          <w:rPr>
            <w:rFonts w:ascii="Cambria Math" w:eastAsia="宋体" w:hAnsi="Cambria Math" w:cs="Times New Roman"/>
          </w:rPr>
          <m:t>=q(p-n+</m:t>
        </m:r>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d</m:t>
            </m:r>
          </m:sub>
        </m:sSub>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a</m:t>
            </m:r>
          </m:sub>
        </m:sSub>
        <m:r>
          <w:rPr>
            <w:rFonts w:ascii="Cambria Math" w:eastAsia="宋体" w:hAnsi="Cambria Math" w:cs="Times New Roman"/>
          </w:rPr>
          <m:t>+</m:t>
        </m:r>
        <m:sSubSup>
          <m:sSubSupPr>
            <m:ctrlPr>
              <w:rPr>
                <w:rFonts w:ascii="Cambria Math" w:eastAsia="宋体" w:hAnsi="Cambria Math" w:cs="Times New Roman"/>
                <w:i/>
              </w:rPr>
            </m:ctrlPr>
          </m:sSubSupPr>
          <m:e>
            <m:r>
              <w:rPr>
                <w:rFonts w:ascii="Cambria Math" w:eastAsia="宋体" w:hAnsi="Cambria Math" w:cs="Times New Roman"/>
              </w:rPr>
              <m:t>n</m:t>
            </m:r>
          </m:e>
          <m:sub>
            <m:r>
              <m:rPr>
                <m:sty m:val="p"/>
              </m:rPr>
              <w:rPr>
                <w:rFonts w:ascii="Cambria Math" w:eastAsia="宋体" w:hAnsi="Cambria Math" w:cs="Times New Roman"/>
              </w:rPr>
              <m:t>t</m:t>
            </m:r>
          </m:sub>
          <m:sup>
            <m:r>
              <w:rPr>
                <w:rFonts w:ascii="Cambria Math" w:eastAsia="宋体" w:hAnsi="Cambria Math" w:cs="Times New Roman"/>
              </w:rPr>
              <m:t>+</m:t>
            </m:r>
          </m:sup>
        </m:sSubSup>
        <m:r>
          <w:rPr>
            <w:rFonts w:ascii="Cambria Math" w:eastAsia="宋体" w:hAnsi="Cambria Math" w:cs="Times New Roman"/>
          </w:rPr>
          <m:t>-</m:t>
        </m:r>
        <m:sSubSup>
          <m:sSubSupPr>
            <m:ctrlPr>
              <w:rPr>
                <w:rFonts w:ascii="Cambria Math" w:eastAsia="宋体" w:hAnsi="Cambria Math" w:cs="Times New Roman"/>
                <w:i/>
              </w:rPr>
            </m:ctrlPr>
          </m:sSubSupPr>
          <m:e>
            <m:r>
              <w:rPr>
                <w:rFonts w:ascii="Cambria Math" w:eastAsia="宋体" w:hAnsi="Cambria Math" w:cs="Times New Roman"/>
              </w:rPr>
              <m:t>n</m:t>
            </m:r>
          </m:e>
          <m:sub>
            <m:r>
              <m:rPr>
                <m:sty m:val="p"/>
              </m:rPr>
              <w:rPr>
                <w:rFonts w:ascii="Cambria Math" w:eastAsia="宋体" w:hAnsi="Cambria Math" w:cs="Times New Roman"/>
              </w:rPr>
              <m:t>t</m:t>
            </m:r>
          </m:sub>
          <m:sup>
            <m:r>
              <w:rPr>
                <w:rFonts w:ascii="Cambria Math" w:eastAsia="宋体" w:hAnsi="Cambria Math" w:cs="Times New Roman"/>
              </w:rPr>
              <m:t>-</m:t>
            </m:r>
          </m:sup>
        </m:sSubSup>
        <m:r>
          <w:rPr>
            <w:rFonts w:ascii="Cambria Math" w:eastAsia="宋体" w:hAnsi="Cambria Math" w:cs="Times New Roman"/>
          </w:rPr>
          <m:t>)</m:t>
        </m:r>
      </m:oMath>
      <w:r w:rsidRPr="00507015">
        <w:rPr>
          <w:rFonts w:ascii="Times New Roman" w:eastAsia="宋体" w:hAnsi="Times New Roman" w:cs="Times New Roman"/>
          <w:i/>
        </w:rPr>
        <w:t xml:space="preserve">                </w:t>
      </w:r>
      <w:r w:rsidRPr="006A3BC6">
        <w:rPr>
          <w:rFonts w:ascii="Times New Roman" w:eastAsia="宋体" w:hAnsi="Times New Roman" w:cs="Times New Roman"/>
        </w:rPr>
        <w:t>(1)</w:t>
      </w:r>
    </w:p>
    <w:p w:rsidR="00F82FED" w:rsidRPr="00507015" w:rsidRDefault="009D3DFE" w:rsidP="006A3BC6">
      <w:pPr>
        <w:wordWrap w:val="0"/>
        <w:spacing w:line="360" w:lineRule="auto"/>
        <w:jc w:val="right"/>
        <w:rPr>
          <w:rFonts w:ascii="Times New Roman" w:eastAsia="宋体" w:hAnsi="Times New Roman" w:cs="Times New Roman"/>
          <w:i/>
        </w:rPr>
      </w:pPr>
      <m:oMath>
        <m:f>
          <m:fPr>
            <m:ctrlPr>
              <w:rPr>
                <w:rFonts w:ascii="Cambria Math" w:eastAsia="宋体" w:hAnsi="Cambria Math" w:cs="Times New Roman"/>
              </w:rPr>
            </m:ctrlPr>
          </m:fPr>
          <m:num>
            <m:sSub>
              <m:sSubPr>
                <m:ctrlPr>
                  <w:rPr>
                    <w:rFonts w:ascii="Cambria Math" w:eastAsia="宋体" w:hAnsi="Cambria Math" w:cs="Times New Roman"/>
                    <w:i/>
                  </w:rPr>
                </m:ctrlPr>
              </m:sSubPr>
              <m:e>
                <m:r>
                  <w:rPr>
                    <w:rFonts w:ascii="Cambria Math" w:eastAsia="宋体" w:hAnsi="Cambria Math" w:cs="Times New Roman"/>
                  </w:rPr>
                  <m:t>∂</m:t>
                </m:r>
              </m:e>
              <m:sub>
                <m:r>
                  <m:rPr>
                    <m:sty m:val="p"/>
                  </m:rPr>
                  <w:rPr>
                    <w:rFonts w:ascii="Cambria Math" w:eastAsia="宋体" w:hAnsi="Cambria Math" w:cs="Times New Roman"/>
                  </w:rPr>
                  <m:t>n</m:t>
                </m:r>
              </m:sub>
            </m:sSub>
          </m:num>
          <m:den>
            <m:sSub>
              <m:sSubPr>
                <m:ctrlPr>
                  <w:rPr>
                    <w:rFonts w:ascii="Cambria Math" w:eastAsia="宋体" w:hAnsi="Cambria Math" w:cs="Times New Roman"/>
                    <w:i/>
                  </w:rPr>
                </m:ctrlPr>
              </m:sSubPr>
              <m:e>
                <m:r>
                  <w:rPr>
                    <w:rFonts w:ascii="Cambria Math" w:eastAsia="宋体" w:hAnsi="Cambria Math" w:cs="Times New Roman"/>
                  </w:rPr>
                  <m:t>∂</m:t>
                </m:r>
              </m:e>
              <m:sub>
                <m:r>
                  <m:rPr>
                    <m:sty m:val="p"/>
                  </m:rPr>
                  <w:rPr>
                    <w:rFonts w:ascii="Cambria Math" w:eastAsia="宋体" w:hAnsi="Cambria Math" w:cs="Times New Roman"/>
                  </w:rPr>
                  <m:t>t</m:t>
                </m:r>
              </m:sub>
            </m:sSub>
          </m:den>
        </m:f>
        <m:r>
          <m:rPr>
            <m:sty m:val="p"/>
          </m:rPr>
          <w:rPr>
            <w:rFonts w:ascii="Cambria Math" w:eastAsia="宋体" w:hAnsi="Cambria Math" w:cs="Times New Roman"/>
          </w:rPr>
          <m:t>=</m:t>
        </m:r>
        <m:f>
          <m:fPr>
            <m:ctrlPr>
              <w:rPr>
                <w:rFonts w:ascii="Cambria Math" w:eastAsia="宋体" w:hAnsi="Cambria Math" w:cs="Times New Roman"/>
              </w:rPr>
            </m:ctrlPr>
          </m:fPr>
          <m:num>
            <m:r>
              <w:rPr>
                <w:rFonts w:ascii="Cambria Math" w:eastAsia="宋体" w:hAnsi="Cambria Math" w:cs="Times New Roman"/>
              </w:rPr>
              <m:t>1</m:t>
            </m:r>
          </m:num>
          <m:den>
            <m:r>
              <w:rPr>
                <w:rFonts w:ascii="Cambria Math" w:eastAsia="宋体" w:hAnsi="Cambria Math" w:cs="Times New Roman"/>
              </w:rPr>
              <m:t>q</m:t>
            </m:r>
          </m:den>
        </m:f>
        <m:r>
          <m:rPr>
            <m:sty m:val="p"/>
          </m:rPr>
          <w:rPr>
            <w:rFonts w:ascii="Cambria Math" w:eastAsia="宋体" w:hAnsi="Cambria Math" w:cs="Times New Roman"/>
          </w:rPr>
          <m:t>∇</m:t>
        </m:r>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n</m:t>
            </m:r>
          </m:sub>
        </m:sSub>
        <m:r>
          <w:rPr>
            <w:rFonts w:ascii="Cambria Math" w:eastAsia="宋体" w:hAnsi="Cambria Math" w:cs="Times New Roman"/>
          </w:rPr>
          <m:t>+G-R</m:t>
        </m:r>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(2)</w:t>
      </w:r>
    </w:p>
    <w:p w:rsidR="00F82FED" w:rsidRPr="00507015" w:rsidRDefault="009D3DFE" w:rsidP="006A3BC6">
      <w:pPr>
        <w:wordWrap w:val="0"/>
        <w:spacing w:line="360" w:lineRule="auto"/>
        <w:jc w:val="right"/>
        <w:rPr>
          <w:rFonts w:ascii="Times New Roman" w:eastAsia="宋体" w:hAnsi="Times New Roman" w:cs="Times New Roman"/>
          <w:i/>
        </w:rPr>
      </w:pPr>
      <m:oMath>
        <m:sSub>
          <m:sSubPr>
            <m:ctrlPr>
              <w:rPr>
                <w:rFonts w:ascii="Cambria Math" w:eastAsia="宋体" w:hAnsi="Cambria Math" w:cs="Times New Roman"/>
              </w:rPr>
            </m:ctrlPr>
          </m:sSubPr>
          <m:e>
            <m:r>
              <w:rPr>
                <w:rFonts w:ascii="Cambria Math" w:eastAsia="宋体" w:hAnsi="Cambria Math" w:cs="Times New Roman"/>
              </w:rPr>
              <m:t>J</m:t>
            </m:r>
          </m:e>
          <m:sub>
            <m:r>
              <m:rPr>
                <m:sty m:val="p"/>
              </m:rPr>
              <w:rPr>
                <w:rFonts w:ascii="Cambria Math" w:eastAsia="宋体" w:hAnsi="Cambria Math" w:cs="Times New Roman"/>
              </w:rPr>
              <m:t>n</m:t>
            </m:r>
          </m:sub>
        </m:sSub>
        <m:r>
          <m:rPr>
            <m:sty m:val="p"/>
          </m:rPr>
          <w:rPr>
            <w:rFonts w:ascii="Cambria Math" w:eastAsia="宋体" w:hAnsi="Cambria Math" w:cs="Times New Roman"/>
          </w:rPr>
          <m:t>=qn</m:t>
        </m:r>
        <m:sSub>
          <m:sSubPr>
            <m:ctrlPr>
              <w:rPr>
                <w:rFonts w:ascii="Cambria Math" w:eastAsia="宋体" w:hAnsi="Cambria Math" w:cs="Times New Roman"/>
              </w:rPr>
            </m:ctrlPr>
          </m:sSubPr>
          <m:e>
            <m:r>
              <w:rPr>
                <w:rFonts w:ascii="Cambria Math" w:eastAsia="宋体" w:hAnsi="Cambria Math" w:cs="Times New Roman"/>
              </w:rPr>
              <m:t>μ</m:t>
            </m:r>
          </m:e>
          <m:sub>
            <m:r>
              <m:rPr>
                <m:sty m:val="p"/>
              </m:rPr>
              <w:rPr>
                <w:rFonts w:ascii="Cambria Math" w:eastAsia="宋体" w:hAnsi="Cambria Math" w:cs="Times New Roman"/>
              </w:rPr>
              <m:t>n</m:t>
            </m:r>
          </m:sub>
        </m:sSub>
        <m:r>
          <w:rPr>
            <w:rFonts w:ascii="Cambria Math" w:eastAsia="宋体" w:hAnsi="Cambria Math" w:cs="Times New Roman"/>
          </w:rPr>
          <m:t>ε+q</m:t>
        </m:r>
        <m:sSub>
          <m:sSubPr>
            <m:ctrlPr>
              <w:rPr>
                <w:rFonts w:ascii="Cambria Math" w:eastAsia="宋体" w:hAnsi="Cambria Math" w:cs="Times New Roman"/>
                <w:i/>
              </w:rPr>
            </m:ctrlPr>
          </m:sSubPr>
          <m:e>
            <m:r>
              <w:rPr>
                <w:rFonts w:ascii="Cambria Math" w:eastAsia="宋体" w:hAnsi="Cambria Math" w:cs="Times New Roman"/>
              </w:rPr>
              <m:t>D</m:t>
            </m:r>
          </m:e>
          <m:sub>
            <m:r>
              <m:rPr>
                <m:sty m:val="p"/>
              </m:rPr>
              <w:rPr>
                <w:rFonts w:ascii="Cambria Math" w:eastAsia="宋体" w:hAnsi="Cambria Math" w:cs="Times New Roman"/>
              </w:rPr>
              <m:t>n</m:t>
            </m:r>
          </m:sub>
        </m:sSub>
        <m:sSub>
          <m:sSubPr>
            <m:ctrlPr>
              <w:rPr>
                <w:rFonts w:ascii="Cambria Math" w:eastAsia="宋体" w:hAnsi="Cambria Math" w:cs="Times New Roman"/>
                <w:i/>
              </w:rPr>
            </m:ctrlPr>
          </m:sSubPr>
          <m:e>
            <m:r>
              <m:rPr>
                <m:sty m:val="p"/>
              </m:rPr>
              <w:rPr>
                <w:rFonts w:ascii="Cambria Math" w:eastAsia="宋体" w:hAnsi="Cambria Math" w:cs="Times New Roman"/>
              </w:rPr>
              <m:t>∇</m:t>
            </m:r>
          </m:e>
          <m:sub>
            <m:r>
              <m:rPr>
                <m:sty m:val="p"/>
              </m:rPr>
              <w:rPr>
                <w:rFonts w:ascii="Cambria Math" w:eastAsia="宋体" w:hAnsi="Cambria Math" w:cs="Times New Roman"/>
              </w:rPr>
              <m:t>n</m:t>
            </m:r>
          </m:sub>
        </m:sSub>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(3)</w:t>
      </w:r>
    </w:p>
    <w:p w:rsidR="00F82FED" w:rsidRPr="00EA33B1"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rPr>
        <w:t xml:space="preserve">Where </w:t>
      </w:r>
      <w:r w:rsidRPr="00EA33B1">
        <w:rPr>
          <w:rFonts w:ascii="Times New Roman" w:eastAsia="宋体" w:hAnsi="Times New Roman" w:cs="Times New Roman"/>
          <w:i/>
        </w:rPr>
        <w:t>ε</w:t>
      </w:r>
      <w:r w:rsidRPr="00EA33B1">
        <w:rPr>
          <w:rFonts w:ascii="Times New Roman" w:eastAsia="宋体" w:hAnsi="Times New Roman" w:cs="Times New Roman"/>
          <w:vertAlign w:val="subscript"/>
        </w:rPr>
        <w:t>r</w:t>
      </w:r>
      <w:r w:rsidRPr="00EA33B1">
        <w:rPr>
          <w:rFonts w:ascii="Times New Roman" w:eastAsia="宋体" w:hAnsi="Times New Roman" w:cs="Times New Roman"/>
        </w:rPr>
        <w:t xml:space="preserve"> is the dielectric constant of the TiO</w:t>
      </w:r>
      <w:r w:rsidRPr="00EA33B1">
        <w:rPr>
          <w:rFonts w:ascii="Times New Roman" w:eastAsia="宋体" w:hAnsi="Times New Roman" w:cs="Times New Roman"/>
          <w:vertAlign w:val="subscript"/>
        </w:rPr>
        <w:t>2</w:t>
      </w:r>
      <w:r w:rsidRPr="00EA33B1">
        <w:rPr>
          <w:rFonts w:ascii="Times New Roman" w:eastAsia="宋体" w:hAnsi="Times New Roman" w:cs="Times New Roman"/>
        </w:rPr>
        <w:t>, V is the electrostatic potential, n/p is the electron/hole concentration</w:t>
      </w:r>
      <w:r>
        <w:rPr>
          <w:rFonts w:ascii="Times New Roman" w:eastAsia="宋体" w:hAnsi="Times New Roman" w:cs="Times New Roman"/>
        </w:rPr>
        <w:t xml:space="preserve"> ratio</w:t>
      </w:r>
      <w:r w:rsidRPr="00EA33B1">
        <w:rPr>
          <w:rFonts w:ascii="Times New Roman" w:eastAsia="宋体" w:hAnsi="Times New Roman" w:cs="Times New Roman"/>
        </w:rPr>
        <w:t>, N</w:t>
      </w:r>
      <w:r w:rsidRPr="00EA33B1">
        <w:rPr>
          <w:rFonts w:ascii="Times New Roman" w:eastAsia="宋体" w:hAnsi="Times New Roman" w:cs="Times New Roman"/>
          <w:vertAlign w:val="subscript"/>
        </w:rPr>
        <w:t>d</w:t>
      </w:r>
      <w:r w:rsidRPr="00EA33B1">
        <w:rPr>
          <w:rFonts w:ascii="Times New Roman" w:eastAsia="宋体" w:hAnsi="Times New Roman" w:cs="Times New Roman"/>
        </w:rPr>
        <w:t>/N</w:t>
      </w:r>
      <w:r w:rsidRPr="00EA33B1">
        <w:rPr>
          <w:rFonts w:ascii="Times New Roman" w:eastAsia="宋体" w:hAnsi="Times New Roman" w:cs="Times New Roman"/>
          <w:vertAlign w:val="subscript"/>
        </w:rPr>
        <w:t>a</w:t>
      </w:r>
      <w:r w:rsidRPr="00EA33B1">
        <w:rPr>
          <w:rFonts w:ascii="Times New Roman" w:eastAsia="宋体" w:hAnsi="Times New Roman" w:cs="Times New Roman"/>
        </w:rPr>
        <w:t xml:space="preserve"> is donor/acceptor concentration</w:t>
      </w:r>
      <w:r>
        <w:rPr>
          <w:rFonts w:ascii="Times New Roman" w:eastAsia="宋体" w:hAnsi="Times New Roman" w:cs="Times New Roman"/>
        </w:rPr>
        <w:t xml:space="preserve"> ratio</w:t>
      </w:r>
      <w:r w:rsidRPr="00EA33B1">
        <w:rPr>
          <w:rFonts w:ascii="Times New Roman" w:eastAsia="宋体" w:hAnsi="Times New Roman" w:cs="Times New Roman"/>
        </w:rPr>
        <w:t>, n</w:t>
      </w:r>
      <w:r w:rsidRPr="00EA33B1">
        <w:rPr>
          <w:rFonts w:ascii="Times New Roman" w:eastAsia="宋体" w:hAnsi="Times New Roman" w:cs="Times New Roman"/>
          <w:vertAlign w:val="subscript"/>
        </w:rPr>
        <w:t>t</w:t>
      </w:r>
      <w:r w:rsidRPr="00EA33B1">
        <w:rPr>
          <w:rFonts w:ascii="Times New Roman" w:eastAsia="宋体" w:hAnsi="Times New Roman" w:cs="Times New Roman"/>
          <w:vertAlign w:val="superscript"/>
        </w:rPr>
        <w:t>+</w:t>
      </w:r>
      <w:r w:rsidRPr="00EA33B1">
        <w:rPr>
          <w:rFonts w:ascii="Times New Roman" w:eastAsia="宋体" w:hAnsi="Times New Roman" w:cs="Times New Roman"/>
        </w:rPr>
        <w:t>/n</w:t>
      </w:r>
      <w:r w:rsidRPr="00EA33B1">
        <w:rPr>
          <w:rFonts w:ascii="Times New Roman" w:eastAsia="宋体" w:hAnsi="Times New Roman" w:cs="Times New Roman"/>
          <w:vertAlign w:val="subscript"/>
        </w:rPr>
        <w:t>t</w:t>
      </w:r>
      <w:r w:rsidRPr="00EA33B1">
        <w:rPr>
          <w:rFonts w:ascii="Times New Roman" w:eastAsia="宋体" w:hAnsi="Times New Roman" w:cs="Times New Roman"/>
          <w:vertAlign w:val="superscript"/>
        </w:rPr>
        <w:t xml:space="preserve">- </w:t>
      </w:r>
      <w:r w:rsidRPr="00EA33B1">
        <w:rPr>
          <w:rFonts w:ascii="Times New Roman" w:eastAsia="宋体" w:hAnsi="Times New Roman" w:cs="Times New Roman"/>
        </w:rPr>
        <w:t>is the ionized donor/acceptor trap density</w:t>
      </w:r>
      <w:r>
        <w:rPr>
          <w:rFonts w:ascii="Times New Roman" w:eastAsia="宋体" w:hAnsi="Times New Roman" w:cs="Times New Roman"/>
        </w:rPr>
        <w:t xml:space="preserve"> ratio</w:t>
      </w:r>
      <w:r w:rsidRPr="00EA33B1">
        <w:rPr>
          <w:rFonts w:ascii="Times New Roman" w:eastAsia="宋体" w:hAnsi="Times New Roman" w:cs="Times New Roman"/>
        </w:rPr>
        <w:t>,</w:t>
      </w:r>
      <w:r w:rsidRPr="00EA33B1">
        <w:rPr>
          <w:rFonts w:ascii="Times New Roman" w:eastAsia="宋体" w:hAnsi="Times New Roman" w:cs="Times New Roman"/>
          <w:i/>
        </w:rPr>
        <w:t xml:space="preserve"> J</w:t>
      </w:r>
      <w:r w:rsidRPr="00EA33B1">
        <w:rPr>
          <w:rFonts w:ascii="Times New Roman" w:eastAsia="宋体" w:hAnsi="Times New Roman" w:cs="Times New Roman"/>
          <w:vertAlign w:val="subscript"/>
        </w:rPr>
        <w:t>n</w:t>
      </w:r>
      <w:r w:rsidRPr="00EA33B1">
        <w:rPr>
          <w:rFonts w:ascii="Times New Roman" w:eastAsia="宋体" w:hAnsi="Times New Roman" w:cs="Times New Roman"/>
        </w:rPr>
        <w:t xml:space="preserve"> is the electron current density, </w:t>
      </w:r>
      <w:r w:rsidRPr="00EA33B1">
        <w:rPr>
          <w:rFonts w:ascii="Times New Roman" w:eastAsia="宋体" w:hAnsi="Times New Roman" w:cs="Times New Roman"/>
          <w:i/>
        </w:rPr>
        <w:t>m</w:t>
      </w:r>
      <w:r w:rsidRPr="00EA33B1">
        <w:rPr>
          <w:rFonts w:ascii="Times New Roman" w:eastAsia="宋体" w:hAnsi="Times New Roman" w:cs="Times New Roman"/>
          <w:vertAlign w:val="subscript"/>
        </w:rPr>
        <w:t>n</w:t>
      </w:r>
      <w:r w:rsidRPr="00EA33B1">
        <w:rPr>
          <w:rFonts w:ascii="Times New Roman" w:eastAsia="宋体" w:hAnsi="Times New Roman" w:cs="Times New Roman"/>
        </w:rPr>
        <w:t xml:space="preserve"> is the electron mobility, </w:t>
      </w:r>
      <w:r w:rsidRPr="00EA33B1">
        <w:rPr>
          <w:rFonts w:ascii="Times New Roman" w:eastAsia="宋体" w:hAnsi="Times New Roman" w:cs="Times New Roman"/>
          <w:i/>
        </w:rPr>
        <w:t>D</w:t>
      </w:r>
      <w:r w:rsidRPr="00EA33B1">
        <w:rPr>
          <w:rFonts w:ascii="Times New Roman" w:eastAsia="宋体" w:hAnsi="Times New Roman" w:cs="Times New Roman"/>
          <w:vertAlign w:val="subscript"/>
        </w:rPr>
        <w:t>n</w:t>
      </w:r>
      <w:r w:rsidRPr="00EA33B1">
        <w:rPr>
          <w:rFonts w:ascii="Times New Roman" w:eastAsia="宋体" w:hAnsi="Times New Roman" w:cs="Times New Roman"/>
        </w:rPr>
        <w:t xml:space="preserve"> is the electron diffusion coefficient, which can be estimated by Einstein’s relation, i.e., </w:t>
      </w:r>
      <w:r w:rsidRPr="00EA33B1">
        <w:rPr>
          <w:rFonts w:ascii="Times New Roman" w:eastAsia="宋体" w:hAnsi="Times New Roman" w:cs="Times New Roman"/>
          <w:i/>
        </w:rPr>
        <w:t>D</w:t>
      </w:r>
      <w:r w:rsidRPr="00EA33B1">
        <w:rPr>
          <w:rFonts w:ascii="Times New Roman" w:eastAsia="宋体" w:hAnsi="Times New Roman" w:cs="Times New Roman"/>
          <w:vertAlign w:val="subscript"/>
        </w:rPr>
        <w:t>n</w:t>
      </w:r>
      <w:r w:rsidRPr="00EA33B1">
        <w:rPr>
          <w:rFonts w:ascii="Times New Roman" w:eastAsia="宋体" w:hAnsi="Times New Roman" w:cs="Times New Roman"/>
        </w:rPr>
        <w:t>=</w:t>
      </w:r>
      <w:r w:rsidRPr="00EA33B1">
        <w:rPr>
          <w:rFonts w:ascii="Times New Roman" w:eastAsia="宋体" w:hAnsi="Times New Roman" w:cs="Times New Roman"/>
          <w:i/>
        </w:rPr>
        <w:t>μ</w:t>
      </w:r>
      <w:r w:rsidRPr="00EA33B1">
        <w:rPr>
          <w:rFonts w:ascii="Times New Roman" w:eastAsia="宋体" w:hAnsi="Times New Roman" w:cs="Times New Roman"/>
          <w:vertAlign w:val="subscript"/>
        </w:rPr>
        <w:t>n</w:t>
      </w:r>
      <w:r w:rsidRPr="00EA33B1">
        <w:rPr>
          <w:rFonts w:ascii="Times New Roman" w:eastAsia="宋体" w:hAnsi="Times New Roman" w:cs="Times New Roman"/>
          <w:i/>
        </w:rPr>
        <w:t>k</w:t>
      </w:r>
      <w:r w:rsidRPr="00EA33B1">
        <w:rPr>
          <w:rFonts w:ascii="Times New Roman" w:eastAsia="宋体" w:hAnsi="Times New Roman" w:cs="Times New Roman"/>
          <w:vertAlign w:val="subscript"/>
        </w:rPr>
        <w:t>B</w:t>
      </w:r>
      <w:r w:rsidRPr="00EA33B1">
        <w:rPr>
          <w:rFonts w:ascii="Times New Roman" w:eastAsia="宋体" w:hAnsi="Times New Roman" w:cs="Times New Roman"/>
          <w:i/>
        </w:rPr>
        <w:t>T</w:t>
      </w:r>
      <w:r w:rsidRPr="00EA33B1">
        <w:rPr>
          <w:rFonts w:ascii="Times New Roman" w:eastAsia="宋体" w:hAnsi="Times New Roman" w:cs="Times New Roman"/>
        </w:rPr>
        <w:t>/</w:t>
      </w:r>
      <w:r w:rsidRPr="00EA33B1">
        <w:rPr>
          <w:rFonts w:ascii="Times New Roman" w:eastAsia="宋体" w:hAnsi="Times New Roman" w:cs="Times New Roman"/>
          <w:i/>
        </w:rPr>
        <w:t>q</w:t>
      </w:r>
      <w:r w:rsidRPr="00EA33B1">
        <w:rPr>
          <w:rFonts w:ascii="Times New Roman" w:eastAsia="宋体" w:hAnsi="Times New Roman" w:cs="Times New Roman"/>
        </w:rPr>
        <w:t xml:space="preserve"> with </w:t>
      </w:r>
      <w:r w:rsidRPr="00EA33B1">
        <w:rPr>
          <w:rFonts w:ascii="Times New Roman" w:eastAsia="宋体" w:hAnsi="Times New Roman" w:cs="Times New Roman"/>
          <w:i/>
        </w:rPr>
        <w:t>k</w:t>
      </w:r>
      <w:r w:rsidRPr="00EA33B1">
        <w:rPr>
          <w:rFonts w:ascii="Times New Roman" w:eastAsia="宋体" w:hAnsi="Times New Roman" w:cs="Times New Roman"/>
          <w:vertAlign w:val="subscript"/>
        </w:rPr>
        <w:t>B</w:t>
      </w:r>
      <w:r w:rsidRPr="00EA33B1">
        <w:rPr>
          <w:rFonts w:ascii="Times New Roman" w:eastAsia="宋体" w:hAnsi="Times New Roman" w:cs="Times New Roman"/>
        </w:rPr>
        <w:t xml:space="preserve"> Boltzmann’s constant and T the temperature (Set to be 300 K in the simulation), ε is the electric field, which can be calculated using </w:t>
      </w:r>
      <w:r w:rsidRPr="00EA33B1">
        <w:rPr>
          <w:rFonts w:ascii="Times New Roman" w:eastAsia="宋体" w:hAnsi="Times New Roman" w:cs="Times New Roman"/>
          <w:i/>
        </w:rPr>
        <w:t>ε</w:t>
      </w:r>
      <w:r w:rsidRPr="00EA33B1">
        <w:rPr>
          <w:rFonts w:ascii="Times New Roman" w:eastAsia="宋体" w:hAnsi="Times New Roman" w:cs="Times New Roman"/>
        </w:rPr>
        <w:t>=-</w:t>
      </w:r>
      <m:oMath>
        <m:r>
          <m:rPr>
            <m:sty m:val="p"/>
          </m:rPr>
          <w:rPr>
            <w:rFonts w:ascii="Cambria Math" w:eastAsia="宋体" w:hAnsi="Cambria Math" w:cs="Times New Roman"/>
          </w:rPr>
          <m:t>∇</m:t>
        </m:r>
      </m:oMath>
      <w:r w:rsidRPr="00EA33B1">
        <w:rPr>
          <w:rFonts w:ascii="Times New Roman" w:eastAsia="宋体" w:hAnsi="Times New Roman" w:cs="Times New Roman"/>
        </w:rPr>
        <w:t xml:space="preserve">V, and </w:t>
      </w:r>
      <w:r w:rsidRPr="00EA33B1">
        <w:rPr>
          <w:rFonts w:ascii="Times New Roman" w:eastAsia="宋体" w:hAnsi="Times New Roman" w:cs="Times New Roman"/>
          <w:i/>
        </w:rPr>
        <w:t>∂</w:t>
      </w:r>
      <w:r w:rsidRPr="00EA33B1">
        <w:rPr>
          <w:rFonts w:ascii="Times New Roman" w:eastAsia="宋体" w:hAnsi="Times New Roman" w:cs="Times New Roman"/>
          <w:vertAlign w:val="subscript"/>
        </w:rPr>
        <w:t>n</w:t>
      </w:r>
      <w:r w:rsidRPr="00EA33B1">
        <w:rPr>
          <w:rFonts w:ascii="Times New Roman" w:eastAsia="宋体" w:hAnsi="Times New Roman" w:cs="Times New Roman"/>
        </w:rPr>
        <w:t>/</w:t>
      </w:r>
      <w:r w:rsidRPr="00EA33B1">
        <w:rPr>
          <w:rFonts w:ascii="Times New Roman" w:eastAsia="宋体" w:hAnsi="Times New Roman" w:cs="Times New Roman"/>
          <w:i/>
        </w:rPr>
        <w:t>∂</w:t>
      </w:r>
      <w:r w:rsidRPr="00EA33B1">
        <w:rPr>
          <w:rFonts w:ascii="Times New Roman" w:eastAsia="宋体" w:hAnsi="Times New Roman" w:cs="Times New Roman"/>
          <w:vertAlign w:val="subscript"/>
        </w:rPr>
        <w:t>t</w:t>
      </w:r>
      <w:r w:rsidRPr="00EA33B1">
        <w:rPr>
          <w:rFonts w:ascii="Times New Roman" w:eastAsia="宋体" w:hAnsi="Times New Roman" w:cs="Times New Roman"/>
        </w:rPr>
        <w:t xml:space="preserve"> is the transient electron concentration change (Set to be 0). While R is the total charge recombination rate, including the radiative or direct recombination rate (R</w:t>
      </w:r>
      <w:r w:rsidRPr="00EA33B1">
        <w:rPr>
          <w:rFonts w:ascii="Times New Roman" w:eastAsia="宋体" w:hAnsi="Times New Roman" w:cs="Times New Roman"/>
          <w:vertAlign w:val="subscript"/>
        </w:rPr>
        <w:t>rad</w:t>
      </w:r>
      <w:r w:rsidRPr="00EA33B1">
        <w:rPr>
          <w:rFonts w:ascii="Times New Roman" w:eastAsia="宋体" w:hAnsi="Times New Roman" w:cs="Times New Roman"/>
        </w:rPr>
        <w:t>), the Auger recombination rate (R</w:t>
      </w:r>
      <w:r w:rsidRPr="00EA33B1">
        <w:rPr>
          <w:rFonts w:ascii="Times New Roman" w:eastAsia="宋体" w:hAnsi="Times New Roman" w:cs="Times New Roman"/>
          <w:vertAlign w:val="subscript"/>
        </w:rPr>
        <w:t>Aug</w:t>
      </w:r>
      <w:r w:rsidRPr="00EA33B1">
        <w:rPr>
          <w:rFonts w:ascii="Times New Roman" w:eastAsia="宋体" w:hAnsi="Times New Roman" w:cs="Times New Roman"/>
        </w:rPr>
        <w:t>), the Shockley-Read-Hall recombination rate (R</w:t>
      </w:r>
      <w:r w:rsidRPr="00EA33B1">
        <w:rPr>
          <w:rFonts w:ascii="Times New Roman" w:eastAsia="宋体" w:hAnsi="Times New Roman" w:cs="Times New Roman"/>
          <w:vertAlign w:val="subscript"/>
        </w:rPr>
        <w:t>SRH</w:t>
      </w:r>
      <w:r w:rsidRPr="00EA33B1">
        <w:rPr>
          <w:rFonts w:ascii="Times New Roman" w:eastAsia="宋体" w:hAnsi="Times New Roman" w:cs="Times New Roman"/>
        </w:rPr>
        <w:t>), and the surface recombination rate (R</w:t>
      </w:r>
      <w:r w:rsidRPr="00EA33B1">
        <w:rPr>
          <w:rFonts w:ascii="Times New Roman" w:eastAsia="宋体" w:hAnsi="Times New Roman" w:cs="Times New Roman"/>
          <w:vertAlign w:val="subscript"/>
        </w:rPr>
        <w:t>sur</w:t>
      </w:r>
      <w:r w:rsidRPr="00EA33B1">
        <w:rPr>
          <w:rFonts w:ascii="Times New Roman" w:eastAsia="宋体" w:hAnsi="Times New Roman" w:cs="Times New Roman"/>
        </w:rPr>
        <w:t>), as follows:</w:t>
      </w:r>
    </w:p>
    <w:p w:rsidR="00F82FED" w:rsidRPr="00507015" w:rsidRDefault="00F82FED" w:rsidP="006A3BC6">
      <w:pPr>
        <w:wordWrap w:val="0"/>
        <w:spacing w:line="360" w:lineRule="auto"/>
        <w:jc w:val="right"/>
        <w:rPr>
          <w:rFonts w:ascii="Times New Roman" w:eastAsia="宋体" w:hAnsi="Times New Roman" w:cs="Times New Roman"/>
          <w:i/>
        </w:rPr>
      </w:pPr>
      <m:oMath>
        <m:r>
          <m:rPr>
            <m:sty m:val="p"/>
          </m:rPr>
          <w:rPr>
            <w:rFonts w:ascii="Cambria Math" w:eastAsia="宋体" w:hAnsi="Cambria Math" w:cs="Times New Roman"/>
          </w:rPr>
          <m:t>R=</m:t>
        </m:r>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rad</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Aug</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SRH</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sur</m:t>
            </m:r>
          </m:sub>
        </m:sSub>
      </m:oMath>
      <w:r w:rsidRPr="00507015">
        <w:rPr>
          <w:rFonts w:ascii="Times New Roman" w:eastAsia="宋体" w:hAnsi="Times New Roman" w:cs="Times New Roman"/>
          <w:i/>
        </w:rPr>
        <w:t xml:space="preserve">                     </w:t>
      </w:r>
      <w:r w:rsidRPr="006A3BC6">
        <w:rPr>
          <w:rFonts w:ascii="Times New Roman" w:eastAsia="宋体" w:hAnsi="Times New Roman" w:cs="Times New Roman"/>
        </w:rPr>
        <w:t>(4)</w:t>
      </w:r>
    </w:p>
    <w:p w:rsidR="00F82FED" w:rsidRPr="00507015" w:rsidRDefault="009D3DFE" w:rsidP="006A3BC6">
      <w:pPr>
        <w:wordWrap w:val="0"/>
        <w:spacing w:line="360" w:lineRule="auto"/>
        <w:jc w:val="right"/>
        <w:rPr>
          <w:rFonts w:ascii="Times New Roman" w:eastAsia="宋体" w:hAnsi="Times New Roman" w:cs="Times New Roman"/>
          <w:i/>
        </w:rPr>
      </w:pPr>
      <m:oMath>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rad</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B</m:t>
            </m:r>
          </m:e>
          <m:sub>
            <m:r>
              <m:rPr>
                <m:sty m:val="p"/>
              </m:rPr>
              <w:rPr>
                <w:rFonts w:ascii="Cambria Math" w:eastAsia="宋体" w:hAnsi="Cambria Math" w:cs="Times New Roman"/>
              </w:rPr>
              <m:t>rad</m:t>
            </m:r>
          </m:sub>
        </m:sSub>
        <m:r>
          <w:rPr>
            <w:rFonts w:ascii="Cambria Math" w:eastAsia="宋体" w:hAnsi="Cambria Math" w:cs="Times New Roman"/>
          </w:rPr>
          <m:t>(</m:t>
        </m:r>
        <m:r>
          <m:rPr>
            <m:sty m:val="p"/>
          </m:rPr>
          <w:rPr>
            <w:rFonts w:ascii="Cambria Math" w:eastAsia="宋体" w:hAnsi="Cambria Math" w:cs="Times New Roman"/>
          </w:rPr>
          <m:t>np</m:t>
        </m:r>
        <m:r>
          <w:rPr>
            <w:rFonts w:ascii="Cambria Math" w:eastAsia="宋体" w:hAnsi="Cambria Math" w:cs="Times New Roman"/>
          </w:rPr>
          <m:t>-</m:t>
        </m:r>
        <m:sSubSup>
          <m:sSubSupPr>
            <m:ctrlPr>
              <w:rPr>
                <w:rFonts w:ascii="Cambria Math" w:eastAsia="宋体" w:hAnsi="Cambria Math" w:cs="Times New Roman"/>
              </w:rPr>
            </m:ctrlPr>
          </m:sSubSupPr>
          <m:e>
            <m:r>
              <m:rPr>
                <m:sty m:val="p"/>
              </m:rPr>
              <w:rPr>
                <w:rFonts w:ascii="Cambria Math" w:eastAsia="宋体" w:hAnsi="Cambria Math" w:cs="Times New Roman"/>
              </w:rPr>
              <m:t>n</m:t>
            </m:r>
          </m:e>
          <m:sub>
            <m:r>
              <m:rPr>
                <m:sty m:val="p"/>
              </m:rPr>
              <w:rPr>
                <w:rFonts w:ascii="Cambria Math" w:eastAsia="宋体" w:hAnsi="Cambria Math" w:cs="Times New Roman"/>
              </w:rPr>
              <m:t>i</m:t>
            </m:r>
          </m:sub>
          <m:sup>
            <m:r>
              <m:rPr>
                <m:sty m:val="p"/>
              </m:rPr>
              <w:rPr>
                <w:rFonts w:ascii="Cambria Math" w:eastAsia="宋体" w:hAnsi="Cambria Math" w:cs="Times New Roman"/>
              </w:rPr>
              <m:t>2</m:t>
            </m:r>
          </m:sup>
        </m:sSubSup>
        <m:r>
          <w:rPr>
            <w:rFonts w:ascii="Cambria Math" w:eastAsia="宋体" w:hAnsi="Cambria Math" w:cs="Times New Roman"/>
          </w:rPr>
          <m:t>)</m:t>
        </m:r>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 xml:space="preserve"> (5)</w:t>
      </w:r>
    </w:p>
    <w:p w:rsidR="00F82FED" w:rsidRPr="00507015" w:rsidRDefault="009D3DFE" w:rsidP="006A3BC6">
      <w:pPr>
        <w:wordWrap w:val="0"/>
        <w:spacing w:line="360" w:lineRule="auto"/>
        <w:jc w:val="right"/>
        <w:rPr>
          <w:rFonts w:ascii="Times New Roman" w:eastAsia="宋体" w:hAnsi="Times New Roman" w:cs="Times New Roman"/>
          <w:i/>
        </w:rPr>
      </w:pPr>
      <m:oMath>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Aug</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A</m:t>
            </m:r>
          </m:e>
          <m:sub>
            <m:r>
              <m:rPr>
                <m:sty m:val="p"/>
              </m:rPr>
              <w:rPr>
                <w:rFonts w:ascii="Cambria Math" w:eastAsia="宋体" w:hAnsi="Cambria Math" w:cs="Times New Roman"/>
              </w:rPr>
              <m:t>n</m:t>
            </m:r>
          </m:sub>
        </m:sSub>
        <m:r>
          <m:rPr>
            <m:sty m:val="p"/>
          </m:rPr>
          <w:rPr>
            <w:rFonts w:ascii="Cambria Math" w:eastAsia="宋体" w:hAnsi="Cambria Math" w:cs="Times New Roman"/>
          </w:rPr>
          <m:t>n+</m:t>
        </m:r>
        <m:sSub>
          <m:sSubPr>
            <m:ctrlPr>
              <w:rPr>
                <w:rFonts w:ascii="Cambria Math" w:eastAsia="宋体" w:hAnsi="Cambria Math" w:cs="Times New Roman"/>
              </w:rPr>
            </m:ctrlPr>
          </m:sSubPr>
          <m:e>
            <m:r>
              <m:rPr>
                <m:sty m:val="p"/>
              </m:rPr>
              <w:rPr>
                <w:rFonts w:ascii="Cambria Math" w:eastAsia="宋体" w:hAnsi="Cambria Math" w:cs="Times New Roman"/>
              </w:rPr>
              <m:t>A</m:t>
            </m:r>
          </m:e>
          <m:sub>
            <m:r>
              <m:rPr>
                <m:sty m:val="p"/>
              </m:rPr>
              <w:rPr>
                <w:rFonts w:ascii="Cambria Math" w:eastAsia="宋体" w:hAnsi="Cambria Math" w:cs="Times New Roman"/>
              </w:rPr>
              <m:t>p</m:t>
            </m:r>
          </m:sub>
        </m:sSub>
        <m:r>
          <m:rPr>
            <m:sty m:val="p"/>
          </m:rPr>
          <w:rPr>
            <w:rFonts w:ascii="Cambria Math" w:eastAsia="宋体" w:hAnsi="Cambria Math" w:cs="Times New Roman"/>
          </w:rPr>
          <m:t>p)(np-</m:t>
        </m:r>
        <m:sSubSup>
          <m:sSubSupPr>
            <m:ctrlPr>
              <w:rPr>
                <w:rFonts w:ascii="Cambria Math" w:eastAsia="宋体" w:hAnsi="Cambria Math" w:cs="Times New Roman"/>
              </w:rPr>
            </m:ctrlPr>
          </m:sSubSupPr>
          <m:e>
            <m:r>
              <m:rPr>
                <m:sty m:val="p"/>
              </m:rPr>
              <w:rPr>
                <w:rFonts w:ascii="Cambria Math" w:eastAsia="宋体" w:hAnsi="Cambria Math" w:cs="Times New Roman"/>
              </w:rPr>
              <m:t>n</m:t>
            </m:r>
          </m:e>
          <m:sub>
            <m:r>
              <m:rPr>
                <m:sty m:val="p"/>
              </m:rPr>
              <w:rPr>
                <w:rFonts w:ascii="Cambria Math" w:eastAsia="宋体" w:hAnsi="Cambria Math" w:cs="Times New Roman"/>
              </w:rPr>
              <m:t>i</m:t>
            </m:r>
          </m:sub>
          <m:sup>
            <m:r>
              <m:rPr>
                <m:sty m:val="p"/>
              </m:rPr>
              <w:rPr>
                <w:rFonts w:ascii="Cambria Math" w:eastAsia="宋体" w:hAnsi="Cambria Math" w:cs="Times New Roman"/>
              </w:rPr>
              <m:t>2</m:t>
            </m:r>
          </m:sup>
        </m:sSubSup>
        <m:r>
          <m:rPr>
            <m:sty m:val="p"/>
          </m:rPr>
          <w:rPr>
            <w:rFonts w:ascii="Cambria Math" w:eastAsia="宋体" w:hAnsi="Cambria Math" w:cs="Times New Roman"/>
          </w:rPr>
          <m:t>)</m:t>
        </m:r>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(6)</w:t>
      </w:r>
    </w:p>
    <w:p w:rsidR="00F82FED" w:rsidRPr="00507015" w:rsidRDefault="009D3DFE" w:rsidP="006A3BC6">
      <w:pPr>
        <w:wordWrap w:val="0"/>
        <w:spacing w:line="360" w:lineRule="auto"/>
        <w:jc w:val="right"/>
        <w:rPr>
          <w:rFonts w:ascii="Times New Roman" w:eastAsia="宋体" w:hAnsi="Times New Roman" w:cs="Times New Roman"/>
          <w:i/>
        </w:rPr>
      </w:pPr>
      <m:oMath>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SRH</m:t>
            </m:r>
          </m:sub>
        </m:sSub>
        <m:r>
          <m:rPr>
            <m:sty m:val="p"/>
          </m:rPr>
          <w:rPr>
            <w:rFonts w:ascii="Cambria Math" w:eastAsia="宋体" w:hAnsi="Cambria Math" w:cs="Times New Roman"/>
          </w:rPr>
          <m:t>=</m:t>
        </m:r>
        <m:f>
          <m:fPr>
            <m:ctrlPr>
              <w:rPr>
                <w:rFonts w:ascii="Cambria Math" w:eastAsia="宋体" w:hAnsi="Cambria Math" w:cs="Times New Roman"/>
              </w:rPr>
            </m:ctrlPr>
          </m:fPr>
          <m:num>
            <m:r>
              <m:rPr>
                <m:sty m:val="p"/>
              </m:rPr>
              <w:rPr>
                <w:rFonts w:ascii="Cambria Math" w:eastAsia="宋体" w:hAnsi="Cambria Math" w:cs="Times New Roman"/>
              </w:rPr>
              <m:t>np-</m:t>
            </m:r>
            <m:sSubSup>
              <m:sSubSupPr>
                <m:ctrlPr>
                  <w:rPr>
                    <w:rFonts w:ascii="Cambria Math" w:eastAsia="宋体" w:hAnsi="Cambria Math" w:cs="Times New Roman"/>
                  </w:rPr>
                </m:ctrlPr>
              </m:sSubSupPr>
              <m:e>
                <m:r>
                  <m:rPr>
                    <m:sty m:val="p"/>
                  </m:rPr>
                  <w:rPr>
                    <w:rFonts w:ascii="Cambria Math" w:eastAsia="宋体" w:hAnsi="Cambria Math" w:cs="Times New Roman"/>
                  </w:rPr>
                  <m:t>n</m:t>
                </m:r>
              </m:e>
              <m:sub>
                <m:r>
                  <m:rPr>
                    <m:sty m:val="p"/>
                  </m:rPr>
                  <w:rPr>
                    <w:rFonts w:ascii="Cambria Math" w:eastAsia="宋体" w:hAnsi="Cambria Math" w:cs="Times New Roman"/>
                  </w:rPr>
                  <m:t>i</m:t>
                </m:r>
              </m:sub>
              <m:sup>
                <m:r>
                  <m:rPr>
                    <m:sty m:val="p"/>
                  </m:rPr>
                  <w:rPr>
                    <w:rFonts w:ascii="Cambria Math" w:eastAsia="宋体" w:hAnsi="Cambria Math" w:cs="Times New Roman"/>
                  </w:rPr>
                  <m:t>2</m:t>
                </m:r>
              </m:sup>
            </m:sSubSup>
          </m:num>
          <m:den>
            <m:sSub>
              <m:sSubPr>
                <m:ctrlPr>
                  <w:rPr>
                    <w:rFonts w:ascii="Cambria Math" w:eastAsia="宋体" w:hAnsi="Cambria Math" w:cs="Times New Roman"/>
                    <w:i/>
                  </w:rPr>
                </m:ctrlPr>
              </m:sSubPr>
              <m:e>
                <m:r>
                  <w:rPr>
                    <w:rFonts w:ascii="Cambria Math" w:eastAsia="宋体" w:hAnsi="Cambria Math" w:cs="Times New Roman"/>
                  </w:rPr>
                  <m:t>τ</m:t>
                </m:r>
              </m:e>
              <m:sub>
                <m:r>
                  <w:rPr>
                    <w:rFonts w:ascii="Cambria Math" w:eastAsia="宋体" w:hAnsi="Cambria Math" w:cs="Times New Roman"/>
                  </w:rPr>
                  <m:t>p</m:t>
                </m:r>
              </m:sub>
            </m:sSub>
            <m:d>
              <m:dPr>
                <m:ctrlPr>
                  <w:rPr>
                    <w:rFonts w:ascii="Cambria Math" w:eastAsia="宋体" w:hAnsi="Cambria Math" w:cs="Times New Roman"/>
                    <w:i/>
                  </w:rPr>
                </m:ctrlPr>
              </m:dPr>
              <m:e>
                <m:r>
                  <m:rPr>
                    <m:sty m:val="p"/>
                  </m:rPr>
                  <w:rPr>
                    <w:rFonts w:ascii="Cambria Math" w:eastAsia="宋体" w:hAnsi="Cambria Math" w:cs="Times New Roman"/>
                  </w:rPr>
                  <m:t>n+</m:t>
                </m:r>
                <m:sSub>
                  <m:sSubPr>
                    <m:ctrlPr>
                      <w:rPr>
                        <w:rFonts w:ascii="Cambria Math" w:eastAsia="宋体" w:hAnsi="Cambria Math" w:cs="Times New Roman"/>
                      </w:rPr>
                    </m:ctrlPr>
                  </m:sSubPr>
                  <m:e>
                    <m:r>
                      <m:rPr>
                        <m:sty m:val="p"/>
                      </m:rPr>
                      <w:rPr>
                        <w:rFonts w:ascii="Cambria Math" w:eastAsia="宋体" w:hAnsi="Cambria Math" w:cs="Times New Roman"/>
                      </w:rPr>
                      <m:t>n</m:t>
                    </m:r>
                  </m:e>
                  <m:sub>
                    <m:r>
                      <m:rPr>
                        <m:sty m:val="p"/>
                      </m:rPr>
                      <w:rPr>
                        <w:rFonts w:ascii="Cambria Math" w:eastAsia="宋体" w:hAnsi="Cambria Math" w:cs="Times New Roman"/>
                      </w:rPr>
                      <m:t>t</m:t>
                    </m:r>
                  </m:sub>
                </m:sSub>
              </m:e>
            </m:d>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τ</m:t>
                </m:r>
              </m:e>
              <m:sub>
                <m:r>
                  <w:rPr>
                    <w:rFonts w:ascii="Cambria Math" w:eastAsia="宋体" w:hAnsi="Cambria Math" w:cs="Times New Roman"/>
                  </w:rPr>
                  <m:t>n</m:t>
                </m:r>
              </m:sub>
            </m:sSub>
            <m:r>
              <w:rPr>
                <w:rFonts w:ascii="Cambria Math" w:eastAsia="宋体" w:hAnsi="Cambria Math" w:cs="Times New Roman"/>
              </w:rPr>
              <m:t>(</m:t>
            </m:r>
            <m:r>
              <m:rPr>
                <m:sty m:val="p"/>
              </m:rPr>
              <w:rPr>
                <w:rFonts w:ascii="Cambria Math" w:eastAsia="宋体" w:hAnsi="Cambria Math" w:cs="Times New Roman"/>
              </w:rPr>
              <m:t>p+</m:t>
            </m:r>
            <m:sSub>
              <m:sSubPr>
                <m:ctrlPr>
                  <w:rPr>
                    <w:rFonts w:ascii="Cambria Math" w:eastAsia="宋体" w:hAnsi="Cambria Math" w:cs="Times New Roman"/>
                  </w:rPr>
                </m:ctrlPr>
              </m:sSubPr>
              <m:e>
                <m:r>
                  <m:rPr>
                    <m:sty m:val="p"/>
                  </m:rPr>
                  <w:rPr>
                    <w:rFonts w:ascii="Cambria Math" w:eastAsia="宋体" w:hAnsi="Cambria Math" w:cs="Times New Roman"/>
                  </w:rPr>
                  <m:t>p</m:t>
                </m:r>
              </m:e>
              <m:sub>
                <m:r>
                  <m:rPr>
                    <m:sty m:val="p"/>
                  </m:rPr>
                  <w:rPr>
                    <w:rFonts w:ascii="Cambria Math" w:eastAsia="宋体" w:hAnsi="Cambria Math" w:cs="Times New Roman"/>
                  </w:rPr>
                  <m:t>t</m:t>
                </m:r>
              </m:sub>
            </m:sSub>
            <m:r>
              <w:rPr>
                <w:rFonts w:ascii="Cambria Math" w:eastAsia="宋体" w:hAnsi="Cambria Math" w:cs="Times New Roman"/>
              </w:rPr>
              <m:t>)</m:t>
            </m:r>
          </m:den>
        </m:f>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(7)</w:t>
      </w:r>
    </w:p>
    <w:p w:rsidR="00F82FED" w:rsidRPr="00507015" w:rsidRDefault="009D3DFE" w:rsidP="006A3BC6">
      <w:pPr>
        <w:wordWrap w:val="0"/>
        <w:spacing w:line="360" w:lineRule="auto"/>
        <w:jc w:val="right"/>
        <w:rPr>
          <w:rFonts w:ascii="Times New Roman" w:eastAsia="宋体" w:hAnsi="Times New Roman" w:cs="Times New Roman"/>
          <w:i/>
        </w:rPr>
      </w:pPr>
      <m:oMath>
        <m:sSub>
          <m:sSubPr>
            <m:ctrlPr>
              <w:rPr>
                <w:rFonts w:ascii="Cambria Math" w:eastAsia="宋体" w:hAnsi="Cambria Math" w:cs="Times New Roman"/>
              </w:rPr>
            </m:ctrlPr>
          </m:sSubPr>
          <m:e>
            <m:r>
              <m:rPr>
                <m:sty m:val="p"/>
              </m:rPr>
              <w:rPr>
                <w:rFonts w:ascii="Cambria Math" w:eastAsia="宋体" w:hAnsi="Cambria Math" w:cs="Times New Roman"/>
              </w:rPr>
              <m:t>R</m:t>
            </m:r>
          </m:e>
          <m:sub>
            <m:r>
              <m:rPr>
                <m:sty m:val="p"/>
              </m:rPr>
              <w:rPr>
                <w:rFonts w:ascii="Cambria Math" w:eastAsia="宋体" w:hAnsi="Cambria Math" w:cs="Times New Roman"/>
              </w:rPr>
              <m:t>sur</m:t>
            </m:r>
          </m:sub>
        </m:sSub>
        <m:r>
          <m:rPr>
            <m:sty m:val="p"/>
          </m:rPr>
          <w:rPr>
            <w:rFonts w:ascii="Cambria Math" w:eastAsia="宋体" w:hAnsi="Cambria Math" w:cs="Times New Roman"/>
          </w:rPr>
          <m:t>=</m:t>
        </m:r>
        <m:f>
          <m:fPr>
            <m:ctrlPr>
              <w:rPr>
                <w:rFonts w:ascii="Cambria Math" w:eastAsia="宋体" w:hAnsi="Cambria Math" w:cs="Times New Roman"/>
              </w:rPr>
            </m:ctrlPr>
          </m:fPr>
          <m:num>
            <m:r>
              <w:rPr>
                <w:rFonts w:ascii="Cambria Math" w:eastAsia="宋体" w:hAnsi="Cambria Math" w:cs="Times New Roman"/>
              </w:rPr>
              <m:t>np-</m:t>
            </m:r>
            <m:sSubSup>
              <m:sSubSupPr>
                <m:ctrlPr>
                  <w:rPr>
                    <w:rFonts w:ascii="Cambria Math" w:eastAsia="宋体" w:hAnsi="Cambria Math" w:cs="Times New Roman"/>
                    <w:i/>
                  </w:rPr>
                </m:ctrlPr>
              </m:sSubSupPr>
              <m:e>
                <m:r>
                  <w:rPr>
                    <w:rFonts w:ascii="Cambria Math" w:eastAsia="宋体" w:hAnsi="Cambria Math" w:cs="Times New Roman"/>
                  </w:rPr>
                  <m:t>n</m:t>
                </m:r>
              </m:e>
              <m:sub>
                <m:r>
                  <m:rPr>
                    <m:sty m:val="p"/>
                  </m:rPr>
                  <w:rPr>
                    <w:rFonts w:ascii="Cambria Math" w:eastAsia="宋体" w:hAnsi="Cambria Math" w:cs="Times New Roman"/>
                  </w:rPr>
                  <m:t>i</m:t>
                </m:r>
              </m:sub>
              <m:sup>
                <m:r>
                  <w:rPr>
                    <w:rFonts w:ascii="Cambria Math" w:eastAsia="宋体" w:hAnsi="Cambria Math" w:cs="Times New Roman"/>
                  </w:rPr>
                  <m:t>2</m:t>
                </m:r>
              </m:sup>
            </m:sSubSup>
          </m:num>
          <m:den>
            <m:d>
              <m:dPr>
                <m:ctrlPr>
                  <w:rPr>
                    <w:rFonts w:ascii="Cambria Math" w:eastAsia="宋体" w:hAnsi="Cambria Math" w:cs="Times New Roman"/>
                    <w:i/>
                  </w:rPr>
                </m:ctrlPr>
              </m:dPr>
              <m:e>
                <m:r>
                  <w:rPr>
                    <w:rFonts w:ascii="Cambria Math" w:eastAsia="宋体" w:hAnsi="Cambria Math" w:cs="Times New Roman"/>
                  </w:rPr>
                  <m:t>n+</m:t>
                </m:r>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ts</m:t>
                    </m:r>
                  </m:sub>
                </m:sSub>
              </m:e>
            </m:d>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S</m:t>
                </m:r>
              </m:e>
              <m:sub>
                <m:r>
                  <w:rPr>
                    <w:rFonts w:ascii="Cambria Math" w:eastAsia="宋体" w:hAnsi="Cambria Math" w:cs="Times New Roman"/>
                  </w:rPr>
                  <m:t>n</m:t>
                </m:r>
              </m:sub>
            </m:sSub>
            <m:r>
              <w:rPr>
                <w:rFonts w:ascii="Cambria Math" w:eastAsia="宋体" w:hAnsi="Cambria Math" w:cs="Times New Roman"/>
              </w:rPr>
              <m:t>+(p+</m:t>
            </m:r>
            <m:sSub>
              <m:sSubPr>
                <m:ctrlPr>
                  <w:rPr>
                    <w:rFonts w:ascii="Cambria Math" w:eastAsia="宋体" w:hAnsi="Cambria Math" w:cs="Times New Roman"/>
                    <w:i/>
                  </w:rPr>
                </m:ctrlPr>
              </m:sSubPr>
              <m:e>
                <m:r>
                  <w:rPr>
                    <w:rFonts w:ascii="Cambria Math" w:eastAsia="宋体" w:hAnsi="Cambria Math" w:cs="Times New Roman"/>
                  </w:rPr>
                  <m:t>p</m:t>
                </m:r>
              </m:e>
              <m:sub>
                <m:r>
                  <m:rPr>
                    <m:sty m:val="p"/>
                  </m:rPr>
                  <w:rPr>
                    <w:rFonts w:ascii="Cambria Math" w:eastAsia="宋体" w:hAnsi="Cambria Math" w:cs="Times New Roman"/>
                  </w:rPr>
                  <m:t>ts</m:t>
                </m:r>
              </m:sub>
            </m:sSub>
            <m: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S</m:t>
                </m:r>
              </m:e>
              <m:sub>
                <m:r>
                  <m:rPr>
                    <m:sty m:val="p"/>
                  </m:rPr>
                  <w:rPr>
                    <w:rFonts w:ascii="Cambria Math" w:eastAsia="宋体" w:hAnsi="Cambria Math" w:cs="Times New Roman"/>
                  </w:rPr>
                  <m:t>p</m:t>
                </m:r>
              </m:sub>
            </m:sSub>
          </m:den>
        </m:f>
      </m:oMath>
      <w:r w:rsidR="00F82FED" w:rsidRPr="00507015">
        <w:rPr>
          <w:rFonts w:ascii="Times New Roman" w:eastAsia="宋体" w:hAnsi="Times New Roman" w:cs="Times New Roman"/>
          <w:i/>
        </w:rPr>
        <w:t xml:space="preserve">                        </w:t>
      </w:r>
      <w:r w:rsidR="00F82FED" w:rsidRPr="006A3BC6">
        <w:rPr>
          <w:rFonts w:ascii="Times New Roman" w:eastAsia="宋体" w:hAnsi="Times New Roman" w:cs="Times New Roman"/>
        </w:rPr>
        <w:t>(8)</w:t>
      </w:r>
    </w:p>
    <w:p w:rsidR="00F82FED" w:rsidRPr="00BC5C84" w:rsidRDefault="00F82FED" w:rsidP="006A3BC6">
      <w:pPr>
        <w:spacing w:line="360" w:lineRule="auto"/>
        <w:rPr>
          <w:rFonts w:ascii="Times New Roman" w:eastAsia="宋体" w:hAnsi="Times New Roman" w:cs="Times New Roman"/>
        </w:rPr>
      </w:pPr>
      <w:r w:rsidRPr="00BC5C84">
        <w:rPr>
          <w:rFonts w:ascii="Times New Roman" w:eastAsia="宋体" w:hAnsi="Times New Roman" w:cs="Times New Roman"/>
        </w:rPr>
        <w:t>Where B</w:t>
      </w:r>
      <w:r w:rsidRPr="00BC5C84">
        <w:rPr>
          <w:rFonts w:ascii="Times New Roman" w:eastAsia="宋体" w:hAnsi="Times New Roman" w:cs="Times New Roman"/>
          <w:vertAlign w:val="subscript"/>
        </w:rPr>
        <w:t>rad</w:t>
      </w:r>
      <w:r w:rsidRPr="00BC5C84">
        <w:rPr>
          <w:rFonts w:ascii="Times New Roman" w:eastAsia="宋体" w:hAnsi="Times New Roman" w:cs="Times New Roman"/>
        </w:rPr>
        <w:t xml:space="preserve"> is the radiative recombination coefficient, A</w:t>
      </w:r>
      <w:r w:rsidRPr="00BC5C84">
        <w:rPr>
          <w:rFonts w:ascii="Times New Roman" w:eastAsia="宋体" w:hAnsi="Times New Roman" w:cs="Times New Roman"/>
          <w:vertAlign w:val="subscript"/>
        </w:rPr>
        <w:t>n</w:t>
      </w:r>
      <w:r w:rsidRPr="00BC5C84">
        <w:rPr>
          <w:rFonts w:ascii="Times New Roman" w:eastAsia="宋体" w:hAnsi="Times New Roman" w:cs="Times New Roman"/>
        </w:rPr>
        <w:t>/A</w:t>
      </w:r>
      <w:r w:rsidRPr="00BC5C84">
        <w:rPr>
          <w:rFonts w:ascii="Times New Roman" w:eastAsia="宋体" w:hAnsi="Times New Roman" w:cs="Times New Roman"/>
          <w:vertAlign w:val="subscript"/>
        </w:rPr>
        <w:t>p</w:t>
      </w:r>
      <w:r w:rsidRPr="00BC5C84">
        <w:rPr>
          <w:rFonts w:ascii="Times New Roman" w:eastAsia="宋体" w:hAnsi="Times New Roman" w:cs="Times New Roman"/>
        </w:rPr>
        <w:t xml:space="preserve"> is the </w:t>
      </w:r>
      <w:r>
        <w:rPr>
          <w:rFonts w:ascii="Times New Roman" w:eastAsia="宋体" w:hAnsi="Times New Roman" w:cs="Times New Roman"/>
        </w:rPr>
        <w:t xml:space="preserve">ratio of </w:t>
      </w:r>
      <w:r w:rsidRPr="00BC5C84">
        <w:rPr>
          <w:rFonts w:ascii="Times New Roman" w:eastAsia="宋体" w:hAnsi="Times New Roman" w:cs="Times New Roman"/>
        </w:rPr>
        <w:t xml:space="preserve">electron/hole Auger recombination coefficient, </w:t>
      </w:r>
      <w:r w:rsidRPr="00BC5C84">
        <w:rPr>
          <w:rFonts w:ascii="Times New Roman" w:eastAsia="宋体" w:hAnsi="Times New Roman" w:cs="Times New Roman"/>
          <w:i/>
        </w:rPr>
        <w:t>τ</w:t>
      </w:r>
      <w:r w:rsidRPr="00BC5C84">
        <w:rPr>
          <w:rFonts w:ascii="Times New Roman" w:eastAsia="宋体" w:hAnsi="Times New Roman" w:cs="Times New Roman"/>
          <w:vertAlign w:val="subscript"/>
        </w:rPr>
        <w:t>n</w:t>
      </w:r>
      <w:r w:rsidRPr="00BC5C84">
        <w:rPr>
          <w:rFonts w:ascii="Times New Roman" w:eastAsia="宋体" w:hAnsi="Times New Roman" w:cs="Times New Roman"/>
        </w:rPr>
        <w:t>/</w:t>
      </w:r>
      <w:r w:rsidRPr="00BC5C84">
        <w:rPr>
          <w:rFonts w:ascii="Times New Roman" w:eastAsia="宋体" w:hAnsi="Times New Roman" w:cs="Times New Roman"/>
          <w:i/>
        </w:rPr>
        <w:t>τ</w:t>
      </w:r>
      <w:r w:rsidRPr="00BC5C84">
        <w:rPr>
          <w:rFonts w:ascii="Times New Roman" w:eastAsia="宋体" w:hAnsi="Times New Roman" w:cs="Times New Roman"/>
          <w:vertAlign w:val="subscript"/>
        </w:rPr>
        <w:t>p</w:t>
      </w:r>
      <w:r w:rsidRPr="00BC5C84">
        <w:rPr>
          <w:rFonts w:ascii="Times New Roman" w:eastAsia="宋体" w:hAnsi="Times New Roman" w:cs="Times New Roman"/>
        </w:rPr>
        <w:t xml:space="preserve"> is the electron/hole lifetime</w:t>
      </w:r>
      <w:r>
        <w:rPr>
          <w:rFonts w:ascii="Times New Roman" w:eastAsia="宋体" w:hAnsi="Times New Roman" w:cs="Times New Roman"/>
        </w:rPr>
        <w:t xml:space="preserve"> ratio</w:t>
      </w:r>
      <w:r w:rsidRPr="00BC5C84">
        <w:rPr>
          <w:rFonts w:ascii="Times New Roman" w:eastAsia="宋体" w:hAnsi="Times New Roman" w:cs="Times New Roman"/>
        </w:rPr>
        <w:t>, S</w:t>
      </w:r>
      <w:r w:rsidRPr="00BC5C84">
        <w:rPr>
          <w:rFonts w:ascii="Times New Roman" w:eastAsia="宋体" w:hAnsi="Times New Roman" w:cs="Times New Roman"/>
          <w:vertAlign w:val="subscript"/>
        </w:rPr>
        <w:t>n</w:t>
      </w:r>
      <w:r w:rsidRPr="00BC5C84">
        <w:rPr>
          <w:rFonts w:ascii="Times New Roman" w:eastAsia="宋体" w:hAnsi="Times New Roman" w:cs="Times New Roman"/>
        </w:rPr>
        <w:t>/S</w:t>
      </w:r>
      <w:r w:rsidRPr="00BC5C84">
        <w:rPr>
          <w:rFonts w:ascii="Times New Roman" w:eastAsia="宋体" w:hAnsi="Times New Roman" w:cs="Times New Roman"/>
          <w:vertAlign w:val="subscript"/>
        </w:rPr>
        <w:t>p</w:t>
      </w:r>
      <w:r w:rsidRPr="00BC5C84">
        <w:rPr>
          <w:rFonts w:ascii="Times New Roman" w:eastAsia="宋体" w:hAnsi="Times New Roman" w:cs="Times New Roman"/>
        </w:rPr>
        <w:t xml:space="preserve"> is the</w:t>
      </w:r>
      <w:r>
        <w:rPr>
          <w:rFonts w:ascii="Times New Roman" w:eastAsia="宋体" w:hAnsi="Times New Roman" w:cs="Times New Roman"/>
        </w:rPr>
        <w:t xml:space="preserve"> ratio of</w:t>
      </w:r>
      <w:r w:rsidRPr="00BC5C84">
        <w:rPr>
          <w:rFonts w:ascii="Times New Roman" w:eastAsia="宋体" w:hAnsi="Times New Roman" w:cs="Times New Roman"/>
        </w:rPr>
        <w:t xml:space="preserve"> surface recombination velocity of the electrons/holes, n</w:t>
      </w:r>
      <w:r w:rsidRPr="00BC5C84">
        <w:rPr>
          <w:rFonts w:ascii="Times New Roman" w:eastAsia="宋体" w:hAnsi="Times New Roman" w:cs="Times New Roman"/>
          <w:vertAlign w:val="subscript"/>
        </w:rPr>
        <w:t>i</w:t>
      </w:r>
      <w:r w:rsidRPr="00BC5C84">
        <w:rPr>
          <w:rFonts w:ascii="Times New Roman" w:eastAsia="宋体" w:hAnsi="Times New Roman" w:cs="Times New Roman"/>
        </w:rPr>
        <w:t xml:space="preserve"> is the intrinsic carrier concentration, n</w:t>
      </w:r>
      <w:r w:rsidRPr="00BC5C84">
        <w:rPr>
          <w:rFonts w:ascii="Times New Roman" w:eastAsia="宋体" w:hAnsi="Times New Roman" w:cs="Times New Roman"/>
          <w:vertAlign w:val="subscript"/>
        </w:rPr>
        <w:t>t</w:t>
      </w:r>
      <w:r w:rsidRPr="00BC5C84">
        <w:rPr>
          <w:rFonts w:ascii="Times New Roman" w:eastAsia="宋体" w:hAnsi="Times New Roman" w:cs="Times New Roman"/>
        </w:rPr>
        <w:t>/p</w:t>
      </w:r>
      <w:r w:rsidRPr="00BC5C84">
        <w:rPr>
          <w:rFonts w:ascii="Times New Roman" w:eastAsia="宋体" w:hAnsi="Times New Roman" w:cs="Times New Roman"/>
          <w:vertAlign w:val="subscript"/>
        </w:rPr>
        <w:t>t</w:t>
      </w:r>
      <w:r w:rsidRPr="00BC5C84">
        <w:rPr>
          <w:rFonts w:ascii="Times New Roman" w:eastAsia="宋体" w:hAnsi="Times New Roman" w:cs="Times New Roman"/>
        </w:rPr>
        <w:t xml:space="preserve"> is the </w:t>
      </w:r>
      <w:r>
        <w:rPr>
          <w:rFonts w:ascii="Times New Roman" w:eastAsia="宋体" w:hAnsi="Times New Roman" w:cs="Times New Roman"/>
        </w:rPr>
        <w:t xml:space="preserve">ratio of </w:t>
      </w:r>
      <w:r w:rsidRPr="00BC5C84">
        <w:rPr>
          <w:rFonts w:ascii="Times New Roman" w:eastAsia="宋体" w:hAnsi="Times New Roman" w:cs="Times New Roman"/>
        </w:rPr>
        <w:t>bulk electron/hole concentration of the trap states, and n</w:t>
      </w:r>
      <w:r w:rsidRPr="00BC5C84">
        <w:rPr>
          <w:rFonts w:ascii="Times New Roman" w:eastAsia="宋体" w:hAnsi="Times New Roman" w:cs="Times New Roman"/>
          <w:vertAlign w:val="subscript"/>
        </w:rPr>
        <w:t>ts</w:t>
      </w:r>
      <w:r w:rsidRPr="00BC5C84">
        <w:rPr>
          <w:rFonts w:ascii="Times New Roman" w:eastAsia="宋体" w:hAnsi="Times New Roman" w:cs="Times New Roman"/>
        </w:rPr>
        <w:t>/p</w:t>
      </w:r>
      <w:r w:rsidRPr="00BC5C84">
        <w:rPr>
          <w:rFonts w:ascii="Times New Roman" w:eastAsia="宋体" w:hAnsi="Times New Roman" w:cs="Times New Roman"/>
          <w:vertAlign w:val="subscript"/>
        </w:rPr>
        <w:t>ts</w:t>
      </w:r>
      <w:r w:rsidRPr="00BC5C84">
        <w:rPr>
          <w:rFonts w:ascii="Times New Roman" w:eastAsia="宋体" w:hAnsi="Times New Roman" w:cs="Times New Roman"/>
        </w:rPr>
        <w:t xml:space="preserve"> is the corresponding surface trap state concentration</w:t>
      </w:r>
      <w:r>
        <w:rPr>
          <w:rFonts w:ascii="Times New Roman" w:eastAsia="宋体" w:hAnsi="Times New Roman" w:cs="Times New Roman"/>
        </w:rPr>
        <w:t xml:space="preserve"> ratio</w:t>
      </w:r>
      <w:r w:rsidRPr="00BC5C84">
        <w:rPr>
          <w:rFonts w:ascii="Times New Roman" w:eastAsia="宋体" w:hAnsi="Times New Roman" w:cs="Times New Roman"/>
        </w:rPr>
        <w:t>. A good estimation was assumed by setting the bulk and interface states of all energies into a single energy at the middle level of the bandgap. Thus, n</w:t>
      </w:r>
      <w:r w:rsidRPr="00BC5C84">
        <w:rPr>
          <w:rFonts w:ascii="Times New Roman" w:eastAsia="宋体" w:hAnsi="Times New Roman" w:cs="Times New Roman"/>
          <w:vertAlign w:val="subscript"/>
        </w:rPr>
        <w:t>t</w:t>
      </w:r>
      <w:r w:rsidRPr="00BC5C84">
        <w:rPr>
          <w:rFonts w:ascii="Times New Roman" w:eastAsia="宋体" w:hAnsi="Times New Roman" w:cs="Times New Roman"/>
        </w:rPr>
        <w:t xml:space="preserve"> = n</w:t>
      </w:r>
      <w:r w:rsidRPr="00BC5C84">
        <w:rPr>
          <w:rFonts w:ascii="Times New Roman" w:eastAsia="宋体" w:hAnsi="Times New Roman" w:cs="Times New Roman"/>
          <w:vertAlign w:val="subscript"/>
        </w:rPr>
        <w:t>ts</w:t>
      </w:r>
      <w:r w:rsidRPr="00BC5C84">
        <w:rPr>
          <w:rFonts w:ascii="Times New Roman" w:eastAsia="宋体" w:hAnsi="Times New Roman" w:cs="Times New Roman"/>
        </w:rPr>
        <w:t xml:space="preserve"> = p</w:t>
      </w:r>
      <w:r w:rsidRPr="00BC5C84">
        <w:rPr>
          <w:rFonts w:ascii="Times New Roman" w:eastAsia="宋体" w:hAnsi="Times New Roman" w:cs="Times New Roman"/>
          <w:vertAlign w:val="subscript"/>
        </w:rPr>
        <w:t>t</w:t>
      </w:r>
      <w:r w:rsidRPr="00BC5C84">
        <w:rPr>
          <w:rFonts w:ascii="Times New Roman" w:eastAsia="宋体" w:hAnsi="Times New Roman" w:cs="Times New Roman"/>
        </w:rPr>
        <w:t xml:space="preserve"> = p</w:t>
      </w:r>
      <w:r w:rsidRPr="00BC5C84">
        <w:rPr>
          <w:rFonts w:ascii="Times New Roman" w:eastAsia="宋体" w:hAnsi="Times New Roman" w:cs="Times New Roman"/>
          <w:vertAlign w:val="subscript"/>
        </w:rPr>
        <w:t>ts</w:t>
      </w:r>
      <w:r w:rsidRPr="00BC5C84">
        <w:rPr>
          <w:rFonts w:ascii="Times New Roman" w:eastAsia="宋体" w:hAnsi="Times New Roman" w:cs="Times New Roman"/>
        </w:rPr>
        <w:t xml:space="preserve"> = n</w:t>
      </w:r>
      <w:r w:rsidRPr="00BC5C84">
        <w:rPr>
          <w:rFonts w:ascii="Times New Roman" w:eastAsia="宋体" w:hAnsi="Times New Roman" w:cs="Times New Roman"/>
          <w:vertAlign w:val="subscript"/>
        </w:rPr>
        <w:t>i</w:t>
      </w:r>
      <w:r w:rsidRPr="00BC5C84">
        <w:rPr>
          <w:rFonts w:ascii="Times New Roman" w:eastAsia="宋体" w:hAnsi="Times New Roman" w:cs="Times New Roman"/>
        </w:rPr>
        <w:t>. R</w:t>
      </w:r>
      <w:r w:rsidRPr="00BC5C84">
        <w:rPr>
          <w:rFonts w:ascii="Times New Roman" w:eastAsia="宋体" w:hAnsi="Times New Roman" w:cs="Times New Roman"/>
          <w:vertAlign w:val="subscript"/>
        </w:rPr>
        <w:t>SRH</w:t>
      </w:r>
      <w:r w:rsidRPr="00BC5C84">
        <w:rPr>
          <w:rFonts w:ascii="Times New Roman" w:eastAsia="宋体" w:hAnsi="Times New Roman" w:cs="Times New Roman"/>
        </w:rPr>
        <w:t xml:space="preserve"> and R</w:t>
      </w:r>
      <w:r w:rsidRPr="00BC5C84">
        <w:rPr>
          <w:rFonts w:ascii="Times New Roman" w:eastAsia="宋体" w:hAnsi="Times New Roman" w:cs="Times New Roman"/>
          <w:vertAlign w:val="subscript"/>
        </w:rPr>
        <w:t>sur</w:t>
      </w:r>
      <w:r w:rsidRPr="00BC5C84">
        <w:rPr>
          <w:rFonts w:ascii="Times New Roman" w:eastAsia="宋体" w:hAnsi="Times New Roman" w:cs="Times New Roman"/>
        </w:rPr>
        <w:t xml:space="preserve"> can be expressed by the interface and bulk defect densities (D</w:t>
      </w:r>
      <w:r w:rsidRPr="00BC5C84">
        <w:rPr>
          <w:rFonts w:ascii="Times New Roman" w:eastAsia="宋体" w:hAnsi="Times New Roman" w:cs="Times New Roman"/>
          <w:vertAlign w:val="subscript"/>
        </w:rPr>
        <w:t>it</w:t>
      </w:r>
      <w:r w:rsidRPr="00BC5C84">
        <w:rPr>
          <w:rFonts w:ascii="Times New Roman" w:eastAsia="宋体" w:hAnsi="Times New Roman" w:cs="Times New Roman"/>
        </w:rPr>
        <w:t xml:space="preserve"> and N</w:t>
      </w:r>
      <w:r w:rsidRPr="00BC5C84">
        <w:rPr>
          <w:rFonts w:ascii="Times New Roman" w:eastAsia="宋体" w:hAnsi="Times New Roman" w:cs="Times New Roman"/>
          <w:vertAlign w:val="subscript"/>
        </w:rPr>
        <w:t>t</w:t>
      </w:r>
      <w:r w:rsidRPr="00BC5C84">
        <w:rPr>
          <w:rFonts w:ascii="Times New Roman" w:eastAsia="宋体" w:hAnsi="Times New Roman" w:cs="Times New Roman"/>
        </w:rPr>
        <w:t>), respectively, with D</w:t>
      </w:r>
      <w:r w:rsidRPr="00BC5C84">
        <w:rPr>
          <w:rFonts w:ascii="Times New Roman" w:eastAsia="宋体" w:hAnsi="Times New Roman" w:cs="Times New Roman"/>
          <w:vertAlign w:val="subscript"/>
        </w:rPr>
        <w:t>it</w:t>
      </w:r>
      <w:r w:rsidRPr="00BC5C84">
        <w:rPr>
          <w:rFonts w:ascii="Times New Roman" w:eastAsia="宋体" w:hAnsi="Times New Roman" w:cs="Times New Roman"/>
        </w:rPr>
        <w:t>=</w:t>
      </w:r>
      <w:r w:rsidRPr="00BC5C84">
        <w:rPr>
          <w:rFonts w:ascii="Times New Roman" w:eastAsia="宋体" w:hAnsi="Times New Roman" w:cs="Times New Roman"/>
          <w:i/>
        </w:rPr>
        <w:t>v</w:t>
      </w:r>
      <w:r w:rsidRPr="00BC5C84">
        <w:rPr>
          <w:rFonts w:ascii="Times New Roman" w:eastAsia="宋体" w:hAnsi="Times New Roman" w:cs="Times New Roman"/>
          <w:vertAlign w:val="subscript"/>
        </w:rPr>
        <w:t>th</w:t>
      </w:r>
      <w:r w:rsidRPr="00BC5C84">
        <w:rPr>
          <w:rFonts w:ascii="Times New Roman" w:eastAsia="宋体" w:hAnsi="Times New Roman" w:cs="Times New Roman"/>
          <w:i/>
        </w:rPr>
        <w:t>σ</w:t>
      </w:r>
      <w:r w:rsidRPr="00BC5C84">
        <w:rPr>
          <w:rFonts w:ascii="Times New Roman" w:eastAsia="宋体" w:hAnsi="Times New Roman" w:cs="Times New Roman"/>
          <w:vertAlign w:val="subscript"/>
        </w:rPr>
        <w:t>n</w:t>
      </w:r>
      <w:r w:rsidRPr="00BC5C84">
        <w:rPr>
          <w:rFonts w:ascii="Times New Roman" w:eastAsia="宋体" w:hAnsi="Times New Roman" w:cs="Times New Roman"/>
          <w:i/>
        </w:rPr>
        <w:t>S</w:t>
      </w:r>
      <w:r w:rsidRPr="00BC5C84">
        <w:rPr>
          <w:rFonts w:ascii="Times New Roman" w:eastAsia="宋体" w:hAnsi="Times New Roman" w:cs="Times New Roman"/>
          <w:vertAlign w:val="subscript"/>
        </w:rPr>
        <w:t>n</w:t>
      </w:r>
      <w:r w:rsidRPr="00BC5C84">
        <w:rPr>
          <w:rFonts w:ascii="Times New Roman" w:eastAsia="宋体" w:hAnsi="Times New Roman" w:cs="Times New Roman"/>
        </w:rPr>
        <w:t xml:space="preserve"> and N</w:t>
      </w:r>
      <w:r w:rsidRPr="00BC5C84">
        <w:rPr>
          <w:rFonts w:ascii="Times New Roman" w:eastAsia="宋体" w:hAnsi="Times New Roman" w:cs="Times New Roman"/>
          <w:vertAlign w:val="subscript"/>
        </w:rPr>
        <w:t>t</w:t>
      </w:r>
      <w:r w:rsidRPr="00BC5C84">
        <w:rPr>
          <w:rFonts w:ascii="Times New Roman" w:eastAsia="宋体" w:hAnsi="Times New Roman" w:cs="Times New Roman"/>
        </w:rPr>
        <w:t>=1/(</w:t>
      </w:r>
      <w:r w:rsidRPr="00BC5C84">
        <w:rPr>
          <w:rFonts w:ascii="Times New Roman" w:eastAsia="宋体" w:hAnsi="Times New Roman" w:cs="Times New Roman"/>
          <w:i/>
        </w:rPr>
        <w:t>v</w:t>
      </w:r>
      <w:r w:rsidRPr="00BC5C84">
        <w:rPr>
          <w:rFonts w:ascii="Times New Roman" w:eastAsia="宋体" w:hAnsi="Times New Roman" w:cs="Times New Roman"/>
          <w:vertAlign w:val="subscript"/>
        </w:rPr>
        <w:t>th</w:t>
      </w:r>
      <w:r w:rsidRPr="00BC5C84">
        <w:rPr>
          <w:rFonts w:ascii="Times New Roman" w:eastAsia="宋体" w:hAnsi="Times New Roman" w:cs="Times New Roman"/>
          <w:i/>
        </w:rPr>
        <w:t>τ</w:t>
      </w:r>
      <w:r w:rsidRPr="00BC5C84">
        <w:rPr>
          <w:rFonts w:ascii="Times New Roman" w:eastAsia="宋体" w:hAnsi="Times New Roman" w:cs="Times New Roman"/>
          <w:vertAlign w:val="subscript"/>
        </w:rPr>
        <w:t>n</w:t>
      </w:r>
      <w:r w:rsidRPr="00BC5C84">
        <w:rPr>
          <w:rFonts w:ascii="Times New Roman" w:eastAsia="宋体" w:hAnsi="Times New Roman" w:cs="Times New Roman"/>
          <w:i/>
        </w:rPr>
        <w:t>σ</w:t>
      </w:r>
      <w:r w:rsidRPr="00BC5C84">
        <w:rPr>
          <w:rFonts w:ascii="Times New Roman" w:eastAsia="宋体" w:hAnsi="Times New Roman" w:cs="Times New Roman"/>
          <w:vertAlign w:val="subscript"/>
        </w:rPr>
        <w:t>n</w:t>
      </w:r>
      <w:r w:rsidRPr="00BC5C84">
        <w:rPr>
          <w:rFonts w:ascii="Times New Roman" w:eastAsia="宋体" w:hAnsi="Times New Roman" w:cs="Times New Roman"/>
        </w:rPr>
        <w:t xml:space="preserve">), where </w:t>
      </w:r>
      <w:r w:rsidRPr="00BC5C84">
        <w:rPr>
          <w:rFonts w:ascii="Times New Roman" w:eastAsia="宋体" w:hAnsi="Times New Roman" w:cs="Times New Roman"/>
          <w:i/>
        </w:rPr>
        <w:t>v</w:t>
      </w:r>
      <w:r w:rsidRPr="00BC5C84">
        <w:rPr>
          <w:rFonts w:ascii="Times New Roman" w:eastAsia="宋体" w:hAnsi="Times New Roman" w:cs="Times New Roman"/>
          <w:vertAlign w:val="subscript"/>
        </w:rPr>
        <w:t>th</w:t>
      </w:r>
      <w:r w:rsidRPr="00BC5C84">
        <w:rPr>
          <w:rFonts w:ascii="Times New Roman" w:eastAsia="宋体" w:hAnsi="Times New Roman" w:cs="Times New Roman"/>
        </w:rPr>
        <w:t xml:space="preserve"> is the thermal velocity and </w:t>
      </w:r>
      <w:r w:rsidRPr="00BC5C84">
        <w:rPr>
          <w:rFonts w:ascii="Times New Roman" w:eastAsia="宋体" w:hAnsi="Times New Roman" w:cs="Times New Roman"/>
          <w:i/>
        </w:rPr>
        <w:t>σ</w:t>
      </w:r>
      <w:r w:rsidRPr="00BC5C84">
        <w:rPr>
          <w:rFonts w:ascii="Times New Roman" w:eastAsia="宋体" w:hAnsi="Times New Roman" w:cs="Times New Roman"/>
        </w:rPr>
        <w:t xml:space="preserve"> is the relevant capture cross-section for the charge carriers. The relevant parameters used in this simulation are listed in </w:t>
      </w:r>
      <w:r w:rsidRPr="00BC5C84">
        <w:rPr>
          <w:rFonts w:ascii="Times New Roman" w:eastAsia="宋体" w:hAnsi="Times New Roman" w:cs="Times New Roman"/>
          <w:szCs w:val="21"/>
        </w:rPr>
        <w:t xml:space="preserve">Supplementary </w:t>
      </w:r>
      <w:r w:rsidRPr="00BC5C84">
        <w:rPr>
          <w:rFonts w:ascii="Times New Roman" w:eastAsia="宋体" w:hAnsi="Times New Roman" w:cs="Times New Roman"/>
        </w:rPr>
        <w:t xml:space="preserve">Table </w:t>
      </w:r>
      <w:r w:rsidR="008B2ED8">
        <w:rPr>
          <w:rFonts w:ascii="Times New Roman" w:eastAsia="宋体" w:hAnsi="Times New Roman" w:cs="Times New Roman"/>
        </w:rPr>
        <w:t>6</w:t>
      </w:r>
      <w:r w:rsidRPr="00BC5C84">
        <w:rPr>
          <w:rFonts w:ascii="Times New Roman" w:eastAsia="宋体" w:hAnsi="Times New Roman" w:cs="Times New Roman"/>
        </w:rPr>
        <w:t>.</w:t>
      </w:r>
    </w:p>
    <w:p w:rsidR="00F82FED" w:rsidRDefault="00F82FED" w:rsidP="006A3BC6">
      <w:pPr>
        <w:spacing w:line="360" w:lineRule="auto"/>
        <w:rPr>
          <w:rFonts w:ascii="Times New Roman" w:eastAsia="宋体" w:hAnsi="Times New Roman" w:cs="Times New Roman"/>
          <w:i/>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rPr>
          <w:rFonts w:ascii="Times New Roman" w:eastAsia="宋体" w:hAnsi="Times New Roman" w:cs="Times New Roman"/>
          <w:b/>
        </w:rPr>
      </w:pPr>
      <w:r w:rsidRPr="00507015">
        <w:rPr>
          <w:rFonts w:ascii="Times New Roman" w:eastAsia="宋体" w:hAnsi="Times New Roman" w:cs="Times New Roman"/>
          <w:b/>
        </w:rPr>
        <w:lastRenderedPageBreak/>
        <w:t>2 Supplementary Note</w:t>
      </w:r>
    </w:p>
    <w:p w:rsidR="00F82FED" w:rsidRPr="00507015" w:rsidRDefault="00F82FED" w:rsidP="006A3BC6">
      <w:pPr>
        <w:spacing w:line="360" w:lineRule="auto"/>
        <w:rPr>
          <w:rFonts w:ascii="Times New Roman" w:eastAsia="宋体" w:hAnsi="Times New Roman" w:cs="Times New Roman"/>
          <w:b/>
        </w:rPr>
      </w:pPr>
      <w:r w:rsidRPr="00507015">
        <w:rPr>
          <w:rFonts w:ascii="Times New Roman" w:eastAsia="宋体" w:hAnsi="Times New Roman" w:cs="Times New Roman"/>
          <w:b/>
        </w:rPr>
        <w:t>Supplementary Note 1: Defects in 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nanoparticles</w:t>
      </w:r>
    </w:p>
    <w:p w:rsidR="00F82FED" w:rsidRPr="00507015" w:rsidRDefault="00F82FED" w:rsidP="006A3BC6">
      <w:pPr>
        <w:spacing w:line="360" w:lineRule="auto"/>
        <w:rPr>
          <w:rFonts w:ascii="Times New Roman" w:eastAsia="宋体" w:hAnsi="Times New Roman" w:cs="Times New Roman"/>
        </w:rPr>
      </w:pPr>
      <w:r>
        <w:rPr>
          <w:rFonts w:ascii="Times New Roman" w:eastAsia="宋体" w:hAnsi="Times New Roman" w:cs="Times New Roman"/>
        </w:rPr>
        <w:t>Accounting for</w:t>
      </w:r>
      <w:r w:rsidRPr="00507015">
        <w:rPr>
          <w:rFonts w:ascii="Times New Roman" w:eastAsia="宋体" w:hAnsi="Times New Roman" w:cs="Times New Roman"/>
        </w:rPr>
        <w:t xml:space="preserve"> the low external oxygen partial pressure,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is easy to lose oxygen and form electronic disorder. This possible reduction is</w:t>
      </w:r>
      <w:r w:rsidRPr="00507015">
        <w:rPr>
          <w:rFonts w:ascii="Times New Roman" w:eastAsia="宋体" w:hAnsi="Times New Roman" w:cs="Times New Roman"/>
        </w:rPr>
        <w:t>：</w:t>
      </w:r>
    </w:p>
    <w:p w:rsidR="00F82FED" w:rsidRPr="00507015"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2</m:t>
        </m:r>
        <m:sSub>
          <m:sSubPr>
            <m:ctrlPr>
              <w:rPr>
                <w:rFonts w:ascii="Cambria Math" w:eastAsia="宋体" w:hAnsi="Cambria Math" w:cs="Times New Roman"/>
              </w:rPr>
            </m:ctrlPr>
          </m:sSubPr>
          <m:e>
            <m:r>
              <m:rPr>
                <m:sty m:val="p"/>
              </m:rPr>
              <w:rPr>
                <w:rFonts w:ascii="Cambria Math" w:eastAsia="宋体" w:hAnsi="Cambria Math" w:cs="Times New Roman"/>
              </w:rPr>
              <m:t>O</m:t>
            </m:r>
          </m:e>
          <m:sub>
            <m:r>
              <m:rPr>
                <m:sty m:val="p"/>
              </m:rPr>
              <w:rPr>
                <w:rFonts w:ascii="Cambria Math" w:eastAsia="宋体" w:hAnsi="Cambria Math" w:cs="Times New Roman"/>
              </w:rPr>
              <m:t>O</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O</m:t>
            </m:r>
          </m:e>
          <m:sub>
            <m:r>
              <m:rPr>
                <m:sty m:val="p"/>
              </m:rPr>
              <w:rPr>
                <w:rFonts w:ascii="Cambria Math" w:eastAsia="宋体" w:hAnsi="Cambria Math" w:cs="Times New Roman"/>
              </w:rPr>
              <m:t>2</m:t>
            </m:r>
          </m:sub>
        </m:sSub>
        <m:r>
          <m:rPr>
            <m:sty m:val="p"/>
          </m:rPr>
          <w:rPr>
            <w:rFonts w:ascii="Cambria Math" w:eastAsia="宋体" w:hAnsi="Cambria Math" w:cs="Times New Roman"/>
          </w:rPr>
          <m:t>+2</m:t>
        </m:r>
        <w:bookmarkStart w:id="13" w:name="OLE_LINK11"/>
        <w:bookmarkStart w:id="14" w:name="OLE_LINK12"/>
        <m:sSubSup>
          <m:sSubSupPr>
            <m:ctrlPr>
              <w:rPr>
                <w:rFonts w:ascii="Cambria Math" w:eastAsia="宋体" w:hAnsi="Cambria Math" w:cs="Times New Roman"/>
              </w:rPr>
            </m:ctrlPr>
          </m:sSubSupPr>
          <m:e>
            <m:r>
              <m:rPr>
                <m:sty m:val="p"/>
              </m:rPr>
              <w:rPr>
                <w:rFonts w:ascii="Cambria Math" w:eastAsia="宋体" w:hAnsi="Cambria Math" w:cs="Times New Roman"/>
              </w:rPr>
              <m:t>V</m:t>
            </m:r>
          </m:e>
          <m:sub>
            <m:r>
              <m:rPr>
                <m:sty m:val="p"/>
              </m:rPr>
              <w:rPr>
                <w:rFonts w:ascii="Cambria Math" w:eastAsia="宋体" w:hAnsi="Cambria Math" w:cs="Times New Roman"/>
              </w:rPr>
              <m:t>O</m:t>
            </m:r>
          </m:sub>
          <m:sup>
            <m:r>
              <m:rPr>
                <m:sty m:val="p"/>
              </m:rPr>
              <w:rPr>
                <w:rFonts w:ascii="Cambria Math" w:eastAsia="宋体" w:hAnsi="Cambria Math" w:cs="Times New Roman"/>
              </w:rPr>
              <m:t>∙∙</m:t>
            </m:r>
          </m:sup>
        </m:sSubSup>
        <w:bookmarkEnd w:id="13"/>
        <w:bookmarkEnd w:id="14"/>
        <m:r>
          <m:rPr>
            <m:sty m:val="p"/>
          </m:rPr>
          <w:rPr>
            <w:rFonts w:ascii="Cambria Math" w:eastAsia="宋体" w:hAnsi="Cambria Math" w:cs="Times New Roman"/>
          </w:rPr>
          <m:t>+4</m:t>
        </m:r>
        <m:sSup>
          <m:sSupPr>
            <m:ctrlPr>
              <w:rPr>
                <w:rFonts w:ascii="Cambria Math" w:eastAsia="宋体" w:hAnsi="Cambria Math" w:cs="Times New Roman"/>
              </w:rPr>
            </m:ctrlPr>
          </m:sSupPr>
          <m:e>
            <m:r>
              <m:rPr>
                <m:sty m:val="p"/>
              </m:rPr>
              <w:rPr>
                <w:rFonts w:ascii="Cambria Math" w:eastAsia="宋体" w:hAnsi="Cambria Math" w:cs="Times New Roman"/>
              </w:rPr>
              <m:t>e</m:t>
            </m:r>
          </m:e>
          <m:sup>
            <m:r>
              <m:rPr>
                <m:sty m:val="p"/>
              </m:rPr>
              <w:rPr>
                <w:rFonts w:ascii="Cambria Math" w:eastAsia="宋体" w:hAnsi="Cambria Math" w:cs="Times New Roman"/>
              </w:rPr>
              <m:t>'</m:t>
            </m:r>
          </m:sup>
        </m:sSup>
      </m:oMath>
      <w:r w:rsidRPr="00507015">
        <w:rPr>
          <w:rFonts w:ascii="Times New Roman" w:eastAsia="宋体" w:hAnsi="Times New Roman" w:cs="Times New Roman"/>
        </w:rPr>
        <w:t xml:space="preserve">                           (9)</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For each molecule of oxygen lost, one couple of oxygen vacancies (</w:t>
      </w:r>
      <m:oMath>
        <m:sSubSup>
          <m:sSubSupPr>
            <m:ctrlPr>
              <w:rPr>
                <w:rFonts w:ascii="Cambria Math" w:eastAsia="宋体" w:hAnsi="Cambria Math" w:cs="Times New Roman"/>
              </w:rPr>
            </m:ctrlPr>
          </m:sSubSupPr>
          <m:e>
            <m:r>
              <m:rPr>
                <m:sty m:val="p"/>
              </m:rPr>
              <w:rPr>
                <w:rFonts w:ascii="Cambria Math" w:eastAsia="宋体" w:hAnsi="Cambria Math" w:cs="Times New Roman"/>
              </w:rPr>
              <m:t>V</m:t>
            </m:r>
          </m:e>
          <m:sub>
            <m:r>
              <m:rPr>
                <m:sty m:val="p"/>
              </m:rPr>
              <w:rPr>
                <w:rFonts w:ascii="Cambria Math" w:eastAsia="宋体" w:hAnsi="Cambria Math" w:cs="Times New Roman"/>
              </w:rPr>
              <m:t>O</m:t>
            </m:r>
          </m:sub>
          <m:sup>
            <m:r>
              <m:rPr>
                <m:sty m:val="p"/>
              </m:rPr>
              <w:rPr>
                <w:rFonts w:ascii="Cambria Math" w:eastAsia="宋体" w:hAnsi="Cambria Math" w:cs="Times New Roman"/>
              </w:rPr>
              <m:t>∙∙</m:t>
            </m:r>
          </m:sup>
        </m:sSubSup>
      </m:oMath>
      <w:r w:rsidRPr="00507015">
        <w:rPr>
          <w:rFonts w:ascii="Times New Roman" w:eastAsia="宋体" w:hAnsi="Times New Roman" w:cs="Times New Roman"/>
        </w:rPr>
        <w:t xml:space="preserve">) </w:t>
      </w:r>
      <w:r>
        <w:rPr>
          <w:rFonts w:ascii="Times New Roman" w:eastAsia="宋体" w:hAnsi="Times New Roman" w:cs="Times New Roman"/>
        </w:rPr>
        <w:t>is</w:t>
      </w:r>
      <w:r w:rsidRPr="00507015">
        <w:rPr>
          <w:rFonts w:ascii="Times New Roman" w:eastAsia="宋体" w:hAnsi="Times New Roman" w:cs="Times New Roman"/>
        </w:rPr>
        <w:t xml:space="preserve"> formed and four electrons</w:t>
      </w:r>
      <w:r>
        <w:rPr>
          <w:rFonts w:ascii="Times New Roman" w:eastAsia="宋体" w:hAnsi="Times New Roman" w:cs="Times New Roman"/>
        </w:rPr>
        <w:t xml:space="preserve"> are </w:t>
      </w:r>
      <w:r w:rsidRPr="00507015">
        <w:rPr>
          <w:rFonts w:ascii="Times New Roman" w:eastAsia="宋体" w:hAnsi="Times New Roman" w:cs="Times New Roman"/>
        </w:rPr>
        <w:t>produced. If an occupied Ti</w:t>
      </w:r>
      <w:r w:rsidRPr="00507015">
        <w:rPr>
          <w:rFonts w:ascii="Times New Roman" w:eastAsia="宋体" w:hAnsi="Times New Roman" w:cs="Times New Roman"/>
          <w:vertAlign w:val="subscript"/>
        </w:rPr>
        <w:t>Ti</w:t>
      </w:r>
      <w:r w:rsidRPr="00507015">
        <w:rPr>
          <w:rFonts w:ascii="Times New Roman" w:eastAsia="宋体" w:hAnsi="Times New Roman" w:cs="Times New Roman"/>
        </w:rPr>
        <w:t xml:space="preserve"> and unoccupied interstitial V</w:t>
      </w:r>
      <w:r w:rsidRPr="00507015">
        <w:rPr>
          <w:rFonts w:ascii="Times New Roman" w:eastAsia="宋体" w:hAnsi="Times New Roman" w:cs="Times New Roman"/>
          <w:vertAlign w:val="subscript"/>
        </w:rPr>
        <w:t>Ti</w:t>
      </w:r>
      <w:r w:rsidRPr="00507015">
        <w:rPr>
          <w:rFonts w:ascii="Times New Roman" w:eastAsia="宋体" w:hAnsi="Times New Roman" w:cs="Times New Roman"/>
        </w:rPr>
        <w:t xml:space="preserve"> are considered into the equation (9), the new substitution for </w:t>
      </w:r>
      <m:oMath>
        <m:sSubSup>
          <m:sSubSupPr>
            <m:ctrlPr>
              <w:rPr>
                <w:rFonts w:ascii="Cambria Math" w:eastAsia="宋体" w:hAnsi="Cambria Math" w:cs="Times New Roman"/>
              </w:rPr>
            </m:ctrlPr>
          </m:sSubSupPr>
          <m:e>
            <m:r>
              <m:rPr>
                <m:sty m:val="p"/>
              </m:rPr>
              <w:rPr>
                <w:rFonts w:ascii="Cambria Math" w:eastAsia="宋体" w:hAnsi="Cambria Math" w:cs="Times New Roman"/>
              </w:rPr>
              <m:t>V</m:t>
            </m:r>
          </m:e>
          <m:sub>
            <m:r>
              <m:rPr>
                <m:sty m:val="p"/>
              </m:rPr>
              <w:rPr>
                <w:rFonts w:ascii="Cambria Math" w:eastAsia="宋体" w:hAnsi="Cambria Math" w:cs="Times New Roman"/>
              </w:rPr>
              <m:t>O</m:t>
            </m:r>
          </m:sub>
          <m:sup>
            <m:r>
              <m:rPr>
                <m:sty m:val="p"/>
              </m:rPr>
              <w:rPr>
                <w:rFonts w:ascii="Cambria Math" w:eastAsia="宋体" w:hAnsi="Cambria Math" w:cs="Times New Roman"/>
              </w:rPr>
              <m:t>∙∙</m:t>
            </m:r>
          </m:sup>
        </m:sSubSup>
      </m:oMath>
      <w:r w:rsidRPr="00507015">
        <w:rPr>
          <w:rFonts w:ascii="Times New Roman" w:eastAsia="宋体" w:hAnsi="Times New Roman" w:cs="Times New Roman"/>
        </w:rPr>
        <w:t xml:space="preserve"> can react to obtain an alternative reaction:</w:t>
      </w:r>
    </w:p>
    <w:p w:rsidR="00F82FED" w:rsidRPr="00507015" w:rsidRDefault="009D3DFE" w:rsidP="006A3BC6">
      <w:pPr>
        <w:wordWrap w:val="0"/>
        <w:spacing w:line="360" w:lineRule="auto"/>
        <w:jc w:val="right"/>
        <w:rPr>
          <w:rFonts w:ascii="Times New Roman" w:eastAsia="宋体" w:hAnsi="Times New Roman" w:cs="Times New Roman"/>
        </w:rPr>
      </w:pPr>
      <m:oMath>
        <m:sSub>
          <m:sSubPr>
            <m:ctrlPr>
              <w:rPr>
                <w:rFonts w:ascii="Cambria Math" w:eastAsia="宋体" w:hAnsi="Cambria Math" w:cs="Times New Roman"/>
              </w:rPr>
            </m:ctrlPr>
          </m:sSubPr>
          <m:e>
            <m:r>
              <m:rPr>
                <m:sty m:val="p"/>
              </m:rPr>
              <w:rPr>
                <w:rFonts w:ascii="Cambria Math" w:eastAsia="宋体" w:hAnsi="Cambria Math" w:cs="Times New Roman"/>
              </w:rPr>
              <m:t>Ti</m:t>
            </m:r>
          </m:e>
          <m:sub>
            <m:r>
              <m:rPr>
                <m:sty m:val="p"/>
              </m:rPr>
              <w:rPr>
                <w:rFonts w:ascii="Cambria Math" w:eastAsia="宋体" w:hAnsi="Cambria Math" w:cs="Times New Roman"/>
              </w:rPr>
              <m:t>Ti</m:t>
            </m:r>
          </m:sub>
        </m:sSub>
        <m:r>
          <m:rPr>
            <m:sty m:val="p"/>
          </m:rPr>
          <w:rPr>
            <w:rFonts w:ascii="Cambria Math" w:eastAsia="宋体" w:hAnsi="Cambria Math" w:cs="Times New Roman"/>
          </w:rPr>
          <m:t>+2</m:t>
        </m:r>
        <m:sSub>
          <m:sSubPr>
            <m:ctrlPr>
              <w:rPr>
                <w:rFonts w:ascii="Cambria Math" w:eastAsia="宋体" w:hAnsi="Cambria Math" w:cs="Times New Roman"/>
              </w:rPr>
            </m:ctrlPr>
          </m:sSubPr>
          <m:e>
            <m:r>
              <m:rPr>
                <m:sty m:val="p"/>
              </m:rPr>
              <w:rPr>
                <w:rFonts w:ascii="Cambria Math" w:eastAsia="宋体" w:hAnsi="Cambria Math" w:cs="Times New Roman"/>
              </w:rPr>
              <m:t>O</m:t>
            </m:r>
          </m:e>
          <m:sub>
            <m:r>
              <m:rPr>
                <m:sty m:val="p"/>
              </m:rPr>
              <w:rPr>
                <w:rFonts w:ascii="Cambria Math" w:eastAsia="宋体" w:hAnsi="Cambria Math" w:cs="Times New Roman"/>
              </w:rPr>
              <m:t>O</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V</m:t>
            </m:r>
          </m:e>
          <m:sub>
            <m:r>
              <m:rPr>
                <m:sty m:val="p"/>
              </m:rPr>
              <w:rPr>
                <w:rFonts w:ascii="Cambria Math" w:eastAsia="宋体" w:hAnsi="Cambria Math" w:cs="Times New Roman"/>
              </w:rPr>
              <m:t>Ti</m:t>
            </m:r>
          </m:sub>
        </m:sSub>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O</m:t>
            </m:r>
          </m:e>
          <m:sub>
            <m:r>
              <m:rPr>
                <m:sty m:val="p"/>
              </m:rPr>
              <w:rPr>
                <w:rFonts w:ascii="Cambria Math" w:eastAsia="宋体" w:hAnsi="Cambria Math" w:cs="Times New Roman"/>
              </w:rPr>
              <m:t>2</m:t>
            </m:r>
          </m:sub>
        </m:sSub>
        <m:r>
          <m:rPr>
            <m:sty m:val="p"/>
          </m:rPr>
          <w:rPr>
            <w:rFonts w:ascii="Cambria Math" w:eastAsia="宋体" w:hAnsi="Cambria Math" w:cs="Times New Roman"/>
          </w:rPr>
          <m:t>+</m:t>
        </m:r>
        <m:sSubSup>
          <m:sSubSupPr>
            <m:ctrlPr>
              <w:rPr>
                <w:rFonts w:ascii="Cambria Math" w:eastAsia="宋体" w:hAnsi="Cambria Math" w:cs="Times New Roman"/>
              </w:rPr>
            </m:ctrlPr>
          </m:sSubSupPr>
          <m:e>
            <m:r>
              <m:rPr>
                <m:sty m:val="p"/>
              </m:rPr>
              <w:rPr>
                <w:rFonts w:ascii="Cambria Math" w:eastAsia="宋体" w:hAnsi="Cambria Math" w:cs="Times New Roman"/>
              </w:rPr>
              <m:t>Ti</m:t>
            </m:r>
          </m:e>
          <m:sub>
            <m:r>
              <m:rPr>
                <m:sty m:val="p"/>
              </m:rPr>
              <w:rPr>
                <w:rFonts w:ascii="Cambria Math" w:eastAsia="宋体" w:hAnsi="Cambria Math" w:cs="Times New Roman"/>
              </w:rPr>
              <m:t>i</m:t>
            </m:r>
          </m:sub>
          <m:sup>
            <m:r>
              <m:rPr>
                <m:sty m:val="p"/>
              </m:rPr>
              <w:rPr>
                <w:rFonts w:ascii="Cambria Math" w:eastAsia="宋体" w:hAnsi="Cambria Math" w:cs="Times New Roman"/>
              </w:rPr>
              <m:t>4∙</m:t>
            </m:r>
          </m:sup>
        </m:sSubSup>
        <m:r>
          <m:rPr>
            <m:sty m:val="p"/>
          </m:rPr>
          <w:rPr>
            <w:rFonts w:ascii="Cambria Math" w:eastAsia="宋体" w:hAnsi="Cambria Math" w:cs="Times New Roman"/>
          </w:rPr>
          <m:t>+4</m:t>
        </m:r>
        <m:sSup>
          <m:sSupPr>
            <m:ctrlPr>
              <w:rPr>
                <w:rFonts w:ascii="Cambria Math" w:eastAsia="宋体" w:hAnsi="Cambria Math" w:cs="Times New Roman"/>
              </w:rPr>
            </m:ctrlPr>
          </m:sSupPr>
          <m:e>
            <m:r>
              <m:rPr>
                <m:sty m:val="p"/>
              </m:rPr>
              <w:rPr>
                <w:rFonts w:ascii="Cambria Math" w:eastAsia="宋体" w:hAnsi="Cambria Math" w:cs="Times New Roman"/>
              </w:rPr>
              <m:t>e</m:t>
            </m:r>
          </m:e>
          <m:sup>
            <m:r>
              <m:rPr>
                <m:sty m:val="p"/>
              </m:rPr>
              <w:rPr>
                <w:rFonts w:ascii="Cambria Math" w:eastAsia="宋体" w:hAnsi="Cambria Math" w:cs="Times New Roman"/>
              </w:rPr>
              <m:t>'</m:t>
            </m:r>
          </m:sup>
        </m:sSup>
      </m:oMath>
      <w:r w:rsidR="00F82FED" w:rsidRPr="00507015">
        <w:rPr>
          <w:rFonts w:ascii="Times New Roman" w:eastAsia="宋体" w:hAnsi="Times New Roman" w:cs="Times New Roman"/>
        </w:rPr>
        <w:t xml:space="preserve">                    (10)</w:t>
      </w:r>
    </w:p>
    <w:p w:rsidR="00F82FED" w:rsidRPr="00507015" w:rsidRDefault="00F82FED" w:rsidP="006A3BC6">
      <w:pPr>
        <w:spacing w:line="360" w:lineRule="auto"/>
        <w:rPr>
          <w:rFonts w:ascii="Times New Roman" w:eastAsia="宋体" w:hAnsi="Times New Roman" w:cs="Times New Roman"/>
        </w:rPr>
      </w:pPr>
      <w:r>
        <w:rPr>
          <w:rFonts w:ascii="Times New Roman" w:eastAsia="宋体" w:hAnsi="Times New Roman" w:cs="Times New Roman"/>
        </w:rPr>
        <w:t>An interstitial Ti ion may</w:t>
      </w:r>
      <w:r w:rsidRPr="00507015">
        <w:rPr>
          <w:rFonts w:ascii="Times New Roman" w:eastAsia="宋体" w:hAnsi="Times New Roman" w:cs="Times New Roman"/>
        </w:rPr>
        <w:t xml:space="preserve"> form with the loss of oxygen from the lattice. In both cases, electrons might reduce a Ti</w:t>
      </w:r>
      <w:r w:rsidRPr="00507015">
        <w:rPr>
          <w:rFonts w:ascii="Times New Roman" w:eastAsia="宋体" w:hAnsi="Times New Roman" w:cs="Times New Roman"/>
          <w:vertAlign w:val="superscript"/>
        </w:rPr>
        <w:t>4+</w:t>
      </w:r>
      <w:r w:rsidRPr="00507015">
        <w:rPr>
          <w:rFonts w:ascii="Times New Roman" w:eastAsia="宋体" w:hAnsi="Times New Roman" w:cs="Times New Roman"/>
        </w:rPr>
        <w:t xml:space="preserve"> ion into a Ti</w:t>
      </w:r>
      <w:r w:rsidRPr="00507015">
        <w:rPr>
          <w:rFonts w:ascii="Times New Roman" w:eastAsia="宋体" w:hAnsi="Times New Roman" w:cs="Times New Roman"/>
          <w:vertAlign w:val="superscript"/>
        </w:rPr>
        <w:t>3+</w:t>
      </w:r>
      <w:r w:rsidRPr="00507015">
        <w:rPr>
          <w:rFonts w:ascii="Times New Roman" w:eastAsia="宋体" w:hAnsi="Times New Roman" w:cs="Times New Roman"/>
        </w:rPr>
        <w:t xml:space="preserve"> ion, as follows:</w:t>
      </w:r>
    </w:p>
    <w:p w:rsidR="00F82FED" w:rsidRPr="00507015"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2</m:t>
        </m:r>
        <m:sSup>
          <m:sSupPr>
            <m:ctrlPr>
              <w:rPr>
                <w:rFonts w:ascii="Cambria Math" w:eastAsia="宋体" w:hAnsi="Cambria Math" w:cs="Times New Roman"/>
              </w:rPr>
            </m:ctrlPr>
          </m:sSupPr>
          <m:e>
            <m:r>
              <m:rPr>
                <m:sty m:val="p"/>
              </m:rPr>
              <w:rPr>
                <w:rFonts w:ascii="Cambria Math" w:eastAsia="宋体" w:hAnsi="Cambria Math" w:cs="Times New Roman"/>
              </w:rPr>
              <m:t>O</m:t>
            </m:r>
          </m:e>
          <m:sup>
            <m:r>
              <m:rPr>
                <m:sty m:val="p"/>
              </m:rPr>
              <w:rPr>
                <w:rFonts w:ascii="Cambria Math" w:eastAsia="宋体" w:hAnsi="Cambria Math" w:cs="Times New Roman"/>
              </w:rPr>
              <m:t>2-</m:t>
            </m:r>
          </m:sup>
        </m:sSup>
        <m:r>
          <m:rPr>
            <m:sty m:val="p"/>
          </m:rPr>
          <w:rPr>
            <w:rFonts w:ascii="Cambria Math" w:eastAsia="宋体" w:hAnsi="Cambria Math" w:cs="Times New Roman"/>
          </w:rPr>
          <m:t>+</m:t>
        </m:r>
        <m:sSup>
          <m:sSupPr>
            <m:ctrlPr>
              <w:rPr>
                <w:rFonts w:ascii="Cambria Math" w:eastAsia="宋体" w:hAnsi="Cambria Math" w:cs="Times New Roman"/>
              </w:rPr>
            </m:ctrlPr>
          </m:sSupPr>
          <m:e>
            <m:r>
              <m:rPr>
                <m:sty m:val="p"/>
              </m:rPr>
              <w:rPr>
                <w:rFonts w:ascii="Cambria Math" w:eastAsia="宋体" w:hAnsi="Cambria Math" w:cs="Times New Roman"/>
              </w:rPr>
              <m:t>4Ti</m:t>
            </m:r>
          </m:e>
          <m:sup>
            <m:r>
              <m:rPr>
                <m:sty m:val="p"/>
              </m:rPr>
              <w:rPr>
                <w:rFonts w:ascii="Cambria Math" w:eastAsia="宋体" w:hAnsi="Cambria Math" w:cs="Times New Roman"/>
              </w:rPr>
              <m:t>4+</m:t>
            </m:r>
          </m:sup>
        </m:sSup>
        <m:r>
          <m:rPr>
            <m:sty m:val="p"/>
          </m:rPr>
          <w:rPr>
            <w:rFonts w:ascii="Cambria Math" w:eastAsia="宋体" w:hAnsi="Cambria Math" w:cs="Times New Roman"/>
          </w:rPr>
          <m:t>→</m:t>
        </m:r>
        <m:sSub>
          <m:sSubPr>
            <m:ctrlPr>
              <w:rPr>
                <w:rFonts w:ascii="Cambria Math" w:eastAsia="宋体" w:hAnsi="Cambria Math" w:cs="Times New Roman"/>
              </w:rPr>
            </m:ctrlPr>
          </m:sSubPr>
          <m:e>
            <m:r>
              <m:rPr>
                <m:sty m:val="p"/>
              </m:rPr>
              <w:rPr>
                <w:rFonts w:ascii="Cambria Math" w:eastAsia="宋体" w:hAnsi="Cambria Math" w:cs="Times New Roman"/>
              </w:rPr>
              <m:t>O</m:t>
            </m:r>
          </m:e>
          <m:sub>
            <m:r>
              <m:rPr>
                <m:sty m:val="p"/>
              </m:rPr>
              <w:rPr>
                <w:rFonts w:ascii="Cambria Math" w:eastAsia="宋体" w:hAnsi="Cambria Math" w:cs="Times New Roman"/>
              </w:rPr>
              <m:t>2</m:t>
            </m:r>
          </m:sub>
        </m:sSub>
        <m:r>
          <m:rPr>
            <m:sty m:val="p"/>
          </m:rPr>
          <w:rPr>
            <w:rFonts w:ascii="Cambria Math" w:eastAsia="宋体" w:hAnsi="Cambria Math" w:cs="Times New Roman"/>
          </w:rPr>
          <m:t>+</m:t>
        </m:r>
        <m:sSup>
          <m:sSupPr>
            <m:ctrlPr>
              <w:rPr>
                <w:rFonts w:ascii="Cambria Math" w:eastAsia="宋体" w:hAnsi="Cambria Math" w:cs="Times New Roman"/>
              </w:rPr>
            </m:ctrlPr>
          </m:sSupPr>
          <m:e>
            <m:r>
              <m:rPr>
                <m:sty m:val="p"/>
              </m:rPr>
              <w:rPr>
                <w:rFonts w:ascii="Cambria Math" w:eastAsia="宋体" w:hAnsi="Cambria Math" w:cs="Times New Roman"/>
              </w:rPr>
              <m:t>4Ti</m:t>
            </m:r>
          </m:e>
          <m:sup>
            <m:r>
              <m:rPr>
                <m:sty m:val="p"/>
              </m:rPr>
              <w:rPr>
                <w:rFonts w:ascii="Cambria Math" w:eastAsia="宋体" w:hAnsi="Cambria Math" w:cs="Times New Roman"/>
              </w:rPr>
              <m:t>3+</m:t>
            </m:r>
          </m:sup>
        </m:sSup>
        <m:r>
          <m:rPr>
            <m:sty m:val="p"/>
          </m:rPr>
          <w:rPr>
            <w:rFonts w:ascii="Cambria Math" w:eastAsia="宋体" w:hAnsi="Cambria Math" w:cs="Times New Roman"/>
          </w:rPr>
          <m:t>+</m:t>
        </m:r>
        <m:sSubSup>
          <m:sSubSupPr>
            <m:ctrlPr>
              <w:rPr>
                <w:rFonts w:ascii="Cambria Math" w:eastAsia="宋体" w:hAnsi="Cambria Math" w:cs="Times New Roman"/>
              </w:rPr>
            </m:ctrlPr>
          </m:sSubSupPr>
          <m:e>
            <m:r>
              <m:rPr>
                <m:sty m:val="p"/>
              </m:rPr>
              <w:rPr>
                <w:rFonts w:ascii="Cambria Math" w:eastAsia="宋体" w:hAnsi="Cambria Math" w:cs="Times New Roman"/>
              </w:rPr>
              <m:t>V</m:t>
            </m:r>
          </m:e>
          <m:sub>
            <m:r>
              <m:rPr>
                <m:sty m:val="p"/>
              </m:rPr>
              <w:rPr>
                <w:rFonts w:ascii="Cambria Math" w:eastAsia="宋体" w:hAnsi="Cambria Math" w:cs="Times New Roman"/>
              </w:rPr>
              <m:t>O</m:t>
            </m:r>
          </m:sub>
          <m:sup>
            <m:r>
              <m:rPr>
                <m:sty m:val="p"/>
              </m:rPr>
              <w:rPr>
                <w:rFonts w:ascii="Cambria Math" w:eastAsia="宋体" w:hAnsi="Cambria Math" w:cs="Times New Roman"/>
              </w:rPr>
              <m:t>∙∙</m:t>
            </m:r>
          </m:sup>
        </m:sSubSup>
      </m:oMath>
      <w:r w:rsidRPr="00507015">
        <w:rPr>
          <w:rFonts w:ascii="Times New Roman" w:eastAsia="宋体" w:hAnsi="Times New Roman" w:cs="Times New Roman"/>
        </w:rPr>
        <w:t xml:space="preserve">                     (11)</w:t>
      </w:r>
    </w:p>
    <w:p w:rsidR="00F82FED"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Thus, the Ti</w:t>
      </w:r>
      <w:r w:rsidRPr="00507015">
        <w:rPr>
          <w:rFonts w:ascii="Times New Roman" w:eastAsia="宋体" w:hAnsi="Times New Roman" w:cs="Times New Roman"/>
          <w:vertAlign w:val="superscript"/>
        </w:rPr>
        <w:t xml:space="preserve">3+ </w:t>
      </w:r>
      <w:r w:rsidRPr="00507015">
        <w:rPr>
          <w:rFonts w:ascii="Times New Roman" w:eastAsia="宋体" w:hAnsi="Times New Roman" w:cs="Times New Roman"/>
        </w:rPr>
        <w:t xml:space="preserve">and </w:t>
      </w:r>
      <m:oMath>
        <m:sSubSup>
          <m:sSubSupPr>
            <m:ctrlPr>
              <w:rPr>
                <w:rFonts w:ascii="Cambria Math" w:eastAsia="宋体" w:hAnsi="Cambria Math" w:cs="Times New Roman"/>
              </w:rPr>
            </m:ctrlPr>
          </m:sSubSupPr>
          <m:e>
            <m:r>
              <m:rPr>
                <m:sty m:val="p"/>
              </m:rPr>
              <w:rPr>
                <w:rFonts w:ascii="Cambria Math" w:eastAsia="宋体" w:hAnsi="Cambria Math" w:cs="Times New Roman"/>
              </w:rPr>
              <m:t>V</m:t>
            </m:r>
          </m:e>
          <m:sub>
            <m:r>
              <m:rPr>
                <m:sty m:val="p"/>
              </m:rPr>
              <w:rPr>
                <w:rFonts w:ascii="Cambria Math" w:eastAsia="宋体" w:hAnsi="Cambria Math" w:cs="Times New Roman"/>
              </w:rPr>
              <m:t>O</m:t>
            </m:r>
          </m:sub>
          <m:sup>
            <m:r>
              <m:rPr>
                <m:sty m:val="p"/>
              </m:rPr>
              <w:rPr>
                <w:rFonts w:ascii="Cambria Math" w:eastAsia="宋体" w:hAnsi="Cambria Math" w:cs="Times New Roman"/>
              </w:rPr>
              <m:t>∙∙</m:t>
            </m:r>
          </m:sup>
        </m:sSubSup>
      </m:oMath>
      <w:r w:rsidRPr="00507015">
        <w:rPr>
          <w:rFonts w:ascii="Times New Roman" w:eastAsia="宋体" w:hAnsi="Times New Roman" w:cs="Times New Roman"/>
        </w:rPr>
        <w:t xml:space="preserve"> should appear or disappear simultaneously. Both intrinsic defects play an important role in photo-catalysis, which could not only provide more reactive sites for photocatalytic reactions, but also enhance incident light absorption</w:t>
      </w:r>
      <w:r w:rsidRPr="0095330A">
        <w:rPr>
          <w:rFonts w:ascii="Times New Roman" w:eastAsia="宋体" w:hAnsi="Times New Roman" w:cs="Times New Roman"/>
          <w:noProof/>
          <w:vertAlign w:val="superscript"/>
        </w:rPr>
        <w:t>13</w:t>
      </w:r>
      <w:r w:rsidRPr="00507015">
        <w:rPr>
          <w:rFonts w:ascii="Times New Roman" w:eastAsia="宋体" w:hAnsi="Times New Roman" w:cs="Times New Roman"/>
        </w:rPr>
        <w:t xml:space="preserve">. Unfortunately, in terms of solar cell devices, the intrinsic defects will act as carrier recombination centers which increase the </w:t>
      </w:r>
      <w:r>
        <w:rPr>
          <w:rFonts w:ascii="Times New Roman" w:eastAsia="宋体" w:hAnsi="Times New Roman" w:cs="Times New Roman"/>
        </w:rPr>
        <w:t>trap-assisted</w:t>
      </w:r>
      <w:r w:rsidRPr="00507015">
        <w:rPr>
          <w:rFonts w:ascii="Times New Roman" w:eastAsia="宋体" w:hAnsi="Times New Roman" w:cs="Times New Roman"/>
        </w:rPr>
        <w:t xml:space="preserve"> recombination and ha</w:t>
      </w:r>
      <w:r>
        <w:rPr>
          <w:rFonts w:ascii="Times New Roman" w:eastAsia="宋体" w:hAnsi="Times New Roman" w:cs="Times New Roman"/>
        </w:rPr>
        <w:t>s</w:t>
      </w:r>
      <w:r w:rsidRPr="00507015">
        <w:rPr>
          <w:rFonts w:ascii="Times New Roman" w:eastAsia="宋体" w:hAnsi="Times New Roman" w:cs="Times New Roman"/>
        </w:rPr>
        <w:t xml:space="preserve"> a negative impact on the </w:t>
      </w:r>
      <w:r>
        <w:rPr>
          <w:rFonts w:ascii="Times New Roman" w:eastAsia="宋体" w:hAnsi="Times New Roman" w:cs="Times New Roman"/>
        </w:rPr>
        <w:t xml:space="preserve">performance and </w:t>
      </w:r>
      <w:r w:rsidRPr="00507015">
        <w:rPr>
          <w:rFonts w:ascii="Times New Roman" w:eastAsia="宋体" w:hAnsi="Times New Roman" w:cs="Times New Roman"/>
        </w:rPr>
        <w:t>stability of PSC devices</w:t>
      </w:r>
      <w:r w:rsidRPr="0095330A">
        <w:rPr>
          <w:rFonts w:ascii="Times New Roman" w:eastAsia="宋体" w:hAnsi="Times New Roman" w:cs="Times New Roman"/>
          <w:noProof/>
          <w:vertAlign w:val="superscript"/>
        </w:rPr>
        <w:t>13</w:t>
      </w:r>
      <w:r w:rsidR="006A3BC6">
        <w:rPr>
          <w:rFonts w:ascii="Times New Roman" w:eastAsia="宋体" w:hAnsi="Times New Roman" w:cs="Times New Roman"/>
          <w:noProof/>
          <w:vertAlign w:val="superscript"/>
        </w:rPr>
        <w:t>,</w:t>
      </w:r>
      <w:r w:rsidRPr="0095330A">
        <w:rPr>
          <w:rFonts w:ascii="Times New Roman" w:eastAsia="宋体" w:hAnsi="Times New Roman" w:cs="Times New Roman"/>
          <w:noProof/>
          <w:vertAlign w:val="superscript"/>
        </w:rPr>
        <w:t>14</w:t>
      </w:r>
      <w:hyperlink w:anchor="_ENREF_13" w:tooltip="Bharti, 2016 #2184" w:history="1"/>
      <w:r w:rsidRPr="00507015">
        <w:rPr>
          <w:rFonts w:ascii="Times New Roman" w:eastAsia="宋体" w:hAnsi="Times New Roman" w:cs="Times New Roman"/>
        </w:rPr>
        <w:t xml:space="preserve">. </w:t>
      </w:r>
    </w:p>
    <w:p w:rsidR="00F82FED" w:rsidRPr="00A264E1" w:rsidRDefault="00F82FED" w:rsidP="006A3BC6">
      <w:pPr>
        <w:spacing w:line="360" w:lineRule="auto"/>
        <w:rPr>
          <w:rFonts w:ascii="Times New Roman" w:eastAsia="宋体" w:hAnsi="Times New Roman" w:cs="Times New Roman"/>
        </w:rPr>
      </w:pPr>
    </w:p>
    <w:p w:rsidR="00F82FED" w:rsidRPr="00507015" w:rsidRDefault="00F82FED" w:rsidP="006A3BC6">
      <w:pPr>
        <w:spacing w:line="360" w:lineRule="auto"/>
        <w:rPr>
          <w:rFonts w:ascii="Times New Roman" w:eastAsia="宋体" w:hAnsi="Times New Roman" w:cs="Times New Roman"/>
          <w:b/>
        </w:rPr>
      </w:pPr>
      <w:bookmarkStart w:id="15" w:name="OLE_LINK7"/>
      <w:r w:rsidRPr="00507015">
        <w:rPr>
          <w:rFonts w:ascii="Times New Roman" w:eastAsia="宋体" w:hAnsi="Times New Roman" w:cs="Times New Roman"/>
          <w:b/>
        </w:rPr>
        <w:t>Supplementary Note 2: Calculating fill factor (FF) with different m-TiO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layer.</w:t>
      </w:r>
    </w:p>
    <w:bookmarkEnd w:id="15"/>
    <w:p w:rsidR="00F82FED" w:rsidRPr="00507015" w:rsidRDefault="00F82FED" w:rsidP="006A3BC6">
      <w:pPr>
        <w:spacing w:line="360" w:lineRule="auto"/>
        <w:rPr>
          <w:rFonts w:ascii="Times New Roman" w:eastAsia="宋体" w:hAnsi="Times New Roman" w:cs="Times New Roman"/>
        </w:rPr>
      </w:pPr>
      <w:r w:rsidRPr="00A470FB">
        <w:rPr>
          <w:rFonts w:ascii="Times New Roman" w:eastAsia="宋体" w:hAnsi="Times New Roman" w:cs="Times New Roman"/>
        </w:rPr>
        <w:t>In a solar cell, the resistive loss is typically composed of series resistance (</w:t>
      </w:r>
      <w:r w:rsidRPr="00BA2EF9">
        <w:rPr>
          <w:rFonts w:ascii="Times New Roman" w:eastAsia="宋体" w:hAnsi="Times New Roman" w:cs="Times New Roman"/>
          <w:i/>
        </w:rPr>
        <w:t>R</w:t>
      </w:r>
      <w:r w:rsidRPr="00BA2EF9">
        <w:rPr>
          <w:rFonts w:ascii="Times New Roman" w:eastAsia="宋体" w:hAnsi="Times New Roman" w:cs="Times New Roman"/>
          <w:vertAlign w:val="subscript"/>
        </w:rPr>
        <w:t>s</w:t>
      </w:r>
      <w:r w:rsidRPr="00A470FB">
        <w:rPr>
          <w:rFonts w:ascii="Times New Roman" w:eastAsia="宋体" w:hAnsi="Times New Roman" w:cs="Times New Roman"/>
        </w:rPr>
        <w:t>) and shunt resistance (</w:t>
      </w:r>
      <w:r w:rsidRPr="00BA2EF9">
        <w:rPr>
          <w:rFonts w:ascii="Times New Roman" w:eastAsia="宋体" w:hAnsi="Times New Roman" w:cs="Times New Roman"/>
          <w:i/>
        </w:rPr>
        <w:t>R</w:t>
      </w:r>
      <w:r w:rsidRPr="00BA2EF9">
        <w:rPr>
          <w:rFonts w:ascii="Times New Roman" w:eastAsia="宋体" w:hAnsi="Times New Roman" w:cs="Times New Roman"/>
          <w:vertAlign w:val="subscript"/>
        </w:rPr>
        <w:t>sh</w:t>
      </w:r>
      <w:r w:rsidRPr="00A470FB">
        <w:rPr>
          <w:rFonts w:ascii="Times New Roman" w:eastAsia="宋体" w:hAnsi="Times New Roman" w:cs="Times New Roman"/>
        </w:rPr>
        <w:t xml:space="preserve">). </w:t>
      </w:r>
      <w:r w:rsidRPr="00BA2EF9">
        <w:rPr>
          <w:rFonts w:ascii="Times New Roman" w:eastAsia="宋体" w:hAnsi="Times New Roman" w:cs="Times New Roman"/>
          <w:i/>
        </w:rPr>
        <w:t>R</w:t>
      </w:r>
      <w:r w:rsidRPr="00BA2EF9">
        <w:rPr>
          <w:rFonts w:ascii="Times New Roman" w:eastAsia="宋体" w:hAnsi="Times New Roman" w:cs="Times New Roman"/>
          <w:vertAlign w:val="subscript"/>
        </w:rPr>
        <w:t>s</w:t>
      </w:r>
      <w:r w:rsidRPr="00A470FB">
        <w:rPr>
          <w:rFonts w:ascii="Times New Roman" w:eastAsia="宋体" w:hAnsi="Times New Roman" w:cs="Times New Roman"/>
        </w:rPr>
        <w:t xml:space="preserve"> arises from the resistance of each layer and resistive contacts, whereas </w:t>
      </w:r>
      <w:r w:rsidRPr="00BA2EF9">
        <w:rPr>
          <w:rFonts w:ascii="Times New Roman" w:eastAsia="宋体" w:hAnsi="Times New Roman" w:cs="Times New Roman"/>
          <w:i/>
        </w:rPr>
        <w:t>R</w:t>
      </w:r>
      <w:r w:rsidRPr="00BA2EF9">
        <w:rPr>
          <w:rFonts w:ascii="Times New Roman" w:eastAsia="宋体" w:hAnsi="Times New Roman" w:cs="Times New Roman"/>
          <w:vertAlign w:val="subscript"/>
        </w:rPr>
        <w:t>sh</w:t>
      </w:r>
      <w:r w:rsidRPr="00A470FB">
        <w:rPr>
          <w:rFonts w:ascii="Times New Roman" w:eastAsia="宋体" w:hAnsi="Times New Roman" w:cs="Times New Roman"/>
        </w:rPr>
        <w:t xml:space="preserve"> is related to the current leakage through the device, such as </w:t>
      </w:r>
      <w:r>
        <w:rPr>
          <w:rFonts w:ascii="Times New Roman" w:eastAsia="宋体" w:hAnsi="Times New Roman" w:cs="Times New Roman"/>
        </w:rPr>
        <w:t>carrier recombination in bulk and interface, the contact between electron transport material and perovskite, and between perovskite and hole transport material, and leakage around the edges of the devices</w:t>
      </w:r>
      <w:r w:rsidRPr="0095330A">
        <w:rPr>
          <w:rFonts w:ascii="Times New Roman" w:eastAsia="宋体" w:hAnsi="Times New Roman" w:cs="Times New Roman"/>
          <w:noProof/>
          <w:vertAlign w:val="superscript"/>
        </w:rPr>
        <w:t>15</w:t>
      </w:r>
      <w:r>
        <w:rPr>
          <w:rFonts w:ascii="Times New Roman" w:eastAsia="宋体" w:hAnsi="Times New Roman" w:cs="Times New Roman"/>
        </w:rPr>
        <w:t xml:space="preserve">. </w:t>
      </w:r>
      <w:r w:rsidRPr="00507015">
        <w:rPr>
          <w:rFonts w:ascii="Times New Roman" w:eastAsia="宋体" w:hAnsi="Times New Roman" w:cs="Times New Roman"/>
        </w:rPr>
        <w:t xml:space="preserve">In order to estimate the loss of FF, an equivalent circuit model was proposed to calculate the diode parameters, such as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 xml:space="preserve"> and saturation current density at reverse bias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0</w:t>
      </w:r>
      <w:r w:rsidRPr="00507015">
        <w:rPr>
          <w:rFonts w:ascii="Times New Roman" w:eastAsia="宋体" w:hAnsi="Times New Roman" w:cs="Times New Roman"/>
        </w:rPr>
        <w:t>), as follows</w:t>
      </w:r>
      <w:r w:rsidRPr="0095330A">
        <w:rPr>
          <w:rFonts w:ascii="Times New Roman" w:eastAsia="宋体" w:hAnsi="Times New Roman" w:cs="Times New Roman"/>
          <w:noProof/>
          <w:vertAlign w:val="superscript"/>
        </w:rPr>
        <w:t>15</w:t>
      </w:r>
      <w:r w:rsidRPr="00507015">
        <w:rPr>
          <w:rFonts w:ascii="Times New Roman" w:eastAsia="宋体" w:hAnsi="Times New Roman" w:cs="Times New Roman"/>
        </w:rPr>
        <w:t>:</w:t>
      </w:r>
    </w:p>
    <w:p w:rsidR="00F82FED" w:rsidRPr="00507015" w:rsidRDefault="00F82FED" w:rsidP="006A3BC6">
      <w:pPr>
        <w:wordWrap w:val="0"/>
        <w:spacing w:line="360" w:lineRule="auto"/>
        <w:jc w:val="right"/>
        <w:rPr>
          <w:rFonts w:ascii="Times New Roman" w:eastAsia="宋体" w:hAnsi="Times New Roman" w:cs="Times New Roman"/>
        </w:rPr>
      </w:pPr>
      <m:oMath>
        <m:r>
          <w:rPr>
            <w:rFonts w:ascii="Cambria Math" w:eastAsia="宋体" w:hAnsi="Cambria Math" w:cs="Times New Roman"/>
          </w:rPr>
          <m:t>J</m:t>
        </m:r>
        <m:r>
          <m:rPr>
            <m:sty m:val="p"/>
          </m:rPr>
          <w:rPr>
            <w:rFonts w:ascii="Cambria Math" w:eastAsia="宋体" w:hAnsi="Cambria Math" w:cs="Times New Roman"/>
          </w:rPr>
          <m:t>=</m:t>
        </m:r>
        <m:sSub>
          <m:sSubPr>
            <m:ctrlPr>
              <w:rPr>
                <w:rFonts w:ascii="Cambria Math" w:eastAsia="宋体" w:hAnsi="Cambria Math" w:cs="Times New Roman"/>
              </w:rPr>
            </m:ctrlPr>
          </m:sSubPr>
          <m:e>
            <m:r>
              <w:rPr>
                <w:rFonts w:ascii="Cambria Math" w:eastAsia="宋体" w:hAnsi="Cambria Math" w:cs="Times New Roman"/>
              </w:rPr>
              <m:t>J</m:t>
            </m:r>
          </m:e>
          <m:sub>
            <m:r>
              <w:rPr>
                <w:rFonts w:ascii="Cambria Math" w:eastAsia="宋体" w:hAnsi="Cambria Math" w:cs="Times New Roman"/>
              </w:rPr>
              <m:t>0</m:t>
            </m:r>
          </m:sub>
        </m:sSub>
        <m:d>
          <m:dPr>
            <m:begChr m:val="{"/>
            <m:endChr m:val="}"/>
            <m:ctrlPr>
              <w:rPr>
                <w:rFonts w:ascii="Cambria Math" w:eastAsia="宋体" w:hAnsi="Cambria Math" w:cs="Times New Roman"/>
                <w:i/>
              </w:rPr>
            </m:ctrlPr>
          </m:dPr>
          <m:e>
            <m:func>
              <m:funcPr>
                <m:ctrlPr>
                  <w:rPr>
                    <w:rFonts w:ascii="Cambria Math" w:eastAsia="宋体" w:hAnsi="Cambria Math" w:cs="Times New Roman"/>
                  </w:rPr>
                </m:ctrlPr>
              </m:funcPr>
              <m:fName>
                <m:r>
                  <m:rPr>
                    <m:sty m:val="p"/>
                  </m:rPr>
                  <w:rPr>
                    <w:rFonts w:ascii="Cambria Math" w:eastAsia="宋体" w:hAnsi="Cambria Math" w:cs="Times New Roman"/>
                  </w:rPr>
                  <m:t>exp</m:t>
                </m:r>
                <m:ctrlPr>
                  <w:rPr>
                    <w:rFonts w:ascii="Cambria Math" w:eastAsia="宋体" w:hAnsi="Cambria Math" w:cs="Times New Roman"/>
                    <w:i/>
                  </w:rPr>
                </m:ctrlPr>
              </m:fName>
              <m:e>
                <m:d>
                  <m:dPr>
                    <m:begChr m:val="["/>
                    <m:endChr m:val="]"/>
                    <m:ctrlPr>
                      <w:rPr>
                        <w:rFonts w:ascii="Cambria Math" w:eastAsia="宋体" w:hAnsi="Cambria Math" w:cs="Times New Roman"/>
                        <w:i/>
                      </w:rPr>
                    </m:ctrlPr>
                  </m:dPr>
                  <m:e>
                    <m:f>
                      <m:fPr>
                        <m:ctrlPr>
                          <w:rPr>
                            <w:rFonts w:ascii="Cambria Math" w:eastAsia="宋体" w:hAnsi="Cambria Math" w:cs="Times New Roman"/>
                            <w:i/>
                          </w:rPr>
                        </m:ctrlPr>
                      </m:fPr>
                      <m:num>
                        <m:r>
                          <w:rPr>
                            <w:rFonts w:ascii="Cambria Math" w:eastAsia="宋体" w:hAnsi="Cambria Math" w:cs="Times New Roman"/>
                          </w:rPr>
                          <m:t>e</m:t>
                        </m:r>
                        <m:d>
                          <m:dPr>
                            <m:ctrlPr>
                              <w:rPr>
                                <w:rFonts w:ascii="Cambria Math" w:eastAsia="宋体" w:hAnsi="Cambria Math" w:cs="Times New Roman"/>
                                <w:i/>
                              </w:rPr>
                            </m:ctrlPr>
                          </m:dPr>
                          <m:e>
                            <m:r>
                              <w:rPr>
                                <w:rFonts w:ascii="Cambria Math" w:eastAsia="宋体" w:hAnsi="Cambria Math" w:cs="Times New Roman"/>
                              </w:rPr>
                              <m:t>V-J</m:t>
                            </m:r>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m:t>
                                </m:r>
                              </m:sub>
                            </m:sSub>
                          </m:e>
                        </m:d>
                      </m:num>
                      <m:den>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id</m:t>
                            </m:r>
                          </m:sub>
                        </m:sSub>
                        <m:sSub>
                          <m:sSubPr>
                            <m:ctrlPr>
                              <w:rPr>
                                <w:rFonts w:ascii="Cambria Math" w:eastAsia="宋体" w:hAnsi="Cambria Math" w:cs="Times New Roman"/>
                                <w:i/>
                              </w:rPr>
                            </m:ctrlPr>
                          </m:sSubPr>
                          <m:e>
                            <m:r>
                              <w:rPr>
                                <w:rFonts w:ascii="Cambria Math" w:eastAsia="宋体" w:hAnsi="Cambria Math" w:cs="Times New Roman"/>
                              </w:rPr>
                              <m:t>k</m:t>
                            </m:r>
                          </m:e>
                          <m:sub>
                            <m:r>
                              <m:rPr>
                                <m:sty m:val="p"/>
                              </m:rPr>
                              <w:rPr>
                                <w:rFonts w:ascii="Cambria Math" w:eastAsia="宋体" w:hAnsi="Cambria Math" w:cs="Times New Roman"/>
                              </w:rPr>
                              <m:t>B</m:t>
                            </m:r>
                          </m:sub>
                        </m:sSub>
                        <m:r>
                          <w:rPr>
                            <w:rFonts w:ascii="Cambria Math" w:eastAsia="宋体" w:hAnsi="Cambria Math" w:cs="Times New Roman"/>
                          </w:rPr>
                          <m:t>T</m:t>
                        </m:r>
                      </m:den>
                    </m:f>
                  </m:e>
                </m:d>
              </m:e>
            </m:func>
            <m:r>
              <w:rPr>
                <w:rFonts w:ascii="Cambria Math" w:eastAsia="宋体" w:hAnsi="Cambria Math" w:cs="Times New Roman"/>
              </w:rPr>
              <m:t>-1</m:t>
            </m:r>
          </m:e>
        </m:d>
        <m:r>
          <w:rPr>
            <w:rFonts w:ascii="Cambria Math" w:eastAsia="宋体" w:hAnsi="Cambria Math" w:cs="Times New Roman"/>
          </w:rPr>
          <m:t>+</m:t>
        </m:r>
        <m:f>
          <m:fPr>
            <m:ctrlPr>
              <w:rPr>
                <w:rFonts w:ascii="Cambria Math" w:eastAsia="宋体" w:hAnsi="Cambria Math" w:cs="Times New Roman"/>
                <w:i/>
              </w:rPr>
            </m:ctrlPr>
          </m:fPr>
          <m:num>
            <m:r>
              <w:rPr>
                <w:rFonts w:ascii="Cambria Math" w:eastAsia="宋体" w:hAnsi="Cambria Math" w:cs="Times New Roman"/>
              </w:rPr>
              <m:t>V-J</m:t>
            </m:r>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m:t>
                </m:r>
              </m:sub>
            </m:sSub>
          </m:num>
          <m:den>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sh</m:t>
                </m:r>
              </m:sub>
            </m:sSub>
          </m:den>
        </m:f>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ph</m:t>
            </m:r>
          </m:sub>
        </m:sSub>
      </m:oMath>
      <w:r w:rsidRPr="00507015">
        <w:rPr>
          <w:rFonts w:ascii="Times New Roman" w:eastAsia="宋体" w:hAnsi="Times New Roman" w:cs="Times New Roman"/>
        </w:rPr>
        <w:t xml:space="preserve">                  (12)</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 xml:space="preserve">where </w:t>
      </w:r>
      <w:r w:rsidRPr="00507015">
        <w:rPr>
          <w:rFonts w:ascii="Times New Roman" w:eastAsia="宋体" w:hAnsi="Times New Roman" w:cs="Times New Roman"/>
          <w:i/>
        </w:rPr>
        <w:t>e</w:t>
      </w:r>
      <w:r w:rsidRPr="00507015">
        <w:rPr>
          <w:rFonts w:ascii="Times New Roman" w:eastAsia="宋体" w:hAnsi="Times New Roman" w:cs="Times New Roman"/>
        </w:rPr>
        <w:t xml:space="preserve"> is the elementary charge, </w:t>
      </w:r>
      <w:r w:rsidRPr="00507015">
        <w:rPr>
          <w:rFonts w:ascii="Times New Roman" w:eastAsia="宋体" w:hAnsi="Times New Roman" w:cs="Times New Roman"/>
          <w:i/>
        </w:rPr>
        <w:t>n</w:t>
      </w:r>
      <w:r w:rsidRPr="00507015">
        <w:rPr>
          <w:rFonts w:ascii="Times New Roman" w:eastAsia="宋体" w:hAnsi="Times New Roman" w:cs="Times New Roman"/>
          <w:vertAlign w:val="subscript"/>
        </w:rPr>
        <w:t>id</w:t>
      </w:r>
      <w:r w:rsidRPr="00507015">
        <w:rPr>
          <w:rFonts w:ascii="Times New Roman" w:eastAsia="宋体" w:hAnsi="Times New Roman" w:cs="Times New Roman"/>
        </w:rPr>
        <w:t xml:space="preserve"> is the ideality factor, </w:t>
      </w:r>
      <w:r w:rsidRPr="00507015">
        <w:rPr>
          <w:rFonts w:ascii="Times New Roman" w:eastAsia="宋体" w:hAnsi="Times New Roman" w:cs="Times New Roman"/>
          <w:i/>
        </w:rPr>
        <w:t>k</w:t>
      </w:r>
      <w:r w:rsidRPr="00507015">
        <w:rPr>
          <w:rFonts w:ascii="Times New Roman" w:eastAsia="宋体" w:hAnsi="Times New Roman" w:cs="Times New Roman"/>
          <w:vertAlign w:val="subscript"/>
        </w:rPr>
        <w:t>B</w:t>
      </w:r>
      <w:r w:rsidRPr="00507015">
        <w:rPr>
          <w:rFonts w:ascii="Times New Roman" w:eastAsia="宋体" w:hAnsi="Times New Roman" w:cs="Times New Roman"/>
        </w:rPr>
        <w:t xml:space="preserve"> is the Boltzmann constant, </w:t>
      </w:r>
      <w:r w:rsidRPr="00507015">
        <w:rPr>
          <w:rFonts w:ascii="Times New Roman" w:eastAsia="宋体" w:hAnsi="Times New Roman" w:cs="Times New Roman"/>
          <w:i/>
        </w:rPr>
        <w:t>T</w:t>
      </w:r>
      <w:r w:rsidRPr="00507015">
        <w:rPr>
          <w:rFonts w:ascii="Times New Roman" w:eastAsia="宋体" w:hAnsi="Times New Roman" w:cs="Times New Roman"/>
        </w:rPr>
        <w:t xml:space="preserve"> is the </w:t>
      </w:r>
      <w:r w:rsidRPr="00507015">
        <w:rPr>
          <w:rFonts w:ascii="Times New Roman" w:eastAsia="宋体" w:hAnsi="Times New Roman" w:cs="Times New Roman"/>
        </w:rPr>
        <w:lastRenderedPageBreak/>
        <w:t xml:space="preserve">absolute temperature, and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ph</w:t>
      </w:r>
      <w:r w:rsidRPr="00507015">
        <w:rPr>
          <w:rFonts w:ascii="Times New Roman" w:eastAsia="宋体" w:hAnsi="Times New Roman" w:cs="Times New Roman"/>
        </w:rPr>
        <w:t xml:space="preserve"> is the photocurrent density.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 xml:space="preserve"> can be determined by the slope of </w:t>
      </w:r>
      <w:r w:rsidRPr="00507015">
        <w:rPr>
          <w:rFonts w:ascii="Times New Roman" w:eastAsia="宋体" w:hAnsi="Times New Roman" w:cs="Times New Roman"/>
          <w:i/>
        </w:rPr>
        <w:t>J</w:t>
      </w:r>
      <w:r w:rsidRPr="00507015">
        <w:rPr>
          <w:rFonts w:ascii="Times New Roman" w:eastAsia="宋体" w:hAnsi="Times New Roman" w:cs="Times New Roman"/>
        </w:rPr>
        <w:t>-</w:t>
      </w:r>
      <w:r w:rsidRPr="00507015">
        <w:rPr>
          <w:rFonts w:ascii="Times New Roman" w:eastAsia="宋体" w:hAnsi="Times New Roman" w:cs="Times New Roman"/>
          <w:i/>
        </w:rPr>
        <w:t>V</w:t>
      </w:r>
      <w:r w:rsidRPr="00507015">
        <w:rPr>
          <w:rFonts w:ascii="Times New Roman" w:eastAsia="宋体" w:hAnsi="Times New Roman" w:cs="Times New Roman"/>
        </w:rPr>
        <w:t xml:space="preserve"> curve near the short-circuit current point using CurVA software to fit</w:t>
      </w:r>
      <w:r w:rsidRPr="0095330A">
        <w:rPr>
          <w:rFonts w:ascii="Times New Roman" w:eastAsia="宋体" w:hAnsi="Times New Roman" w:cs="Times New Roman"/>
          <w:noProof/>
          <w:vertAlign w:val="superscript"/>
        </w:rPr>
        <w:t>16</w:t>
      </w:r>
      <w:r w:rsidR="006A3BC6">
        <w:rPr>
          <w:rFonts w:ascii="Times New Roman" w:eastAsia="宋体" w:hAnsi="Times New Roman" w:cs="Times New Roman"/>
          <w:noProof/>
          <w:vertAlign w:val="superscript"/>
        </w:rPr>
        <w:t>,</w:t>
      </w:r>
      <w:r w:rsidRPr="0095330A">
        <w:rPr>
          <w:rFonts w:ascii="Times New Roman" w:eastAsia="宋体" w:hAnsi="Times New Roman" w:cs="Times New Roman"/>
          <w:noProof/>
          <w:vertAlign w:val="superscript"/>
        </w:rPr>
        <w:t>17</w:t>
      </w:r>
      <w:r w:rsidRPr="00507015">
        <w:rPr>
          <w:rFonts w:ascii="Times New Roman" w:eastAsia="宋体" w:hAnsi="Times New Roman" w:cs="Times New Roman"/>
        </w:rPr>
        <w:t>, while other intrinsic parameters can be extracted from equation (12), and it can be derived</w:t>
      </w:r>
      <w:r w:rsidRPr="0095330A">
        <w:rPr>
          <w:rFonts w:ascii="Times New Roman" w:eastAsia="宋体" w:hAnsi="Times New Roman" w:cs="Times New Roman"/>
          <w:noProof/>
          <w:vertAlign w:val="superscript"/>
        </w:rPr>
        <w:t>18</w:t>
      </w:r>
      <w:r w:rsidRPr="00507015">
        <w:rPr>
          <w:rFonts w:ascii="Times New Roman" w:eastAsia="宋体" w:hAnsi="Times New Roman" w:cs="Times New Roman"/>
        </w:rPr>
        <w:t>:</w:t>
      </w:r>
    </w:p>
    <w:p w:rsidR="00F82FED" w:rsidRPr="00507015"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m:t>
        </m:r>
        <m:f>
          <m:fPr>
            <m:ctrlPr>
              <w:rPr>
                <w:rFonts w:ascii="Cambria Math" w:eastAsia="宋体" w:hAnsi="Cambria Math" w:cs="Times New Roman"/>
              </w:rPr>
            </m:ctrlPr>
          </m:fPr>
          <m:num>
            <m:r>
              <m:rPr>
                <m:sty m:val="p"/>
              </m:rPr>
              <w:rPr>
                <w:rFonts w:ascii="Cambria Math" w:eastAsia="宋体" w:hAnsi="Cambria Math" w:cs="Times New Roman"/>
              </w:rPr>
              <m:t>d</m:t>
            </m:r>
            <m:r>
              <w:rPr>
                <w:rFonts w:ascii="Cambria Math" w:eastAsia="宋体" w:hAnsi="Cambria Math" w:cs="Times New Roman"/>
              </w:rPr>
              <m:t>V</m:t>
            </m:r>
          </m:num>
          <m:den>
            <m:r>
              <m:rPr>
                <m:sty m:val="p"/>
              </m:rPr>
              <w:rPr>
                <w:rFonts w:ascii="Cambria Math" w:eastAsia="宋体" w:hAnsi="Cambria Math" w:cs="Times New Roman"/>
              </w:rPr>
              <m:t>d</m:t>
            </m:r>
            <m:r>
              <w:rPr>
                <w:rFonts w:ascii="Cambria Math" w:eastAsia="宋体" w:hAnsi="Cambria Math" w:cs="Times New Roman"/>
              </w:rPr>
              <m:t>J</m:t>
            </m:r>
          </m:den>
        </m:f>
        <m:r>
          <w:rPr>
            <w:rFonts w:ascii="Cambria Math" w:eastAsia="宋体" w:hAnsi="Cambria Math" w:cs="Times New Roman"/>
          </w:rPr>
          <m:t>=</m:t>
        </m:r>
        <m:f>
          <m:fPr>
            <m:ctrlPr>
              <w:rPr>
                <w:rFonts w:ascii="Cambria Math" w:eastAsia="宋体" w:hAnsi="Cambria Math" w:cs="Times New Roman"/>
                <w:i/>
              </w:rPr>
            </m:ctrlPr>
          </m:fPr>
          <m:num>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id</m:t>
                </m:r>
              </m:sub>
            </m:sSub>
            <m:sSub>
              <m:sSubPr>
                <m:ctrlPr>
                  <w:rPr>
                    <w:rFonts w:ascii="Cambria Math" w:eastAsia="宋体" w:hAnsi="Cambria Math" w:cs="Times New Roman"/>
                    <w:i/>
                  </w:rPr>
                </m:ctrlPr>
              </m:sSubPr>
              <m:e>
                <m:r>
                  <w:rPr>
                    <w:rFonts w:ascii="Cambria Math" w:eastAsia="宋体" w:hAnsi="Cambria Math" w:cs="Times New Roman"/>
                  </w:rPr>
                  <m:t>k</m:t>
                </m:r>
              </m:e>
              <m:sub>
                <m:r>
                  <m:rPr>
                    <m:sty m:val="p"/>
                  </m:rPr>
                  <w:rPr>
                    <w:rFonts w:ascii="Cambria Math" w:eastAsia="宋体" w:hAnsi="Cambria Math" w:cs="Times New Roman"/>
                  </w:rPr>
                  <m:t>B</m:t>
                </m:r>
              </m:sub>
            </m:sSub>
            <m:r>
              <w:rPr>
                <w:rFonts w:ascii="Cambria Math" w:eastAsia="宋体" w:hAnsi="Cambria Math" w:cs="Times New Roman"/>
              </w:rPr>
              <m:t>T</m:t>
            </m:r>
          </m:num>
          <m:den>
            <m:r>
              <w:rPr>
                <w:rFonts w:ascii="Cambria Math" w:eastAsia="宋体" w:hAnsi="Cambria Math" w:cs="Times New Roman"/>
              </w:rPr>
              <m:t>e</m:t>
            </m:r>
          </m:den>
        </m:f>
        <m:sSup>
          <m:sSupPr>
            <m:ctrlPr>
              <w:rPr>
                <w:rFonts w:ascii="Cambria Math" w:eastAsia="宋体" w:hAnsi="Cambria Math" w:cs="Times New Roman"/>
                <w:i/>
              </w:rPr>
            </m:ctrlPr>
          </m:sSupPr>
          <m:e>
            <m:d>
              <m:dPr>
                <m:ctrlPr>
                  <w:rPr>
                    <w:rFonts w:ascii="Cambria Math" w:eastAsia="宋体" w:hAnsi="Cambria Math" w:cs="Times New Roman"/>
                    <w:i/>
                  </w:rPr>
                </m:ctrlPr>
              </m:dPr>
              <m:e>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sc</m:t>
                    </m:r>
                  </m:sub>
                </m:sSub>
                <m:r>
                  <w:rPr>
                    <w:rFonts w:ascii="Cambria Math" w:eastAsia="宋体" w:hAnsi="Cambria Math" w:cs="Times New Roman"/>
                  </w:rPr>
                  <m:t>-J</m:t>
                </m:r>
              </m:e>
            </m:d>
          </m:e>
          <m:sup>
            <m:r>
              <w:rPr>
                <w:rFonts w:ascii="Cambria Math" w:eastAsia="宋体" w:hAnsi="Cambria Math" w:cs="Times New Roman"/>
              </w:rPr>
              <m:t>-1</m:t>
            </m:r>
          </m:sup>
        </m:sSup>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m:t>
            </m:r>
          </m:sub>
        </m:sSub>
      </m:oMath>
      <w:r w:rsidRPr="00507015">
        <w:rPr>
          <w:rFonts w:ascii="Times New Roman" w:eastAsia="宋体" w:hAnsi="Times New Roman" w:cs="Times New Roman"/>
        </w:rPr>
        <w:t xml:space="preserve">                     (13)</w:t>
      </w:r>
    </w:p>
    <w:p w:rsidR="00F82FED" w:rsidRPr="00507015" w:rsidRDefault="009D3DFE" w:rsidP="006A3BC6">
      <w:pPr>
        <w:wordWrap w:val="0"/>
        <w:spacing w:line="360" w:lineRule="auto"/>
        <w:jc w:val="right"/>
        <w:rPr>
          <w:rFonts w:ascii="Times New Roman" w:eastAsia="宋体" w:hAnsi="Times New Roman" w:cs="Times New Roman"/>
        </w:rPr>
      </w:pPr>
      <m:oMath>
        <m:func>
          <m:funcPr>
            <m:ctrlPr>
              <w:rPr>
                <w:rFonts w:ascii="Cambria Math" w:eastAsia="宋体" w:hAnsi="Cambria Math" w:cs="Times New Roman"/>
              </w:rPr>
            </m:ctrlPr>
          </m:funcPr>
          <m:fName>
            <m:r>
              <m:rPr>
                <m:sty m:val="p"/>
              </m:rPr>
              <w:rPr>
                <w:rFonts w:ascii="Cambria Math" w:eastAsia="宋体" w:hAnsi="Cambria Math" w:cs="Times New Roman"/>
              </w:rPr>
              <m:t>ln</m:t>
            </m:r>
          </m:fName>
          <m:e>
            <m:d>
              <m:dPr>
                <m:ctrlPr>
                  <w:rPr>
                    <w:rFonts w:ascii="Cambria Math" w:eastAsia="宋体" w:hAnsi="Cambria Math" w:cs="Times New Roman"/>
                  </w:rPr>
                </m:ctrlPr>
              </m:dPr>
              <m:e>
                <m:sSub>
                  <m:sSubPr>
                    <m:ctrlPr>
                      <w:rPr>
                        <w:rFonts w:ascii="Cambria Math" w:eastAsia="宋体" w:hAnsi="Cambria Math" w:cs="Times New Roman"/>
                      </w:rPr>
                    </m:ctrlPr>
                  </m:sSubPr>
                  <m:e>
                    <m:r>
                      <w:rPr>
                        <w:rFonts w:ascii="Cambria Math" w:eastAsia="宋体" w:hAnsi="Cambria Math" w:cs="Times New Roman"/>
                      </w:rPr>
                      <m:t>J</m:t>
                    </m:r>
                  </m:e>
                  <m:sub>
                    <m:r>
                      <m:rPr>
                        <m:sty m:val="p"/>
                      </m:rPr>
                      <w:rPr>
                        <w:rFonts w:ascii="Cambria Math" w:eastAsia="宋体" w:hAnsi="Cambria Math" w:cs="Times New Roman"/>
                      </w:rPr>
                      <m:t>sc</m:t>
                    </m:r>
                  </m:sub>
                </m:sSub>
                <m:r>
                  <m:rPr>
                    <m:sty m:val="p"/>
                  </m:rPr>
                  <w:rPr>
                    <w:rFonts w:ascii="Cambria Math" w:eastAsia="宋体" w:hAnsi="Cambria Math" w:cs="Times New Roman"/>
                  </w:rPr>
                  <m:t>-J</m:t>
                </m:r>
              </m:e>
            </m:d>
          </m:e>
        </m:func>
        <m:r>
          <m:rPr>
            <m:sty m:val="p"/>
          </m:rPr>
          <w:rPr>
            <w:rFonts w:ascii="Cambria Math" w:eastAsia="宋体" w:hAnsi="Cambria Math" w:cs="Times New Roman"/>
          </w:rPr>
          <m:t>=</m:t>
        </m:r>
        <m:f>
          <m:fPr>
            <m:ctrlPr>
              <w:rPr>
                <w:rFonts w:ascii="Cambria Math" w:eastAsia="宋体" w:hAnsi="Cambria Math" w:cs="Times New Roman"/>
              </w:rPr>
            </m:ctrlPr>
          </m:fPr>
          <m:num>
            <m:r>
              <w:rPr>
                <w:rFonts w:ascii="Cambria Math" w:eastAsia="宋体" w:hAnsi="Cambria Math" w:cs="Times New Roman"/>
              </w:rPr>
              <m:t>e</m:t>
            </m:r>
          </m:num>
          <m:den>
            <m:sSub>
              <m:sSubPr>
                <m:ctrlPr>
                  <w:rPr>
                    <w:rFonts w:ascii="Cambria Math" w:eastAsia="宋体" w:hAnsi="Cambria Math" w:cs="Times New Roman"/>
                    <w:i/>
                  </w:rPr>
                </m:ctrlPr>
              </m:sSubPr>
              <m:e>
                <m:r>
                  <w:rPr>
                    <w:rFonts w:ascii="Cambria Math" w:eastAsia="宋体" w:hAnsi="Cambria Math" w:cs="Times New Roman"/>
                  </w:rPr>
                  <m:t>n</m:t>
                </m:r>
              </m:e>
              <m:sub>
                <m:r>
                  <m:rPr>
                    <m:sty m:val="p"/>
                  </m:rPr>
                  <w:rPr>
                    <w:rFonts w:ascii="Cambria Math" w:eastAsia="宋体" w:hAnsi="Cambria Math" w:cs="Times New Roman"/>
                  </w:rPr>
                  <m:t>id</m:t>
                </m:r>
              </m:sub>
            </m:sSub>
            <m:sSub>
              <m:sSubPr>
                <m:ctrlPr>
                  <w:rPr>
                    <w:rFonts w:ascii="Cambria Math" w:eastAsia="宋体" w:hAnsi="Cambria Math" w:cs="Times New Roman"/>
                    <w:i/>
                  </w:rPr>
                </m:ctrlPr>
              </m:sSubPr>
              <m:e>
                <m:r>
                  <w:rPr>
                    <w:rFonts w:ascii="Cambria Math" w:eastAsia="宋体" w:hAnsi="Cambria Math" w:cs="Times New Roman"/>
                  </w:rPr>
                  <m:t>k</m:t>
                </m:r>
              </m:e>
              <m:sub>
                <m:r>
                  <m:rPr>
                    <m:sty m:val="p"/>
                  </m:rPr>
                  <w:rPr>
                    <w:rFonts w:ascii="Cambria Math" w:eastAsia="宋体" w:hAnsi="Cambria Math" w:cs="Times New Roman"/>
                  </w:rPr>
                  <m:t>B</m:t>
                </m:r>
              </m:sub>
            </m:sSub>
            <m:r>
              <w:rPr>
                <w:rFonts w:ascii="Cambria Math" w:eastAsia="宋体" w:hAnsi="Cambria Math" w:cs="Times New Roman"/>
              </w:rPr>
              <m:t>T</m:t>
            </m:r>
          </m:den>
        </m:f>
        <m:d>
          <m:dPr>
            <m:ctrlPr>
              <w:rPr>
                <w:rFonts w:ascii="Cambria Math" w:eastAsia="宋体" w:hAnsi="Cambria Math" w:cs="Times New Roman"/>
                <w:i/>
              </w:rPr>
            </m:ctrlPr>
          </m:dPr>
          <m:e>
            <m:r>
              <w:rPr>
                <w:rFonts w:ascii="Cambria Math" w:eastAsia="宋体" w:hAnsi="Cambria Math" w:cs="Times New Roman"/>
              </w:rPr>
              <m:t>V-</m:t>
            </m:r>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m:t>
                </m:r>
              </m:sub>
            </m:sSub>
            <m:r>
              <w:rPr>
                <w:rFonts w:ascii="Cambria Math" w:eastAsia="宋体" w:hAnsi="Cambria Math" w:cs="Times New Roman"/>
              </w:rPr>
              <m:t>J</m:t>
            </m:r>
          </m:e>
        </m:d>
        <m:r>
          <w:rPr>
            <w:rFonts w:ascii="Cambria Math" w:eastAsia="宋体" w:hAnsi="Cambria Math" w:cs="Times New Roman"/>
          </w:rPr>
          <m:t>+</m:t>
        </m:r>
        <m:r>
          <m:rPr>
            <m:sty m:val="p"/>
          </m:rPr>
          <w:rPr>
            <w:rFonts w:ascii="Cambria Math" w:eastAsia="宋体" w:hAnsi="Cambria Math" w:cs="Times New Roman"/>
          </w:rPr>
          <m:t>ln⁡</m:t>
        </m:r>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0</m:t>
            </m:r>
          </m:sub>
        </m:sSub>
      </m:oMath>
      <w:r w:rsidR="00F82FED" w:rsidRPr="00507015">
        <w:rPr>
          <w:rFonts w:ascii="Times New Roman" w:eastAsia="宋体" w:hAnsi="Times New Roman" w:cs="Times New Roman"/>
        </w:rPr>
        <w:t xml:space="preserve">                  (14)</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According to the above two equations, it can be found that there is a good linear relationship between –d</w:t>
      </w:r>
      <w:r w:rsidRPr="00507015">
        <w:rPr>
          <w:rFonts w:ascii="Times New Roman" w:eastAsia="宋体" w:hAnsi="Times New Roman" w:cs="Times New Roman"/>
          <w:i/>
        </w:rPr>
        <w:t>V</w:t>
      </w:r>
      <w:r w:rsidRPr="00507015">
        <w:rPr>
          <w:rFonts w:ascii="Times New Roman" w:eastAsia="宋体" w:hAnsi="Times New Roman" w:cs="Times New Roman"/>
        </w:rPr>
        <w:t>/d</w:t>
      </w:r>
      <w:r w:rsidRPr="00507015">
        <w:rPr>
          <w:rFonts w:ascii="Times New Roman" w:eastAsia="宋体" w:hAnsi="Times New Roman" w:cs="Times New Roman"/>
          <w:i/>
        </w:rPr>
        <w:t>J</w:t>
      </w:r>
      <w:r w:rsidRPr="00507015">
        <w:rPr>
          <w:rFonts w:ascii="Times New Roman" w:eastAsia="宋体" w:hAnsi="Times New Roman" w:cs="Times New Roman"/>
        </w:rPr>
        <w:t xml:space="preserve"> and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rPr>
        <w:t>), and between ln(</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rPr>
        <w:t>) and (</w:t>
      </w:r>
      <w:r w:rsidRPr="00507015">
        <w:rPr>
          <w:rFonts w:ascii="Times New Roman" w:eastAsia="宋体" w:hAnsi="Times New Roman" w:cs="Times New Roman"/>
          <w:i/>
        </w:rPr>
        <w:t>V</w:t>
      </w:r>
      <w:r w:rsidRPr="00507015">
        <w:rPr>
          <w:rFonts w:ascii="Times New Roman" w:eastAsia="宋体" w:hAnsi="Times New Roman" w:cs="Times New Roman"/>
        </w:rPr>
        <w:t>-</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i/>
        </w:rPr>
        <w:t>J</w:t>
      </w:r>
      <w:r w:rsidRPr="00507015">
        <w:rPr>
          <w:rFonts w:ascii="Times New Roman" w:eastAsia="宋体" w:hAnsi="Times New Roman" w:cs="Times New Roman"/>
        </w:rPr>
        <w:t xml:space="preserve">) under light illumination condition, thereby we can obtain the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and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0</w:t>
      </w:r>
      <w:r w:rsidRPr="00507015">
        <w:rPr>
          <w:rFonts w:ascii="Times New Roman" w:eastAsia="宋体" w:hAnsi="Times New Roman" w:cs="Times New Roman"/>
        </w:rPr>
        <w:t xml:space="preserve"> (</w:t>
      </w:r>
      <w:r>
        <w:rPr>
          <w:rFonts w:ascii="Times New Roman" w:eastAsia="宋体" w:hAnsi="Times New Roman" w:cs="Times New Roman"/>
          <w:szCs w:val="21"/>
        </w:rPr>
        <w:t>Supplementary</w:t>
      </w:r>
      <w:r w:rsidRPr="00F5719E">
        <w:rPr>
          <w:rFonts w:ascii="Times New Roman" w:eastAsia="宋体" w:hAnsi="Times New Roman" w:cs="Times New Roman"/>
        </w:rPr>
        <w:t xml:space="preserve"> Table </w:t>
      </w:r>
      <w:r w:rsidR="008B2ED8">
        <w:rPr>
          <w:rFonts w:ascii="Times New Roman" w:eastAsia="宋体" w:hAnsi="Times New Roman" w:cs="Times New Roman"/>
        </w:rPr>
        <w:t>7</w:t>
      </w:r>
      <w:r w:rsidRPr="00507015">
        <w:rPr>
          <w:rFonts w:ascii="Times New Roman" w:eastAsia="宋体" w:hAnsi="Times New Roman" w:cs="Times New Roman"/>
        </w:rPr>
        <w:t xml:space="preserve">). In addition, the </w:t>
      </w:r>
      <w:r w:rsidRPr="006A3BC6">
        <w:rPr>
          <w:rFonts w:ascii="Times New Roman" w:eastAsia="宋体" w:hAnsi="Times New Roman" w:cs="Times New Roman"/>
        </w:rPr>
        <w:t>n</w:t>
      </w:r>
      <w:r w:rsidRPr="00507015">
        <w:rPr>
          <w:rFonts w:ascii="Times New Roman" w:eastAsia="宋体" w:hAnsi="Times New Roman" w:cs="Times New Roman"/>
          <w:vertAlign w:val="subscript"/>
        </w:rPr>
        <w:t>id</w:t>
      </w:r>
      <w:r w:rsidRPr="00507015">
        <w:rPr>
          <w:rFonts w:ascii="Times New Roman" w:eastAsia="宋体" w:hAnsi="Times New Roman" w:cs="Times New Roman"/>
        </w:rPr>
        <w:t xml:space="preserve"> can be extracted from </w:t>
      </w:r>
      <w:r w:rsidRPr="00507015">
        <w:rPr>
          <w:rFonts w:ascii="Times New Roman" w:eastAsia="宋体" w:hAnsi="Times New Roman" w:cs="Times New Roman"/>
          <w:i/>
        </w:rPr>
        <w:t>J-V</w:t>
      </w:r>
      <w:r w:rsidRPr="00507015">
        <w:rPr>
          <w:rFonts w:ascii="Times New Roman" w:eastAsia="宋体" w:hAnsi="Times New Roman" w:cs="Times New Roman"/>
        </w:rPr>
        <w:t xml:space="preserve"> characteristic</w:t>
      </w:r>
      <w:r>
        <w:rPr>
          <w:rFonts w:ascii="Times New Roman" w:eastAsia="宋体" w:hAnsi="Times New Roman" w:cs="Times New Roman"/>
        </w:rPr>
        <w:t>s with different light intensities</w:t>
      </w:r>
      <w:r w:rsidRPr="00507015">
        <w:rPr>
          <w:rFonts w:ascii="Times New Roman" w:eastAsia="宋体" w:hAnsi="Times New Roman" w:cs="Times New Roman"/>
        </w:rPr>
        <w:t xml:space="preserve"> (</w:t>
      </w:r>
      <w:r>
        <w:rPr>
          <w:rFonts w:ascii="Times New Roman" w:eastAsia="宋体" w:hAnsi="Times New Roman" w:cs="Times New Roman"/>
          <w:szCs w:val="21"/>
        </w:rPr>
        <w:t>Supplementary</w:t>
      </w:r>
      <w:r w:rsidRPr="00F5719E">
        <w:rPr>
          <w:rFonts w:ascii="Times New Roman" w:eastAsia="宋体" w:hAnsi="Times New Roman" w:cs="Times New Roman"/>
        </w:rPr>
        <w:t xml:space="preserve"> Fig. 3</w:t>
      </w:r>
      <w:r w:rsidRPr="00507015">
        <w:rPr>
          <w:rFonts w:ascii="Times New Roman" w:eastAsia="宋体" w:hAnsi="Times New Roman" w:cs="Times New Roman"/>
        </w:rPr>
        <w:t>) based on the following equation</w:t>
      </w:r>
      <w:r w:rsidRPr="0095330A">
        <w:rPr>
          <w:rFonts w:ascii="Times New Roman" w:eastAsia="宋体" w:hAnsi="Times New Roman" w:cs="Times New Roman"/>
          <w:noProof/>
          <w:vertAlign w:val="superscript"/>
        </w:rPr>
        <w:t>19</w:t>
      </w:r>
      <w:r w:rsidRPr="00507015">
        <w:rPr>
          <w:rFonts w:ascii="Times New Roman" w:eastAsia="宋体" w:hAnsi="Times New Roman" w:cs="Times New Roman"/>
        </w:rPr>
        <w:t>:</w:t>
      </w:r>
    </w:p>
    <w:p w:rsidR="00F82FED" w:rsidRPr="00507015" w:rsidRDefault="009D3DFE" w:rsidP="006A3BC6">
      <w:pPr>
        <w:wordWrap w:val="0"/>
        <w:spacing w:line="360" w:lineRule="auto"/>
        <w:jc w:val="right"/>
        <w:rPr>
          <w:rFonts w:ascii="Times New Roman" w:eastAsia="宋体" w:hAnsi="Times New Roman" w:cs="Times New Roman"/>
        </w:rPr>
      </w:pPr>
      <m:oMath>
        <m:sSub>
          <m:sSubPr>
            <m:ctrlPr>
              <w:rPr>
                <w:rFonts w:ascii="Cambria Math" w:eastAsia="宋体" w:hAnsi="Cambria Math" w:cs="Times New Roman"/>
              </w:rPr>
            </m:ctrlPr>
          </m:sSubPr>
          <m:e>
            <m:r>
              <w:rPr>
                <w:rFonts w:ascii="Cambria Math" w:eastAsia="宋体" w:hAnsi="Cambria Math" w:cs="Times New Roman"/>
              </w:rPr>
              <m:t>V</m:t>
            </m:r>
          </m:e>
          <m:sub>
            <m:r>
              <m:rPr>
                <m:sty m:val="p"/>
              </m:rPr>
              <w:rPr>
                <w:rFonts w:ascii="Cambria Math" w:eastAsia="宋体" w:hAnsi="Cambria Math" w:cs="Times New Roman"/>
              </w:rPr>
              <m:t>oc</m:t>
            </m:r>
          </m:sub>
        </m:sSub>
        <m:r>
          <m:rPr>
            <m:sty m:val="p"/>
          </m:rPr>
          <w:rPr>
            <w:rFonts w:ascii="Cambria Math" w:eastAsia="宋体" w:hAnsi="Cambria Math" w:cs="Times New Roman"/>
          </w:rPr>
          <m:t>=</m:t>
        </m:r>
        <m:f>
          <m:fPr>
            <m:ctrlPr>
              <w:rPr>
                <w:rFonts w:ascii="Cambria Math" w:eastAsia="宋体" w:hAnsi="Cambria Math" w:cs="Times New Roman"/>
                <w:i/>
              </w:rPr>
            </m:ctrlPr>
          </m:fPr>
          <m:num>
            <m:sSub>
              <m:sSubPr>
                <m:ctrlPr>
                  <w:rPr>
                    <w:rFonts w:ascii="Cambria Math" w:eastAsia="宋体" w:hAnsi="Cambria Math" w:cs="Times New Roman"/>
                  </w:rPr>
                </m:ctrlPr>
              </m:sSubPr>
              <m:e>
                <m:r>
                  <m:rPr>
                    <m:sty m:val="p"/>
                  </m:rPr>
                  <w:rPr>
                    <w:rFonts w:ascii="Cambria Math" w:eastAsia="宋体" w:hAnsi="Cambria Math" w:cs="Times New Roman"/>
                  </w:rPr>
                  <m:t>n</m:t>
                </m:r>
              </m:e>
              <m:sub>
                <m:r>
                  <m:rPr>
                    <m:sty m:val="p"/>
                  </m:rPr>
                  <w:rPr>
                    <w:rFonts w:ascii="Cambria Math" w:eastAsia="宋体" w:hAnsi="Cambria Math" w:cs="Times New Roman"/>
                  </w:rPr>
                  <m:t>id</m:t>
                </m:r>
              </m:sub>
            </m:sSub>
            <m:sSub>
              <m:sSubPr>
                <m:ctrlPr>
                  <w:rPr>
                    <w:rFonts w:ascii="Cambria Math" w:eastAsia="宋体" w:hAnsi="Cambria Math" w:cs="Times New Roman"/>
                    <w:i/>
                  </w:rPr>
                </m:ctrlPr>
              </m:sSubPr>
              <m:e>
                <m:r>
                  <w:rPr>
                    <w:rFonts w:ascii="Cambria Math" w:eastAsia="宋体" w:hAnsi="Cambria Math" w:cs="Times New Roman"/>
                  </w:rPr>
                  <m:t>k</m:t>
                </m:r>
              </m:e>
              <m:sub>
                <m:r>
                  <m:rPr>
                    <m:sty m:val="p"/>
                  </m:rPr>
                  <w:rPr>
                    <w:rFonts w:ascii="Cambria Math" w:eastAsia="宋体" w:hAnsi="Cambria Math" w:cs="Times New Roman"/>
                  </w:rPr>
                  <m:t>B</m:t>
                </m:r>
              </m:sub>
            </m:sSub>
            <m:r>
              <w:rPr>
                <w:rFonts w:ascii="Cambria Math" w:eastAsia="宋体" w:hAnsi="Cambria Math" w:cs="Times New Roman"/>
              </w:rPr>
              <m:t>T</m:t>
            </m:r>
          </m:num>
          <m:den>
            <m:r>
              <w:rPr>
                <w:rFonts w:ascii="Cambria Math" w:eastAsia="宋体" w:hAnsi="Cambria Math" w:cs="Times New Roman"/>
              </w:rPr>
              <m:t>e</m:t>
            </m:r>
          </m:den>
        </m:f>
        <m:r>
          <m:rPr>
            <m:sty m:val="p"/>
          </m:rPr>
          <w:rPr>
            <w:rFonts w:ascii="Cambria Math" w:eastAsia="宋体" w:hAnsi="Cambria Math" w:cs="Times New Roman"/>
          </w:rPr>
          <m:t>ln⁡</m:t>
        </m:r>
        <m:r>
          <w:rPr>
            <w:rFonts w:ascii="Cambria Math" w:eastAsia="宋体" w:hAnsi="Cambria Math" w:cs="Times New Roman"/>
          </w:rPr>
          <m:t>(</m:t>
        </m:r>
        <m:f>
          <m:fPr>
            <m:ctrlPr>
              <w:rPr>
                <w:rFonts w:ascii="Cambria Math" w:eastAsia="宋体" w:hAnsi="Cambria Math" w:cs="Times New Roman"/>
                <w:i/>
              </w:rPr>
            </m:ctrlPr>
          </m:fPr>
          <m:num>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sc</m:t>
                </m:r>
              </m:sub>
            </m:sSub>
          </m:num>
          <m:den>
            <m:sSub>
              <m:sSubPr>
                <m:ctrlPr>
                  <w:rPr>
                    <w:rFonts w:ascii="Cambria Math" w:eastAsia="宋体" w:hAnsi="Cambria Math" w:cs="Times New Roman"/>
                    <w:i/>
                  </w:rPr>
                </m:ctrlPr>
              </m:sSubPr>
              <m:e>
                <m:r>
                  <w:rPr>
                    <w:rFonts w:ascii="Cambria Math" w:eastAsia="宋体" w:hAnsi="Cambria Math" w:cs="Times New Roman"/>
                  </w:rPr>
                  <m:t>J</m:t>
                </m:r>
              </m:e>
              <m:sub>
                <m:r>
                  <m:rPr>
                    <m:sty m:val="p"/>
                  </m:rPr>
                  <w:rPr>
                    <w:rFonts w:ascii="Cambria Math" w:eastAsia="宋体" w:hAnsi="Cambria Math" w:cs="Times New Roman"/>
                  </w:rPr>
                  <m:t>0</m:t>
                </m:r>
              </m:sub>
            </m:sSub>
          </m:den>
        </m:f>
        <m:r>
          <w:rPr>
            <w:rFonts w:ascii="Cambria Math" w:eastAsia="宋体" w:hAnsi="Cambria Math" w:cs="Times New Roman"/>
          </w:rPr>
          <m:t>)</m:t>
        </m:r>
      </m:oMath>
      <w:r w:rsidR="00F82FED" w:rsidRPr="00507015">
        <w:rPr>
          <w:rFonts w:ascii="Times New Roman" w:eastAsia="宋体" w:hAnsi="Times New Roman" w:cs="Times New Roman"/>
        </w:rPr>
        <w:t xml:space="preserve">                          (15).</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To clarify how the diode parameter influences the FF, the empirical equation based on M. Green</w:t>
      </w:r>
      <w:r w:rsidRPr="0095330A">
        <w:rPr>
          <w:rFonts w:ascii="Times New Roman" w:eastAsia="宋体" w:hAnsi="Times New Roman" w:cs="Times New Roman"/>
          <w:noProof/>
          <w:vertAlign w:val="superscript"/>
        </w:rPr>
        <w:t>20, 21</w:t>
      </w:r>
      <w:r w:rsidR="006A3BC6">
        <w:rPr>
          <w:rFonts w:ascii="Times New Roman" w:eastAsia="宋体" w:hAnsi="Times New Roman" w:cs="Times New Roman"/>
        </w:rPr>
        <w:t xml:space="preserve"> </w:t>
      </w:r>
      <w:r w:rsidRPr="00507015">
        <w:rPr>
          <w:rFonts w:ascii="Times New Roman" w:eastAsia="宋体" w:hAnsi="Times New Roman" w:cs="Times New Roman"/>
        </w:rPr>
        <w:t xml:space="preserve">has been used to calculate the FF combining with the experiment data. When the negligibly small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≈0) and ideal</w:t>
      </w:r>
      <w:r w:rsidRPr="00507015">
        <w:rPr>
          <w:rFonts w:ascii="Times New Roman" w:eastAsia="宋体" w:hAnsi="Times New Roman" w:cs="Times New Roman"/>
          <w:i/>
        </w:rPr>
        <w:t xml:space="preserve"> R</w:t>
      </w:r>
      <w:r w:rsidRPr="00507015">
        <w:rPr>
          <w:rFonts w:ascii="Times New Roman" w:eastAsia="宋体" w:hAnsi="Times New Roman" w:cs="Times New Roman"/>
          <w:vertAlign w:val="subscript"/>
        </w:rPr>
        <w:t>sh</w:t>
      </w:r>
      <w:r w:rsidRPr="00507015">
        <w:rPr>
          <w:rFonts w:ascii="Times New Roman" w:eastAsia="宋体" w:hAnsi="Times New Roman" w:cs="Times New Roman"/>
        </w:rPr>
        <w:t xml:space="preserve">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→0) are considered, the FF can be represented by:</w:t>
      </w:r>
    </w:p>
    <w:p w:rsidR="00F82FED" w:rsidRPr="00507015" w:rsidRDefault="00F82FED" w:rsidP="006A3BC6">
      <w:pPr>
        <w:wordWrap w:val="0"/>
        <w:spacing w:line="360" w:lineRule="auto"/>
        <w:jc w:val="right"/>
        <w:rPr>
          <w:rFonts w:ascii="Times New Roman" w:eastAsia="等线" w:hAnsi="Times New Roman" w:cs="Times New Roman"/>
          <w:sz w:val="24"/>
        </w:rPr>
      </w:pPr>
      <m:oMath>
        <m:r>
          <m:rPr>
            <m:sty m:val="p"/>
          </m:rPr>
          <w:rPr>
            <w:rFonts w:ascii="Cambria Math" w:eastAsia="等线" w:hAnsi="Cambria Math" w:cs="Times New Roman"/>
            <w:sz w:val="24"/>
          </w:rPr>
          <m:t>FF=</m:t>
        </m:r>
        <m:f>
          <m:fPr>
            <m:ctrlPr>
              <w:rPr>
                <w:rFonts w:ascii="Cambria Math" w:eastAsia="等线" w:hAnsi="Cambria Math" w:cs="Times New Roman"/>
                <w:sz w:val="24"/>
              </w:rPr>
            </m:ctrlPr>
          </m:fPr>
          <m:num>
            <m:sSub>
              <m:sSubPr>
                <m:ctrlPr>
                  <w:rPr>
                    <w:rFonts w:ascii="Cambria Math" w:eastAsia="等线" w:hAnsi="Cambria Math" w:cs="Times New Roman"/>
                    <w:i/>
                    <w:sz w:val="24"/>
                  </w:rPr>
                </m:ctrlPr>
              </m:sSubPr>
              <m:e>
                <m:r>
                  <w:rPr>
                    <w:rFonts w:ascii="Cambria Math" w:eastAsia="等线" w:hAnsi="Cambria Math" w:cs="Times New Roman"/>
                    <w:sz w:val="24"/>
                  </w:rPr>
                  <m:t>ν</m:t>
                </m:r>
              </m:e>
              <m:sub>
                <m:r>
                  <m:rPr>
                    <m:sty m:val="p"/>
                  </m:rPr>
                  <w:rPr>
                    <w:rFonts w:ascii="Cambria Math" w:eastAsia="等线" w:hAnsi="Cambria Math" w:cs="Times New Roman"/>
                    <w:sz w:val="24"/>
                  </w:rPr>
                  <m:t>oc</m:t>
                </m:r>
              </m:sub>
            </m:sSub>
            <m:r>
              <w:rPr>
                <w:rFonts w:ascii="Cambria Math" w:eastAsia="等线" w:hAnsi="Cambria Math" w:cs="Times New Roman"/>
                <w:sz w:val="24"/>
              </w:rPr>
              <m:t>-</m:t>
            </m:r>
            <m:func>
              <m:funcPr>
                <m:ctrlPr>
                  <w:rPr>
                    <w:rFonts w:ascii="Cambria Math" w:eastAsia="等线" w:hAnsi="Cambria Math" w:cs="Times New Roman"/>
                    <w:i/>
                    <w:sz w:val="24"/>
                  </w:rPr>
                </m:ctrlPr>
              </m:funcPr>
              <m:fName>
                <m:r>
                  <m:rPr>
                    <m:sty m:val="p"/>
                  </m:rPr>
                  <w:rPr>
                    <w:rFonts w:ascii="Cambria Math" w:eastAsia="等线" w:hAnsi="Cambria Math" w:cs="Times New Roman"/>
                    <w:sz w:val="24"/>
                  </w:rPr>
                  <m:t>ln</m:t>
                </m:r>
              </m:fName>
              <m:e>
                <m:r>
                  <w:rPr>
                    <w:rFonts w:ascii="Cambria Math" w:eastAsia="等线" w:hAnsi="Cambria Math" w:cs="Times New Roman"/>
                    <w:sz w:val="24"/>
                  </w:rPr>
                  <m:t>(</m:t>
                </m:r>
                <m:sSub>
                  <m:sSubPr>
                    <m:ctrlPr>
                      <w:rPr>
                        <w:rFonts w:ascii="Cambria Math" w:eastAsia="等线" w:hAnsi="Cambria Math" w:cs="Times New Roman"/>
                        <w:i/>
                        <w:sz w:val="24"/>
                      </w:rPr>
                    </m:ctrlPr>
                  </m:sSubPr>
                  <m:e>
                    <m:r>
                      <w:rPr>
                        <w:rFonts w:ascii="Cambria Math" w:eastAsia="等线" w:hAnsi="Cambria Math" w:cs="Times New Roman"/>
                        <w:sz w:val="24"/>
                      </w:rPr>
                      <m:t>V</m:t>
                    </m:r>
                  </m:e>
                  <m:sub>
                    <m:r>
                      <m:rPr>
                        <m:sty m:val="p"/>
                      </m:rPr>
                      <w:rPr>
                        <w:rFonts w:ascii="Cambria Math" w:eastAsia="等线" w:hAnsi="Cambria Math" w:cs="Times New Roman"/>
                        <w:sz w:val="24"/>
                      </w:rPr>
                      <m:t>oc</m:t>
                    </m:r>
                  </m:sub>
                </m:sSub>
                <m:r>
                  <w:rPr>
                    <w:rFonts w:ascii="Cambria Math" w:eastAsia="等线" w:hAnsi="Cambria Math" w:cs="Times New Roman"/>
                    <w:sz w:val="24"/>
                  </w:rPr>
                  <m:t>+0.72)</m:t>
                </m:r>
              </m:e>
            </m:func>
          </m:num>
          <m:den>
            <m:sSub>
              <m:sSubPr>
                <m:ctrlPr>
                  <w:rPr>
                    <w:rFonts w:ascii="Cambria Math" w:eastAsia="等线" w:hAnsi="Cambria Math" w:cs="Times New Roman"/>
                    <w:i/>
                    <w:sz w:val="24"/>
                  </w:rPr>
                </m:ctrlPr>
              </m:sSubPr>
              <m:e>
                <m:r>
                  <w:rPr>
                    <w:rFonts w:ascii="Cambria Math" w:eastAsia="等线" w:hAnsi="Cambria Math" w:cs="Times New Roman"/>
                    <w:sz w:val="24"/>
                  </w:rPr>
                  <m:t>ν</m:t>
                </m:r>
              </m:e>
              <m:sub>
                <m:r>
                  <m:rPr>
                    <m:sty m:val="p"/>
                  </m:rPr>
                  <w:rPr>
                    <w:rFonts w:ascii="Cambria Math" w:eastAsia="等线" w:hAnsi="Cambria Math" w:cs="Times New Roman"/>
                    <w:sz w:val="24"/>
                  </w:rPr>
                  <m:t>oc</m:t>
                </m:r>
              </m:sub>
            </m:sSub>
            <m:r>
              <w:rPr>
                <w:rFonts w:ascii="Cambria Math" w:eastAsia="等线" w:hAnsi="Cambria Math" w:cs="Times New Roman"/>
                <w:sz w:val="24"/>
              </w:rPr>
              <m:t>+1</m:t>
            </m:r>
          </m:den>
        </m:f>
      </m:oMath>
      <w:r w:rsidRPr="00507015">
        <w:rPr>
          <w:rFonts w:ascii="Times New Roman" w:eastAsia="等线" w:hAnsi="Times New Roman" w:cs="Times New Roman"/>
          <w:sz w:val="24"/>
        </w:rPr>
        <w:t xml:space="preserve">                     (16)</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where ν</w:t>
      </w:r>
      <w:r w:rsidRPr="00F5719E">
        <w:rPr>
          <w:rFonts w:ascii="Times New Roman" w:eastAsia="宋体" w:hAnsi="Times New Roman" w:cs="Times New Roman"/>
          <w:vertAlign w:val="subscript"/>
        </w:rPr>
        <w:t>oc</w:t>
      </w:r>
      <w:r w:rsidRPr="00507015">
        <w:rPr>
          <w:rFonts w:ascii="Times New Roman" w:eastAsia="宋体" w:hAnsi="Times New Roman" w:cs="Times New Roman"/>
        </w:rPr>
        <w:t xml:space="preserve"> is the </w:t>
      </w:r>
      <w:r w:rsidRPr="00507015">
        <w:rPr>
          <w:rFonts w:ascii="Times New Roman" w:eastAsia="宋体" w:hAnsi="Times New Roman" w:cs="Times New Roman"/>
          <w:i/>
        </w:rPr>
        <w:t>V</w:t>
      </w:r>
      <w:r w:rsidRPr="00507015">
        <w:rPr>
          <w:rFonts w:ascii="Times New Roman" w:eastAsia="宋体" w:hAnsi="Times New Roman" w:cs="Times New Roman"/>
          <w:vertAlign w:val="subscript"/>
        </w:rPr>
        <w:t>oc</w:t>
      </w:r>
      <w:r w:rsidRPr="00507015">
        <w:rPr>
          <w:rFonts w:ascii="Times New Roman" w:eastAsia="宋体" w:hAnsi="Times New Roman" w:cs="Times New Roman"/>
        </w:rPr>
        <w:t xml:space="preserve"> normalized by the thermal energy, </w:t>
      </w:r>
      <w:r w:rsidRPr="006A3BC6">
        <w:rPr>
          <w:rFonts w:ascii="Times New Roman" w:eastAsia="宋体" w:hAnsi="Times New Roman" w:cs="Times New Roman"/>
        </w:rPr>
        <w:t>n</w:t>
      </w:r>
      <w:r w:rsidRPr="00507015">
        <w:rPr>
          <w:rFonts w:ascii="Times New Roman" w:eastAsia="宋体" w:hAnsi="Times New Roman" w:cs="Times New Roman"/>
          <w:vertAlign w:val="subscript"/>
        </w:rPr>
        <w:t>id</w:t>
      </w:r>
      <w:r w:rsidRPr="00507015">
        <w:rPr>
          <w:rFonts w:ascii="Times New Roman" w:eastAsia="宋体" w:hAnsi="Times New Roman" w:cs="Times New Roman"/>
          <w:i/>
        </w:rPr>
        <w:t>k</w:t>
      </w:r>
      <w:r w:rsidRPr="00507015">
        <w:rPr>
          <w:rFonts w:ascii="Times New Roman" w:eastAsia="宋体" w:hAnsi="Times New Roman" w:cs="Times New Roman"/>
          <w:vertAlign w:val="subscript"/>
        </w:rPr>
        <w:t>B</w:t>
      </w:r>
      <w:r w:rsidRPr="00507015">
        <w:rPr>
          <w:rFonts w:ascii="Times New Roman" w:eastAsia="宋体" w:hAnsi="Times New Roman" w:cs="Times New Roman"/>
          <w:i/>
        </w:rPr>
        <w:t>T</w:t>
      </w:r>
      <w:r w:rsidRPr="00507015">
        <w:rPr>
          <w:rFonts w:ascii="Times New Roman" w:eastAsia="宋体" w:hAnsi="Times New Roman" w:cs="Times New Roman"/>
        </w:rPr>
        <w:t>/</w:t>
      </w:r>
      <w:r w:rsidRPr="00507015">
        <w:rPr>
          <w:rFonts w:ascii="Times New Roman" w:eastAsia="宋体" w:hAnsi="Times New Roman" w:cs="Times New Roman"/>
          <w:i/>
        </w:rPr>
        <w:t>e.</w:t>
      </w:r>
      <w:r w:rsidRPr="00507015">
        <w:rPr>
          <w:rFonts w:ascii="Times New Roman" w:eastAsia="宋体" w:hAnsi="Times New Roman" w:cs="Times New Roman"/>
        </w:rPr>
        <w:t xml:space="preserve"> While in the practical photovoltaic devices, the FF is dependent on both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and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 xml:space="preserve"> and thus can be expressed by:</w:t>
      </w:r>
    </w:p>
    <w:p w:rsidR="00F82FED" w:rsidRPr="00507015"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FF=</m:t>
        </m:r>
        <m:sSub>
          <m:sSubPr>
            <m:ctrlPr>
              <w:rPr>
                <w:rFonts w:ascii="Cambria Math" w:eastAsia="宋体" w:hAnsi="Cambria Math" w:cs="Times New Roman"/>
              </w:rPr>
            </m:ctrlPr>
          </m:sSubPr>
          <m:e>
            <m:r>
              <m:rPr>
                <m:sty m:val="p"/>
              </m:rPr>
              <w:rPr>
                <w:rFonts w:ascii="Cambria Math" w:eastAsia="宋体" w:hAnsi="Cambria Math" w:cs="Times New Roman"/>
              </w:rPr>
              <m:t>FF</m:t>
            </m:r>
          </m:e>
          <m:sub>
            <m:r>
              <w:rPr>
                <w:rFonts w:ascii="Cambria Math" w:eastAsia="宋体" w:hAnsi="Cambria Math" w:cs="Times New Roman"/>
              </w:rPr>
              <m:t>s</m:t>
            </m:r>
          </m:sub>
        </m:sSub>
        <m:r>
          <w:rPr>
            <w:rFonts w:ascii="Cambria Math" w:eastAsia="宋体" w:hAnsi="Cambria Math" w:cs="Times New Roman"/>
          </w:rPr>
          <m:t>(1-</m:t>
        </m:r>
        <m:f>
          <m:fPr>
            <m:ctrlPr>
              <w:rPr>
                <w:rFonts w:ascii="Cambria Math" w:eastAsia="宋体" w:hAnsi="Cambria Math" w:cs="Times New Roman"/>
                <w:i/>
              </w:rPr>
            </m:ctrlPr>
          </m:fPr>
          <m:num>
            <m:sSub>
              <m:sSubPr>
                <m:ctrlPr>
                  <w:rPr>
                    <w:rFonts w:ascii="Cambria Math" w:eastAsia="宋体" w:hAnsi="Cambria Math" w:cs="Times New Roman"/>
                    <w:i/>
                  </w:rPr>
                </m:ctrlPr>
              </m:sSubPr>
              <m:e>
                <m:r>
                  <w:rPr>
                    <w:rFonts w:ascii="Cambria Math" w:eastAsia="宋体" w:hAnsi="Cambria Math" w:cs="Times New Roman"/>
                  </w:rPr>
                  <m:t>ν</m:t>
                </m:r>
              </m:e>
              <m:sub>
                <m:r>
                  <m:rPr>
                    <m:sty m:val="p"/>
                  </m:rPr>
                  <w:rPr>
                    <w:rFonts w:ascii="Cambria Math" w:eastAsia="宋体" w:hAnsi="Cambria Math" w:cs="Times New Roman"/>
                  </w:rPr>
                  <m:t>oc</m:t>
                </m:r>
              </m:sub>
            </m:sSub>
            <m:r>
              <w:rPr>
                <w:rFonts w:ascii="Cambria Math" w:eastAsia="宋体" w:hAnsi="Cambria Math" w:cs="Times New Roman"/>
              </w:rPr>
              <m:t>+0.7</m:t>
            </m:r>
          </m:num>
          <m:den>
            <m:sSub>
              <m:sSubPr>
                <m:ctrlPr>
                  <w:rPr>
                    <w:rFonts w:ascii="Cambria Math" w:eastAsia="宋体" w:hAnsi="Cambria Math" w:cs="Times New Roman"/>
                    <w:i/>
                  </w:rPr>
                </m:ctrlPr>
              </m:sSubPr>
              <m:e>
                <m:r>
                  <w:rPr>
                    <w:rFonts w:ascii="Cambria Math" w:eastAsia="宋体" w:hAnsi="Cambria Math" w:cs="Times New Roman"/>
                  </w:rPr>
                  <m:t>ν</m:t>
                </m:r>
              </m:e>
              <m:sub>
                <m:r>
                  <m:rPr>
                    <m:sty m:val="p"/>
                  </m:rPr>
                  <w:rPr>
                    <w:rFonts w:ascii="Cambria Math" w:eastAsia="宋体" w:hAnsi="Cambria Math" w:cs="Times New Roman"/>
                  </w:rPr>
                  <m:t>oc</m:t>
                </m:r>
              </m:sub>
            </m:sSub>
          </m:den>
        </m:f>
        <m:f>
          <m:fPr>
            <m:ctrlPr>
              <w:rPr>
                <w:rFonts w:ascii="Cambria Math" w:eastAsia="宋体" w:hAnsi="Cambria Math" w:cs="Times New Roman"/>
                <w:i/>
              </w:rPr>
            </m:ctrlPr>
          </m:fPr>
          <m:num>
            <m:sSub>
              <m:sSubPr>
                <m:ctrlPr>
                  <w:rPr>
                    <w:rFonts w:ascii="Cambria Math" w:eastAsia="宋体" w:hAnsi="Cambria Math" w:cs="Times New Roman"/>
                    <w:i/>
                  </w:rPr>
                </m:ctrlPr>
              </m:sSubPr>
              <m:e>
                <m:r>
                  <m:rPr>
                    <m:sty m:val="p"/>
                  </m:rPr>
                  <w:rPr>
                    <w:rFonts w:ascii="Cambria Math" w:eastAsia="宋体" w:hAnsi="Cambria Math" w:cs="Times New Roman"/>
                  </w:rPr>
                  <m:t>FF</m:t>
                </m:r>
              </m:e>
              <m:sub>
                <m:r>
                  <m:rPr>
                    <m:sty m:val="p"/>
                  </m:rPr>
                  <w:rPr>
                    <w:rFonts w:ascii="Cambria Math" w:eastAsia="宋体" w:hAnsi="Cambria Math" w:cs="Times New Roman"/>
                  </w:rPr>
                  <m:t>s</m:t>
                </m:r>
              </m:sub>
            </m:sSub>
          </m:num>
          <m:den>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sh</m:t>
                </m:r>
              </m:sub>
            </m:sSub>
          </m:den>
        </m:f>
        <m:r>
          <w:rPr>
            <w:rFonts w:ascii="Cambria Math" w:eastAsia="宋体" w:hAnsi="Cambria Math" w:cs="Times New Roman"/>
          </w:rPr>
          <m:t>)</m:t>
        </m:r>
      </m:oMath>
      <w:r w:rsidRPr="00507015">
        <w:rPr>
          <w:rFonts w:ascii="Times New Roman" w:eastAsia="宋体" w:hAnsi="Times New Roman" w:cs="Times New Roman"/>
        </w:rPr>
        <w:t xml:space="preserve">                       (17)</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Here FF</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is given by:</w:t>
      </w:r>
    </w:p>
    <w:p w:rsidR="00F82FED" w:rsidRPr="00507015" w:rsidRDefault="009D3DFE" w:rsidP="006A3BC6">
      <w:pPr>
        <w:wordWrap w:val="0"/>
        <w:spacing w:line="360" w:lineRule="auto"/>
        <w:jc w:val="right"/>
        <w:rPr>
          <w:rFonts w:ascii="Times New Roman" w:eastAsia="宋体" w:hAnsi="Times New Roman" w:cs="Times New Roman"/>
        </w:rPr>
      </w:pPr>
      <m:oMath>
        <m:sSub>
          <m:sSubPr>
            <m:ctrlPr>
              <w:rPr>
                <w:rFonts w:ascii="Cambria Math" w:eastAsia="宋体" w:hAnsi="Cambria Math" w:cs="Times New Roman"/>
              </w:rPr>
            </m:ctrlPr>
          </m:sSubPr>
          <m:e>
            <m:r>
              <m:rPr>
                <m:sty m:val="p"/>
              </m:rPr>
              <w:rPr>
                <w:rFonts w:ascii="Cambria Math" w:eastAsia="宋体" w:hAnsi="Cambria Math" w:cs="Times New Roman"/>
              </w:rPr>
              <m:t>FF</m:t>
            </m:r>
          </m:e>
          <m:sub>
            <m:r>
              <m:rPr>
                <m:sty m:val="p"/>
              </m:rPr>
              <w:rPr>
                <w:rFonts w:ascii="Cambria Math" w:eastAsia="宋体" w:hAnsi="Cambria Math" w:cs="Times New Roman"/>
              </w:rPr>
              <m:t>s</m:t>
            </m:r>
          </m:sub>
        </m:sSub>
        <m:r>
          <w:rPr>
            <w:rFonts w:ascii="Cambria Math" w:eastAsia="宋体" w:hAnsi="Cambria Math" w:cs="Times New Roman"/>
          </w:rPr>
          <m:t>=</m:t>
        </m:r>
        <m:sSub>
          <m:sSubPr>
            <m:ctrlPr>
              <w:rPr>
                <w:rFonts w:ascii="Cambria Math" w:eastAsia="宋体" w:hAnsi="Cambria Math" w:cs="Times New Roman"/>
                <w:i/>
              </w:rPr>
            </m:ctrlPr>
          </m:sSubPr>
          <m:e>
            <m:r>
              <m:rPr>
                <m:sty m:val="p"/>
              </m:rPr>
              <w:rPr>
                <w:rFonts w:ascii="Cambria Math" w:eastAsia="宋体" w:hAnsi="Cambria Math" w:cs="Times New Roman"/>
              </w:rPr>
              <m:t>FF</m:t>
            </m:r>
          </m:e>
          <m:sub>
            <m:r>
              <m:rPr>
                <m:sty m:val="p"/>
              </m:rPr>
              <w:rPr>
                <w:rFonts w:ascii="Cambria Math" w:eastAsia="宋体" w:hAnsi="Cambria Math" w:cs="Times New Roman"/>
              </w:rPr>
              <m:t>0</m:t>
            </m:r>
          </m:sub>
        </m:sSub>
        <m:d>
          <m:dPr>
            <m:ctrlPr>
              <w:rPr>
                <w:rFonts w:ascii="Cambria Math" w:eastAsia="宋体" w:hAnsi="Cambria Math" w:cs="Times New Roman"/>
                <w:i/>
              </w:rPr>
            </m:ctrlPr>
          </m:dPr>
          <m:e>
            <m:r>
              <w:rPr>
                <w:rFonts w:ascii="Cambria Math" w:eastAsia="宋体" w:hAnsi="Cambria Math" w:cs="Times New Roman"/>
              </w:rPr>
              <m:t>1-1.1</m:t>
            </m:r>
            <m:sSub>
              <m:sSubPr>
                <m:ctrlPr>
                  <w:rPr>
                    <w:rFonts w:ascii="Cambria Math" w:eastAsia="宋体" w:hAnsi="Cambria Math" w:cs="Times New Roman"/>
                    <w:i/>
                  </w:rPr>
                </m:ctrlPr>
              </m:sSubPr>
              <m:e>
                <m:r>
                  <w:rPr>
                    <w:rFonts w:ascii="Cambria Math" w:eastAsia="宋体" w:hAnsi="Cambria Math" w:cs="Times New Roman"/>
                  </w:rPr>
                  <m:t>r</m:t>
                </m:r>
              </m:e>
              <m:sub>
                <m:r>
                  <m:rPr>
                    <m:sty m:val="p"/>
                  </m:rPr>
                  <w:rPr>
                    <w:rFonts w:ascii="Cambria Math" w:eastAsia="宋体" w:hAnsi="Cambria Math" w:cs="Times New Roman"/>
                  </w:rPr>
                  <m:t>s</m:t>
                </m:r>
              </m:sub>
            </m:sSub>
          </m:e>
        </m:d>
        <m:r>
          <w:rPr>
            <w:rFonts w:ascii="Cambria Math" w:eastAsia="宋体" w:hAnsi="Cambria Math" w:cs="Times New Roman"/>
          </w:rPr>
          <m:t>+</m:t>
        </m:r>
        <m:f>
          <m:fPr>
            <m:ctrlPr>
              <w:rPr>
                <w:rFonts w:ascii="Cambria Math" w:eastAsia="宋体" w:hAnsi="Cambria Math" w:cs="Times New Roman"/>
                <w:i/>
              </w:rPr>
            </m:ctrlPr>
          </m:fPr>
          <m:num>
            <m:sSubSup>
              <m:sSubSupPr>
                <m:ctrlPr>
                  <w:rPr>
                    <w:rFonts w:ascii="Cambria Math" w:eastAsia="宋体" w:hAnsi="Cambria Math" w:cs="Times New Roman"/>
                  </w:rPr>
                </m:ctrlPr>
              </m:sSubSupPr>
              <m:e>
                <m:r>
                  <w:rPr>
                    <w:rFonts w:ascii="Cambria Math" w:eastAsia="宋体" w:hAnsi="Cambria Math" w:cs="Times New Roman"/>
                  </w:rPr>
                  <m:t>r</m:t>
                </m:r>
              </m:e>
              <m:sub>
                <m:r>
                  <m:rPr>
                    <m:sty m:val="p"/>
                  </m:rPr>
                  <w:rPr>
                    <w:rFonts w:ascii="Cambria Math" w:eastAsia="宋体" w:hAnsi="Cambria Math" w:cs="Times New Roman"/>
                  </w:rPr>
                  <m:t>s</m:t>
                </m:r>
              </m:sub>
              <m:sup>
                <m:r>
                  <m:rPr>
                    <m:sty m:val="p"/>
                  </m:rPr>
                  <w:rPr>
                    <w:rFonts w:ascii="Cambria Math" w:eastAsia="宋体" w:hAnsi="Cambria Math" w:cs="Times New Roman"/>
                  </w:rPr>
                  <m:t>2</m:t>
                </m:r>
              </m:sup>
            </m:sSubSup>
          </m:num>
          <m:den>
            <m:r>
              <w:rPr>
                <w:rFonts w:ascii="Cambria Math" w:eastAsia="宋体" w:hAnsi="Cambria Math" w:cs="Times New Roman"/>
              </w:rPr>
              <m:t>5.4</m:t>
            </m:r>
          </m:den>
        </m:f>
      </m:oMath>
      <w:r w:rsidR="00F82FED" w:rsidRPr="00507015">
        <w:rPr>
          <w:rFonts w:ascii="Times New Roman" w:eastAsia="宋体" w:hAnsi="Times New Roman" w:cs="Times New Roman"/>
        </w:rPr>
        <w:t xml:space="preserve">                      (18)</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 xml:space="preserve">Where </w:t>
      </w:r>
      <w:r w:rsidRPr="006A3BC6">
        <w:rPr>
          <w:rFonts w:ascii="Times New Roman" w:eastAsia="宋体" w:hAnsi="Times New Roman" w:cs="Times New Roman"/>
          <w:i/>
        </w:rPr>
        <w:t>r</w:t>
      </w:r>
      <w:r w:rsidRPr="006A3BC6">
        <w:rPr>
          <w:rFonts w:ascii="Times New Roman" w:eastAsia="宋体" w:hAnsi="Times New Roman" w:cs="Times New Roman"/>
          <w:vertAlign w:val="subscript"/>
        </w:rPr>
        <w:t>s</w:t>
      </w:r>
      <w:r w:rsidRPr="00507015">
        <w:rPr>
          <w:rFonts w:ascii="Times New Roman" w:eastAsia="宋体" w:hAnsi="Times New Roman" w:cs="Times New Roman"/>
        </w:rPr>
        <w:t xml:space="preserve"> and </w:t>
      </w:r>
      <w:r w:rsidRPr="006A3BC6">
        <w:rPr>
          <w:rFonts w:ascii="Times New Roman" w:eastAsia="宋体" w:hAnsi="Times New Roman" w:cs="Times New Roman"/>
          <w:i/>
        </w:rPr>
        <w:t>r</w:t>
      </w:r>
      <w:r w:rsidRPr="006A3BC6">
        <w:rPr>
          <w:rFonts w:ascii="Times New Roman" w:eastAsia="宋体" w:hAnsi="Times New Roman" w:cs="Times New Roman"/>
          <w:vertAlign w:val="subscript"/>
        </w:rPr>
        <w:t>sh</w:t>
      </w:r>
      <w:r w:rsidRPr="00507015">
        <w:rPr>
          <w:rFonts w:ascii="Times New Roman" w:eastAsia="宋体" w:hAnsi="Times New Roman" w:cs="Times New Roman"/>
        </w:rPr>
        <w:t xml:space="preserve"> are the normalized resistance, which are given by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w:t>
      </w:r>
      <w:r w:rsidRPr="00507015">
        <w:rPr>
          <w:rFonts w:ascii="Times New Roman" w:eastAsia="宋体" w:hAnsi="Times New Roman" w:cs="Times New Roman"/>
          <w:i/>
        </w:rPr>
        <w:t>V</w:t>
      </w:r>
      <w:r w:rsidRPr="00507015">
        <w:rPr>
          <w:rFonts w:ascii="Times New Roman" w:eastAsia="宋体" w:hAnsi="Times New Roman" w:cs="Times New Roman"/>
          <w:vertAlign w:val="subscript"/>
        </w:rPr>
        <w:t>oc</w:t>
      </w:r>
      <w:r w:rsidRPr="00507015">
        <w:rPr>
          <w:rFonts w:ascii="Times New Roman" w:eastAsia="宋体" w:hAnsi="Times New Roman" w:cs="Times New Roman"/>
        </w:rPr>
        <w:t xml:space="preserve"> and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sh</w:t>
      </w:r>
      <w:r w:rsidRPr="00507015">
        <w:rPr>
          <w:rFonts w:ascii="Times New Roman" w:eastAsia="宋体" w:hAnsi="Times New Roman" w:cs="Times New Roman"/>
        </w:rPr>
        <w:t>/</w:t>
      </w:r>
      <w:r w:rsidRPr="00507015">
        <w:rPr>
          <w:rFonts w:ascii="Times New Roman" w:eastAsia="宋体" w:hAnsi="Times New Roman" w:cs="Times New Roman"/>
          <w:i/>
        </w:rPr>
        <w:t>V</w:t>
      </w:r>
      <w:r w:rsidRPr="00507015">
        <w:rPr>
          <w:rFonts w:ascii="Times New Roman" w:eastAsia="宋体" w:hAnsi="Times New Roman" w:cs="Times New Roman"/>
          <w:vertAlign w:val="subscript"/>
        </w:rPr>
        <w:t>oc</w:t>
      </w:r>
      <w:r w:rsidRPr="00507015">
        <w:rPr>
          <w:rFonts w:ascii="Times New Roman" w:eastAsia="宋体" w:hAnsi="Times New Roman" w:cs="Times New Roman"/>
        </w:rPr>
        <w:t>, respectively. Therefore, The FF can be computed from the diode parameters and compared with experiment value (</w:t>
      </w:r>
      <w:r>
        <w:rPr>
          <w:rFonts w:ascii="Times New Roman" w:eastAsia="宋体" w:hAnsi="Times New Roman" w:cs="Times New Roman"/>
        </w:rPr>
        <w:t>Supplementary</w:t>
      </w:r>
      <w:r w:rsidRPr="00F5719E">
        <w:rPr>
          <w:rFonts w:ascii="Times New Roman" w:eastAsia="宋体" w:hAnsi="Times New Roman" w:cs="Times New Roman"/>
        </w:rPr>
        <w:t xml:space="preserve"> Table </w:t>
      </w:r>
      <w:r w:rsidR="008B2ED8">
        <w:rPr>
          <w:rFonts w:ascii="Times New Roman" w:eastAsia="宋体" w:hAnsi="Times New Roman" w:cs="Times New Roman"/>
        </w:rPr>
        <w:t>7</w:t>
      </w:r>
      <w:r w:rsidRPr="00F5719E">
        <w:rPr>
          <w:rFonts w:ascii="Times New Roman" w:eastAsia="宋体" w:hAnsi="Times New Roman" w:cs="Times New Roman"/>
        </w:rPr>
        <w:t>)</w:t>
      </w:r>
      <w:r w:rsidRPr="00507015">
        <w:rPr>
          <w:rFonts w:ascii="Times New Roman" w:eastAsia="宋体" w:hAnsi="Times New Roman" w:cs="Times New Roman"/>
        </w:rPr>
        <w:t xml:space="preserve">. It can be found that the FF calculated is in line with the FF measured with an error of less than about 1%, indicating that this empirical equation is authentic for the estimation of FF and the FF is mainly subjected to the </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w:t>
      </w:r>
    </w:p>
    <w:p w:rsidR="00F82FED" w:rsidRPr="00507015" w:rsidRDefault="00F82FED" w:rsidP="006A3BC6">
      <w:pPr>
        <w:spacing w:line="360" w:lineRule="auto"/>
        <w:jc w:val="right"/>
        <w:rPr>
          <w:rFonts w:ascii="Times New Roman" w:eastAsia="宋体" w:hAnsi="Times New Roman" w:cs="Times New Roman"/>
        </w:rPr>
      </w:pPr>
    </w:p>
    <w:p w:rsidR="00F82FED" w:rsidRPr="00507015" w:rsidRDefault="00F82FED" w:rsidP="006A3BC6">
      <w:pPr>
        <w:spacing w:line="360" w:lineRule="auto"/>
        <w:rPr>
          <w:rFonts w:ascii="Times New Roman" w:eastAsia="宋体" w:hAnsi="Times New Roman" w:cs="Times New Roman"/>
          <w:b/>
        </w:rPr>
      </w:pPr>
      <w:r w:rsidRPr="00507015">
        <w:rPr>
          <w:rFonts w:ascii="Times New Roman" w:eastAsia="宋体" w:hAnsi="Times New Roman" w:cs="Times New Roman"/>
          <w:b/>
        </w:rPr>
        <w:t>Supplementary Note 3: Trap density calculation from SCLC measurement</w:t>
      </w:r>
    </w:p>
    <w:p w:rsidR="00F82FED" w:rsidRPr="00507015"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 xml:space="preserve">To quantitatively calculate the density of defects, we fabricate electron-only devices with a structure </w:t>
      </w:r>
      <w:r w:rsidRPr="00507015">
        <w:rPr>
          <w:rFonts w:ascii="Times New Roman" w:eastAsia="宋体" w:hAnsi="Times New Roman" w:cs="Times New Roman"/>
        </w:rPr>
        <w:lastRenderedPageBreak/>
        <w:t>of 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/m-TiO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/perovskite/PCBM/Ag. The evolution of the space-charge-limited current as a function of bias voltage was measured </w:t>
      </w:r>
      <w:r w:rsidRPr="00F5719E">
        <w:rPr>
          <w:rFonts w:ascii="Times New Roman" w:eastAsia="宋体" w:hAnsi="Times New Roman" w:cs="Times New Roman"/>
        </w:rPr>
        <w:t>(</w:t>
      </w:r>
      <w:r>
        <w:rPr>
          <w:rFonts w:ascii="Times New Roman" w:eastAsia="宋体" w:hAnsi="Times New Roman" w:cs="Times New Roman"/>
        </w:rPr>
        <w:t>Supplementary</w:t>
      </w:r>
      <w:r w:rsidRPr="00F5719E">
        <w:rPr>
          <w:rFonts w:ascii="Times New Roman" w:eastAsia="宋体" w:hAnsi="Times New Roman" w:cs="Times New Roman"/>
        </w:rPr>
        <w:t xml:space="preserve"> Fig. 25)</w:t>
      </w:r>
      <w:r w:rsidRPr="00507015">
        <w:rPr>
          <w:rFonts w:ascii="Times New Roman" w:eastAsia="宋体" w:hAnsi="Times New Roman" w:cs="Times New Roman"/>
        </w:rPr>
        <w:t xml:space="preserve">. At a low bias voltage, the linear </w:t>
      </w:r>
      <w:r w:rsidRPr="00507015">
        <w:rPr>
          <w:rFonts w:ascii="Times New Roman" w:eastAsia="宋体" w:hAnsi="Times New Roman" w:cs="Times New Roman"/>
          <w:i/>
        </w:rPr>
        <w:t>J–V</w:t>
      </w:r>
      <w:r w:rsidRPr="00507015">
        <w:rPr>
          <w:rFonts w:ascii="Times New Roman" w:eastAsia="宋体" w:hAnsi="Times New Roman" w:cs="Times New Roman"/>
        </w:rPr>
        <w:t xml:space="preserve"> curve is the ohmic region. At an intermediate bias voltage, a trap-filled region </w:t>
      </w:r>
      <w:r>
        <w:rPr>
          <w:rFonts w:ascii="Times New Roman" w:eastAsia="宋体" w:hAnsi="Times New Roman" w:cs="Times New Roman"/>
        </w:rPr>
        <w:t xml:space="preserve">is </w:t>
      </w:r>
      <w:r w:rsidRPr="00507015">
        <w:rPr>
          <w:rFonts w:ascii="Times New Roman" w:eastAsia="宋体" w:hAnsi="Times New Roman" w:cs="Times New Roman"/>
        </w:rPr>
        <w:t>reached at a voltage (</w:t>
      </w:r>
      <w:r w:rsidRPr="006A3BC6">
        <w:rPr>
          <w:rFonts w:ascii="Times New Roman" w:eastAsia="宋体" w:hAnsi="Times New Roman" w:cs="Times New Roman"/>
          <w:i/>
        </w:rPr>
        <w:t>V</w:t>
      </w:r>
      <w:r w:rsidRPr="00507015">
        <w:rPr>
          <w:rFonts w:ascii="Times New Roman" w:eastAsia="宋体" w:hAnsi="Times New Roman" w:cs="Times New Roman"/>
          <w:vertAlign w:val="subscript"/>
        </w:rPr>
        <w:t>TFL</w:t>
      </w:r>
      <w:r w:rsidRPr="00507015">
        <w:rPr>
          <w:rFonts w:ascii="Times New Roman" w:eastAsia="宋体" w:hAnsi="Times New Roman" w:cs="Times New Roman"/>
        </w:rPr>
        <w:t>) where the current shows a rapid nonlinear rise and transfers into a trap-filled limit (TFL). During this regime, all the trap states were filled by the injected carriers. The relationship between trap density and the trap-filled-limit (TFL) regime is expressed as:</w:t>
      </w:r>
    </w:p>
    <w:p w:rsidR="00F82FED" w:rsidRPr="00507015" w:rsidRDefault="009D3DFE" w:rsidP="006A3BC6">
      <w:pPr>
        <w:wordWrap w:val="0"/>
        <w:spacing w:line="360" w:lineRule="auto"/>
        <w:jc w:val="right"/>
        <w:rPr>
          <w:rFonts w:ascii="Times New Roman" w:eastAsia="宋体" w:hAnsi="Times New Roman" w:cs="Times New Roman"/>
        </w:rPr>
      </w:pPr>
      <m:oMath>
        <m:sSub>
          <m:sSubPr>
            <m:ctrlPr>
              <w:rPr>
                <w:rFonts w:ascii="Cambria Math" w:eastAsia="宋体" w:hAnsi="Cambria Math" w:cs="Times New Roman"/>
              </w:rPr>
            </m:ctrlPr>
          </m:sSubPr>
          <m:e>
            <m:r>
              <w:rPr>
                <w:rFonts w:ascii="Cambria Math" w:eastAsia="宋体" w:hAnsi="Cambria Math" w:cs="Times New Roman"/>
              </w:rPr>
              <m:t>n</m:t>
            </m:r>
          </m:e>
          <m:sub>
            <m:r>
              <m:rPr>
                <m:sty m:val="p"/>
              </m:rPr>
              <w:rPr>
                <w:rFonts w:ascii="Cambria Math" w:eastAsia="宋体" w:hAnsi="Cambria Math" w:cs="Times New Roman"/>
              </w:rPr>
              <m:t>traps</m:t>
            </m:r>
          </m:sub>
        </m:sSub>
        <m:r>
          <m:rPr>
            <m:sty m:val="p"/>
          </m:rPr>
          <w:rPr>
            <w:rFonts w:ascii="Cambria Math" w:eastAsia="宋体" w:hAnsi="Cambria Math" w:cs="Times New Roman"/>
          </w:rPr>
          <m:t>=</m:t>
        </m:r>
        <m:f>
          <m:fPr>
            <m:ctrlPr>
              <w:rPr>
                <w:rFonts w:ascii="Cambria Math" w:eastAsia="宋体" w:hAnsi="Cambria Math" w:cs="Times New Roman"/>
              </w:rPr>
            </m:ctrlPr>
          </m:fPr>
          <m:num>
            <m:r>
              <w:rPr>
                <w:rFonts w:ascii="Cambria Math" w:eastAsia="宋体" w:hAnsi="Cambria Math" w:cs="Times New Roman"/>
              </w:rPr>
              <m:t>2</m:t>
            </m:r>
            <m:sSub>
              <m:sSubPr>
                <m:ctrlPr>
                  <w:rPr>
                    <w:rFonts w:ascii="Cambria Math" w:eastAsia="宋体" w:hAnsi="Cambria Math" w:cs="Times New Roman"/>
                    <w:i/>
                  </w:rPr>
                </m:ctrlPr>
              </m:sSubPr>
              <m:e>
                <m:r>
                  <w:rPr>
                    <w:rFonts w:ascii="Cambria Math" w:eastAsia="宋体" w:hAnsi="Cambria Math" w:cs="Times New Roman"/>
                  </w:rPr>
                  <m:t>V</m:t>
                </m:r>
              </m:e>
              <m:sub>
                <m:r>
                  <m:rPr>
                    <m:sty m:val="p"/>
                  </m:rPr>
                  <w:rPr>
                    <w:rFonts w:ascii="Cambria Math" w:eastAsia="宋体" w:hAnsi="Cambria Math" w:cs="Times New Roman"/>
                  </w:rPr>
                  <m:t>TFL</m:t>
                </m:r>
              </m:sub>
            </m:sSub>
            <m:r>
              <w:rPr>
                <w:rFonts w:ascii="Cambria Math" w:eastAsia="宋体" w:hAnsi="Cambria Math" w:cs="Times New Roman"/>
              </w:rPr>
              <m:t>ε</m:t>
            </m:r>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num>
          <m:den>
            <m:r>
              <w:rPr>
                <w:rFonts w:ascii="Cambria Math" w:eastAsia="宋体" w:hAnsi="Cambria Math" w:cs="Times New Roman"/>
              </w:rPr>
              <m:t>e</m:t>
            </m:r>
            <m:sSup>
              <m:sSupPr>
                <m:ctrlPr>
                  <w:rPr>
                    <w:rFonts w:ascii="Cambria Math" w:eastAsia="宋体" w:hAnsi="Cambria Math" w:cs="Times New Roman"/>
                    <w:i/>
                  </w:rPr>
                </m:ctrlPr>
              </m:sSupPr>
              <m:e>
                <m:r>
                  <w:rPr>
                    <w:rFonts w:ascii="Cambria Math" w:eastAsia="宋体" w:hAnsi="Cambria Math" w:cs="Times New Roman"/>
                  </w:rPr>
                  <m:t>L</m:t>
                </m:r>
              </m:e>
              <m:sup>
                <m:r>
                  <m:rPr>
                    <m:sty m:val="p"/>
                  </m:rPr>
                  <w:rPr>
                    <w:rFonts w:ascii="Cambria Math" w:eastAsia="宋体" w:hAnsi="Cambria Math" w:cs="Times New Roman"/>
                  </w:rPr>
                  <m:t>2</m:t>
                </m:r>
              </m:sup>
            </m:sSup>
          </m:den>
        </m:f>
      </m:oMath>
      <w:r w:rsidR="00F82FED" w:rsidRPr="00507015">
        <w:rPr>
          <w:rFonts w:ascii="Times New Roman" w:eastAsia="宋体" w:hAnsi="Times New Roman" w:cs="Times New Roman"/>
        </w:rPr>
        <w:t xml:space="preserve">                              (19)</w:t>
      </w:r>
    </w:p>
    <w:p w:rsidR="00F82FED" w:rsidRDefault="00F82FED" w:rsidP="006A3BC6">
      <w:pPr>
        <w:spacing w:line="360" w:lineRule="auto"/>
        <w:rPr>
          <w:rFonts w:ascii="Times New Roman" w:eastAsia="宋体" w:hAnsi="Times New Roman" w:cs="Times New Roman"/>
        </w:rPr>
      </w:pPr>
      <w:r w:rsidRPr="00507015">
        <w:rPr>
          <w:rFonts w:ascii="Times New Roman" w:eastAsia="宋体" w:hAnsi="Times New Roman" w:cs="Times New Roman"/>
        </w:rPr>
        <w:t xml:space="preserve">Where </w:t>
      </w:r>
      <w:r w:rsidRPr="00507015">
        <w:rPr>
          <w:rFonts w:ascii="Times New Roman" w:eastAsia="宋体" w:hAnsi="Times New Roman" w:cs="Times New Roman"/>
          <w:i/>
        </w:rPr>
        <w:t>V</w:t>
      </w:r>
      <w:r w:rsidRPr="00507015">
        <w:rPr>
          <w:rFonts w:ascii="Times New Roman" w:eastAsia="宋体" w:hAnsi="Times New Roman" w:cs="Times New Roman"/>
          <w:vertAlign w:val="subscript"/>
        </w:rPr>
        <w:t>TFL</w:t>
      </w:r>
      <w:r w:rsidRPr="00507015">
        <w:rPr>
          <w:rFonts w:ascii="Times New Roman" w:eastAsia="宋体" w:hAnsi="Times New Roman" w:cs="Times New Roman"/>
        </w:rPr>
        <w:t xml:space="preserve"> is the TFL voltage, </w:t>
      </w:r>
      <w:r w:rsidRPr="00507015">
        <w:rPr>
          <w:rFonts w:ascii="Times New Roman" w:eastAsia="宋体" w:hAnsi="Times New Roman" w:cs="Times New Roman"/>
          <w:i/>
        </w:rPr>
        <w:t>ε</w:t>
      </w:r>
      <w:r w:rsidRPr="00507015">
        <w:rPr>
          <w:rFonts w:ascii="Times New Roman" w:eastAsia="宋体" w:hAnsi="Times New Roman" w:cs="Times New Roman"/>
        </w:rPr>
        <w:t xml:space="preserve"> is the relative dielectric constant of perovskite (46.5)</w:t>
      </w:r>
      <w:r w:rsidRPr="0095330A">
        <w:rPr>
          <w:rFonts w:ascii="Times New Roman" w:eastAsia="宋体" w:hAnsi="Times New Roman" w:cs="Times New Roman"/>
          <w:noProof/>
          <w:vertAlign w:val="superscript"/>
        </w:rPr>
        <w:t>22</w:t>
      </w:r>
      <w:r w:rsidRPr="00507015">
        <w:rPr>
          <w:rFonts w:ascii="Times New Roman" w:eastAsia="宋体" w:hAnsi="Times New Roman" w:cs="Times New Roman"/>
        </w:rPr>
        <w:t xml:space="preserve">, </w:t>
      </w:r>
      <w:r w:rsidRPr="00507015">
        <w:rPr>
          <w:rFonts w:ascii="Times New Roman" w:eastAsia="宋体" w:hAnsi="Times New Roman" w:cs="Times New Roman"/>
          <w:i/>
        </w:rPr>
        <w:t>ε</w:t>
      </w:r>
      <w:r w:rsidRPr="00507015">
        <w:rPr>
          <w:rFonts w:ascii="Times New Roman" w:eastAsia="宋体" w:hAnsi="Times New Roman" w:cs="Times New Roman"/>
          <w:vertAlign w:val="subscript"/>
        </w:rPr>
        <w:t>0</w:t>
      </w:r>
      <w:r w:rsidRPr="00507015">
        <w:rPr>
          <w:rFonts w:ascii="Times New Roman" w:eastAsia="宋体" w:hAnsi="Times New Roman" w:cs="Times New Roman"/>
        </w:rPr>
        <w:t xml:space="preserve"> is the vacuum permittivity, </w:t>
      </w:r>
      <w:r w:rsidRPr="00507015">
        <w:rPr>
          <w:rFonts w:ascii="Times New Roman" w:eastAsia="宋体" w:hAnsi="Times New Roman" w:cs="Times New Roman"/>
          <w:i/>
        </w:rPr>
        <w:t>e</w:t>
      </w:r>
      <w:r w:rsidRPr="00507015">
        <w:rPr>
          <w:rFonts w:ascii="Times New Roman" w:eastAsia="宋体" w:hAnsi="Times New Roman" w:cs="Times New Roman"/>
        </w:rPr>
        <w:t xml:space="preserve"> is the electronic charge, and </w:t>
      </w:r>
      <w:r w:rsidRPr="00507015">
        <w:rPr>
          <w:rFonts w:ascii="Times New Roman" w:eastAsia="宋体" w:hAnsi="Times New Roman" w:cs="Times New Roman"/>
          <w:i/>
        </w:rPr>
        <w:t>L</w:t>
      </w:r>
      <w:r w:rsidRPr="00507015">
        <w:rPr>
          <w:rFonts w:ascii="Times New Roman" w:eastAsia="宋体" w:hAnsi="Times New Roman" w:cs="Times New Roman"/>
        </w:rPr>
        <w:t xml:space="preserve"> is the thickness of perovskite.</w:t>
      </w:r>
    </w:p>
    <w:p w:rsidR="00F82FED" w:rsidRPr="00507015" w:rsidRDefault="00F82FED" w:rsidP="006A3BC6">
      <w:pPr>
        <w:spacing w:line="360" w:lineRule="auto"/>
        <w:rPr>
          <w:rFonts w:ascii="Times New Roman" w:eastAsia="宋体" w:hAnsi="Times New Roman" w:cs="Times New Roman"/>
        </w:rPr>
      </w:pPr>
    </w:p>
    <w:p w:rsidR="00F82FED" w:rsidRDefault="00F82FED" w:rsidP="006A3BC6">
      <w:pPr>
        <w:spacing w:line="360" w:lineRule="auto"/>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Default="00F82FED" w:rsidP="006A3BC6">
      <w:pPr>
        <w:spacing w:line="360" w:lineRule="auto"/>
        <w:rPr>
          <w:rFonts w:ascii="Times New Roman" w:eastAsia="宋体" w:hAnsi="Times New Roman" w:cs="Times New Roman"/>
          <w:b/>
        </w:rPr>
      </w:pPr>
      <w:r w:rsidRPr="00507015">
        <w:rPr>
          <w:rFonts w:ascii="Times New Roman" w:eastAsia="宋体" w:hAnsi="Times New Roman" w:cs="Times New Roman"/>
          <w:b/>
        </w:rPr>
        <w:lastRenderedPageBreak/>
        <w:t>3 Supplementary Data</w:t>
      </w:r>
    </w:p>
    <w:p w:rsidR="00F82FED" w:rsidRPr="00507015" w:rsidRDefault="00F82FED" w:rsidP="006A3BC6">
      <w:pPr>
        <w:spacing w:line="360" w:lineRule="auto"/>
        <w:rPr>
          <w:rFonts w:ascii="Times New Roman" w:eastAsia="宋体" w:hAnsi="Times New Roman" w:cs="Times New Roman"/>
          <w:b/>
        </w:rPr>
      </w:pPr>
    </w:p>
    <w:p w:rsidR="00F82FED" w:rsidRPr="00507015" w:rsidRDefault="006A3BC6" w:rsidP="006A3BC6">
      <w:pPr>
        <w:spacing w:line="360" w:lineRule="auto"/>
        <w:jc w:val="center"/>
        <w:rPr>
          <w:rFonts w:ascii="Times New Roman" w:eastAsia="宋体" w:hAnsi="Times New Roman" w:cs="Times New Roman"/>
          <w:b/>
        </w:rPr>
      </w:pPr>
      <w:r w:rsidRPr="006A3BC6">
        <w:rPr>
          <w:rFonts w:ascii="Times New Roman" w:eastAsia="宋体" w:hAnsi="Times New Roman" w:cs="Times New Roman"/>
          <w:b/>
          <w:noProof/>
        </w:rPr>
        <w:drawing>
          <wp:inline distT="0" distB="0" distL="0" distR="0">
            <wp:extent cx="3600000" cy="2709784"/>
            <wp:effectExtent l="0" t="0" r="635" b="0"/>
            <wp:docPr id="5" name="图片 5" descr="E:\博士后工作\单晶菱形\图片\origin\NS-Vo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后工作\单晶菱形\图片\origin\NS-Voc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00000" cy="2709784"/>
                    </a:xfrm>
                    <a:prstGeom prst="rect">
                      <a:avLst/>
                    </a:prstGeom>
                    <a:noFill/>
                    <a:ln>
                      <a:noFill/>
                    </a:ln>
                  </pic:spPr>
                </pic:pic>
              </a:graphicData>
            </a:graphic>
          </wp:inline>
        </w:drawing>
      </w:r>
    </w:p>
    <w:p w:rsidR="00F82FED" w:rsidRPr="00B679EF"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 | The certifi</w:t>
      </w:r>
      <w:r>
        <w:rPr>
          <w:rFonts w:ascii="Times New Roman" w:eastAsia="宋体" w:hAnsi="Times New Roman" w:cs="Times New Roman"/>
          <w:b/>
        </w:rPr>
        <w:t>e</w:t>
      </w:r>
      <w:r w:rsidRPr="00507015">
        <w:rPr>
          <w:rFonts w:ascii="Times New Roman" w:eastAsia="宋体" w:hAnsi="Times New Roman" w:cs="Times New Roman"/>
          <w:b/>
        </w:rPr>
        <w:t xml:space="preserve">d efficiency of </w:t>
      </w:r>
      <w:r>
        <w:rPr>
          <w:rFonts w:ascii="Times New Roman" w:eastAsia="宋体" w:hAnsi="Times New Roman" w:cs="Times New Roman" w:hint="eastAsia"/>
          <w:b/>
        </w:rPr>
        <w:t>smal</w:t>
      </w:r>
      <w:r>
        <w:rPr>
          <w:rFonts w:ascii="Times New Roman" w:eastAsia="宋体" w:hAnsi="Times New Roman" w:cs="Times New Roman"/>
          <w:b/>
        </w:rPr>
        <w:t>l-size PSC devices and modules</w:t>
      </w:r>
      <w:r w:rsidRPr="00507015">
        <w:rPr>
          <w:rFonts w:ascii="Times New Roman" w:eastAsia="宋体" w:hAnsi="Times New Roman" w:cs="Times New Roman"/>
          <w:b/>
        </w:rPr>
        <w:t xml:space="preserve">. </w:t>
      </w:r>
      <w:r w:rsidRPr="001E3FCE">
        <w:rPr>
          <w:rFonts w:ascii="Times New Roman" w:eastAsia="宋体" w:hAnsi="Times New Roman" w:cs="Times New Roman"/>
        </w:rPr>
        <w:t xml:space="preserve">Note: </w:t>
      </w:r>
      <w:r>
        <w:rPr>
          <w:rFonts w:ascii="Times New Roman" w:eastAsia="宋体" w:hAnsi="Times New Roman" w:cs="Times New Roman"/>
        </w:rPr>
        <w:t>All statistical data of the certified efficiencies come from “</w:t>
      </w:r>
      <w:r w:rsidRPr="00B679EF">
        <w:rPr>
          <w:rFonts w:ascii="Times New Roman" w:eastAsia="宋体" w:hAnsi="Times New Roman" w:cs="Times New Roman"/>
        </w:rPr>
        <w:t>Solar cell efficiency tables</w:t>
      </w:r>
      <w:r>
        <w:rPr>
          <w:rFonts w:ascii="Times New Roman" w:eastAsia="宋体" w:hAnsi="Times New Roman" w:cs="Times New Roman"/>
        </w:rPr>
        <w:t>” from Version 42 to Version 58</w:t>
      </w:r>
      <w:r w:rsidRPr="0095330A">
        <w:rPr>
          <w:rFonts w:ascii="Times New Roman" w:eastAsia="宋体" w:hAnsi="Times New Roman" w:cs="Times New Roman"/>
          <w:noProof/>
          <w:vertAlign w:val="superscript"/>
        </w:rPr>
        <w:t>23</w:t>
      </w:r>
      <w:r>
        <w:rPr>
          <w:rFonts w:ascii="Times New Roman" w:eastAsia="宋体" w:hAnsi="Times New Roman" w:cs="Times New Roman"/>
        </w:rPr>
        <w:t>. Except from the small-size devices, designated area for all the modules have been used to calculate their current density. As illustrated in this figure, the cell-to-module efficiency gap is still very large, reaching over 20% at the highest certified small-size cells (25.5%) and modules (20.1%). This large gap in efficiency can be ascribed to multiple factors</w:t>
      </w:r>
      <w:r w:rsidRPr="0095330A">
        <w:rPr>
          <w:rFonts w:ascii="Times New Roman" w:eastAsia="宋体" w:hAnsi="Times New Roman" w:cs="Times New Roman"/>
          <w:noProof/>
          <w:vertAlign w:val="superscript"/>
        </w:rPr>
        <w:t>24</w:t>
      </w:r>
      <w:r>
        <w:rPr>
          <w:rFonts w:ascii="Times New Roman" w:eastAsia="宋体" w:hAnsi="Times New Roman" w:cs="Times New Roman"/>
        </w:rPr>
        <w:t>.</w:t>
      </w:r>
      <w:r w:rsidRPr="001E3FCE">
        <w:rPr>
          <w:rFonts w:ascii="Times New Roman" w:eastAsia="宋体" w:hAnsi="Times New Roman" w:cs="Times New Roman"/>
        </w:rPr>
        <w:t xml:space="preserve"> </w:t>
      </w:r>
      <w:r>
        <w:rPr>
          <w:rFonts w:ascii="Times New Roman" w:eastAsia="宋体" w:hAnsi="Times New Roman" w:cs="Times New Roman"/>
        </w:rPr>
        <w:t>T</w:t>
      </w:r>
      <w:r w:rsidRPr="001E3FCE">
        <w:rPr>
          <w:rFonts w:ascii="Times New Roman" w:eastAsia="宋体" w:hAnsi="Times New Roman" w:cs="Times New Roman"/>
        </w:rPr>
        <w:t xml:space="preserve">he decrease of </w:t>
      </w:r>
      <w:r w:rsidRPr="001E3FCE">
        <w:rPr>
          <w:rFonts w:ascii="Times New Roman" w:eastAsia="宋体" w:hAnsi="Times New Roman" w:cs="Times New Roman"/>
          <w:i/>
        </w:rPr>
        <w:t>J</w:t>
      </w:r>
      <w:r w:rsidRPr="001E3FCE">
        <w:rPr>
          <w:rFonts w:ascii="Times New Roman" w:eastAsia="宋体" w:hAnsi="Times New Roman" w:cs="Times New Roman"/>
          <w:vertAlign w:val="subscript"/>
        </w:rPr>
        <w:t>sc</w:t>
      </w:r>
      <w:r w:rsidRPr="001E3FCE">
        <w:rPr>
          <w:rFonts w:ascii="Times New Roman" w:eastAsia="宋体" w:hAnsi="Times New Roman" w:cs="Times New Roman"/>
        </w:rPr>
        <w:t xml:space="preserve"> is </w:t>
      </w:r>
      <w:r>
        <w:rPr>
          <w:rFonts w:ascii="Times New Roman" w:eastAsia="宋体" w:hAnsi="Times New Roman" w:cs="Times New Roman"/>
        </w:rPr>
        <w:t>due</w:t>
      </w:r>
      <w:r w:rsidRPr="001E3FCE">
        <w:rPr>
          <w:rFonts w:ascii="Times New Roman" w:eastAsia="宋体" w:hAnsi="Times New Roman" w:cs="Times New Roman"/>
        </w:rPr>
        <w:t xml:space="preserve"> to the unavoidable dead area and interconnections. The non-uniformity of perovskite layers, including the pinholes and cracks, can lead to drops in the </w:t>
      </w:r>
      <w:r w:rsidRPr="001E3FCE">
        <w:rPr>
          <w:rFonts w:ascii="Times New Roman" w:eastAsia="宋体" w:hAnsi="Times New Roman" w:cs="Times New Roman"/>
          <w:i/>
        </w:rPr>
        <w:t>V</w:t>
      </w:r>
      <w:r w:rsidRPr="001E3FCE">
        <w:rPr>
          <w:rFonts w:ascii="Times New Roman" w:eastAsia="宋体" w:hAnsi="Times New Roman" w:cs="Times New Roman"/>
          <w:vertAlign w:val="subscript"/>
        </w:rPr>
        <w:t>oc</w:t>
      </w:r>
      <w:r w:rsidRPr="001E3FCE">
        <w:rPr>
          <w:rFonts w:ascii="Times New Roman" w:eastAsia="宋体" w:hAnsi="Times New Roman" w:cs="Times New Roman"/>
        </w:rPr>
        <w:t xml:space="preserve">. </w:t>
      </w:r>
      <w:r>
        <w:rPr>
          <w:rFonts w:ascii="Times New Roman" w:eastAsia="宋体" w:hAnsi="Times New Roman" w:cs="Times New Roman"/>
        </w:rPr>
        <w:t>However</w:t>
      </w:r>
      <w:r w:rsidRPr="001E3FCE">
        <w:rPr>
          <w:rFonts w:ascii="Times New Roman" w:eastAsia="宋体" w:hAnsi="Times New Roman" w:cs="Times New Roman"/>
        </w:rPr>
        <w:t xml:space="preserve">, the degradation in FF is known to </w:t>
      </w:r>
      <w:r>
        <w:rPr>
          <w:rFonts w:ascii="Times New Roman" w:eastAsia="宋体" w:hAnsi="Times New Roman" w:cs="Times New Roman"/>
        </w:rPr>
        <w:t xml:space="preserve">be related to </w:t>
      </w:r>
      <w:r w:rsidRPr="001E3FCE">
        <w:rPr>
          <w:rFonts w:ascii="Times New Roman" w:eastAsia="宋体" w:hAnsi="Times New Roman" w:cs="Times New Roman"/>
        </w:rPr>
        <w:t xml:space="preserve">the increased resistance </w:t>
      </w:r>
      <w:r>
        <w:rPr>
          <w:rFonts w:ascii="Times New Roman" w:eastAsia="宋体" w:hAnsi="Times New Roman" w:cs="Times New Roman"/>
        </w:rPr>
        <w:t>loss,</w:t>
      </w:r>
      <w:r w:rsidRPr="001E3FCE">
        <w:rPr>
          <w:rFonts w:ascii="Times New Roman" w:eastAsia="宋体" w:hAnsi="Times New Roman" w:cs="Times New Roman"/>
        </w:rPr>
        <w:t xml:space="preserve"> and unremoved layers after scribing process </w:t>
      </w:r>
      <w:r>
        <w:rPr>
          <w:rFonts w:ascii="Times New Roman" w:eastAsia="宋体" w:hAnsi="Times New Roman" w:cs="Times New Roman"/>
        </w:rPr>
        <w:t>as well as</w:t>
      </w:r>
      <w:r w:rsidRPr="001E3FCE">
        <w:rPr>
          <w:rFonts w:ascii="Times New Roman" w:eastAsia="宋体" w:hAnsi="Times New Roman" w:cs="Times New Roman"/>
        </w:rPr>
        <w:t xml:space="preserve"> the damage to each layer from </w:t>
      </w:r>
      <w:r>
        <w:rPr>
          <w:rFonts w:ascii="Times New Roman" w:eastAsia="宋体" w:hAnsi="Times New Roman" w:cs="Times New Roman"/>
        </w:rPr>
        <w:t xml:space="preserve">this </w:t>
      </w:r>
      <w:r w:rsidRPr="001E3FCE">
        <w:rPr>
          <w:rFonts w:ascii="Times New Roman" w:eastAsia="宋体" w:hAnsi="Times New Roman" w:cs="Times New Roman"/>
        </w:rPr>
        <w:t xml:space="preserve">scribing process. The latter </w:t>
      </w:r>
      <w:r>
        <w:rPr>
          <w:rFonts w:ascii="Times New Roman" w:eastAsia="宋体" w:hAnsi="Times New Roman" w:cs="Times New Roman"/>
        </w:rPr>
        <w:t xml:space="preserve">reason </w:t>
      </w:r>
      <w:r w:rsidRPr="001E3FCE">
        <w:rPr>
          <w:rFonts w:ascii="Times New Roman" w:eastAsia="宋体" w:hAnsi="Times New Roman" w:cs="Times New Roman"/>
        </w:rPr>
        <w:t xml:space="preserve">can be mitigated by using appropriate parameters during scribing. </w:t>
      </w:r>
      <w:r>
        <w:rPr>
          <w:rFonts w:ascii="Times New Roman" w:eastAsia="宋体" w:hAnsi="Times New Roman" w:cs="Times New Roman"/>
        </w:rPr>
        <w:t>Concerning</w:t>
      </w:r>
      <w:r w:rsidRPr="001E3FCE">
        <w:rPr>
          <w:rFonts w:ascii="Times New Roman" w:eastAsia="宋体" w:hAnsi="Times New Roman" w:cs="Times New Roman"/>
        </w:rPr>
        <w:t xml:space="preserve"> the former reason, high mobility of charge extraction materials</w:t>
      </w:r>
      <w:r>
        <w:rPr>
          <w:rFonts w:ascii="Times New Roman" w:eastAsia="宋体" w:hAnsi="Times New Roman" w:cs="Times New Roman"/>
        </w:rPr>
        <w:t xml:space="preserve"> can be used to accelerate charge transport and charge collection</w:t>
      </w:r>
      <w:r w:rsidRPr="001E3FCE">
        <w:rPr>
          <w:rFonts w:ascii="Times New Roman" w:eastAsia="宋体" w:hAnsi="Times New Roman" w:cs="Times New Roman"/>
        </w:rPr>
        <w:t>.</w:t>
      </w:r>
    </w:p>
    <w:p w:rsidR="00F82FED" w:rsidRPr="00507015" w:rsidRDefault="00F82FED" w:rsidP="006A3BC6">
      <w:pPr>
        <w:spacing w:line="360" w:lineRule="auto"/>
        <w:rPr>
          <w:rFonts w:ascii="Times New Roman" w:eastAsia="宋体" w:hAnsi="Times New Roman" w:cs="Times New Roman"/>
        </w:rPr>
      </w:pPr>
    </w:p>
    <w:p w:rsidR="00F82FED" w:rsidRPr="00507015" w:rsidRDefault="00F82FED" w:rsidP="006A3BC6">
      <w:pPr>
        <w:spacing w:line="360" w:lineRule="auto"/>
        <w:jc w:val="center"/>
        <w:rPr>
          <w:rFonts w:ascii="Times New Roman" w:eastAsia="宋体" w:hAnsi="Times New Roman" w:cs="Times New Roman"/>
          <w:b/>
        </w:rPr>
      </w:pPr>
      <w:r w:rsidRPr="006559FF">
        <w:rPr>
          <w:rFonts w:ascii="Times New Roman" w:eastAsia="宋体" w:hAnsi="Times New Roman" w:cs="Times New Roman"/>
          <w:b/>
          <w:noProof/>
        </w:rPr>
        <w:lastRenderedPageBreak/>
        <w:drawing>
          <wp:inline distT="0" distB="0" distL="0" distR="0">
            <wp:extent cx="5274310" cy="2825240"/>
            <wp:effectExtent l="0" t="0" r="2540" b="0"/>
            <wp:docPr id="15" name="图片 15" descr="E:\博士后工作\单晶菱形\图片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S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825240"/>
                    </a:xfrm>
                    <a:prstGeom prst="rect">
                      <a:avLst/>
                    </a:prstGeom>
                    <a:noFill/>
                    <a:ln>
                      <a:noFill/>
                    </a:ln>
                  </pic:spPr>
                </pic:pic>
              </a:graphicData>
            </a:graphic>
          </wp:inline>
        </w:drawing>
      </w:r>
    </w:p>
    <w:p w:rsidR="00F82FED" w:rsidRPr="00A4227B"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2 | </w:t>
      </w:r>
      <w:r>
        <w:rPr>
          <w:rFonts w:ascii="Times New Roman" w:eastAsia="宋体" w:hAnsi="Times New Roman" w:cs="Times New Roman"/>
          <w:b/>
        </w:rPr>
        <w:t>The role of electron mobility of TiO</w:t>
      </w:r>
      <w:r w:rsidRPr="00335605">
        <w:rPr>
          <w:rFonts w:ascii="Times New Roman" w:eastAsia="宋体" w:hAnsi="Times New Roman" w:cs="Times New Roman"/>
          <w:b/>
          <w:vertAlign w:val="subscript"/>
        </w:rPr>
        <w:t>2</w:t>
      </w:r>
      <w:r>
        <w:rPr>
          <w:rFonts w:ascii="Times New Roman" w:eastAsia="宋体" w:hAnsi="Times New Roman" w:cs="Times New Roman"/>
          <w:b/>
        </w:rPr>
        <w:t>-based ETL and D</w:t>
      </w:r>
      <w:r w:rsidRPr="00722079">
        <w:rPr>
          <w:rFonts w:ascii="Times New Roman" w:eastAsia="宋体" w:hAnsi="Times New Roman" w:cs="Times New Roman"/>
          <w:b/>
          <w:vertAlign w:val="subscript"/>
        </w:rPr>
        <w:t>it</w:t>
      </w:r>
      <w:r>
        <w:rPr>
          <w:rFonts w:ascii="Times New Roman" w:eastAsia="宋体" w:hAnsi="Times New Roman" w:cs="Times New Roman"/>
          <w:b/>
        </w:rPr>
        <w:t xml:space="preserve"> on the efficiency loss. </w:t>
      </w:r>
      <w:r w:rsidRPr="00335605">
        <w:rPr>
          <w:rFonts w:ascii="Times New Roman" w:eastAsia="宋体" w:hAnsi="Times New Roman" w:cs="Times New Roman"/>
        </w:rPr>
        <w:t xml:space="preserve">Dependence of </w:t>
      </w:r>
      <w:r>
        <w:rPr>
          <w:rFonts w:ascii="Times New Roman" w:eastAsia="宋体" w:hAnsi="Times New Roman" w:cs="Times New Roman"/>
        </w:rPr>
        <w:t xml:space="preserve">the </w:t>
      </w:r>
      <w:r w:rsidRPr="00335605">
        <w:rPr>
          <w:rFonts w:ascii="Times New Roman" w:eastAsia="宋体" w:hAnsi="Times New Roman" w:cs="Times New Roman"/>
        </w:rPr>
        <w:t>(</w:t>
      </w:r>
      <w:r w:rsidRPr="00CC0253">
        <w:rPr>
          <w:rFonts w:ascii="Times New Roman" w:eastAsia="宋体" w:hAnsi="Times New Roman" w:cs="Times New Roman"/>
          <w:b/>
        </w:rPr>
        <w:t>a</w:t>
      </w:r>
      <w:r w:rsidRPr="00335605">
        <w:rPr>
          <w:rFonts w:ascii="Times New Roman" w:eastAsia="宋体" w:hAnsi="Times New Roman" w:cs="Times New Roman"/>
        </w:rPr>
        <w:t xml:space="preserve">) </w:t>
      </w:r>
      <w:r w:rsidRPr="00335605">
        <w:rPr>
          <w:rFonts w:ascii="Times New Roman" w:eastAsia="宋体" w:hAnsi="Times New Roman" w:cs="Times New Roman"/>
          <w:i/>
        </w:rPr>
        <w:t>J</w:t>
      </w:r>
      <w:r w:rsidRPr="00335605">
        <w:rPr>
          <w:rFonts w:ascii="Times New Roman" w:eastAsia="宋体" w:hAnsi="Times New Roman" w:cs="Times New Roman"/>
          <w:vertAlign w:val="subscript"/>
        </w:rPr>
        <w:t>sc</w:t>
      </w:r>
      <w:r w:rsidRPr="00335605">
        <w:rPr>
          <w:rFonts w:ascii="Times New Roman" w:eastAsia="宋体" w:hAnsi="Times New Roman" w:cs="Times New Roman"/>
        </w:rPr>
        <w:t>, (</w:t>
      </w:r>
      <w:r w:rsidRPr="00CC0253">
        <w:rPr>
          <w:rFonts w:ascii="Times New Roman" w:eastAsia="宋体" w:hAnsi="Times New Roman" w:cs="Times New Roman"/>
          <w:b/>
        </w:rPr>
        <w:t>b</w:t>
      </w:r>
      <w:r w:rsidRPr="00335605">
        <w:rPr>
          <w:rFonts w:ascii="Times New Roman" w:eastAsia="宋体" w:hAnsi="Times New Roman" w:cs="Times New Roman"/>
        </w:rPr>
        <w:t xml:space="preserve">) </w:t>
      </w:r>
      <w:r w:rsidRPr="00335605">
        <w:rPr>
          <w:rFonts w:ascii="Times New Roman" w:eastAsia="宋体" w:hAnsi="Times New Roman" w:cs="Times New Roman"/>
          <w:i/>
        </w:rPr>
        <w:t>V</w:t>
      </w:r>
      <w:r w:rsidRPr="00335605">
        <w:rPr>
          <w:rFonts w:ascii="Times New Roman" w:eastAsia="宋体" w:hAnsi="Times New Roman" w:cs="Times New Roman"/>
          <w:vertAlign w:val="subscript"/>
        </w:rPr>
        <w:t>oc</w:t>
      </w:r>
      <w:r w:rsidRPr="00335605">
        <w:rPr>
          <w:rFonts w:ascii="Times New Roman" w:eastAsia="宋体" w:hAnsi="Times New Roman" w:cs="Times New Roman"/>
        </w:rPr>
        <w:t>, and (</w:t>
      </w:r>
      <w:r w:rsidRPr="00CC0253">
        <w:rPr>
          <w:rFonts w:ascii="Times New Roman" w:eastAsia="宋体" w:hAnsi="Times New Roman" w:cs="Times New Roman"/>
          <w:b/>
        </w:rPr>
        <w:t>c</w:t>
      </w:r>
      <w:r w:rsidRPr="00335605">
        <w:rPr>
          <w:rFonts w:ascii="Times New Roman" w:eastAsia="宋体" w:hAnsi="Times New Roman" w:cs="Times New Roman"/>
        </w:rPr>
        <w:t>) PCE on electron mobility of TiO</w:t>
      </w:r>
      <w:r w:rsidRPr="00335605">
        <w:rPr>
          <w:rFonts w:ascii="Times New Roman" w:eastAsia="宋体" w:hAnsi="Times New Roman" w:cs="Times New Roman"/>
          <w:vertAlign w:val="subscript"/>
        </w:rPr>
        <w:t>2</w:t>
      </w:r>
      <w:r w:rsidRPr="00335605">
        <w:rPr>
          <w:rFonts w:ascii="Times New Roman" w:eastAsia="宋体" w:hAnsi="Times New Roman" w:cs="Times New Roman"/>
        </w:rPr>
        <w:t>-based ETL.</w:t>
      </w:r>
      <w:r>
        <w:rPr>
          <w:rFonts w:ascii="Times New Roman" w:eastAsia="宋体" w:hAnsi="Times New Roman" w:cs="Times New Roman"/>
        </w:rPr>
        <w:t xml:space="preserve"> </w:t>
      </w:r>
      <w:r w:rsidRPr="00A4227B">
        <w:rPr>
          <w:rFonts w:ascii="Times New Roman" w:eastAsia="宋体" w:hAnsi="Times New Roman" w:cs="Times New Roman"/>
        </w:rPr>
        <w:t>Effect of D</w:t>
      </w:r>
      <w:r w:rsidRPr="00A4227B">
        <w:rPr>
          <w:rFonts w:ascii="Times New Roman" w:eastAsia="宋体" w:hAnsi="Times New Roman" w:cs="Times New Roman"/>
          <w:vertAlign w:val="subscript"/>
        </w:rPr>
        <w:t xml:space="preserve">it </w:t>
      </w:r>
      <w:r w:rsidRPr="00A4227B">
        <w:rPr>
          <w:rFonts w:ascii="Times New Roman" w:eastAsia="宋体" w:hAnsi="Times New Roman" w:cs="Times New Roman"/>
        </w:rPr>
        <w:t xml:space="preserve">on </w:t>
      </w:r>
      <w:r>
        <w:rPr>
          <w:rFonts w:ascii="Times New Roman" w:eastAsia="宋体" w:hAnsi="Times New Roman" w:cs="Times New Roman"/>
        </w:rPr>
        <w:t xml:space="preserve">the </w:t>
      </w:r>
      <w:r w:rsidRPr="00A4227B">
        <w:rPr>
          <w:rFonts w:ascii="Times New Roman" w:eastAsia="宋体" w:hAnsi="Times New Roman" w:cs="Times New Roman"/>
        </w:rPr>
        <w:t>(</w:t>
      </w:r>
      <w:r w:rsidRPr="00CC0253">
        <w:rPr>
          <w:rFonts w:ascii="Times New Roman" w:eastAsia="宋体" w:hAnsi="Times New Roman" w:cs="Times New Roman"/>
          <w:b/>
        </w:rPr>
        <w:t>d</w:t>
      </w:r>
      <w:r w:rsidRPr="00A4227B">
        <w:rPr>
          <w:rFonts w:ascii="Times New Roman" w:eastAsia="宋体" w:hAnsi="Times New Roman" w:cs="Times New Roman"/>
        </w:rPr>
        <w:t xml:space="preserve">) </w:t>
      </w:r>
      <w:r w:rsidRPr="00A4227B">
        <w:rPr>
          <w:rFonts w:ascii="Times New Roman" w:eastAsia="宋体" w:hAnsi="Times New Roman" w:cs="Times New Roman"/>
          <w:i/>
        </w:rPr>
        <w:t>J</w:t>
      </w:r>
      <w:r w:rsidRPr="00A4227B">
        <w:rPr>
          <w:rFonts w:ascii="Times New Roman" w:eastAsia="宋体" w:hAnsi="Times New Roman" w:cs="Times New Roman"/>
          <w:vertAlign w:val="subscript"/>
        </w:rPr>
        <w:t>sc</w:t>
      </w:r>
      <w:r w:rsidRPr="00A4227B">
        <w:rPr>
          <w:rFonts w:ascii="Times New Roman" w:eastAsia="宋体" w:hAnsi="Times New Roman" w:cs="Times New Roman"/>
        </w:rPr>
        <w:t>, (</w:t>
      </w:r>
      <w:r w:rsidRPr="00CC0253">
        <w:rPr>
          <w:rFonts w:ascii="Times New Roman" w:eastAsia="宋体" w:hAnsi="Times New Roman" w:cs="Times New Roman"/>
          <w:b/>
        </w:rPr>
        <w:t>e</w:t>
      </w:r>
      <w:r w:rsidRPr="00A4227B">
        <w:rPr>
          <w:rFonts w:ascii="Times New Roman" w:eastAsia="宋体" w:hAnsi="Times New Roman" w:cs="Times New Roman"/>
        </w:rPr>
        <w:t xml:space="preserve">) </w:t>
      </w:r>
      <w:r w:rsidRPr="00A4227B">
        <w:rPr>
          <w:rFonts w:ascii="Times New Roman" w:eastAsia="宋体" w:hAnsi="Times New Roman" w:cs="Times New Roman"/>
          <w:i/>
        </w:rPr>
        <w:t>V</w:t>
      </w:r>
      <w:r w:rsidRPr="00A4227B">
        <w:rPr>
          <w:rFonts w:ascii="Times New Roman" w:eastAsia="宋体" w:hAnsi="Times New Roman" w:cs="Times New Roman"/>
          <w:vertAlign w:val="subscript"/>
        </w:rPr>
        <w:t>oc</w:t>
      </w:r>
      <w:r w:rsidRPr="00A4227B">
        <w:rPr>
          <w:rFonts w:ascii="Times New Roman" w:eastAsia="宋体" w:hAnsi="Times New Roman" w:cs="Times New Roman"/>
        </w:rPr>
        <w:t>, and (</w:t>
      </w:r>
      <w:r w:rsidRPr="00CC0253">
        <w:rPr>
          <w:rFonts w:ascii="Times New Roman" w:eastAsia="宋体" w:hAnsi="Times New Roman" w:cs="Times New Roman"/>
          <w:b/>
        </w:rPr>
        <w:t>f</w:t>
      </w:r>
      <w:r w:rsidRPr="00A4227B">
        <w:rPr>
          <w:rFonts w:ascii="Times New Roman" w:eastAsia="宋体" w:hAnsi="Times New Roman" w:cs="Times New Roman"/>
        </w:rPr>
        <w:t xml:space="preserve">) </w:t>
      </w:r>
      <w:r>
        <w:rPr>
          <w:rFonts w:ascii="Times New Roman" w:eastAsia="宋体" w:hAnsi="Times New Roman" w:cs="Times New Roman"/>
        </w:rPr>
        <w:t>PCE</w:t>
      </w:r>
      <w:r w:rsidRPr="00A4227B">
        <w:rPr>
          <w:rFonts w:ascii="Times New Roman" w:eastAsia="宋体" w:hAnsi="Times New Roman" w:cs="Times New Roman"/>
        </w:rPr>
        <w:t>.</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5D94FD07" wp14:editId="37BBE8B5">
            <wp:extent cx="5274310" cy="1789945"/>
            <wp:effectExtent l="0" t="0" r="2540" b="1270"/>
            <wp:docPr id="6" name="图片 6" descr="E:\博士后工作\单晶菱形\图片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博士后工作\单晶菱形\图片S2.ti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274310" cy="1789945"/>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3 | Morphological images of conventional 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nanoparticles based on </w:t>
      </w:r>
      <w:r>
        <w:rPr>
          <w:rFonts w:ascii="Times New Roman" w:eastAsia="宋体" w:hAnsi="Times New Roman" w:cs="Times New Roman"/>
          <w:b/>
        </w:rPr>
        <w:t>the modified S</w:t>
      </w:r>
      <w:r w:rsidRPr="00507015">
        <w:rPr>
          <w:rFonts w:ascii="Times New Roman" w:eastAsia="宋体" w:hAnsi="Times New Roman" w:cs="Times New Roman"/>
          <w:b/>
        </w:rPr>
        <w:t>ol-</w:t>
      </w:r>
      <w:r>
        <w:rPr>
          <w:rFonts w:ascii="Times New Roman" w:eastAsia="宋体" w:hAnsi="Times New Roman" w:cs="Times New Roman"/>
          <w:b/>
        </w:rPr>
        <w:t>G</w:t>
      </w:r>
      <w:r w:rsidRPr="00507015">
        <w:rPr>
          <w:rFonts w:ascii="Times New Roman" w:eastAsia="宋体" w:hAnsi="Times New Roman" w:cs="Times New Roman"/>
          <w:b/>
        </w:rPr>
        <w:t xml:space="preserve">el method. </w:t>
      </w:r>
      <w:r w:rsidRPr="00CC0253">
        <w:rPr>
          <w:rFonts w:ascii="Times New Roman" w:eastAsia="宋体" w:hAnsi="Times New Roman" w:cs="Times New Roman"/>
          <w:b/>
        </w:rPr>
        <w:t>a</w:t>
      </w:r>
      <w:r w:rsidRPr="00507015">
        <w:rPr>
          <w:rFonts w:ascii="Times New Roman" w:eastAsia="宋体" w:hAnsi="Times New Roman" w:cs="Times New Roman"/>
        </w:rPr>
        <w:t>, SEM images</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TEM images.</w:t>
      </w:r>
      <w:r w:rsidRPr="00507015">
        <w:rPr>
          <w:rFonts w:ascii="Times New Roman" w:eastAsia="宋体" w:hAnsi="Times New Roman" w:cs="Times New Roman"/>
          <w:b/>
        </w:rPr>
        <w:t xml:space="preserve"> </w:t>
      </w:r>
      <w:r w:rsidRPr="00507015">
        <w:rPr>
          <w:rFonts w:ascii="Times New Roman" w:eastAsia="宋体" w:hAnsi="Times New Roman" w:cs="Times New Roman"/>
        </w:rPr>
        <w:t>The inset in (b) is high-resolution TEM of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nanoparticles. The morphology of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nanoparticles is </w:t>
      </w:r>
      <w:r>
        <w:rPr>
          <w:rFonts w:ascii="Times New Roman" w:eastAsia="宋体" w:hAnsi="Times New Roman" w:cs="Times New Roman"/>
        </w:rPr>
        <w:t xml:space="preserve">an </w:t>
      </w:r>
      <w:r w:rsidRPr="00507015">
        <w:rPr>
          <w:rFonts w:ascii="Times New Roman" w:eastAsia="宋体" w:hAnsi="Times New Roman" w:cs="Times New Roman"/>
        </w:rPr>
        <w:t xml:space="preserve">irregular sphere, and the particle size is in the range </w:t>
      </w:r>
      <w:r>
        <w:rPr>
          <w:rFonts w:ascii="Times New Roman" w:eastAsia="宋体" w:hAnsi="Times New Roman" w:cs="Times New Roman"/>
        </w:rPr>
        <w:t>of</w:t>
      </w:r>
      <w:r w:rsidRPr="00507015">
        <w:rPr>
          <w:rFonts w:ascii="Times New Roman" w:eastAsia="宋体" w:hAnsi="Times New Roman" w:cs="Times New Roman"/>
        </w:rPr>
        <w:t xml:space="preserve"> 15 nm to 25 nm. Considering the smaller size of conventional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nanoparticles, we have used commercial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nanoparticles (Bought from Dyesol company, </w:t>
      </w:r>
      <w:r w:rsidRPr="00A4227B">
        <w:rPr>
          <w:rFonts w:ascii="Times New Roman" w:eastAsia="宋体" w:hAnsi="Times New Roman" w:cs="Times New Roman"/>
        </w:rPr>
        <w:t>Dyesol-30NR-D</w:t>
      </w:r>
      <w:r w:rsidRPr="00507015">
        <w:rPr>
          <w:rFonts w:ascii="Times New Roman" w:eastAsia="宋体" w:hAnsi="Times New Roman" w:cs="Times New Roman"/>
        </w:rPr>
        <w:t xml:space="preserve">) as the </w:t>
      </w:r>
      <w:r>
        <w:rPr>
          <w:rFonts w:ascii="Times New Roman" w:eastAsia="宋体" w:hAnsi="Times New Roman" w:cs="Times New Roman"/>
        </w:rPr>
        <w:t>reference in the next section</w:t>
      </w:r>
      <w:r w:rsidRPr="00507015">
        <w:rPr>
          <w:rFonts w:ascii="Times New Roman" w:eastAsia="宋体" w:hAnsi="Times New Roman" w:cs="Times New Roman"/>
        </w:rPr>
        <w:t xml:space="preserve">.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i/>
        </w:rPr>
      </w:pPr>
      <w:r w:rsidRPr="00507015">
        <w:rPr>
          <w:rFonts w:ascii="Times New Roman" w:eastAsia="宋体" w:hAnsi="Times New Roman" w:cs="Times New Roman"/>
          <w:b/>
          <w:i/>
          <w:noProof/>
        </w:rPr>
        <w:lastRenderedPageBreak/>
        <w:drawing>
          <wp:inline distT="0" distB="0" distL="0" distR="0" wp14:anchorId="65A25EDB" wp14:editId="211DF777">
            <wp:extent cx="2880000" cy="2196648"/>
            <wp:effectExtent l="0" t="0" r="0" b="0"/>
            <wp:docPr id="11" name="图片 11" descr="E:\博士后工作\单晶菱形\图片\origin\XRD-without annea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origin\XRD-without annealing.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880000" cy="2196648"/>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4 | Powder X-ray diffraction patterns of </w:t>
      </w:r>
      <w:r>
        <w:rPr>
          <w:rFonts w:ascii="Times New Roman" w:eastAsia="宋体" w:hAnsi="Times New Roman" w:cs="Times New Roman"/>
          <w:b/>
        </w:rPr>
        <w:t>the SC</w:t>
      </w:r>
      <w:r w:rsidRPr="00507015">
        <w:rPr>
          <w:rFonts w:ascii="Times New Roman" w:eastAsia="宋体" w:hAnsi="Times New Roman" w:cs="Times New Roman"/>
          <w:b/>
        </w:rPr>
        <w:t xml:space="preserve"> and conventional 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nanoparticles based on </w:t>
      </w:r>
      <w:r>
        <w:rPr>
          <w:rFonts w:ascii="Times New Roman" w:eastAsia="宋体" w:hAnsi="Times New Roman" w:cs="Times New Roman"/>
          <w:b/>
        </w:rPr>
        <w:t>the S</w:t>
      </w:r>
      <w:r w:rsidRPr="00507015">
        <w:rPr>
          <w:rFonts w:ascii="Times New Roman" w:eastAsia="宋体" w:hAnsi="Times New Roman" w:cs="Times New Roman"/>
          <w:b/>
        </w:rPr>
        <w:t>ol-</w:t>
      </w:r>
      <w:r>
        <w:rPr>
          <w:rFonts w:ascii="Times New Roman" w:eastAsia="宋体" w:hAnsi="Times New Roman" w:cs="Times New Roman"/>
          <w:b/>
        </w:rPr>
        <w:t>G</w:t>
      </w:r>
      <w:r w:rsidRPr="00507015">
        <w:rPr>
          <w:rFonts w:ascii="Times New Roman" w:eastAsia="宋体" w:hAnsi="Times New Roman" w:cs="Times New Roman"/>
          <w:b/>
        </w:rPr>
        <w:t xml:space="preserve">el modified method. </w:t>
      </w:r>
      <w:r>
        <w:rPr>
          <w:rFonts w:ascii="Times New Roman" w:eastAsia="宋体" w:hAnsi="Times New Roman" w:cs="Times New Roman"/>
        </w:rPr>
        <w:t>Since</w:t>
      </w:r>
      <w:r w:rsidRPr="00507015">
        <w:rPr>
          <w:rFonts w:ascii="Times New Roman" w:eastAsia="宋体" w:hAnsi="Times New Roman" w:cs="Times New Roman"/>
        </w:rPr>
        <w:t xml:space="preserve"> commercial 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nanoparticles without annealing at high temperature</w:t>
      </w:r>
      <w:r>
        <w:rPr>
          <w:rFonts w:ascii="Times New Roman" w:eastAsia="宋体" w:hAnsi="Times New Roman" w:cs="Times New Roman"/>
        </w:rPr>
        <w:t xml:space="preserve"> were not available</w:t>
      </w:r>
      <w:r w:rsidRPr="00507015">
        <w:rPr>
          <w:rFonts w:ascii="Times New Roman" w:eastAsia="宋体" w:hAnsi="Times New Roman" w:cs="Times New Roman"/>
        </w:rPr>
        <w:t xml:space="preserve">, </w:t>
      </w:r>
      <w:r>
        <w:rPr>
          <w:rFonts w:ascii="Times New Roman" w:eastAsia="宋体" w:hAnsi="Times New Roman" w:cs="Times New Roman"/>
        </w:rPr>
        <w:t>the modified</w:t>
      </w:r>
      <w:r w:rsidRPr="00507015">
        <w:rPr>
          <w:rFonts w:ascii="Times New Roman" w:eastAsia="宋体" w:hAnsi="Times New Roman" w:cs="Times New Roman"/>
        </w:rPr>
        <w:t xml:space="preserve"> Sol-Gel method </w:t>
      </w:r>
      <w:r>
        <w:rPr>
          <w:rFonts w:ascii="Times New Roman" w:eastAsia="宋体" w:hAnsi="Times New Roman" w:cs="Times New Roman"/>
        </w:rPr>
        <w:t xml:space="preserve">was thus employed </w:t>
      </w:r>
      <w:r w:rsidRPr="00507015">
        <w:rPr>
          <w:rFonts w:ascii="Times New Roman" w:eastAsia="宋体" w:hAnsi="Times New Roman" w:cs="Times New Roman"/>
        </w:rPr>
        <w:t xml:space="preserve">to prepare </w:t>
      </w:r>
      <w:r>
        <w:rPr>
          <w:rFonts w:ascii="Times New Roman" w:eastAsia="宋体" w:hAnsi="Times New Roman" w:cs="Times New Roman"/>
        </w:rPr>
        <w:t>them for</w:t>
      </w:r>
      <w:r w:rsidRPr="00507015">
        <w:rPr>
          <w:rFonts w:ascii="Times New Roman" w:eastAsia="宋体" w:hAnsi="Times New Roman" w:cs="Times New Roman"/>
        </w:rPr>
        <w:t xml:space="preserve"> comparison with </w:t>
      </w:r>
      <w:r>
        <w:rPr>
          <w:rFonts w:ascii="Times New Roman" w:eastAsia="宋体" w:hAnsi="Times New Roman" w:cs="Times New Roman"/>
        </w:rPr>
        <w:t>the SC</w:t>
      </w:r>
      <w:r w:rsidRPr="00507015">
        <w:rPr>
          <w:rFonts w:ascii="Times New Roman" w:eastAsia="宋体" w:hAnsi="Times New Roman" w:cs="Times New Roman"/>
        </w:rPr>
        <w:t xml:space="preserve">. We note that both powders were obtained by washing three times with ethanol and drying at 60 ºC for 12 h.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noProof/>
        </w:rPr>
        <w:lastRenderedPageBreak/>
        <w:drawing>
          <wp:inline distT="0" distB="0" distL="0" distR="0">
            <wp:extent cx="5274310" cy="3649024"/>
            <wp:effectExtent l="0" t="0" r="2540" b="8890"/>
            <wp:docPr id="9" name="图片 9" descr="E:\博士后工作\单晶菱形\图片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博士后工作\单晶菱形\图片S8.tif"/>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274310" cy="3649024"/>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5</w:t>
      </w:r>
      <w:r w:rsidRPr="00507015">
        <w:rPr>
          <w:rFonts w:ascii="Times New Roman" w:eastAsia="宋体" w:hAnsi="Times New Roman" w:cs="Times New Roman"/>
          <w:b/>
        </w:rPr>
        <w:t xml:space="preserve"> | Cross-sectional SEM images with different thickness</w:t>
      </w:r>
      <w:r>
        <w:rPr>
          <w:rFonts w:ascii="Times New Roman" w:eastAsia="宋体" w:hAnsi="Times New Roman" w:cs="Times New Roman"/>
          <w:b/>
        </w:rPr>
        <w:t>es</w:t>
      </w:r>
      <w:r w:rsidRPr="00507015">
        <w:rPr>
          <w:rFonts w:ascii="Times New Roman" w:eastAsia="宋体" w:hAnsi="Times New Roman" w:cs="Times New Roman"/>
          <w:b/>
        </w:rPr>
        <w:t xml:space="preserve"> of </w:t>
      </w:r>
      <w:bookmarkStart w:id="16" w:name="OLE_LINK9"/>
      <w:bookmarkStart w:id="17" w:name="OLE_LINK10"/>
      <w:r w:rsidRPr="00507015">
        <w:rPr>
          <w:rFonts w:ascii="Times New Roman" w:eastAsia="宋体" w:hAnsi="Times New Roman" w:cs="Times New Roman"/>
          <w:b/>
        </w:rPr>
        <w:t>m-TiO</w:t>
      </w:r>
      <w:r w:rsidRPr="00507015">
        <w:rPr>
          <w:rFonts w:ascii="Times New Roman" w:eastAsia="宋体" w:hAnsi="Times New Roman" w:cs="Times New Roman"/>
          <w:b/>
          <w:vertAlign w:val="subscript"/>
        </w:rPr>
        <w:t>2</w:t>
      </w:r>
      <w:bookmarkEnd w:id="16"/>
      <w:bookmarkEnd w:id="17"/>
      <w:r w:rsidRPr="00507015">
        <w:rPr>
          <w:rFonts w:ascii="Times New Roman" w:eastAsia="宋体" w:hAnsi="Times New Roman" w:cs="Times New Roman"/>
          <w:b/>
        </w:rPr>
        <w:t xml:space="preserve"> layer</w:t>
      </w:r>
      <w:r>
        <w:rPr>
          <w:rFonts w:ascii="Times New Roman" w:eastAsia="宋体" w:hAnsi="Times New Roman" w:cs="Times New Roman"/>
          <w:b/>
        </w:rPr>
        <w:t xml:space="preserve"> fro</w:t>
      </w:r>
      <w:r w:rsidRPr="0040620D">
        <w:rPr>
          <w:rFonts w:ascii="Times New Roman" w:eastAsia="宋体" w:hAnsi="Times New Roman" w:cs="Times New Roman"/>
          <w:b/>
        </w:rPr>
        <w:t xml:space="preserve">m (a) 180 nm, (b) 130 nm, (c) 100 nm, to (d) 60 nm.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extent cx="5274310" cy="3896875"/>
            <wp:effectExtent l="0" t="0" r="2540" b="8890"/>
            <wp:docPr id="10" name="图片 10" descr="E:\博士后工作\单晶菱形\图片S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博士后工作\单晶菱形\图片S9.tif"/>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274310" cy="3896875"/>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6</w:t>
      </w:r>
      <w:r w:rsidRPr="00507015">
        <w:rPr>
          <w:rFonts w:ascii="Times New Roman" w:eastAsia="宋体" w:hAnsi="Times New Roman" w:cs="Times New Roman"/>
          <w:b/>
        </w:rPr>
        <w:t xml:space="preserve"> |Photovoltaic performance</w:t>
      </w:r>
      <w:r>
        <w:rPr>
          <w:rFonts w:ascii="Times New Roman" w:eastAsia="宋体" w:hAnsi="Times New Roman" w:cs="Times New Roman"/>
          <w:b/>
        </w:rPr>
        <w:t>s</w:t>
      </w:r>
      <w:r w:rsidRPr="00507015">
        <w:rPr>
          <w:rFonts w:ascii="Times New Roman" w:eastAsia="宋体" w:hAnsi="Times New Roman" w:cs="Times New Roman"/>
          <w:b/>
        </w:rPr>
        <w:t xml:space="preserve"> based on different thickness</w:t>
      </w:r>
      <w:r>
        <w:rPr>
          <w:rFonts w:ascii="Times New Roman" w:eastAsia="宋体" w:hAnsi="Times New Roman" w:cs="Times New Roman"/>
          <w:b/>
        </w:rPr>
        <w:t>es</w:t>
      </w:r>
      <w:r w:rsidRPr="00507015">
        <w:rPr>
          <w:rFonts w:ascii="Times New Roman" w:eastAsia="宋体" w:hAnsi="Times New Roman" w:cs="Times New Roman"/>
          <w:b/>
        </w:rPr>
        <w:t xml:space="preserve"> of m-TiO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film</w:t>
      </w:r>
      <w:r w:rsidR="000D6BED">
        <w:rPr>
          <w:rFonts w:ascii="Times New Roman" w:eastAsia="宋体" w:hAnsi="Times New Roman" w:cs="Times New Roman"/>
          <w:b/>
        </w:rPr>
        <w:t>s</w:t>
      </w:r>
      <w:r w:rsidRPr="00507015">
        <w:rPr>
          <w:rFonts w:ascii="Times New Roman" w:eastAsia="宋体" w:hAnsi="Times New Roman" w:cs="Times New Roman"/>
          <w:b/>
        </w:rPr>
        <w:t xml:space="preserve">. </w:t>
      </w:r>
      <w:r w:rsidRPr="00507015">
        <w:rPr>
          <w:rFonts w:ascii="Times New Roman" w:eastAsia="宋体" w:hAnsi="Times New Roman" w:cs="Times New Roman"/>
        </w:rPr>
        <w:t>The device performance statistics for 16 cells based on the four thickness</w:t>
      </w:r>
      <w:r>
        <w:rPr>
          <w:rFonts w:ascii="Times New Roman" w:eastAsia="宋体" w:hAnsi="Times New Roman" w:cs="Times New Roman"/>
        </w:rPr>
        <w:t>es</w:t>
      </w:r>
      <w:r w:rsidRPr="00507015">
        <w:rPr>
          <w:rFonts w:ascii="Times New Roman" w:eastAsia="宋体" w:hAnsi="Times New Roman" w:cs="Times New Roman"/>
        </w:rPr>
        <w:t xml:space="preserve"> of </w:t>
      </w:r>
      <w:r w:rsidR="000D6BED">
        <w:rPr>
          <w:rFonts w:ascii="Times New Roman" w:eastAsia="宋体" w:hAnsi="Times New Roman" w:cs="Times New Roman"/>
        </w:rPr>
        <w:t xml:space="preserve">the </w:t>
      </w:r>
      <w:r w:rsidRPr="00507015">
        <w:rPr>
          <w:rFonts w:ascii="Times New Roman" w:eastAsia="宋体" w:hAnsi="Times New Roman" w:cs="Times New Roman"/>
        </w:rPr>
        <w:t>SC film</w:t>
      </w:r>
      <w:r w:rsidR="000D6BED">
        <w:rPr>
          <w:rFonts w:ascii="Times New Roman" w:eastAsia="宋体" w:hAnsi="Times New Roman" w:cs="Times New Roman"/>
        </w:rPr>
        <w:t>s</w:t>
      </w:r>
      <w:r w:rsidRPr="00507015">
        <w:rPr>
          <w:rFonts w:ascii="Times New Roman" w:eastAsia="宋体" w:hAnsi="Times New Roman" w:cs="Times New Roman"/>
        </w:rPr>
        <w:t xml:space="preserve">. </w:t>
      </w:r>
      <w:r w:rsidRPr="00CC0253">
        <w:rPr>
          <w:rFonts w:ascii="Times New Roman" w:eastAsia="宋体" w:hAnsi="Times New Roman" w:cs="Times New Roman"/>
          <w:b/>
        </w:rPr>
        <w:t>a</w:t>
      </w:r>
      <w:r w:rsidRPr="00507015">
        <w:rPr>
          <w:rFonts w:ascii="Times New Roman" w:eastAsia="宋体" w:hAnsi="Times New Roman" w:cs="Times New Roman"/>
        </w:rPr>
        <w:t xml:space="preserve">,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xml:space="preserve">, </w:t>
      </w:r>
      <w:r w:rsidRPr="00507015">
        <w:rPr>
          <w:rFonts w:ascii="Times New Roman" w:eastAsia="宋体" w:hAnsi="Times New Roman" w:cs="Times New Roman"/>
          <w:i/>
        </w:rPr>
        <w:t>V</w:t>
      </w:r>
      <w:r w:rsidRPr="00507015">
        <w:rPr>
          <w:rFonts w:ascii="Times New Roman" w:eastAsia="宋体" w:hAnsi="Times New Roman" w:cs="Times New Roman"/>
          <w:vertAlign w:val="subscript"/>
        </w:rPr>
        <w:t>oc</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sidRPr="00507015">
        <w:rPr>
          <w:rFonts w:ascii="Times New Roman" w:eastAsia="宋体" w:hAnsi="Times New Roman" w:cs="Times New Roman"/>
        </w:rPr>
        <w:t>, FF</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d</w:t>
      </w:r>
      <w:r w:rsidRPr="00507015">
        <w:rPr>
          <w:rFonts w:ascii="Times New Roman" w:eastAsia="宋体" w:hAnsi="Times New Roman" w:cs="Times New Roman"/>
        </w:rPr>
        <w:t xml:space="preserve">, PCE. In a typical box plot, the line in the box is the median line, and the square in the center of the box is the average point.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extent cx="5274310" cy="3679160"/>
            <wp:effectExtent l="0" t="0" r="2540" b="0"/>
            <wp:docPr id="20" name="图片 20" descr="E:\博士后工作\单晶菱形\图片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博士后工作\单晶菱形\图片S4.tif"/>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274310" cy="3679160"/>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7</w:t>
      </w:r>
      <w:r w:rsidRPr="00507015">
        <w:rPr>
          <w:rFonts w:ascii="Times New Roman" w:eastAsia="宋体" w:hAnsi="Times New Roman" w:cs="Times New Roman"/>
          <w:b/>
        </w:rPr>
        <w:t xml:space="preserve"> | Morphological images of m-TiO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films. </w:t>
      </w:r>
      <w:r w:rsidRPr="00CC0253">
        <w:rPr>
          <w:rFonts w:ascii="Times New Roman" w:eastAsia="宋体" w:hAnsi="Times New Roman" w:cs="Times New Roman"/>
          <w:b/>
        </w:rPr>
        <w:t>a</w:t>
      </w:r>
      <w:r w:rsidRPr="00507015">
        <w:rPr>
          <w:rFonts w:ascii="Times New Roman" w:eastAsia="宋体" w:hAnsi="Times New Roman" w:cs="Times New Roman"/>
        </w:rPr>
        <w:t xml:space="preserve">, Top-surface SEM image of </w:t>
      </w:r>
      <w:r w:rsidR="000D6BED">
        <w:rPr>
          <w:rFonts w:ascii="Times New Roman" w:eastAsia="宋体" w:hAnsi="Times New Roman" w:cs="Times New Roman"/>
        </w:rPr>
        <w:t xml:space="preserve">the </w:t>
      </w:r>
      <w:r w:rsidRPr="00507015">
        <w:rPr>
          <w:rFonts w:ascii="Times New Roman" w:eastAsia="宋体" w:hAnsi="Times New Roman" w:cs="Times New Roman"/>
        </w:rPr>
        <w:t>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/NP film</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xml:space="preserve">, AFM image of </w:t>
      </w:r>
      <w:r w:rsidR="000D6BED">
        <w:rPr>
          <w:rFonts w:ascii="Times New Roman" w:eastAsia="宋体" w:hAnsi="Times New Roman" w:cs="Times New Roman"/>
        </w:rPr>
        <w:t xml:space="preserve">the </w:t>
      </w:r>
      <w:r w:rsidRPr="00507015">
        <w:rPr>
          <w:rFonts w:ascii="Times New Roman" w:eastAsia="宋体" w:hAnsi="Times New Roman" w:cs="Times New Roman"/>
        </w:rPr>
        <w:t>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/NP film with the roughness of 27.9 nm</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sidRPr="00507015">
        <w:rPr>
          <w:rFonts w:ascii="Times New Roman" w:eastAsia="宋体" w:hAnsi="Times New Roman" w:cs="Times New Roman"/>
        </w:rPr>
        <w:t>, Top-surface SEM image of 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/SC film</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d</w:t>
      </w:r>
      <w:r w:rsidRPr="00507015">
        <w:rPr>
          <w:rFonts w:ascii="Times New Roman" w:eastAsia="宋体" w:hAnsi="Times New Roman" w:cs="Times New Roman"/>
        </w:rPr>
        <w:t>, AFM image of 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/SC film with the roughness of 27.7 nm.</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extent cx="2783606" cy="2116586"/>
            <wp:effectExtent l="0" t="0" r="0" b="0"/>
            <wp:docPr id="4" name="图片 4" descr="E:\博士后工作\单晶菱形\图片\origin\TiO2-After annea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后工作\单晶菱形\图片\origin\TiO2-After annealing.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790507" cy="2121833"/>
                    </a:xfrm>
                    <a:prstGeom prst="rect">
                      <a:avLst/>
                    </a:prstGeom>
                    <a:noFill/>
                    <a:ln>
                      <a:noFill/>
                    </a:ln>
                  </pic:spPr>
                </pic:pic>
              </a:graphicData>
            </a:graphic>
          </wp:inline>
        </w:drawing>
      </w:r>
      <w:r w:rsidRPr="00CE1C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rsidR="00F82FED"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8</w:t>
      </w:r>
      <w:r w:rsidRPr="00507015">
        <w:rPr>
          <w:rFonts w:ascii="Times New Roman" w:eastAsia="宋体" w:hAnsi="Times New Roman" w:cs="Times New Roman"/>
          <w:b/>
        </w:rPr>
        <w:t xml:space="preserve"> | Powder X-ray diffraction patterns of NP and SC. </w:t>
      </w:r>
      <w:r w:rsidRPr="00507015">
        <w:rPr>
          <w:rFonts w:ascii="Times New Roman" w:eastAsia="宋体" w:hAnsi="Times New Roman" w:cs="Times New Roman"/>
        </w:rPr>
        <w:t>Note that both powders were obtained by annealing the paste at 500 ºC for 1 h</w:t>
      </w:r>
      <w:r>
        <w:rPr>
          <w:rFonts w:ascii="Times New Roman" w:eastAsia="宋体" w:hAnsi="Times New Roman" w:cs="Times New Roman"/>
        </w:rPr>
        <w:t>our</w:t>
      </w:r>
      <w:r w:rsidRPr="00507015">
        <w:rPr>
          <w:rFonts w:ascii="Times New Roman" w:eastAsia="宋体" w:hAnsi="Times New Roman" w:cs="Times New Roman"/>
        </w:rPr>
        <w:t xml:space="preserve"> to remove the organic components</w:t>
      </w:r>
      <w:r>
        <w:rPr>
          <w:rFonts w:ascii="Times New Roman" w:eastAsia="宋体" w:hAnsi="Times New Roman" w:cs="Times New Roman"/>
        </w:rPr>
        <w:t>, and the as-obtained TiO</w:t>
      </w:r>
      <w:r w:rsidRPr="0040620D">
        <w:rPr>
          <w:rFonts w:ascii="Times New Roman" w:eastAsia="宋体" w:hAnsi="Times New Roman" w:cs="Times New Roman"/>
          <w:vertAlign w:val="subscript"/>
        </w:rPr>
        <w:t>2</w:t>
      </w:r>
      <w:r>
        <w:rPr>
          <w:rFonts w:ascii="Times New Roman" w:eastAsia="宋体" w:hAnsi="Times New Roman" w:cs="Times New Roman"/>
        </w:rPr>
        <w:t xml:space="preserve"> powder was used to measure powder X-ray diffraction</w:t>
      </w:r>
      <w:r w:rsidRPr="00507015">
        <w:rPr>
          <w:rFonts w:ascii="Times New Roman" w:eastAsia="宋体" w:hAnsi="Times New Roman" w:cs="Times New Roman"/>
        </w:rPr>
        <w:t xml:space="preserve">.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A85FB4" w:rsidRDefault="00F82FED" w:rsidP="006A3BC6">
      <w:pPr>
        <w:spacing w:line="360" w:lineRule="auto"/>
        <w:jc w:val="center"/>
        <w:rPr>
          <w:rFonts w:ascii="Times New Roman" w:eastAsia="等线" w:hAnsi="Times New Roman" w:cs="Times New Roman"/>
          <w:sz w:val="24"/>
        </w:rPr>
      </w:pPr>
      <w:r w:rsidRPr="00A85FB4">
        <w:rPr>
          <w:rFonts w:ascii="Times New Roman" w:eastAsia="等线" w:hAnsi="Times New Roman" w:cs="Times New Roman"/>
          <w:noProof/>
          <w:sz w:val="24"/>
        </w:rPr>
        <w:lastRenderedPageBreak/>
        <w:drawing>
          <wp:inline distT="0" distB="0" distL="0" distR="0" wp14:anchorId="209F92E3" wp14:editId="24D2CA7C">
            <wp:extent cx="3599180" cy="4513580"/>
            <wp:effectExtent l="0" t="0" r="1270" b="1270"/>
            <wp:docPr id="31" name="图片 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片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9180" cy="4513580"/>
                    </a:xfrm>
                    <a:prstGeom prst="rect">
                      <a:avLst/>
                    </a:prstGeom>
                    <a:noFill/>
                    <a:ln>
                      <a:noFill/>
                    </a:ln>
                  </pic:spPr>
                </pic:pic>
              </a:graphicData>
            </a:graphic>
          </wp:inline>
        </w:drawing>
      </w:r>
    </w:p>
    <w:p w:rsidR="00F82FED" w:rsidRPr="00A85FB4" w:rsidRDefault="00F82FED" w:rsidP="006A3BC6">
      <w:pPr>
        <w:spacing w:line="360" w:lineRule="auto"/>
        <w:rPr>
          <w:rFonts w:ascii="Times New Roman" w:eastAsia="宋体" w:hAnsi="Times New Roman" w:cs="Times New Roman"/>
          <w:b/>
          <w:szCs w:val="21"/>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 9</w:t>
      </w:r>
      <w:r w:rsidRPr="00507015">
        <w:rPr>
          <w:rFonts w:ascii="Times New Roman" w:eastAsia="宋体" w:hAnsi="Times New Roman" w:cs="Times New Roman"/>
          <w:b/>
        </w:rPr>
        <w:t xml:space="preserve"> | </w:t>
      </w:r>
      <w:r w:rsidRPr="00A85FB4">
        <w:rPr>
          <w:rFonts w:ascii="Times New Roman" w:eastAsia="宋体" w:hAnsi="Times New Roman" w:cs="Times New Roman"/>
          <w:b/>
          <w:szCs w:val="21"/>
        </w:rPr>
        <w:t xml:space="preserve">Optimized structure and </w:t>
      </w:r>
      <w:r>
        <w:rPr>
          <w:rFonts w:ascii="Times New Roman" w:eastAsia="宋体" w:hAnsi="Times New Roman" w:cs="Times New Roman"/>
          <w:b/>
          <w:szCs w:val="21"/>
        </w:rPr>
        <w:t xml:space="preserve">partial </w:t>
      </w:r>
      <w:r w:rsidRPr="00A85FB4">
        <w:rPr>
          <w:rFonts w:ascii="Times New Roman" w:eastAsia="宋体" w:hAnsi="Times New Roman" w:cs="Times New Roman"/>
          <w:b/>
          <w:szCs w:val="21"/>
        </w:rPr>
        <w:t xml:space="preserve">density of states </w:t>
      </w:r>
      <w:r>
        <w:rPr>
          <w:rFonts w:ascii="Times New Roman" w:eastAsia="宋体" w:hAnsi="Times New Roman" w:cs="Times New Roman"/>
          <w:b/>
          <w:szCs w:val="21"/>
        </w:rPr>
        <w:t xml:space="preserve">(PDOS) </w:t>
      </w:r>
      <w:r w:rsidRPr="00A85FB4">
        <w:rPr>
          <w:rFonts w:ascii="Times New Roman" w:eastAsia="宋体" w:hAnsi="Times New Roman" w:cs="Times New Roman"/>
          <w:b/>
          <w:szCs w:val="21"/>
        </w:rPr>
        <w:t>of TiO</w:t>
      </w:r>
      <w:r w:rsidRPr="00A85FB4">
        <w:rPr>
          <w:rFonts w:ascii="Times New Roman" w:eastAsia="宋体" w:hAnsi="Times New Roman" w:cs="Times New Roman"/>
          <w:b/>
          <w:szCs w:val="21"/>
          <w:vertAlign w:val="subscript"/>
        </w:rPr>
        <w:t>2</w:t>
      </w:r>
      <w:r w:rsidRPr="00A85FB4">
        <w:rPr>
          <w:rFonts w:ascii="Times New Roman" w:eastAsia="宋体" w:hAnsi="Times New Roman" w:cs="Times New Roman"/>
          <w:b/>
          <w:szCs w:val="21"/>
        </w:rPr>
        <w:t>/MAPbI</w:t>
      </w:r>
      <w:r w:rsidRPr="00A85FB4">
        <w:rPr>
          <w:rFonts w:ascii="Times New Roman" w:eastAsia="宋体" w:hAnsi="Times New Roman" w:cs="Times New Roman"/>
          <w:b/>
          <w:szCs w:val="21"/>
          <w:vertAlign w:val="subscript"/>
        </w:rPr>
        <w:t>3</w:t>
      </w:r>
      <w:r w:rsidRPr="00A85FB4">
        <w:rPr>
          <w:rFonts w:ascii="Times New Roman" w:eastAsia="宋体" w:hAnsi="Times New Roman" w:cs="Times New Roman"/>
          <w:b/>
          <w:szCs w:val="21"/>
        </w:rPr>
        <w:t xml:space="preserve"> interfaces. </w:t>
      </w:r>
      <w:r w:rsidRPr="00CC0253">
        <w:rPr>
          <w:rFonts w:ascii="Times New Roman" w:eastAsia="宋体" w:hAnsi="Times New Roman" w:cs="Times New Roman"/>
          <w:b/>
          <w:szCs w:val="21"/>
        </w:rPr>
        <w:t>a</w:t>
      </w:r>
      <w:r w:rsidRPr="00A85FB4">
        <w:rPr>
          <w:rFonts w:ascii="Times New Roman" w:eastAsia="宋体" w:hAnsi="Times New Roman" w:cs="Times New Roman"/>
          <w:szCs w:val="21"/>
        </w:rPr>
        <w:t>, (101)-TiO</w:t>
      </w:r>
      <w:r w:rsidRPr="00A85FB4">
        <w:rPr>
          <w:rFonts w:ascii="Times New Roman" w:eastAsia="宋体" w:hAnsi="Times New Roman" w:cs="Times New Roman"/>
          <w:szCs w:val="21"/>
          <w:vertAlign w:val="subscript"/>
        </w:rPr>
        <w:t>2</w:t>
      </w:r>
      <w:r w:rsidRPr="00A85FB4">
        <w:rPr>
          <w:rFonts w:ascii="Times New Roman" w:eastAsia="宋体" w:hAnsi="Times New Roman" w:cs="Times New Roman"/>
          <w:szCs w:val="21"/>
        </w:rPr>
        <w:t>/(001)-MAPbI</w:t>
      </w:r>
      <w:r w:rsidRPr="00A85FB4">
        <w:rPr>
          <w:rFonts w:ascii="Times New Roman" w:eastAsia="宋体" w:hAnsi="Times New Roman" w:cs="Times New Roman"/>
          <w:szCs w:val="21"/>
          <w:vertAlign w:val="subscript"/>
        </w:rPr>
        <w:t>3</w:t>
      </w:r>
      <w:r w:rsidRPr="00A85FB4">
        <w:rPr>
          <w:rFonts w:ascii="Times New Roman" w:eastAsia="宋体" w:hAnsi="Times New Roman" w:cs="Times New Roman"/>
          <w:szCs w:val="21"/>
        </w:rPr>
        <w:t xml:space="preserve"> interface</w:t>
      </w:r>
      <w:r>
        <w:rPr>
          <w:rFonts w:ascii="Times New Roman" w:eastAsia="宋体" w:hAnsi="Times New Roman" w:cs="Times New Roman"/>
          <w:szCs w:val="21"/>
        </w:rPr>
        <w:t>.</w:t>
      </w:r>
      <w:r w:rsidRPr="00A85FB4">
        <w:rPr>
          <w:rFonts w:ascii="Times New Roman" w:eastAsia="宋体" w:hAnsi="Times New Roman" w:cs="Times New Roman"/>
          <w:szCs w:val="21"/>
        </w:rPr>
        <w:t xml:space="preserve"> </w:t>
      </w:r>
      <w:r w:rsidRPr="00CC0253">
        <w:rPr>
          <w:rFonts w:ascii="Times New Roman" w:eastAsia="宋体" w:hAnsi="Times New Roman" w:cs="Times New Roman"/>
          <w:b/>
          <w:szCs w:val="21"/>
        </w:rPr>
        <w:t>b</w:t>
      </w:r>
      <w:r w:rsidRPr="00A85FB4">
        <w:rPr>
          <w:rFonts w:ascii="Times New Roman" w:eastAsia="宋体" w:hAnsi="Times New Roman" w:cs="Times New Roman"/>
          <w:szCs w:val="21"/>
        </w:rPr>
        <w:t>, (001)-TiO</w:t>
      </w:r>
      <w:r w:rsidRPr="00A85FB4">
        <w:rPr>
          <w:rFonts w:ascii="Times New Roman" w:eastAsia="宋体" w:hAnsi="Times New Roman" w:cs="Times New Roman"/>
          <w:szCs w:val="21"/>
          <w:vertAlign w:val="subscript"/>
        </w:rPr>
        <w:t>2</w:t>
      </w:r>
      <w:r w:rsidRPr="00A85FB4">
        <w:rPr>
          <w:rFonts w:ascii="Times New Roman" w:eastAsia="宋体" w:hAnsi="Times New Roman" w:cs="Times New Roman"/>
          <w:szCs w:val="21"/>
        </w:rPr>
        <w:t>/(001)-MAPbI</w:t>
      </w:r>
      <w:r w:rsidRPr="00A85FB4">
        <w:rPr>
          <w:rFonts w:ascii="Times New Roman" w:eastAsia="宋体" w:hAnsi="Times New Roman" w:cs="Times New Roman"/>
          <w:szCs w:val="21"/>
          <w:vertAlign w:val="subscript"/>
        </w:rPr>
        <w:t>3</w:t>
      </w:r>
      <w:r w:rsidRPr="00A85FB4">
        <w:rPr>
          <w:rFonts w:ascii="Times New Roman" w:eastAsia="宋体" w:hAnsi="Times New Roman" w:cs="Times New Roman"/>
          <w:szCs w:val="21"/>
        </w:rPr>
        <w:t xml:space="preserve"> interface. c, Aligned Density of states of the two interfaces.</w:t>
      </w:r>
      <w:r>
        <w:rPr>
          <w:rFonts w:ascii="Times New Roman" w:eastAsia="宋体" w:hAnsi="Times New Roman" w:cs="Times New Roman"/>
          <w:szCs w:val="21"/>
        </w:rPr>
        <w:t xml:space="preserve">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noProof/>
        </w:rPr>
        <w:lastRenderedPageBreak/>
        <w:drawing>
          <wp:inline distT="0" distB="0" distL="0" distR="0">
            <wp:extent cx="5025943" cy="4024978"/>
            <wp:effectExtent l="0" t="0" r="3810" b="0"/>
            <wp:docPr id="12" name="图片 12" descr="E:\博士后工作\单晶菱形\图片S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后工作\单晶菱形\图片S28.tif"/>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025943" cy="4024978"/>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10</w:t>
      </w:r>
      <w:r w:rsidRPr="00507015">
        <w:rPr>
          <w:rFonts w:ascii="Times New Roman" w:eastAsia="宋体" w:hAnsi="Times New Roman" w:cs="Times New Roman"/>
          <w:b/>
        </w:rPr>
        <w:t xml:space="preserve"> | UV-vis diffused absorption spectra of m-TiO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and perovskite films for determining the optical band gap. </w:t>
      </w:r>
      <w:r w:rsidRPr="00CC0253">
        <w:rPr>
          <w:rFonts w:ascii="Times New Roman" w:eastAsia="宋体" w:hAnsi="Times New Roman" w:cs="Times New Roman"/>
          <w:b/>
        </w:rPr>
        <w:t>a</w:t>
      </w:r>
      <w:r w:rsidRPr="00507015">
        <w:rPr>
          <w:rFonts w:ascii="Times New Roman" w:eastAsia="宋体" w:hAnsi="Times New Roman" w:cs="Times New Roman"/>
        </w:rPr>
        <w:t>, UV-vis absorbance spectra of the NP and SC films</w:t>
      </w:r>
      <w:r>
        <w:rPr>
          <w:rFonts w:ascii="Times New Roman" w:eastAsia="宋体" w:hAnsi="Times New Roman" w:cs="Times New Roman"/>
        </w:rPr>
        <w:t>, with the inset being the transmittance spectra of the NP and SC films.</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The relationship of (α</w:t>
      </w:r>
      <w:r w:rsidRPr="00507015">
        <w:rPr>
          <w:rFonts w:ascii="Times New Roman" w:eastAsia="宋体" w:hAnsi="Times New Roman" w:cs="Times New Roman"/>
          <w:i/>
        </w:rPr>
        <w:t>hν</w:t>
      </w:r>
      <w:r w:rsidRPr="00507015">
        <w:rPr>
          <w:rFonts w:ascii="Times New Roman" w:eastAsia="宋体" w:hAnsi="Times New Roman" w:cs="Times New Roman"/>
        </w:rPr>
        <w:t>)</w:t>
      </w:r>
      <w:r w:rsidRPr="00507015">
        <w:rPr>
          <w:rFonts w:ascii="Times New Roman" w:eastAsia="宋体" w:hAnsi="Times New Roman" w:cs="Times New Roman"/>
          <w:vertAlign w:val="superscript"/>
        </w:rPr>
        <w:t>1/2</w:t>
      </w:r>
      <w:r w:rsidRPr="00507015">
        <w:rPr>
          <w:rFonts w:ascii="Times New Roman" w:eastAsia="宋体" w:hAnsi="Times New Roman" w:cs="Times New Roman"/>
        </w:rPr>
        <w:t xml:space="preserve"> versus </w:t>
      </w:r>
      <w:r w:rsidRPr="00507015">
        <w:rPr>
          <w:rFonts w:ascii="Times New Roman" w:eastAsia="宋体" w:hAnsi="Times New Roman" w:cs="Times New Roman"/>
          <w:i/>
        </w:rPr>
        <w:t>hν</w:t>
      </w:r>
      <w:r w:rsidRPr="00507015">
        <w:rPr>
          <w:rFonts w:ascii="Times New Roman" w:eastAsia="宋体" w:hAnsi="Times New Roman" w:cs="Times New Roman"/>
        </w:rPr>
        <w:t xml:space="preserve"> of the NP and SC films</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sidRPr="00507015">
        <w:rPr>
          <w:rFonts w:ascii="Times New Roman" w:eastAsia="宋体" w:hAnsi="Times New Roman" w:cs="Times New Roman"/>
        </w:rPr>
        <w:t>, UV-vis absorbance spectra of the perovskite film</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d</w:t>
      </w:r>
      <w:r w:rsidRPr="00507015">
        <w:rPr>
          <w:rFonts w:ascii="Times New Roman" w:eastAsia="宋体" w:hAnsi="Times New Roman" w:cs="Times New Roman"/>
        </w:rPr>
        <w:t>, The relationship of (α</w:t>
      </w:r>
      <w:r w:rsidRPr="00507015">
        <w:rPr>
          <w:rFonts w:ascii="Times New Roman" w:eastAsia="宋体" w:hAnsi="Times New Roman" w:cs="Times New Roman"/>
          <w:i/>
        </w:rPr>
        <w:t>hν</w:t>
      </w:r>
      <w:r w:rsidRPr="00507015">
        <w:rPr>
          <w:rFonts w:ascii="Times New Roman" w:eastAsia="宋体" w:hAnsi="Times New Roman" w:cs="Times New Roman"/>
        </w:rPr>
        <w:t>)</w:t>
      </w:r>
      <w:r w:rsidRPr="00507015">
        <w:rPr>
          <w:rFonts w:ascii="Times New Roman" w:eastAsia="宋体" w:hAnsi="Times New Roman" w:cs="Times New Roman"/>
          <w:vertAlign w:val="superscript"/>
        </w:rPr>
        <w:t>2</w:t>
      </w:r>
      <w:r w:rsidRPr="00507015">
        <w:rPr>
          <w:rFonts w:ascii="Times New Roman" w:eastAsia="宋体" w:hAnsi="Times New Roman" w:cs="Times New Roman"/>
        </w:rPr>
        <w:t xml:space="preserve"> versus </w:t>
      </w:r>
      <w:r w:rsidRPr="00507015">
        <w:rPr>
          <w:rFonts w:ascii="Times New Roman" w:eastAsia="宋体" w:hAnsi="Times New Roman" w:cs="Times New Roman"/>
          <w:i/>
        </w:rPr>
        <w:t>hν</w:t>
      </w:r>
      <w:r w:rsidRPr="00507015">
        <w:rPr>
          <w:rFonts w:ascii="Times New Roman" w:eastAsia="宋体" w:hAnsi="Times New Roman" w:cs="Times New Roman"/>
        </w:rPr>
        <w:t xml:space="preserve"> o</w:t>
      </w:r>
      <w:r>
        <w:rPr>
          <w:rFonts w:ascii="Times New Roman" w:eastAsia="宋体" w:hAnsi="Times New Roman" w:cs="Times New Roman"/>
        </w:rPr>
        <w:t>f the perovskite film. The band</w:t>
      </w:r>
      <w:r w:rsidRPr="00507015">
        <w:rPr>
          <w:rFonts w:ascii="Times New Roman" w:eastAsia="宋体" w:hAnsi="Times New Roman" w:cs="Times New Roman"/>
        </w:rPr>
        <w:t>gap of the NP, SC, and perovskite film</w:t>
      </w:r>
      <w:r>
        <w:rPr>
          <w:rFonts w:ascii="Times New Roman" w:eastAsia="宋体" w:hAnsi="Times New Roman" w:cs="Times New Roman"/>
        </w:rPr>
        <w:t>s</w:t>
      </w:r>
      <w:r w:rsidRPr="00507015">
        <w:rPr>
          <w:rFonts w:ascii="Times New Roman" w:eastAsia="宋体" w:hAnsi="Times New Roman" w:cs="Times New Roman"/>
        </w:rPr>
        <w:t xml:space="preserve"> is </w:t>
      </w:r>
      <w:r>
        <w:rPr>
          <w:rFonts w:ascii="Times New Roman" w:eastAsia="宋体" w:hAnsi="Times New Roman" w:cs="Times New Roman"/>
        </w:rPr>
        <w:t>3.16 eV, 3.27 eV, and 1.54</w:t>
      </w:r>
      <w:r w:rsidRPr="00507015">
        <w:rPr>
          <w:rFonts w:ascii="Times New Roman" w:eastAsia="宋体" w:hAnsi="Times New Roman" w:cs="Times New Roman"/>
        </w:rPr>
        <w:t xml:space="preserve"> eV, respectively.</w:t>
      </w:r>
      <w:r>
        <w:rPr>
          <w:rFonts w:ascii="Times New Roman" w:eastAsia="宋体" w:hAnsi="Times New Roman" w:cs="Times New Roman"/>
        </w:rPr>
        <w:t xml:space="preserve"> </w:t>
      </w:r>
    </w:p>
    <w:p w:rsidR="00F82FED" w:rsidRPr="00722079" w:rsidRDefault="00F82FED" w:rsidP="006A3BC6">
      <w:pPr>
        <w:spacing w:line="360" w:lineRule="auto"/>
        <w:rPr>
          <w:rFonts w:ascii="Times New Roman" w:eastAsia="宋体" w:hAnsi="Times New Roman" w:cs="Times New Roman"/>
          <w:b/>
        </w:rPr>
        <w:sectPr w:rsidR="00F82FED" w:rsidRPr="00722079">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475D5A">
        <w:rPr>
          <w:rFonts w:ascii="Times New Roman" w:eastAsia="宋体" w:hAnsi="Times New Roman" w:cs="Times New Roman"/>
          <w:b/>
          <w:noProof/>
        </w:rPr>
        <w:lastRenderedPageBreak/>
        <w:drawing>
          <wp:inline distT="0" distB="0" distL="0" distR="0">
            <wp:extent cx="5274310" cy="4064569"/>
            <wp:effectExtent l="0" t="0" r="2540" b="0"/>
            <wp:docPr id="37" name="图片 37" descr="E:\博士后工作\单晶菱形\图片S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博士后工作\单晶菱形\图片S27.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4064569"/>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b/>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1</w:t>
      </w:r>
      <w:r w:rsidRPr="00507015">
        <w:rPr>
          <w:rFonts w:ascii="Times New Roman" w:eastAsia="宋体" w:hAnsi="Times New Roman" w:cs="Times New Roman"/>
          <w:b/>
        </w:rPr>
        <w:t xml:space="preserve"> | Ultraviolet photoelectron spectroscopy (UPS) spectra of m-TiO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and perovskite films.</w:t>
      </w:r>
      <w:r w:rsidRPr="00507015">
        <w:rPr>
          <w:rFonts w:ascii="Times New Roman" w:eastAsia="宋体" w:hAnsi="Times New Roman" w:cs="Times New Roman"/>
        </w:rPr>
        <w:t xml:space="preserve"> </w:t>
      </w:r>
      <w:r w:rsidRPr="00CC0253">
        <w:rPr>
          <w:rFonts w:ascii="Times New Roman" w:eastAsia="宋体" w:hAnsi="Times New Roman" w:cs="Times New Roman"/>
          <w:b/>
        </w:rPr>
        <w:t>a</w:t>
      </w:r>
      <w:r>
        <w:rPr>
          <w:rFonts w:ascii="Times New Roman" w:eastAsia="宋体" w:hAnsi="Times New Roman" w:cs="Times New Roman"/>
        </w:rPr>
        <w:t xml:space="preserve"> and </w:t>
      </w:r>
      <w:r w:rsidRPr="00CC0253">
        <w:rPr>
          <w:rFonts w:ascii="Times New Roman" w:eastAsia="宋体" w:hAnsi="Times New Roman" w:cs="Times New Roman"/>
          <w:b/>
        </w:rPr>
        <w:t>b</w:t>
      </w:r>
      <w:r>
        <w:rPr>
          <w:rFonts w:ascii="Times New Roman" w:eastAsia="宋体" w:hAnsi="Times New Roman" w:cs="Times New Roman"/>
        </w:rPr>
        <w:t xml:space="preserve">, </w:t>
      </w:r>
      <w:r w:rsidRPr="00507015">
        <w:rPr>
          <w:rFonts w:ascii="Times New Roman" w:eastAsia="宋体" w:hAnsi="Times New Roman" w:cs="Times New Roman"/>
        </w:rPr>
        <w:t xml:space="preserve">The secondary electron cut-off region </w:t>
      </w:r>
      <w:r>
        <w:rPr>
          <w:rFonts w:ascii="Times New Roman" w:eastAsia="宋体" w:hAnsi="Times New Roman" w:cs="Times New Roman"/>
        </w:rPr>
        <w:t>and valence band region</w:t>
      </w:r>
      <w:r w:rsidRPr="00507015">
        <w:rPr>
          <w:rFonts w:ascii="Times New Roman" w:eastAsia="宋体" w:hAnsi="Times New Roman" w:cs="Times New Roman"/>
        </w:rPr>
        <w:t xml:space="preserve"> for </w:t>
      </w:r>
      <w:r>
        <w:rPr>
          <w:rFonts w:ascii="Times New Roman" w:eastAsia="宋体" w:hAnsi="Times New Roman" w:cs="Times New Roman"/>
        </w:rPr>
        <w:t xml:space="preserve">the </w:t>
      </w:r>
      <w:r w:rsidRPr="00507015">
        <w:rPr>
          <w:rFonts w:ascii="Times New Roman" w:eastAsia="宋体" w:hAnsi="Times New Roman" w:cs="Times New Roman"/>
        </w:rPr>
        <w:t xml:space="preserve">NP </w:t>
      </w:r>
      <w:r>
        <w:rPr>
          <w:rFonts w:ascii="Times New Roman" w:eastAsia="宋体" w:hAnsi="Times New Roman" w:cs="Times New Roman"/>
        </w:rPr>
        <w:t xml:space="preserve">and SC </w:t>
      </w:r>
      <w:r w:rsidRPr="00507015">
        <w:rPr>
          <w:rFonts w:ascii="Times New Roman" w:eastAsia="宋体" w:hAnsi="Times New Roman" w:cs="Times New Roman"/>
        </w:rPr>
        <w:t>film</w:t>
      </w:r>
      <w:r>
        <w:rPr>
          <w:rFonts w:ascii="Times New Roman" w:eastAsia="宋体" w:hAnsi="Times New Roman" w:cs="Times New Roman"/>
        </w:rPr>
        <w:t>s</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Pr>
          <w:rFonts w:ascii="Times New Roman" w:eastAsia="宋体" w:hAnsi="Times New Roman" w:cs="Times New Roman"/>
        </w:rPr>
        <w:t xml:space="preserve"> and </w:t>
      </w:r>
      <w:r w:rsidRPr="00CC0253">
        <w:rPr>
          <w:rFonts w:ascii="Times New Roman" w:eastAsia="宋体" w:hAnsi="Times New Roman" w:cs="Times New Roman"/>
          <w:b/>
        </w:rPr>
        <w:t>d</w:t>
      </w:r>
      <w:r>
        <w:rPr>
          <w:rFonts w:ascii="Times New Roman" w:eastAsia="宋体" w:hAnsi="Times New Roman" w:cs="Times New Roman"/>
        </w:rPr>
        <w:t>,</w:t>
      </w:r>
      <w:r w:rsidRPr="00507015">
        <w:rPr>
          <w:rFonts w:ascii="Times New Roman" w:eastAsia="宋体" w:hAnsi="Times New Roman" w:cs="Times New Roman"/>
        </w:rPr>
        <w:t xml:space="preserve"> The secondary electron cut-off region</w:t>
      </w:r>
      <w:r>
        <w:rPr>
          <w:rFonts w:ascii="Times New Roman" w:eastAsia="宋体" w:hAnsi="Times New Roman" w:cs="Times New Roman"/>
        </w:rPr>
        <w:t xml:space="preserve"> </w:t>
      </w:r>
      <w:r w:rsidRPr="00507015">
        <w:rPr>
          <w:rFonts w:ascii="Times New Roman" w:eastAsia="宋体" w:hAnsi="Times New Roman" w:cs="Times New Roman"/>
        </w:rPr>
        <w:t xml:space="preserve">and valence band cut-off region for the </w:t>
      </w:r>
      <w:r>
        <w:rPr>
          <w:rFonts w:ascii="Times New Roman" w:eastAsia="宋体" w:hAnsi="Times New Roman" w:cs="Times New Roman"/>
        </w:rPr>
        <w:t>perovskite</w:t>
      </w:r>
      <w:r w:rsidRPr="00507015">
        <w:rPr>
          <w:rFonts w:ascii="Times New Roman" w:eastAsia="宋体" w:hAnsi="Times New Roman" w:cs="Times New Roman"/>
        </w:rPr>
        <w:t xml:space="preserve"> film</w:t>
      </w:r>
      <w:r>
        <w:rPr>
          <w:rFonts w:ascii="Times New Roman" w:eastAsia="宋体" w:hAnsi="Times New Roman" w:cs="Times New Roman"/>
        </w:rPr>
        <w:t>.</w:t>
      </w:r>
      <w:r w:rsidRPr="00507015">
        <w:rPr>
          <w:rFonts w:ascii="Times New Roman" w:eastAsia="宋体" w:hAnsi="Times New Roman" w:cs="Times New Roman"/>
        </w:rPr>
        <w:t xml:space="preserve"> The work function (</w:t>
      </w:r>
      <w:r w:rsidRPr="00507015">
        <w:rPr>
          <w:rFonts w:ascii="Times New Roman" w:eastAsia="宋体" w:hAnsi="Times New Roman" w:cs="Times New Roman"/>
          <w:i/>
        </w:rPr>
        <w:t>W</w:t>
      </w:r>
      <w:r w:rsidRPr="00507015">
        <w:rPr>
          <w:rFonts w:ascii="Times New Roman" w:eastAsia="宋体" w:hAnsi="Times New Roman" w:cs="Times New Roman"/>
          <w:vertAlign w:val="subscript"/>
        </w:rPr>
        <w:t>s</w:t>
      </w:r>
      <w:r w:rsidRPr="00507015">
        <w:rPr>
          <w:rFonts w:ascii="Times New Roman" w:eastAsia="宋体" w:hAnsi="Times New Roman" w:cs="Times New Roman"/>
        </w:rPr>
        <w:t xml:space="preserve">) of the measured samples can be calculated from the equation: </w:t>
      </w:r>
      <w:r w:rsidRPr="00507015">
        <w:rPr>
          <w:rFonts w:ascii="Times New Roman" w:eastAsia="宋体" w:hAnsi="Times New Roman" w:cs="Times New Roman"/>
          <w:i/>
        </w:rPr>
        <w:t>W</w:t>
      </w:r>
      <w:r w:rsidRPr="00507015">
        <w:rPr>
          <w:rFonts w:ascii="Times New Roman" w:eastAsia="宋体" w:hAnsi="Times New Roman" w:cs="Times New Roman"/>
          <w:vertAlign w:val="subscript"/>
        </w:rPr>
        <w:t>s</w:t>
      </w:r>
      <w:r w:rsidRPr="00507015">
        <w:rPr>
          <w:rFonts w:ascii="Times New Roman" w:eastAsia="宋体" w:hAnsi="Times New Roman" w:cs="Times New Roman"/>
        </w:rPr>
        <w:t>=21.22-</w:t>
      </w:r>
      <w:r w:rsidRPr="00507015">
        <w:rPr>
          <w:rFonts w:ascii="Times New Roman" w:eastAsia="宋体" w:hAnsi="Times New Roman" w:cs="Times New Roman"/>
          <w:i/>
        </w:rPr>
        <w:t>E</w:t>
      </w:r>
      <w:r w:rsidRPr="00CC0253">
        <w:rPr>
          <w:rFonts w:ascii="Times New Roman" w:eastAsia="宋体" w:hAnsi="Times New Roman" w:cs="Times New Roman"/>
          <w:i/>
          <w:vertAlign w:val="subscript"/>
        </w:rPr>
        <w:t>max-</w:t>
      </w:r>
      <w:r w:rsidRPr="00507015">
        <w:rPr>
          <w:rFonts w:ascii="Times New Roman" w:eastAsia="宋体" w:hAnsi="Times New Roman" w:cs="Times New Roman"/>
          <w:vertAlign w:val="subscript"/>
        </w:rPr>
        <w:t>cutoff</w:t>
      </w:r>
      <w:r w:rsidRPr="00507015">
        <w:rPr>
          <w:rFonts w:ascii="Times New Roman" w:eastAsia="宋体" w:hAnsi="Times New Roman" w:cs="Times New Roman"/>
        </w:rPr>
        <w:t xml:space="preserve">, while the conduction band is </w:t>
      </w:r>
      <w:r>
        <w:rPr>
          <w:rFonts w:ascii="Times New Roman" w:eastAsia="宋体" w:hAnsi="Times New Roman" w:cs="Times New Roman"/>
        </w:rPr>
        <w:t>calculated</w:t>
      </w:r>
      <w:r w:rsidRPr="00507015">
        <w:rPr>
          <w:rFonts w:ascii="Times New Roman" w:eastAsia="宋体" w:hAnsi="Times New Roman" w:cs="Times New Roman"/>
        </w:rPr>
        <w:t xml:space="preserve"> from the equation: </w:t>
      </w:r>
      <w:r w:rsidRPr="00507015">
        <w:rPr>
          <w:rFonts w:ascii="Times New Roman" w:eastAsia="宋体" w:hAnsi="Times New Roman" w:cs="Times New Roman"/>
          <w:i/>
        </w:rPr>
        <w:t>E</w:t>
      </w:r>
      <w:r w:rsidRPr="00507015">
        <w:rPr>
          <w:rFonts w:ascii="Times New Roman" w:eastAsia="宋体" w:hAnsi="Times New Roman" w:cs="Times New Roman"/>
          <w:vertAlign w:val="subscript"/>
        </w:rPr>
        <w:t>c</w:t>
      </w:r>
      <w:r w:rsidRPr="00507015">
        <w:rPr>
          <w:rFonts w:ascii="Times New Roman" w:eastAsia="宋体" w:hAnsi="Times New Roman" w:cs="Times New Roman"/>
        </w:rPr>
        <w:t>=</w:t>
      </w:r>
      <w:r w:rsidRPr="00507015">
        <w:rPr>
          <w:rFonts w:ascii="Times New Roman" w:eastAsia="宋体" w:hAnsi="Times New Roman" w:cs="Times New Roman"/>
          <w:i/>
        </w:rPr>
        <w:t>W</w:t>
      </w:r>
      <w:r w:rsidRPr="00507015">
        <w:rPr>
          <w:rFonts w:ascii="Times New Roman" w:eastAsia="宋体" w:hAnsi="Times New Roman" w:cs="Times New Roman"/>
          <w:vertAlign w:val="subscript"/>
        </w:rPr>
        <w:t>s</w:t>
      </w:r>
      <w:r w:rsidRPr="00507015">
        <w:rPr>
          <w:rFonts w:ascii="Times New Roman" w:eastAsia="宋体" w:hAnsi="Times New Roman" w:cs="Times New Roman"/>
        </w:rPr>
        <w:t>+</w:t>
      </w:r>
      <w:r w:rsidRPr="00507015">
        <w:rPr>
          <w:rFonts w:ascii="Times New Roman" w:eastAsia="宋体" w:hAnsi="Times New Roman" w:cs="Times New Roman"/>
          <w:i/>
        </w:rPr>
        <w:t>E</w:t>
      </w:r>
      <w:r w:rsidRPr="00CC0253">
        <w:rPr>
          <w:rFonts w:ascii="Times New Roman" w:eastAsia="宋体" w:hAnsi="Times New Roman" w:cs="Times New Roman"/>
          <w:i/>
          <w:vertAlign w:val="subscript"/>
        </w:rPr>
        <w:t>min-</w:t>
      </w:r>
      <w:r>
        <w:rPr>
          <w:rFonts w:ascii="Times New Roman" w:eastAsia="宋体" w:hAnsi="Times New Roman" w:cs="Times New Roman"/>
          <w:i/>
          <w:vertAlign w:val="subscript"/>
        </w:rPr>
        <w:t>cutoff</w:t>
      </w:r>
      <w:r w:rsidRPr="00507015">
        <w:rPr>
          <w:rFonts w:ascii="Times New Roman" w:eastAsia="宋体" w:hAnsi="Times New Roman" w:cs="Times New Roman"/>
        </w:rPr>
        <w:t>-</w:t>
      </w:r>
      <w:r w:rsidRPr="00507015">
        <w:rPr>
          <w:rFonts w:ascii="Times New Roman" w:eastAsia="宋体" w:hAnsi="Times New Roman" w:cs="Times New Roman"/>
          <w:i/>
        </w:rPr>
        <w:t>E</w:t>
      </w:r>
      <w:r w:rsidRPr="00507015">
        <w:rPr>
          <w:rFonts w:ascii="Times New Roman" w:eastAsia="宋体" w:hAnsi="Times New Roman" w:cs="Times New Roman"/>
          <w:vertAlign w:val="subscript"/>
        </w:rPr>
        <w:t>g</w:t>
      </w:r>
      <w:r w:rsidRPr="00507015">
        <w:rPr>
          <w:rFonts w:ascii="Times New Roman" w:eastAsia="宋体" w:hAnsi="Times New Roman" w:cs="Times New Roman"/>
        </w:rPr>
        <w:t>, where E</w:t>
      </w:r>
      <w:r w:rsidRPr="00CC0253">
        <w:rPr>
          <w:rFonts w:ascii="Times New Roman" w:eastAsia="宋体" w:hAnsi="Times New Roman" w:cs="Times New Roman"/>
          <w:vertAlign w:val="subscript"/>
        </w:rPr>
        <w:t>max-</w:t>
      </w:r>
      <w:r w:rsidRPr="00507015">
        <w:rPr>
          <w:rFonts w:ascii="Times New Roman" w:eastAsia="宋体" w:hAnsi="Times New Roman" w:cs="Times New Roman"/>
          <w:vertAlign w:val="subscript"/>
        </w:rPr>
        <w:t>cutoff</w:t>
      </w:r>
      <w:r w:rsidRPr="00507015">
        <w:rPr>
          <w:rFonts w:ascii="Times New Roman" w:eastAsia="宋体" w:hAnsi="Times New Roman" w:cs="Times New Roman"/>
        </w:rPr>
        <w:t xml:space="preserve"> is the secondary electron cutoff shown in the a and </w:t>
      </w:r>
      <w:r>
        <w:rPr>
          <w:rFonts w:ascii="Times New Roman" w:eastAsia="宋体" w:hAnsi="Times New Roman" w:cs="Times New Roman"/>
        </w:rPr>
        <w:t>c</w:t>
      </w:r>
      <w:r w:rsidRPr="00507015">
        <w:rPr>
          <w:rFonts w:ascii="Times New Roman" w:eastAsia="宋体" w:hAnsi="Times New Roman" w:cs="Times New Roman"/>
        </w:rPr>
        <w:t xml:space="preserve"> figures, and the E</w:t>
      </w:r>
      <w:r w:rsidRPr="00CC0253">
        <w:rPr>
          <w:rFonts w:ascii="Times New Roman" w:eastAsia="宋体" w:hAnsi="Times New Roman" w:cs="Times New Roman"/>
          <w:vertAlign w:val="subscript"/>
        </w:rPr>
        <w:t>min-</w:t>
      </w:r>
      <w:r w:rsidRPr="00507015">
        <w:rPr>
          <w:rFonts w:ascii="Times New Roman" w:eastAsia="宋体" w:hAnsi="Times New Roman" w:cs="Times New Roman"/>
          <w:vertAlign w:val="subscript"/>
        </w:rPr>
        <w:t>cutoff</w:t>
      </w:r>
      <w:r w:rsidRPr="00507015">
        <w:rPr>
          <w:rFonts w:ascii="Times New Roman" w:eastAsia="宋体" w:hAnsi="Times New Roman" w:cs="Times New Roman"/>
        </w:rPr>
        <w:t xml:space="preserve"> is the</w:t>
      </w:r>
      <w:r>
        <w:rPr>
          <w:rFonts w:ascii="Times New Roman" w:eastAsia="宋体" w:hAnsi="Times New Roman" w:cs="Times New Roman"/>
        </w:rPr>
        <w:t xml:space="preserve"> valence band cutoff shown in b</w:t>
      </w:r>
      <w:r w:rsidRPr="00507015">
        <w:rPr>
          <w:rFonts w:ascii="Times New Roman" w:eastAsia="宋体" w:hAnsi="Times New Roman" w:cs="Times New Roman"/>
        </w:rPr>
        <w:t xml:space="preserve"> and </w:t>
      </w:r>
      <w:r>
        <w:rPr>
          <w:rFonts w:ascii="Times New Roman" w:eastAsia="宋体" w:hAnsi="Times New Roman" w:cs="Times New Roman"/>
        </w:rPr>
        <w:t>d</w:t>
      </w:r>
      <w:r w:rsidRPr="00507015">
        <w:rPr>
          <w:rFonts w:ascii="Times New Roman" w:eastAsia="宋体" w:hAnsi="Times New Roman" w:cs="Times New Roman"/>
        </w:rPr>
        <w:t xml:space="preserve"> figures</w:t>
      </w:r>
      <w:r w:rsidRPr="00507015">
        <w:rPr>
          <w:rFonts w:ascii="Times New Roman" w:eastAsia="宋体" w:hAnsi="Times New Roman" w:cs="Times New Roman"/>
          <w:b/>
        </w:rPr>
        <w:t xml:space="preserve">. </w:t>
      </w:r>
      <w:r>
        <w:rPr>
          <w:rFonts w:ascii="Times New Roman" w:eastAsia="宋体" w:hAnsi="Times New Roman" w:cs="Times New Roman"/>
        </w:rPr>
        <w:t xml:space="preserve">Thus, </w:t>
      </w:r>
      <w:r w:rsidRPr="00507015">
        <w:rPr>
          <w:rFonts w:ascii="Times New Roman" w:eastAsia="宋体" w:hAnsi="Times New Roman" w:cs="Times New Roman"/>
        </w:rPr>
        <w:t xml:space="preserve">the </w:t>
      </w:r>
      <w:r w:rsidRPr="00507015">
        <w:rPr>
          <w:rFonts w:ascii="Times New Roman" w:eastAsia="宋体" w:hAnsi="Times New Roman" w:cs="Times New Roman"/>
          <w:i/>
        </w:rPr>
        <w:t>E</w:t>
      </w:r>
      <w:r w:rsidRPr="00507015">
        <w:rPr>
          <w:rFonts w:ascii="Times New Roman" w:eastAsia="宋体" w:hAnsi="Times New Roman" w:cs="Times New Roman"/>
          <w:vertAlign w:val="subscript"/>
        </w:rPr>
        <w:t>c</w:t>
      </w:r>
      <w:r w:rsidRPr="00507015">
        <w:rPr>
          <w:rFonts w:ascii="Times New Roman" w:eastAsia="宋体" w:hAnsi="Times New Roman" w:cs="Times New Roman"/>
        </w:rPr>
        <w:t xml:space="preserve"> of the NP, SC, and perovskite film</w:t>
      </w:r>
      <w:r>
        <w:rPr>
          <w:rFonts w:ascii="Times New Roman" w:eastAsia="宋体" w:hAnsi="Times New Roman" w:cs="Times New Roman"/>
        </w:rPr>
        <w:t>s</w:t>
      </w:r>
      <w:r w:rsidRPr="00507015">
        <w:rPr>
          <w:rFonts w:ascii="Times New Roman" w:eastAsia="宋体" w:hAnsi="Times New Roman" w:cs="Times New Roman"/>
        </w:rPr>
        <w:t xml:space="preserve"> is 4.10 eV, </w:t>
      </w:r>
      <w:r>
        <w:rPr>
          <w:rFonts w:ascii="Times New Roman" w:eastAsia="宋体" w:hAnsi="Times New Roman" w:cs="Times New Roman"/>
        </w:rPr>
        <w:t>4.01</w:t>
      </w:r>
      <w:r w:rsidRPr="00507015">
        <w:rPr>
          <w:rFonts w:ascii="Times New Roman" w:eastAsia="宋体" w:hAnsi="Times New Roman" w:cs="Times New Roman"/>
        </w:rPr>
        <w:t xml:space="preserve"> eV, and 3.88 eV, respectively. </w:t>
      </w:r>
      <w:r>
        <w:rPr>
          <w:rFonts w:ascii="Times New Roman" w:eastAsia="宋体" w:hAnsi="Times New Roman" w:cs="Times New Roman"/>
        </w:rPr>
        <w:t>The corresponding schematic diagram of band alignment is draw in Fig. 3a of manuscript.</w:t>
      </w:r>
    </w:p>
    <w:p w:rsidR="00F82FED" w:rsidRDefault="00F82FED" w:rsidP="006A3BC6">
      <w:pPr>
        <w:spacing w:line="360" w:lineRule="auto"/>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Pr>
          <w:rFonts w:ascii="Times New Roman" w:eastAsia="宋体" w:hAnsi="Times New Roman" w:cs="Times New Roman"/>
          <w:b/>
          <w:noProof/>
        </w:rPr>
        <w:lastRenderedPageBreak/>
        <w:drawing>
          <wp:inline distT="0" distB="0" distL="0" distR="0" wp14:anchorId="5F61F734">
            <wp:extent cx="5273675" cy="2676525"/>
            <wp:effectExtent l="0" t="0" r="317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3675" cy="2676525"/>
                    </a:xfrm>
                    <a:prstGeom prst="rect">
                      <a:avLst/>
                    </a:prstGeom>
                    <a:noFill/>
                  </pic:spPr>
                </pic:pic>
              </a:graphicData>
            </a:graphic>
          </wp:inline>
        </w:drawing>
      </w:r>
    </w:p>
    <w:p w:rsidR="00F82FED" w:rsidRPr="00107878" w:rsidRDefault="00F82FED" w:rsidP="006A3BC6">
      <w:pPr>
        <w:spacing w:line="360" w:lineRule="auto"/>
        <w:rPr>
          <w:rFonts w:ascii="Times New Roman" w:hAnsi="Times New Roman" w:cs="Times New Roman"/>
          <w:sz w:val="24"/>
        </w:rPr>
      </w:pPr>
      <w:r w:rsidRPr="00EA33B1">
        <w:rPr>
          <w:rFonts w:ascii="Times New Roman" w:eastAsia="宋体" w:hAnsi="Times New Roman" w:cs="Times New Roman"/>
          <w:b/>
        </w:rPr>
        <w:t>Supplementary</w:t>
      </w:r>
      <w:r w:rsidRPr="0048512D">
        <w:rPr>
          <w:rFonts w:ascii="Times New Roman" w:eastAsia="宋体" w:hAnsi="Times New Roman" w:cs="Times New Roman"/>
          <w:b/>
        </w:rPr>
        <w:t xml:space="preserve"> Fig</w:t>
      </w:r>
      <w:r>
        <w:rPr>
          <w:rFonts w:ascii="Times New Roman" w:eastAsia="宋体" w:hAnsi="Times New Roman" w:cs="Times New Roman"/>
          <w:b/>
        </w:rPr>
        <w:t>.</w:t>
      </w:r>
      <w:r w:rsidRPr="0048512D">
        <w:rPr>
          <w:rFonts w:ascii="Times New Roman" w:eastAsia="宋体" w:hAnsi="Times New Roman" w:cs="Times New Roman"/>
          <w:b/>
        </w:rPr>
        <w:t xml:space="preserve"> 1</w:t>
      </w:r>
      <w:r>
        <w:rPr>
          <w:rFonts w:ascii="Times New Roman" w:eastAsia="宋体" w:hAnsi="Times New Roman" w:cs="Times New Roman"/>
          <w:b/>
        </w:rPr>
        <w:t>2</w:t>
      </w:r>
      <w:r w:rsidRPr="0048512D">
        <w:rPr>
          <w:rFonts w:ascii="Times New Roman" w:eastAsia="宋体" w:hAnsi="Times New Roman" w:cs="Times New Roman"/>
          <w:b/>
        </w:rPr>
        <w:t xml:space="preserve"> | </w:t>
      </w:r>
      <w:r w:rsidRPr="0048512D">
        <w:rPr>
          <w:rFonts w:ascii="Times New Roman" w:eastAsia="宋体" w:hAnsi="Times New Roman" w:cs="Times New Roman"/>
          <w:b/>
          <w:iCs/>
        </w:rPr>
        <w:t>Calibrated work function map of m-TiO</w:t>
      </w:r>
      <w:r w:rsidRPr="0048512D">
        <w:rPr>
          <w:rFonts w:ascii="Times New Roman" w:eastAsia="宋体" w:hAnsi="Times New Roman" w:cs="Times New Roman"/>
          <w:b/>
          <w:iCs/>
          <w:vertAlign w:val="subscript"/>
        </w:rPr>
        <w:t>2</w:t>
      </w:r>
      <w:r w:rsidRPr="0048512D">
        <w:rPr>
          <w:rFonts w:ascii="Times New Roman" w:eastAsia="宋体" w:hAnsi="Times New Roman" w:cs="Times New Roman"/>
          <w:b/>
          <w:iCs/>
        </w:rPr>
        <w:t xml:space="preserve"> film</w:t>
      </w:r>
      <w:r>
        <w:rPr>
          <w:rFonts w:ascii="Times New Roman" w:eastAsia="宋体" w:hAnsi="Times New Roman" w:cs="Times New Roman"/>
          <w:b/>
          <w:iCs/>
        </w:rPr>
        <w:t>s</w:t>
      </w:r>
      <w:r w:rsidRPr="0048512D">
        <w:rPr>
          <w:rFonts w:ascii="Times New Roman" w:eastAsia="宋体" w:hAnsi="Times New Roman" w:cs="Times New Roman"/>
          <w:b/>
          <w:iCs/>
          <w:vertAlign w:val="subscript"/>
        </w:rPr>
        <w:t xml:space="preserve"> </w:t>
      </w:r>
      <w:r w:rsidRPr="0048512D">
        <w:rPr>
          <w:rFonts w:ascii="Times New Roman" w:eastAsia="宋体" w:hAnsi="Times New Roman" w:cs="Times New Roman"/>
          <w:b/>
          <w:iCs/>
        </w:rPr>
        <w:t xml:space="preserve">measured by Kelvin probe force microscopy (KPFM) under UHV condition. </w:t>
      </w:r>
      <w:r w:rsidRPr="00CC0253">
        <w:rPr>
          <w:rFonts w:ascii="Times New Roman" w:eastAsia="宋体" w:hAnsi="Times New Roman" w:cs="Times New Roman"/>
          <w:b/>
          <w:iCs/>
        </w:rPr>
        <w:t>a</w:t>
      </w:r>
      <w:r w:rsidRPr="0048512D">
        <w:rPr>
          <w:rFonts w:ascii="Times New Roman" w:eastAsia="宋体" w:hAnsi="Times New Roman" w:cs="Times New Roman"/>
          <w:iCs/>
        </w:rPr>
        <w:t>, FTO/c-TiO</w:t>
      </w:r>
      <w:r w:rsidRPr="0048512D">
        <w:rPr>
          <w:rFonts w:ascii="Times New Roman" w:eastAsia="宋体" w:hAnsi="Times New Roman" w:cs="Times New Roman"/>
          <w:iCs/>
          <w:vertAlign w:val="subscript"/>
        </w:rPr>
        <w:t>2</w:t>
      </w:r>
      <w:r w:rsidRPr="0048512D">
        <w:rPr>
          <w:rFonts w:ascii="Times New Roman" w:eastAsia="宋体" w:hAnsi="Times New Roman" w:cs="Times New Roman"/>
          <w:iCs/>
        </w:rPr>
        <w:t xml:space="preserve">/NP </w:t>
      </w:r>
      <w:r w:rsidRPr="0048512D">
        <w:rPr>
          <w:rFonts w:ascii="Times New Roman" w:eastAsia="宋体" w:hAnsi="Times New Roman" w:cs="Times New Roman"/>
          <w:iCs/>
          <w:szCs w:val="21"/>
        </w:rPr>
        <w:t>film</w:t>
      </w:r>
      <w:r>
        <w:rPr>
          <w:rFonts w:ascii="Times New Roman" w:eastAsia="宋体" w:hAnsi="Times New Roman" w:cs="Times New Roman"/>
          <w:iCs/>
          <w:szCs w:val="21"/>
        </w:rPr>
        <w:t>.</w:t>
      </w:r>
      <w:r w:rsidRPr="0048512D">
        <w:rPr>
          <w:rFonts w:ascii="Times New Roman" w:eastAsia="宋体" w:hAnsi="Times New Roman" w:cs="Times New Roman"/>
          <w:iCs/>
          <w:szCs w:val="21"/>
        </w:rPr>
        <w:t xml:space="preserve"> </w:t>
      </w:r>
      <w:r w:rsidRPr="00CC0253">
        <w:rPr>
          <w:rFonts w:ascii="Times New Roman" w:eastAsia="宋体" w:hAnsi="Times New Roman" w:cs="Times New Roman"/>
          <w:b/>
          <w:iCs/>
          <w:szCs w:val="21"/>
        </w:rPr>
        <w:t>b</w:t>
      </w:r>
      <w:r w:rsidRPr="0048512D">
        <w:rPr>
          <w:rFonts w:ascii="Times New Roman" w:eastAsia="宋体" w:hAnsi="Times New Roman" w:cs="Times New Roman"/>
          <w:iCs/>
          <w:szCs w:val="21"/>
        </w:rPr>
        <w:t>, FTO/c-TiO</w:t>
      </w:r>
      <w:r w:rsidRPr="0048512D">
        <w:rPr>
          <w:rFonts w:ascii="Times New Roman" w:eastAsia="宋体" w:hAnsi="Times New Roman" w:cs="Times New Roman"/>
          <w:iCs/>
          <w:szCs w:val="21"/>
          <w:vertAlign w:val="subscript"/>
        </w:rPr>
        <w:t>2</w:t>
      </w:r>
      <w:r w:rsidRPr="0048512D">
        <w:rPr>
          <w:rFonts w:ascii="Times New Roman" w:eastAsia="宋体" w:hAnsi="Times New Roman" w:cs="Times New Roman"/>
          <w:iCs/>
          <w:szCs w:val="21"/>
        </w:rPr>
        <w:t>/SC film</w:t>
      </w:r>
      <w:r>
        <w:rPr>
          <w:rFonts w:ascii="Times New Roman" w:eastAsia="宋体" w:hAnsi="Times New Roman" w:cs="Times New Roman"/>
          <w:iCs/>
          <w:szCs w:val="21"/>
        </w:rPr>
        <w:t>.</w:t>
      </w:r>
      <w:r w:rsidRPr="0048512D">
        <w:rPr>
          <w:rFonts w:ascii="Times New Roman" w:eastAsia="宋体" w:hAnsi="Times New Roman" w:cs="Times New Roman"/>
          <w:iCs/>
          <w:szCs w:val="21"/>
        </w:rPr>
        <w:t xml:space="preserve"> From the work function maps, a work function of 4.09 eV ± 0.04 eV for the NP film and a work function of 4.25 eV ± 0.02 eV for the SC film</w:t>
      </w:r>
      <w:r>
        <w:rPr>
          <w:rFonts w:ascii="Times New Roman" w:eastAsia="宋体" w:hAnsi="Times New Roman" w:cs="Times New Roman"/>
          <w:iCs/>
          <w:szCs w:val="21"/>
        </w:rPr>
        <w:t xml:space="preserve"> were contracted</w:t>
      </w:r>
      <w:r w:rsidRPr="0048512D">
        <w:rPr>
          <w:rFonts w:ascii="Times New Roman" w:eastAsia="宋体" w:hAnsi="Times New Roman" w:cs="Times New Roman"/>
          <w:iCs/>
          <w:szCs w:val="21"/>
        </w:rPr>
        <w:t xml:space="preserve">. </w:t>
      </w:r>
    </w:p>
    <w:p w:rsidR="00F82FED" w:rsidRDefault="00F82FED" w:rsidP="006A3BC6">
      <w:pPr>
        <w:spacing w:line="360" w:lineRule="auto"/>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extent cx="5274310" cy="2141182"/>
            <wp:effectExtent l="0" t="0" r="2540" b="0"/>
            <wp:docPr id="33" name="图片 33" descr="E:\博士后工作\单晶菱形\图片S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博士后工作\单晶菱形\图片S17.tif"/>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274310" cy="2141182"/>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pPr>
      <w:r w:rsidRPr="00EA33B1">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3</w:t>
      </w:r>
      <w:r w:rsidRPr="00507015">
        <w:rPr>
          <w:rFonts w:ascii="Times New Roman" w:eastAsia="宋体" w:hAnsi="Times New Roman" w:cs="Times New Roman"/>
          <w:b/>
        </w:rPr>
        <w:t xml:space="preserve"> | High-resolution XPS spectra of Ti 2p</w:t>
      </w:r>
      <w:r w:rsidRPr="00507015">
        <w:rPr>
          <w:rFonts w:ascii="Times New Roman" w:eastAsia="宋体" w:hAnsi="Times New Roman" w:cs="Times New Roman"/>
          <w:b/>
          <w:vertAlign w:val="subscript"/>
        </w:rPr>
        <w:t>3/2</w:t>
      </w:r>
      <w:r w:rsidRPr="00507015">
        <w:rPr>
          <w:rFonts w:ascii="Times New Roman" w:eastAsia="宋体" w:hAnsi="Times New Roman" w:cs="Times New Roman"/>
          <w:b/>
        </w:rPr>
        <w:t xml:space="preserve"> in 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 xml:space="preserve"> powder. </w:t>
      </w:r>
      <w:r w:rsidRPr="00CC0253">
        <w:rPr>
          <w:rFonts w:ascii="Times New Roman" w:eastAsia="宋体" w:hAnsi="Times New Roman" w:cs="Times New Roman"/>
          <w:b/>
        </w:rPr>
        <w:t>a</w:t>
      </w:r>
      <w:r w:rsidRPr="00507015">
        <w:rPr>
          <w:rFonts w:ascii="Times New Roman" w:eastAsia="宋体" w:hAnsi="Times New Roman" w:cs="Times New Roman"/>
        </w:rPr>
        <w:t xml:space="preserve">, </w:t>
      </w:r>
      <w:r>
        <w:rPr>
          <w:rFonts w:ascii="Times New Roman" w:eastAsia="宋体" w:hAnsi="Times New Roman" w:cs="Times New Roman"/>
        </w:rPr>
        <w:t xml:space="preserve">the </w:t>
      </w:r>
      <w:r w:rsidRPr="00507015">
        <w:rPr>
          <w:rFonts w:ascii="Times New Roman" w:eastAsia="宋体" w:hAnsi="Times New Roman" w:cs="Times New Roman"/>
        </w:rPr>
        <w:t>NP</w:t>
      </w:r>
      <w:r>
        <w:rPr>
          <w:rFonts w:ascii="Times New Roman" w:eastAsia="宋体" w:hAnsi="Times New Roman" w:cs="Times New Roman"/>
        </w:rPr>
        <w:t xml:space="preserve"> powder.</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xml:space="preserve">, </w:t>
      </w:r>
      <w:r>
        <w:rPr>
          <w:rFonts w:ascii="Times New Roman" w:eastAsia="宋体" w:hAnsi="Times New Roman" w:cs="Times New Roman"/>
        </w:rPr>
        <w:t xml:space="preserve">the </w:t>
      </w:r>
      <w:r w:rsidRPr="00507015">
        <w:rPr>
          <w:rFonts w:ascii="Times New Roman" w:eastAsia="宋体" w:hAnsi="Times New Roman" w:cs="Times New Roman"/>
        </w:rPr>
        <w:t>SC</w:t>
      </w:r>
      <w:r>
        <w:rPr>
          <w:rFonts w:ascii="Times New Roman" w:eastAsia="宋体" w:hAnsi="Times New Roman" w:cs="Times New Roman"/>
        </w:rPr>
        <w:t xml:space="preserve"> powder</w:t>
      </w:r>
      <w:r w:rsidRPr="00507015">
        <w:rPr>
          <w:rFonts w:ascii="Times New Roman" w:eastAsia="宋体" w:hAnsi="Times New Roman" w:cs="Times New Roman"/>
        </w:rPr>
        <w:t xml:space="preserve">. </w:t>
      </w:r>
      <w:r>
        <w:rPr>
          <w:rFonts w:ascii="Times New Roman" w:eastAsia="宋体" w:hAnsi="Times New Roman" w:cs="Times New Roman"/>
        </w:rPr>
        <w:t>The Ti2p</w:t>
      </w:r>
      <w:r w:rsidRPr="005B4BC0">
        <w:rPr>
          <w:rFonts w:ascii="Times New Roman" w:eastAsia="宋体" w:hAnsi="Times New Roman" w:cs="Times New Roman"/>
          <w:vertAlign w:val="subscript"/>
        </w:rPr>
        <w:t>3/2</w:t>
      </w:r>
      <w:r>
        <w:rPr>
          <w:rFonts w:ascii="Times New Roman" w:eastAsia="宋体" w:hAnsi="Times New Roman" w:cs="Times New Roman"/>
        </w:rPr>
        <w:t xml:space="preserve"> peak of the NP is deconvoluted into two peaks which are located at 457.97 eV and 459.55 eV, corresponding to the Ti</w:t>
      </w:r>
      <w:r w:rsidRPr="00286497">
        <w:rPr>
          <w:rFonts w:ascii="Times New Roman" w:eastAsia="宋体" w:hAnsi="Times New Roman" w:cs="Times New Roman"/>
          <w:vertAlign w:val="superscript"/>
        </w:rPr>
        <w:t>3+</w:t>
      </w:r>
      <w:r>
        <w:rPr>
          <w:rFonts w:ascii="Times New Roman" w:eastAsia="宋体" w:hAnsi="Times New Roman" w:cs="Times New Roman"/>
        </w:rPr>
        <w:t xml:space="preserve"> and Ti</w:t>
      </w:r>
      <w:r w:rsidRPr="00286497">
        <w:rPr>
          <w:rFonts w:ascii="Times New Roman" w:eastAsia="宋体" w:hAnsi="Times New Roman" w:cs="Times New Roman"/>
          <w:vertAlign w:val="superscript"/>
        </w:rPr>
        <w:t>4+</w:t>
      </w:r>
      <w:r>
        <w:rPr>
          <w:rFonts w:ascii="Times New Roman" w:eastAsia="宋体" w:hAnsi="Times New Roman" w:cs="Times New Roman"/>
        </w:rPr>
        <w:t xml:space="preserve"> states of TiO</w:t>
      </w:r>
      <w:r w:rsidRPr="00286497">
        <w:rPr>
          <w:rFonts w:ascii="Times New Roman" w:eastAsia="宋体" w:hAnsi="Times New Roman" w:cs="Times New Roman"/>
          <w:vertAlign w:val="subscript"/>
        </w:rPr>
        <w:t>2</w:t>
      </w:r>
      <w:r>
        <w:rPr>
          <w:rFonts w:ascii="Times New Roman" w:eastAsia="宋体" w:hAnsi="Times New Roman" w:cs="Times New Roman"/>
        </w:rPr>
        <w:t>, respectively.</w:t>
      </w:r>
      <w:r w:rsidRPr="0095330A">
        <w:rPr>
          <w:rFonts w:ascii="Times New Roman" w:eastAsia="宋体" w:hAnsi="Times New Roman" w:cs="Times New Roman"/>
          <w:noProof/>
          <w:vertAlign w:val="superscript"/>
        </w:rPr>
        <w:t>25</w:t>
      </w:r>
      <w:r>
        <w:rPr>
          <w:rFonts w:ascii="Times New Roman" w:eastAsia="宋体" w:hAnsi="Times New Roman" w:cs="Times New Roman"/>
        </w:rPr>
        <w:t xml:space="preserve"> While the SC only have one peak about 459.23 eV that is Ti</w:t>
      </w:r>
      <w:r w:rsidRPr="005B4BC0">
        <w:rPr>
          <w:rFonts w:ascii="Times New Roman" w:eastAsia="宋体" w:hAnsi="Times New Roman" w:cs="Times New Roman"/>
          <w:vertAlign w:val="superscript"/>
        </w:rPr>
        <w:t>4+</w:t>
      </w:r>
      <w:r>
        <w:rPr>
          <w:rFonts w:ascii="Times New Roman" w:eastAsia="宋体" w:hAnsi="Times New Roman" w:cs="Times New Roman"/>
        </w:rPr>
        <w:t xml:space="preserve"> state of TiO</w:t>
      </w:r>
      <w:r w:rsidRPr="005B4BC0">
        <w:rPr>
          <w:rFonts w:ascii="Times New Roman" w:eastAsia="宋体" w:hAnsi="Times New Roman" w:cs="Times New Roman"/>
          <w:vertAlign w:val="subscript"/>
        </w:rPr>
        <w:t>2</w:t>
      </w:r>
      <w:r>
        <w:rPr>
          <w:rFonts w:ascii="Times New Roman" w:eastAsia="宋体" w:hAnsi="Times New Roman" w:cs="Times New Roman"/>
        </w:rPr>
        <w:t>, indicating that the content of defects (i.e., Ti</w:t>
      </w:r>
      <w:r w:rsidRPr="005B4BC0">
        <w:rPr>
          <w:rFonts w:ascii="Times New Roman" w:eastAsia="宋体" w:hAnsi="Times New Roman" w:cs="Times New Roman"/>
          <w:vertAlign w:val="superscript"/>
        </w:rPr>
        <w:t>3+</w:t>
      </w:r>
      <w:r>
        <w:rPr>
          <w:rFonts w:ascii="Times New Roman" w:eastAsia="宋体" w:hAnsi="Times New Roman" w:cs="Times New Roman"/>
        </w:rPr>
        <w:t xml:space="preserve"> or oxygen vacancy) of the SC is much lower than that of the NP.</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extent cx="5274310" cy="3615813"/>
            <wp:effectExtent l="0" t="0" r="2540" b="3810"/>
            <wp:docPr id="21" name="图片 21" descr="E:\博士后工作\单晶菱形\图片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博士后工作\单晶菱形\图片S6.tif"/>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274310" cy="3615813"/>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 Fig.</w:t>
      </w:r>
      <w:r w:rsidRPr="00507015">
        <w:rPr>
          <w:rFonts w:ascii="Times New Roman" w:eastAsia="宋体" w:hAnsi="Times New Roman" w:cs="Times New Roman"/>
          <w:b/>
        </w:rPr>
        <w:t xml:space="preserve"> 1</w:t>
      </w:r>
      <w:r>
        <w:rPr>
          <w:rFonts w:ascii="Times New Roman" w:eastAsia="宋体" w:hAnsi="Times New Roman" w:cs="Times New Roman"/>
          <w:b/>
        </w:rPr>
        <w:t>4</w:t>
      </w:r>
      <w:r w:rsidRPr="00507015">
        <w:rPr>
          <w:rFonts w:ascii="Times New Roman" w:eastAsia="宋体" w:hAnsi="Times New Roman" w:cs="Times New Roman"/>
          <w:b/>
        </w:rPr>
        <w:t xml:space="preserve"> | Cross-sectional SEM images of</w:t>
      </w:r>
      <w:r>
        <w:rPr>
          <w:rFonts w:ascii="Times New Roman" w:eastAsia="宋体" w:hAnsi="Times New Roman" w:cs="Times New Roman"/>
          <w:b/>
        </w:rPr>
        <w:t xml:space="preserve"> the</w:t>
      </w:r>
      <w:r w:rsidRPr="00507015">
        <w:rPr>
          <w:rFonts w:ascii="Times New Roman" w:eastAsia="宋体" w:hAnsi="Times New Roman" w:cs="Times New Roman"/>
          <w:b/>
        </w:rPr>
        <w:t xml:space="preserve"> </w:t>
      </w:r>
      <w:r>
        <w:rPr>
          <w:rFonts w:ascii="Times New Roman" w:eastAsia="宋体" w:hAnsi="Times New Roman" w:cs="Times New Roman"/>
          <w:b/>
        </w:rPr>
        <w:t xml:space="preserve">NP and SC-based </w:t>
      </w:r>
      <w:r w:rsidRPr="00507015">
        <w:rPr>
          <w:rFonts w:ascii="Times New Roman" w:eastAsia="宋体" w:hAnsi="Times New Roman" w:cs="Times New Roman"/>
          <w:b/>
        </w:rPr>
        <w:t xml:space="preserve">devices. </w:t>
      </w:r>
      <w:r w:rsidRPr="00CC0253">
        <w:rPr>
          <w:rFonts w:ascii="Times New Roman" w:eastAsia="宋体" w:hAnsi="Times New Roman" w:cs="Times New Roman"/>
          <w:b/>
        </w:rPr>
        <w:t>a</w:t>
      </w:r>
      <w:r w:rsidRPr="00507015">
        <w:rPr>
          <w:rFonts w:ascii="Times New Roman" w:eastAsia="宋体" w:hAnsi="Times New Roman" w:cs="Times New Roman"/>
        </w:rPr>
        <w:t xml:space="preserve"> </w:t>
      </w:r>
      <w:r>
        <w:rPr>
          <w:rFonts w:ascii="Times New Roman" w:eastAsia="宋体" w:hAnsi="Times New Roman" w:cs="Times New Roman"/>
        </w:rPr>
        <w:t>and</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/NP/perovskite/HTM/Au</w:t>
      </w:r>
      <w:r>
        <w:rPr>
          <w:rFonts w:ascii="Times New Roman" w:eastAsia="宋体" w:hAnsi="Times New Roman" w:cs="Times New Roman"/>
        </w:rPr>
        <w:t xml:space="preserve"> structure.</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sidRPr="00507015">
        <w:rPr>
          <w:rFonts w:ascii="Times New Roman" w:eastAsia="宋体" w:hAnsi="Times New Roman" w:cs="Times New Roman"/>
        </w:rPr>
        <w:t xml:space="preserve"> </w:t>
      </w:r>
      <w:r>
        <w:rPr>
          <w:rFonts w:ascii="Times New Roman" w:eastAsia="宋体" w:hAnsi="Times New Roman" w:cs="Times New Roman"/>
        </w:rPr>
        <w:t>and</w:t>
      </w:r>
      <w:r w:rsidRPr="00507015">
        <w:rPr>
          <w:rFonts w:ascii="Times New Roman" w:eastAsia="宋体" w:hAnsi="Times New Roman" w:cs="Times New Roman"/>
        </w:rPr>
        <w:t xml:space="preserve"> </w:t>
      </w:r>
      <w:r w:rsidRPr="00CC0253">
        <w:rPr>
          <w:rFonts w:ascii="Times New Roman" w:eastAsia="宋体" w:hAnsi="Times New Roman" w:cs="Times New Roman"/>
          <w:b/>
        </w:rPr>
        <w:t>d</w:t>
      </w:r>
      <w:r w:rsidRPr="00507015">
        <w:rPr>
          <w:rFonts w:ascii="Times New Roman" w:eastAsia="宋体" w:hAnsi="Times New Roman" w:cs="Times New Roman"/>
        </w:rPr>
        <w:t>, 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/SC/perovskite/HTM/Au</w:t>
      </w:r>
      <w:r>
        <w:rPr>
          <w:rFonts w:ascii="Times New Roman" w:eastAsia="宋体" w:hAnsi="Times New Roman" w:cs="Times New Roman"/>
        </w:rPr>
        <w:t xml:space="preserve"> structure</w:t>
      </w:r>
      <w:r w:rsidRPr="00507015">
        <w:rPr>
          <w:rFonts w:ascii="Times New Roman" w:eastAsia="宋体" w:hAnsi="Times New Roman" w:cs="Times New Roman"/>
        </w:rPr>
        <w:t xml:space="preserve">. Both of them </w:t>
      </w:r>
      <w:r>
        <w:rPr>
          <w:rFonts w:ascii="Times New Roman" w:eastAsia="宋体" w:hAnsi="Times New Roman" w:cs="Times New Roman"/>
        </w:rPr>
        <w:t xml:space="preserve">exhibit </w:t>
      </w:r>
      <w:r w:rsidRPr="00507015">
        <w:rPr>
          <w:rFonts w:ascii="Times New Roman" w:eastAsia="宋体" w:hAnsi="Times New Roman" w:cs="Times New Roman"/>
        </w:rPr>
        <w:t xml:space="preserve">a similar thickness of </w:t>
      </w:r>
      <w:r>
        <w:rPr>
          <w:rFonts w:ascii="Times New Roman" w:eastAsia="宋体" w:hAnsi="Times New Roman" w:cs="Times New Roman"/>
        </w:rPr>
        <w:t xml:space="preserve">the </w:t>
      </w:r>
      <w:r w:rsidRPr="00507015">
        <w:rPr>
          <w:rFonts w:ascii="Times New Roman" w:eastAsia="宋体" w:hAnsi="Times New Roman" w:cs="Times New Roman"/>
        </w:rPr>
        <w:t>m-TiO</w:t>
      </w:r>
      <w:r w:rsidRPr="00507015">
        <w:rPr>
          <w:rFonts w:ascii="Times New Roman" w:eastAsia="宋体" w:hAnsi="Times New Roman" w:cs="Times New Roman"/>
          <w:vertAlign w:val="subscript"/>
        </w:rPr>
        <w:t>2</w:t>
      </w:r>
      <w:r w:rsidRPr="00507015">
        <w:rPr>
          <w:rFonts w:ascii="Times New Roman" w:eastAsia="宋体" w:hAnsi="Times New Roman" w:cs="Times New Roman"/>
        </w:rPr>
        <w:t xml:space="preserve"> film (~ 100 nm).</w:t>
      </w:r>
    </w:p>
    <w:p w:rsidR="00F82FED" w:rsidRDefault="00F82FED" w:rsidP="006A3BC6">
      <w:pPr>
        <w:spacing w:line="360" w:lineRule="auto"/>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4D5F5B11" wp14:editId="5E356FD8">
            <wp:extent cx="5274310" cy="3944061"/>
            <wp:effectExtent l="0" t="0" r="2540" b="0"/>
            <wp:docPr id="22" name="图片 22" descr="E:\博士后工作\单晶菱形\图片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博士后工作\单晶菱形\图片S5.tif"/>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274310" cy="3944061"/>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5</w:t>
      </w:r>
      <w:r w:rsidRPr="00507015">
        <w:rPr>
          <w:rFonts w:ascii="Times New Roman" w:eastAsia="宋体" w:hAnsi="Times New Roman" w:cs="Times New Roman"/>
          <w:b/>
        </w:rPr>
        <w:t xml:space="preserve"> | Top-surface SEM images and</w:t>
      </w:r>
      <w:r>
        <w:rPr>
          <w:rFonts w:ascii="Times New Roman" w:eastAsia="宋体" w:hAnsi="Times New Roman" w:cs="Times New Roman"/>
          <w:b/>
        </w:rPr>
        <w:t xml:space="preserve"> ambient</w:t>
      </w:r>
      <w:r w:rsidRPr="00507015">
        <w:rPr>
          <w:rFonts w:ascii="Times New Roman" w:eastAsia="宋体" w:hAnsi="Times New Roman" w:cs="Times New Roman"/>
          <w:b/>
        </w:rPr>
        <w:t xml:space="preserve"> </w:t>
      </w:r>
      <w:r>
        <w:rPr>
          <w:rFonts w:ascii="Times New Roman" w:eastAsia="宋体" w:hAnsi="Times New Roman" w:cs="Times New Roman"/>
          <w:b/>
        </w:rPr>
        <w:t>a</w:t>
      </w:r>
      <w:r w:rsidRPr="00754022">
        <w:rPr>
          <w:rFonts w:ascii="Times New Roman" w:eastAsia="宋体" w:hAnsi="Times New Roman" w:cs="Times New Roman"/>
          <w:b/>
        </w:rPr>
        <w:t xml:space="preserve">tomic force microscopy </w:t>
      </w:r>
      <w:r>
        <w:rPr>
          <w:rFonts w:ascii="Times New Roman" w:eastAsia="宋体" w:hAnsi="Times New Roman" w:cs="Times New Roman"/>
          <w:b/>
        </w:rPr>
        <w:t>(</w:t>
      </w:r>
      <w:r w:rsidRPr="00507015">
        <w:rPr>
          <w:rFonts w:ascii="Times New Roman" w:eastAsia="宋体" w:hAnsi="Times New Roman" w:cs="Times New Roman"/>
          <w:b/>
        </w:rPr>
        <w:t>AFM</w:t>
      </w:r>
      <w:r>
        <w:rPr>
          <w:rFonts w:ascii="Times New Roman" w:eastAsia="宋体" w:hAnsi="Times New Roman" w:cs="Times New Roman"/>
          <w:b/>
        </w:rPr>
        <w:t>)</w:t>
      </w:r>
      <w:r w:rsidRPr="00507015">
        <w:rPr>
          <w:rFonts w:ascii="Times New Roman" w:eastAsia="宋体" w:hAnsi="Times New Roman" w:cs="Times New Roman"/>
          <w:b/>
        </w:rPr>
        <w:t xml:space="preserve"> images of </w:t>
      </w:r>
      <w:r>
        <w:rPr>
          <w:rFonts w:ascii="Times New Roman" w:eastAsia="宋体" w:hAnsi="Times New Roman" w:cs="Times New Roman"/>
          <w:b/>
        </w:rPr>
        <w:t xml:space="preserve">the </w:t>
      </w:r>
      <w:r w:rsidRPr="00507015">
        <w:rPr>
          <w:rFonts w:ascii="Times New Roman" w:eastAsia="宋体" w:hAnsi="Times New Roman" w:cs="Times New Roman"/>
          <w:b/>
        </w:rPr>
        <w:t xml:space="preserve">perovskite deposited on </w:t>
      </w:r>
      <w:r>
        <w:rPr>
          <w:rFonts w:ascii="Times New Roman" w:eastAsia="宋体" w:hAnsi="Times New Roman" w:cs="Times New Roman"/>
          <w:b/>
        </w:rPr>
        <w:t xml:space="preserve">the </w:t>
      </w:r>
      <w:r w:rsidRPr="00507015">
        <w:rPr>
          <w:rFonts w:ascii="Times New Roman" w:eastAsia="宋体" w:hAnsi="Times New Roman" w:cs="Times New Roman"/>
          <w:b/>
        </w:rPr>
        <w:t xml:space="preserve">NP and SC substrates. </w:t>
      </w:r>
      <w:r w:rsidRPr="00CC0253">
        <w:rPr>
          <w:rFonts w:ascii="Times New Roman" w:eastAsia="宋体" w:hAnsi="Times New Roman" w:cs="Times New Roman"/>
          <w:b/>
        </w:rPr>
        <w:t>a</w:t>
      </w:r>
      <w:r w:rsidRPr="00507015">
        <w:rPr>
          <w:rFonts w:ascii="Times New Roman" w:eastAsia="宋体" w:hAnsi="Times New Roman" w:cs="Times New Roman"/>
        </w:rPr>
        <w:t xml:space="preserve"> </w:t>
      </w:r>
      <w:r>
        <w:rPr>
          <w:rFonts w:ascii="Times New Roman" w:eastAsia="宋体" w:hAnsi="Times New Roman" w:cs="Times New Roman"/>
        </w:rPr>
        <w:t>and</w:t>
      </w:r>
      <w:r w:rsidRPr="00507015">
        <w:rPr>
          <w:rFonts w:ascii="Times New Roman" w:eastAsia="宋体" w:hAnsi="Times New Roman" w:cs="Times New Roman"/>
        </w:rPr>
        <w:t xml:space="preserve"> </w:t>
      </w:r>
      <w:r w:rsidRPr="00CC0253">
        <w:rPr>
          <w:rFonts w:ascii="Times New Roman" w:eastAsia="宋体" w:hAnsi="Times New Roman" w:cs="Times New Roman"/>
          <w:b/>
        </w:rPr>
        <w:t>b</w:t>
      </w:r>
      <w:r w:rsidRPr="00507015">
        <w:rPr>
          <w:rFonts w:ascii="Times New Roman" w:eastAsia="宋体" w:hAnsi="Times New Roman" w:cs="Times New Roman"/>
        </w:rPr>
        <w:t xml:space="preserve">, </w:t>
      </w:r>
      <w:r>
        <w:rPr>
          <w:rFonts w:ascii="Times New Roman" w:eastAsia="宋体" w:hAnsi="Times New Roman" w:cs="Times New Roman"/>
        </w:rPr>
        <w:t xml:space="preserve">the </w:t>
      </w:r>
      <w:r w:rsidRPr="00507015">
        <w:rPr>
          <w:rFonts w:ascii="Times New Roman" w:eastAsia="宋体" w:hAnsi="Times New Roman" w:cs="Times New Roman"/>
        </w:rPr>
        <w:t xml:space="preserve">perovskite deposited on </w:t>
      </w:r>
      <w:r>
        <w:rPr>
          <w:rFonts w:ascii="Times New Roman" w:eastAsia="宋体" w:hAnsi="Times New Roman" w:cs="Times New Roman"/>
        </w:rPr>
        <w:t xml:space="preserve">the </w:t>
      </w:r>
      <w:r w:rsidRPr="00507015">
        <w:rPr>
          <w:rFonts w:ascii="Times New Roman" w:eastAsia="宋体" w:hAnsi="Times New Roman" w:cs="Times New Roman"/>
        </w:rPr>
        <w:t>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/NP substrate</w:t>
      </w:r>
      <w:r>
        <w:rPr>
          <w:rFonts w:ascii="Times New Roman" w:eastAsia="宋体" w:hAnsi="Times New Roman" w:cs="Times New Roman"/>
        </w:rPr>
        <w:t>.</w:t>
      </w:r>
      <w:r w:rsidRPr="00507015">
        <w:rPr>
          <w:rFonts w:ascii="Times New Roman" w:eastAsia="宋体" w:hAnsi="Times New Roman" w:cs="Times New Roman"/>
        </w:rPr>
        <w:t xml:space="preserve"> </w:t>
      </w:r>
      <w:r w:rsidRPr="00CC0253">
        <w:rPr>
          <w:rFonts w:ascii="Times New Roman" w:eastAsia="宋体" w:hAnsi="Times New Roman" w:cs="Times New Roman"/>
          <w:b/>
        </w:rPr>
        <w:t>c</w:t>
      </w:r>
      <w:r w:rsidRPr="00507015">
        <w:rPr>
          <w:rFonts w:ascii="Times New Roman" w:eastAsia="宋体" w:hAnsi="Times New Roman" w:cs="Times New Roman"/>
        </w:rPr>
        <w:t xml:space="preserve"> </w:t>
      </w:r>
      <w:r>
        <w:rPr>
          <w:rFonts w:ascii="Times New Roman" w:eastAsia="宋体" w:hAnsi="Times New Roman" w:cs="Times New Roman"/>
        </w:rPr>
        <w:t>and</w:t>
      </w:r>
      <w:r w:rsidRPr="00507015">
        <w:rPr>
          <w:rFonts w:ascii="Times New Roman" w:eastAsia="宋体" w:hAnsi="Times New Roman" w:cs="Times New Roman"/>
        </w:rPr>
        <w:t xml:space="preserve"> </w:t>
      </w:r>
      <w:r w:rsidRPr="00CC0253">
        <w:rPr>
          <w:rFonts w:ascii="Times New Roman" w:eastAsia="宋体" w:hAnsi="Times New Roman" w:cs="Times New Roman"/>
          <w:b/>
        </w:rPr>
        <w:t>d</w:t>
      </w:r>
      <w:r>
        <w:rPr>
          <w:rFonts w:ascii="Times New Roman" w:eastAsia="宋体" w:hAnsi="Times New Roman" w:cs="Times New Roman"/>
        </w:rPr>
        <w:t>, the perovskite</w:t>
      </w:r>
      <w:r w:rsidRPr="00507015">
        <w:rPr>
          <w:rFonts w:ascii="Times New Roman" w:eastAsia="宋体" w:hAnsi="Times New Roman" w:cs="Times New Roman"/>
        </w:rPr>
        <w:t xml:space="preserve"> deposited on </w:t>
      </w:r>
      <w:r>
        <w:rPr>
          <w:rFonts w:ascii="Times New Roman" w:eastAsia="宋体" w:hAnsi="Times New Roman" w:cs="Times New Roman"/>
        </w:rPr>
        <w:t xml:space="preserve">the </w:t>
      </w:r>
      <w:r w:rsidRPr="00507015">
        <w:rPr>
          <w:rFonts w:ascii="Times New Roman" w:eastAsia="宋体" w:hAnsi="Times New Roman" w:cs="Times New Roman"/>
        </w:rPr>
        <w:t>FTO/c-TiO</w:t>
      </w:r>
      <w:r w:rsidRPr="00507015">
        <w:rPr>
          <w:rFonts w:ascii="Times New Roman" w:eastAsia="宋体" w:hAnsi="Times New Roman" w:cs="Times New Roman"/>
          <w:vertAlign w:val="subscript"/>
        </w:rPr>
        <w:t>2</w:t>
      </w:r>
      <w:r w:rsidRPr="00507015">
        <w:rPr>
          <w:rFonts w:ascii="Times New Roman" w:eastAsia="宋体" w:hAnsi="Times New Roman" w:cs="Times New Roman"/>
        </w:rPr>
        <w:t>/SC substrate.</w:t>
      </w:r>
      <w:r>
        <w:rPr>
          <w:rFonts w:ascii="Times New Roman" w:eastAsia="宋体" w:hAnsi="Times New Roman" w:cs="Times New Roman"/>
        </w:rPr>
        <w:t xml:space="preserve"> Similar morphologies are observed, indicating that the type of m-TiO</w:t>
      </w:r>
      <w:r w:rsidRPr="00CC0253">
        <w:rPr>
          <w:rFonts w:ascii="Times New Roman" w:eastAsia="宋体" w:hAnsi="Times New Roman" w:cs="Times New Roman"/>
          <w:vertAlign w:val="subscript"/>
        </w:rPr>
        <w:t>2</w:t>
      </w:r>
      <w:r>
        <w:rPr>
          <w:rFonts w:ascii="Times New Roman" w:eastAsia="宋体" w:hAnsi="Times New Roman" w:cs="Times New Roman"/>
        </w:rPr>
        <w:t xml:space="preserve"> substrate does not affect the surface appearance of perovskite films. Grains larger than 1,0 μm were formed, along with a compact morphology and full surface coverage, without pinholes. Uniform and dense perovskite films lay the foundation for high-performance devices.</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4310950C" wp14:editId="6E32D68E">
            <wp:extent cx="2880000" cy="2189320"/>
            <wp:effectExtent l="0" t="0" r="0" b="1905"/>
            <wp:docPr id="55" name="图片 55" descr="E:\博士后工作\单晶菱形\图片\origin\XRD-P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后工作\单晶菱形\图片\origin\XRD-PVK.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0000" cy="2189320"/>
                    </a:xfrm>
                    <a:prstGeom prst="rect">
                      <a:avLst/>
                    </a:prstGeom>
                    <a:noFill/>
                    <a:ln>
                      <a:noFill/>
                    </a:ln>
                  </pic:spPr>
                </pic:pic>
              </a:graphicData>
            </a:graphic>
          </wp:inline>
        </w:drawing>
      </w:r>
    </w:p>
    <w:p w:rsidR="00F82FED" w:rsidRPr="00D52C54"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6</w:t>
      </w:r>
      <w:r w:rsidRPr="00507015">
        <w:rPr>
          <w:rFonts w:ascii="Times New Roman" w:eastAsia="宋体" w:hAnsi="Times New Roman" w:cs="Times New Roman"/>
          <w:b/>
        </w:rPr>
        <w:t xml:space="preserve"> | XRD patterns of perovskite films on FTO/c-TiO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/NP and FTO/c-TiO</w:t>
      </w:r>
      <w:r w:rsidRPr="00507015">
        <w:rPr>
          <w:rFonts w:ascii="Times New Roman" w:eastAsia="宋体" w:hAnsi="Times New Roman" w:cs="Times New Roman"/>
          <w:b/>
          <w:vertAlign w:val="subscript"/>
        </w:rPr>
        <w:t>2</w:t>
      </w:r>
      <w:r w:rsidRPr="00507015">
        <w:rPr>
          <w:rFonts w:ascii="Times New Roman" w:eastAsia="宋体" w:hAnsi="Times New Roman" w:cs="Times New Roman"/>
          <w:b/>
        </w:rPr>
        <w:t>/SC substrates.</w:t>
      </w:r>
      <w:r>
        <w:rPr>
          <w:rFonts w:ascii="Times New Roman" w:eastAsia="宋体" w:hAnsi="Times New Roman" w:cs="Times New Roman"/>
          <w:b/>
        </w:rPr>
        <w:t xml:space="preserve"> </w:t>
      </w:r>
      <w:r w:rsidRPr="00D52C54">
        <w:rPr>
          <w:rFonts w:ascii="Times New Roman" w:eastAsia="宋体" w:hAnsi="Times New Roman" w:cs="Times New Roman"/>
        </w:rPr>
        <w:t>All d</w:t>
      </w:r>
      <w:r>
        <w:rPr>
          <w:rFonts w:ascii="Times New Roman" w:eastAsia="宋体" w:hAnsi="Times New Roman" w:cs="Times New Roman"/>
        </w:rPr>
        <w:t>iffraction peaks are originated from α-phase perovskite, only a weak PbI</w:t>
      </w:r>
      <w:r w:rsidRPr="00D52C54">
        <w:rPr>
          <w:rFonts w:ascii="Times New Roman" w:eastAsia="宋体" w:hAnsi="Times New Roman" w:cs="Times New Roman"/>
          <w:vertAlign w:val="subscript"/>
        </w:rPr>
        <w:t>2</w:t>
      </w:r>
      <w:r>
        <w:rPr>
          <w:rFonts w:ascii="Times New Roman" w:eastAsia="宋体" w:hAnsi="Times New Roman" w:cs="Times New Roman"/>
        </w:rPr>
        <w:t xml:space="preserve"> diffraction peak located at 12.8º is observed which is due to the long annealing process. Therefore, the different substrates exhibit the same crystallinity of perovskite film.</w:t>
      </w:r>
    </w:p>
    <w:p w:rsidR="00F82FED" w:rsidRDefault="00F82FED" w:rsidP="006A3BC6">
      <w:pPr>
        <w:spacing w:line="360" w:lineRule="auto"/>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Default="00F82FED" w:rsidP="006A3BC6">
      <w:pPr>
        <w:spacing w:line="360" w:lineRule="auto"/>
        <w:jc w:val="center"/>
        <w:rPr>
          <w:rFonts w:ascii="Times New Roman" w:eastAsia="宋体" w:hAnsi="Times New Roman" w:cs="Times New Roman"/>
          <w:b/>
        </w:rPr>
      </w:pPr>
      <w:r w:rsidRPr="00340E98">
        <w:rPr>
          <w:rFonts w:ascii="Times New Roman" w:eastAsia="宋体" w:hAnsi="Times New Roman" w:cs="Times New Roman"/>
          <w:b/>
          <w:noProof/>
        </w:rPr>
        <w:lastRenderedPageBreak/>
        <w:drawing>
          <wp:inline distT="0" distB="0" distL="0" distR="0" wp14:anchorId="2F5E06B0" wp14:editId="45336694">
            <wp:extent cx="3492500" cy="4729863"/>
            <wp:effectExtent l="0" t="0" r="0" b="0"/>
            <wp:docPr id="17" name="图片 17" descr="E:\博士后工作\单晶菱形\图片S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S30.tif"/>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493331" cy="4730989"/>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7</w:t>
      </w:r>
      <w:r w:rsidRPr="00507015">
        <w:rPr>
          <w:rFonts w:ascii="Times New Roman" w:eastAsia="宋体" w:hAnsi="Times New Roman" w:cs="Times New Roman"/>
          <w:b/>
        </w:rPr>
        <w:t xml:space="preserve"> |</w:t>
      </w:r>
      <w:r>
        <w:rPr>
          <w:rFonts w:ascii="Times New Roman" w:eastAsia="宋体" w:hAnsi="Times New Roman" w:cs="Times New Roman"/>
          <w:b/>
        </w:rPr>
        <w:t xml:space="preserve"> Work function and g</w:t>
      </w:r>
      <w:r w:rsidRPr="006E36FA">
        <w:rPr>
          <w:rFonts w:ascii="Times New Roman" w:eastAsia="宋体" w:hAnsi="Times New Roman" w:cs="Times New Roman"/>
          <w:b/>
        </w:rPr>
        <w:t xml:space="preserve">rain boundary band bending </w:t>
      </w:r>
      <w:r>
        <w:rPr>
          <w:rFonts w:ascii="Times New Roman" w:eastAsia="宋体" w:hAnsi="Times New Roman" w:cs="Times New Roman"/>
          <w:b/>
        </w:rPr>
        <w:t>of</w:t>
      </w:r>
      <w:r w:rsidRPr="006E36FA">
        <w:rPr>
          <w:rFonts w:ascii="Times New Roman" w:eastAsia="宋体" w:hAnsi="Times New Roman" w:cs="Times New Roman"/>
          <w:b/>
        </w:rPr>
        <w:t xml:space="preserve"> the </w:t>
      </w:r>
      <w:r>
        <w:rPr>
          <w:rFonts w:ascii="Times New Roman" w:eastAsia="宋体" w:hAnsi="Times New Roman" w:cs="Times New Roman"/>
          <w:b/>
        </w:rPr>
        <w:t xml:space="preserve">perovskite films. </w:t>
      </w:r>
      <w:r w:rsidRPr="00CE548F">
        <w:rPr>
          <w:rFonts w:ascii="Times New Roman" w:eastAsia="宋体" w:hAnsi="Times New Roman" w:cs="Times New Roman"/>
          <w:b/>
        </w:rPr>
        <w:t>a</w:t>
      </w:r>
      <w:r w:rsidRPr="006E36FA">
        <w:rPr>
          <w:rFonts w:ascii="Times New Roman" w:eastAsia="宋体" w:hAnsi="Times New Roman" w:cs="Times New Roman"/>
        </w:rPr>
        <w:t xml:space="preserve">, </w:t>
      </w:r>
      <w:r>
        <w:rPr>
          <w:rFonts w:ascii="Times New Roman" w:eastAsia="宋体" w:hAnsi="Times New Roman" w:cs="Times New Roman"/>
        </w:rPr>
        <w:t xml:space="preserve">Calibrated work function map of </w:t>
      </w:r>
      <w:r w:rsidRPr="006E36FA">
        <w:rPr>
          <w:rFonts w:ascii="Times New Roman" w:eastAsia="宋体" w:hAnsi="Times New Roman" w:cs="Times New Roman" w:hint="eastAsia"/>
        </w:rPr>
        <w:t>F</w:t>
      </w:r>
      <w:r w:rsidRPr="006E36FA">
        <w:rPr>
          <w:rFonts w:ascii="Times New Roman" w:eastAsia="宋体" w:hAnsi="Times New Roman" w:cs="Times New Roman"/>
        </w:rPr>
        <w:t>TO/c-TiO</w:t>
      </w:r>
      <w:r w:rsidRPr="006E36FA">
        <w:rPr>
          <w:rFonts w:ascii="Times New Roman" w:eastAsia="宋体" w:hAnsi="Times New Roman" w:cs="Times New Roman"/>
          <w:vertAlign w:val="subscript"/>
        </w:rPr>
        <w:t>2</w:t>
      </w:r>
      <w:r w:rsidRPr="006E36FA">
        <w:rPr>
          <w:rFonts w:ascii="Times New Roman" w:eastAsia="宋体" w:hAnsi="Times New Roman" w:cs="Times New Roman"/>
        </w:rPr>
        <w:t>/NP/perovskite film</w:t>
      </w:r>
      <w:r>
        <w:rPr>
          <w:rFonts w:ascii="Times New Roman" w:eastAsia="宋体" w:hAnsi="Times New Roman" w:cs="Times New Roman"/>
        </w:rPr>
        <w:t>.</w:t>
      </w:r>
      <w:r w:rsidRPr="006E36FA">
        <w:rPr>
          <w:rFonts w:ascii="Times New Roman" w:eastAsia="宋体" w:hAnsi="Times New Roman" w:cs="Times New Roman"/>
        </w:rPr>
        <w:t xml:space="preserve"> </w:t>
      </w:r>
      <w:r w:rsidRPr="00CE548F">
        <w:rPr>
          <w:rFonts w:ascii="Times New Roman" w:eastAsia="宋体" w:hAnsi="Times New Roman" w:cs="Times New Roman"/>
          <w:b/>
        </w:rPr>
        <w:t>b</w:t>
      </w:r>
      <w:r w:rsidRPr="006E36FA">
        <w:rPr>
          <w:rFonts w:ascii="Times New Roman" w:eastAsia="宋体" w:hAnsi="Times New Roman" w:cs="Times New Roman"/>
        </w:rPr>
        <w:t xml:space="preserve">, </w:t>
      </w:r>
      <w:r>
        <w:rPr>
          <w:rFonts w:ascii="Times New Roman" w:eastAsia="宋体" w:hAnsi="Times New Roman" w:cs="Times New Roman"/>
        </w:rPr>
        <w:t xml:space="preserve">Calibrated work function map of </w:t>
      </w:r>
      <w:r w:rsidRPr="006E36FA">
        <w:rPr>
          <w:rFonts w:ascii="Times New Roman" w:eastAsia="宋体" w:hAnsi="Times New Roman" w:cs="Times New Roman" w:hint="eastAsia"/>
        </w:rPr>
        <w:t>F</w:t>
      </w:r>
      <w:r w:rsidRPr="006E36FA">
        <w:rPr>
          <w:rFonts w:ascii="Times New Roman" w:eastAsia="宋体" w:hAnsi="Times New Roman" w:cs="Times New Roman"/>
        </w:rPr>
        <w:t>TO/c-TiO</w:t>
      </w:r>
      <w:r w:rsidRPr="006E36FA">
        <w:rPr>
          <w:rFonts w:ascii="Times New Roman" w:eastAsia="宋体" w:hAnsi="Times New Roman" w:cs="Times New Roman"/>
          <w:vertAlign w:val="subscript"/>
        </w:rPr>
        <w:t>2</w:t>
      </w:r>
      <w:r w:rsidRPr="006E36FA">
        <w:rPr>
          <w:rFonts w:ascii="Times New Roman" w:eastAsia="宋体" w:hAnsi="Times New Roman" w:cs="Times New Roman"/>
        </w:rPr>
        <w:t>/SC/perovskite</w:t>
      </w:r>
      <w:r>
        <w:rPr>
          <w:rFonts w:ascii="Times New Roman" w:eastAsia="宋体" w:hAnsi="Times New Roman" w:cs="Times New Roman"/>
        </w:rPr>
        <w:t xml:space="preserve">. </w:t>
      </w:r>
      <w:r w:rsidRPr="00CE548F">
        <w:rPr>
          <w:rFonts w:ascii="Times New Roman" w:eastAsia="宋体" w:hAnsi="Times New Roman" w:cs="Times New Roman"/>
          <w:b/>
        </w:rPr>
        <w:t>c</w:t>
      </w:r>
      <w:r>
        <w:rPr>
          <w:rFonts w:ascii="Times New Roman" w:eastAsia="宋体" w:hAnsi="Times New Roman" w:cs="Times New Roman"/>
        </w:rPr>
        <w:t xml:space="preserve">, Grain boundary band bending of </w:t>
      </w:r>
      <w:r w:rsidRPr="0048512D">
        <w:rPr>
          <w:rFonts w:ascii="Times New Roman" w:eastAsia="宋体" w:hAnsi="Times New Roman" w:cs="Times New Roman"/>
          <w:iCs/>
          <w:szCs w:val="21"/>
        </w:rPr>
        <w:t>FTO/c-TiO</w:t>
      </w:r>
      <w:r w:rsidRPr="0048512D">
        <w:rPr>
          <w:rFonts w:ascii="Times New Roman" w:eastAsia="宋体" w:hAnsi="Times New Roman" w:cs="Times New Roman"/>
          <w:iCs/>
          <w:szCs w:val="21"/>
          <w:vertAlign w:val="subscript"/>
        </w:rPr>
        <w:t>2</w:t>
      </w:r>
      <w:r w:rsidRPr="0048512D">
        <w:rPr>
          <w:rFonts w:ascii="Times New Roman" w:eastAsia="宋体" w:hAnsi="Times New Roman" w:cs="Times New Roman"/>
          <w:iCs/>
          <w:szCs w:val="21"/>
        </w:rPr>
        <w:t xml:space="preserve">/NP/perovskite film; </w:t>
      </w:r>
      <w:r w:rsidRPr="00CE548F">
        <w:rPr>
          <w:rFonts w:ascii="Times New Roman" w:eastAsia="宋体" w:hAnsi="Times New Roman" w:cs="Times New Roman"/>
          <w:b/>
          <w:iCs/>
          <w:szCs w:val="21"/>
        </w:rPr>
        <w:t>d</w:t>
      </w:r>
      <w:r w:rsidRPr="0048512D">
        <w:rPr>
          <w:rFonts w:ascii="Times New Roman" w:eastAsia="宋体" w:hAnsi="Times New Roman" w:cs="Times New Roman"/>
          <w:iCs/>
          <w:szCs w:val="21"/>
        </w:rPr>
        <w:t xml:space="preserve">, </w:t>
      </w:r>
      <w:r>
        <w:rPr>
          <w:rFonts w:ascii="Times New Roman" w:eastAsia="宋体" w:hAnsi="Times New Roman" w:cs="Times New Roman"/>
        </w:rPr>
        <w:t>Grain boundary band bending</w:t>
      </w:r>
      <w:r w:rsidRPr="0048512D">
        <w:rPr>
          <w:rFonts w:ascii="Times New Roman" w:eastAsia="宋体" w:hAnsi="Times New Roman" w:cs="Times New Roman"/>
          <w:iCs/>
          <w:szCs w:val="21"/>
        </w:rPr>
        <w:t xml:space="preserve"> FTO/c-TiO</w:t>
      </w:r>
      <w:r w:rsidRPr="0048512D">
        <w:rPr>
          <w:rFonts w:ascii="Times New Roman" w:eastAsia="宋体" w:hAnsi="Times New Roman" w:cs="Times New Roman"/>
          <w:iCs/>
          <w:szCs w:val="21"/>
          <w:vertAlign w:val="subscript"/>
        </w:rPr>
        <w:t>2</w:t>
      </w:r>
      <w:r w:rsidRPr="0048512D">
        <w:rPr>
          <w:rFonts w:ascii="Times New Roman" w:eastAsia="宋体" w:hAnsi="Times New Roman" w:cs="Times New Roman"/>
          <w:iCs/>
          <w:szCs w:val="21"/>
        </w:rPr>
        <w:t>/SC/perovskite film.</w:t>
      </w:r>
      <w:r w:rsidRPr="00340E98">
        <w:rPr>
          <w:rFonts w:ascii="Times New Roman" w:eastAsia="宋体" w:hAnsi="Times New Roman" w:cs="Times New Roman"/>
          <w:iCs/>
          <w:szCs w:val="21"/>
        </w:rPr>
        <w:t xml:space="preserve"> </w:t>
      </w:r>
      <w:r>
        <w:rPr>
          <w:rFonts w:ascii="Times New Roman" w:eastAsia="宋体" w:hAnsi="Times New Roman" w:cs="Times New Roman"/>
          <w:iCs/>
          <w:szCs w:val="21"/>
        </w:rPr>
        <w:t>As a reminder, the work functions extracted from the substrates were 4.09±</w:t>
      </w:r>
      <w:r w:rsidRPr="0048512D">
        <w:rPr>
          <w:rFonts w:ascii="Times New Roman" w:eastAsia="宋体" w:hAnsi="Times New Roman" w:cs="Times New Roman"/>
          <w:iCs/>
          <w:szCs w:val="21"/>
        </w:rPr>
        <w:t>0.04 eV for the NP film and 4.25</w:t>
      </w:r>
      <w:r>
        <w:rPr>
          <w:rFonts w:ascii="Times New Roman" w:eastAsia="宋体" w:hAnsi="Times New Roman" w:cs="Times New Roman"/>
          <w:iCs/>
          <w:szCs w:val="21"/>
        </w:rPr>
        <w:t>±</w:t>
      </w:r>
      <w:r w:rsidRPr="0048512D">
        <w:rPr>
          <w:rFonts w:ascii="Times New Roman" w:eastAsia="宋体" w:hAnsi="Times New Roman" w:cs="Times New Roman"/>
          <w:iCs/>
          <w:szCs w:val="21"/>
        </w:rPr>
        <w:t xml:space="preserve">0.02 eV for the SC film. In addition, the average work function of the SC/perovskite (4.36 eV) was larger than the NP/perovskite (4.21 eV). The difference between </w:t>
      </w:r>
      <w:r>
        <w:rPr>
          <w:rFonts w:ascii="Times New Roman" w:eastAsia="宋体" w:hAnsi="Times New Roman" w:cs="Times New Roman"/>
          <w:iCs/>
          <w:szCs w:val="21"/>
        </w:rPr>
        <w:t xml:space="preserve">the </w:t>
      </w:r>
      <w:r w:rsidRPr="0048512D">
        <w:rPr>
          <w:rFonts w:ascii="Times New Roman" w:eastAsia="宋体" w:hAnsi="Times New Roman" w:cs="Times New Roman"/>
          <w:iCs/>
          <w:szCs w:val="21"/>
        </w:rPr>
        <w:t xml:space="preserve">two perovskite films may be induced by </w:t>
      </w:r>
      <w:r w:rsidRPr="0048512D">
        <w:rPr>
          <w:rFonts w:ascii="Times New Roman" w:hAnsi="Times New Roman" w:cs="Times New Roman"/>
          <w:szCs w:val="21"/>
        </w:rPr>
        <w:t>the underlying substrates and their quasi-similar work function difference (~160 meV), as already observed by several other groups</w:t>
      </w:r>
      <w:r w:rsidR="000D6BED">
        <w:rPr>
          <w:rFonts w:ascii="Times New Roman" w:hAnsi="Times New Roman" w:cs="Times New Roman"/>
          <w:noProof/>
          <w:szCs w:val="21"/>
          <w:vertAlign w:val="superscript"/>
        </w:rPr>
        <w:t>26,</w:t>
      </w:r>
      <w:r w:rsidRPr="0095330A">
        <w:rPr>
          <w:rFonts w:ascii="Times New Roman" w:hAnsi="Times New Roman" w:cs="Times New Roman"/>
          <w:noProof/>
          <w:szCs w:val="21"/>
          <w:vertAlign w:val="superscript"/>
        </w:rPr>
        <w:t>27</w:t>
      </w:r>
      <w:r w:rsidRPr="0048512D">
        <w:rPr>
          <w:rFonts w:ascii="Times New Roman" w:hAnsi="Times New Roman" w:cs="Times New Roman"/>
          <w:szCs w:val="21"/>
        </w:rPr>
        <w:t>.</w:t>
      </w:r>
      <w:r>
        <w:rPr>
          <w:rFonts w:ascii="Times New Roman" w:hAnsi="Times New Roman" w:cs="Times New Roman"/>
          <w:szCs w:val="21"/>
        </w:rPr>
        <w:t xml:space="preserve"> In addition, </w:t>
      </w:r>
      <w:r>
        <w:rPr>
          <w:rFonts w:ascii="Times New Roman" w:eastAsia="宋体" w:hAnsi="Times New Roman" w:cs="Times New Roman"/>
        </w:rPr>
        <w:t xml:space="preserve">both perovskite films did not exhibit much difference in the grain boundary band bending. According to the statistics, </w:t>
      </w:r>
      <w:r w:rsidRPr="00CC2319">
        <w:rPr>
          <w:rFonts w:ascii="Times New Roman" w:eastAsia="宋体" w:hAnsi="Times New Roman" w:cs="Times New Roman"/>
        </w:rPr>
        <w:t>80% of the band bending</w:t>
      </w:r>
      <w:r>
        <w:rPr>
          <w:rFonts w:ascii="Times New Roman" w:eastAsia="宋体" w:hAnsi="Times New Roman" w:cs="Times New Roman"/>
        </w:rPr>
        <w:t xml:space="preserve"> for both of perovskite films</w:t>
      </w:r>
      <w:r w:rsidRPr="00CC2319">
        <w:rPr>
          <w:rFonts w:ascii="Times New Roman" w:eastAsia="宋体" w:hAnsi="Times New Roman" w:cs="Times New Roman"/>
        </w:rPr>
        <w:t xml:space="preserve"> </w:t>
      </w:r>
      <w:r>
        <w:rPr>
          <w:rFonts w:ascii="Times New Roman" w:eastAsia="宋体" w:hAnsi="Times New Roman" w:cs="Times New Roman"/>
        </w:rPr>
        <w:t>was</w:t>
      </w:r>
      <w:r w:rsidRPr="00CC2319">
        <w:rPr>
          <w:rFonts w:ascii="Times New Roman" w:eastAsia="宋体" w:hAnsi="Times New Roman" w:cs="Times New Roman"/>
        </w:rPr>
        <w:t xml:space="preserve"> within</w:t>
      </w:r>
      <w:r>
        <w:rPr>
          <w:rFonts w:ascii="Times New Roman" w:eastAsia="宋体" w:hAnsi="Times New Roman" w:cs="Times New Roman"/>
        </w:rPr>
        <w:t xml:space="preserve"> ±4</w:t>
      </w:r>
      <w:r w:rsidRPr="00CC2319">
        <w:rPr>
          <w:rFonts w:ascii="Times New Roman" w:eastAsia="宋体" w:hAnsi="Times New Roman" w:cs="Times New Roman"/>
        </w:rPr>
        <w:t>0 mV</w:t>
      </w:r>
      <w:r>
        <w:rPr>
          <w:rFonts w:ascii="Times New Roman" w:eastAsia="宋体" w:hAnsi="Times New Roman" w:cs="Times New Roman"/>
        </w:rPr>
        <w:t>, indicating that</w:t>
      </w:r>
      <w:r w:rsidRPr="00CC2319">
        <w:rPr>
          <w:rFonts w:ascii="Times New Roman" w:eastAsia="宋体" w:hAnsi="Times New Roman" w:cs="Times New Roman"/>
        </w:rPr>
        <w:t xml:space="preserve"> th</w:t>
      </w:r>
      <w:r>
        <w:rPr>
          <w:rFonts w:ascii="Times New Roman" w:eastAsia="宋体" w:hAnsi="Times New Roman" w:cs="Times New Roman"/>
        </w:rPr>
        <w:t>ere is no real barrier at the grain boundaries</w:t>
      </w:r>
      <w:r w:rsidRPr="00CC2319">
        <w:rPr>
          <w:rFonts w:ascii="Times New Roman" w:eastAsia="宋体" w:hAnsi="Times New Roman" w:cs="Times New Roman"/>
        </w:rPr>
        <w:t xml:space="preserve"> (</w:t>
      </w:r>
      <w:r w:rsidRPr="00340E98">
        <w:rPr>
          <w:rFonts w:ascii="Times New Roman" w:eastAsia="宋体" w:hAnsi="Times New Roman" w:cs="Times New Roman"/>
          <w:i/>
        </w:rPr>
        <w:t>k</w:t>
      </w:r>
      <w:r w:rsidRPr="00340E98">
        <w:rPr>
          <w:rFonts w:ascii="Times New Roman" w:eastAsia="宋体" w:hAnsi="Times New Roman" w:cs="Times New Roman"/>
          <w:vertAlign w:val="subscript"/>
        </w:rPr>
        <w:t>B</w:t>
      </w:r>
      <w:r w:rsidRPr="00340E98">
        <w:rPr>
          <w:rFonts w:ascii="Times New Roman" w:eastAsia="宋体" w:hAnsi="Times New Roman" w:cs="Times New Roman"/>
        </w:rPr>
        <w:t>T</w:t>
      </w:r>
      <w:r w:rsidRPr="00CC2319">
        <w:rPr>
          <w:rFonts w:ascii="Times New Roman" w:eastAsia="宋体" w:hAnsi="Times New Roman" w:cs="Times New Roman"/>
        </w:rPr>
        <w:t xml:space="preserve"> at operating solar cell conditions is around 30 meV).</w:t>
      </w:r>
      <w:r>
        <w:rPr>
          <w:rFonts w:ascii="Times New Roman" w:eastAsia="宋体" w:hAnsi="Times New Roman" w:cs="Times New Roman"/>
        </w:rPr>
        <w:t xml:space="preserve"> Grains with higher work functions (bright grains, +200-250 meV compared to the average surface) represent 7 to 8% of the surface and were linked to PbI</w:t>
      </w:r>
      <w:r w:rsidRPr="00310978">
        <w:rPr>
          <w:rFonts w:ascii="Times New Roman" w:eastAsia="宋体" w:hAnsi="Times New Roman" w:cs="Times New Roman"/>
          <w:vertAlign w:val="subscript"/>
        </w:rPr>
        <w:t>2</w:t>
      </w:r>
      <w:r>
        <w:rPr>
          <w:rFonts w:ascii="Times New Roman" w:eastAsia="宋体" w:hAnsi="Times New Roman" w:cs="Times New Roman"/>
        </w:rPr>
        <w:t xml:space="preserve"> grains using HIM-SIMS (</w:t>
      </w: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1</w:t>
      </w:r>
      <w:r>
        <w:rPr>
          <w:rFonts w:ascii="Times New Roman" w:eastAsia="宋体" w:hAnsi="Times New Roman" w:cs="Times New Roman"/>
          <w:b/>
        </w:rPr>
        <w:t>8</w:t>
      </w:r>
      <w:r>
        <w:rPr>
          <w:rFonts w:ascii="Times New Roman" w:eastAsia="宋体" w:hAnsi="Times New Roman" w:cs="Times New Roman"/>
        </w:rPr>
        <w:t>).</w:t>
      </w:r>
    </w:p>
    <w:p w:rsidR="00F82FED" w:rsidRDefault="00F82FED" w:rsidP="006A3BC6">
      <w:pPr>
        <w:spacing w:line="360" w:lineRule="auto"/>
        <w:jc w:val="center"/>
        <w:rPr>
          <w:rFonts w:ascii="Times New Roman" w:eastAsia="宋体" w:hAnsi="Times New Roman" w:cs="Times New Roman"/>
          <w:b/>
        </w:rPr>
      </w:pPr>
      <w:r w:rsidRPr="00411A2A">
        <w:rPr>
          <w:rFonts w:ascii="Times New Roman" w:eastAsia="宋体" w:hAnsi="Times New Roman" w:cs="Times New Roman"/>
          <w:b/>
          <w:noProof/>
        </w:rPr>
        <w:lastRenderedPageBreak/>
        <w:drawing>
          <wp:inline distT="0" distB="0" distL="0" distR="0" wp14:anchorId="5FF31108" wp14:editId="0AE154DF">
            <wp:extent cx="5274310" cy="4448354"/>
            <wp:effectExtent l="0" t="0" r="0" b="0"/>
            <wp:docPr id="14" name="图片 14" descr="E:\博士后工作\单晶菱形\图片S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S23.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4448354"/>
                    </a:xfrm>
                    <a:prstGeom prst="rect">
                      <a:avLst/>
                    </a:prstGeom>
                    <a:noFill/>
                    <a:ln>
                      <a:noFill/>
                    </a:ln>
                  </pic:spPr>
                </pic:pic>
              </a:graphicData>
            </a:graphic>
          </wp:inline>
        </w:drawing>
      </w:r>
    </w:p>
    <w:p w:rsidR="00F82FED" w:rsidRPr="00CE548F" w:rsidRDefault="00F82FED" w:rsidP="006A3BC6">
      <w:pPr>
        <w:pStyle w:val="ac"/>
        <w:spacing w:before="0" w:beforeAutospacing="0" w:after="0" w:afterAutospacing="0" w:line="360" w:lineRule="auto"/>
        <w:jc w:val="both"/>
        <w:rPr>
          <w:sz w:val="21"/>
          <w:szCs w:val="21"/>
        </w:rPr>
      </w:pPr>
      <w:r>
        <w:rPr>
          <w:rFonts w:ascii="Times New Roman" w:hAnsi="Times New Roman" w:cs="Times New Roman"/>
          <w:b/>
          <w:bCs/>
          <w:color w:val="000000"/>
          <w:kern w:val="2"/>
          <w:sz w:val="21"/>
          <w:szCs w:val="21"/>
        </w:rPr>
        <w:t>Supplementary</w:t>
      </w:r>
      <w:r w:rsidRPr="00CE548F">
        <w:rPr>
          <w:rFonts w:ascii="Times New Roman" w:hAnsi="Times New Roman" w:cs="Times New Roman"/>
          <w:b/>
          <w:bCs/>
          <w:color w:val="000000"/>
          <w:kern w:val="2"/>
          <w:sz w:val="21"/>
          <w:szCs w:val="21"/>
        </w:rPr>
        <w:t xml:space="preserve"> Fig</w:t>
      </w:r>
      <w:r>
        <w:rPr>
          <w:rFonts w:ascii="Times New Roman" w:hAnsi="Times New Roman" w:cs="Times New Roman"/>
          <w:b/>
          <w:bCs/>
          <w:color w:val="000000"/>
          <w:kern w:val="2"/>
          <w:sz w:val="21"/>
          <w:szCs w:val="21"/>
        </w:rPr>
        <w:t>.</w:t>
      </w:r>
      <w:r w:rsidRPr="00CE548F">
        <w:rPr>
          <w:rFonts w:ascii="Times New Roman" w:hAnsi="Times New Roman" w:cs="Times New Roman"/>
          <w:b/>
          <w:bCs/>
          <w:color w:val="000000"/>
          <w:kern w:val="2"/>
          <w:sz w:val="21"/>
          <w:szCs w:val="21"/>
        </w:rPr>
        <w:t xml:space="preserve"> 1</w:t>
      </w:r>
      <w:r>
        <w:rPr>
          <w:rFonts w:ascii="Times New Roman" w:hAnsi="Times New Roman" w:cs="Times New Roman"/>
          <w:b/>
          <w:bCs/>
          <w:color w:val="000000"/>
          <w:kern w:val="2"/>
          <w:sz w:val="21"/>
          <w:szCs w:val="21"/>
        </w:rPr>
        <w:t>8</w:t>
      </w:r>
      <w:r w:rsidRPr="00CE548F">
        <w:rPr>
          <w:rFonts w:ascii="Times New Roman" w:hAnsi="Times New Roman" w:cs="Times New Roman"/>
          <w:b/>
          <w:bCs/>
          <w:color w:val="000000"/>
          <w:kern w:val="2"/>
          <w:sz w:val="21"/>
          <w:szCs w:val="21"/>
        </w:rPr>
        <w:t xml:space="preserve"> | Topography m</w:t>
      </w:r>
      <w:r>
        <w:rPr>
          <w:rFonts w:ascii="Times New Roman" w:hAnsi="Times New Roman" w:cs="Times New Roman"/>
          <w:b/>
          <w:bCs/>
          <w:color w:val="000000"/>
          <w:kern w:val="2"/>
          <w:sz w:val="21"/>
          <w:szCs w:val="21"/>
        </w:rPr>
        <w:t>ap and HIM-SIMS of the FTO/c-TiO</w:t>
      </w:r>
      <w:r w:rsidRPr="00CE548F">
        <w:rPr>
          <w:rFonts w:ascii="Times New Roman" w:hAnsi="Times New Roman" w:cs="Times New Roman"/>
          <w:b/>
          <w:bCs/>
          <w:color w:val="000000"/>
          <w:kern w:val="2"/>
          <w:sz w:val="21"/>
          <w:szCs w:val="21"/>
          <w:vertAlign w:val="subscript"/>
        </w:rPr>
        <w:t>2</w:t>
      </w:r>
      <w:r w:rsidRPr="00CE548F">
        <w:rPr>
          <w:rFonts w:ascii="Times New Roman" w:hAnsi="Times New Roman" w:cs="Times New Roman"/>
          <w:b/>
          <w:bCs/>
          <w:color w:val="000000"/>
          <w:kern w:val="2"/>
          <w:sz w:val="21"/>
          <w:szCs w:val="21"/>
        </w:rPr>
        <w:t xml:space="preserve">/SC/perovskite film. </w:t>
      </w:r>
      <w:r w:rsidRPr="00CE548F">
        <w:rPr>
          <w:rFonts w:ascii="Times New Roman" w:hAnsi="Times New Roman" w:cs="Times New Roman"/>
          <w:b/>
          <w:color w:val="000000"/>
          <w:kern w:val="2"/>
          <w:sz w:val="21"/>
          <w:szCs w:val="21"/>
        </w:rPr>
        <w:t>a</w:t>
      </w:r>
      <w:r w:rsidRPr="00CE548F">
        <w:rPr>
          <w:rFonts w:ascii="Times New Roman" w:hAnsi="Times New Roman" w:cs="Times New Roman"/>
          <w:color w:val="000000"/>
          <w:kern w:val="2"/>
          <w:sz w:val="21"/>
          <w:szCs w:val="21"/>
        </w:rPr>
        <w:t>, AFM image</w:t>
      </w:r>
      <w:r>
        <w:rPr>
          <w:rFonts w:ascii="Times New Roman" w:hAnsi="Times New Roman" w:cs="Times New Roman"/>
          <w:color w:val="000000"/>
          <w:kern w:val="2"/>
          <w:sz w:val="21"/>
          <w:szCs w:val="21"/>
        </w:rPr>
        <w:t>.</w:t>
      </w:r>
      <w:r w:rsidRPr="00310978">
        <w:rPr>
          <w:rFonts w:ascii="Times New Roman" w:hAnsi="Times New Roman" w:cs="Times New Roman"/>
          <w:b/>
          <w:color w:val="000000"/>
          <w:kern w:val="2"/>
          <w:sz w:val="21"/>
          <w:szCs w:val="21"/>
        </w:rPr>
        <w:t xml:space="preserve"> </w:t>
      </w:r>
      <w:r>
        <w:rPr>
          <w:rFonts w:ascii="Times New Roman" w:hAnsi="Times New Roman" w:cs="Times New Roman"/>
          <w:b/>
          <w:color w:val="000000"/>
          <w:kern w:val="2"/>
          <w:sz w:val="21"/>
          <w:szCs w:val="21"/>
        </w:rPr>
        <w:t>b</w:t>
      </w:r>
      <w:r w:rsidRPr="00CE548F">
        <w:rPr>
          <w:rFonts w:ascii="Times New Roman" w:hAnsi="Times New Roman" w:cs="Times New Roman"/>
          <w:color w:val="000000"/>
          <w:kern w:val="2"/>
          <w:sz w:val="21"/>
          <w:szCs w:val="21"/>
        </w:rPr>
        <w:t xml:space="preserve">, The corresponding compositional map of the </w:t>
      </w:r>
      <w:r w:rsidRPr="00CE548F">
        <w:rPr>
          <w:rFonts w:ascii="Times New Roman" w:hAnsi="Times New Roman" w:cs="Times New Roman"/>
          <w:color w:val="000000"/>
          <w:kern w:val="2"/>
          <w:sz w:val="21"/>
          <w:szCs w:val="21"/>
          <w:vertAlign w:val="superscript"/>
        </w:rPr>
        <w:t>208</w:t>
      </w:r>
      <w:r w:rsidRPr="00CE548F">
        <w:rPr>
          <w:rFonts w:ascii="Times New Roman" w:hAnsi="Times New Roman" w:cs="Times New Roman"/>
          <w:color w:val="000000"/>
          <w:kern w:val="2"/>
          <w:sz w:val="21"/>
          <w:szCs w:val="21"/>
        </w:rPr>
        <w:t>Pb element</w:t>
      </w:r>
      <w:r>
        <w:rPr>
          <w:rFonts w:ascii="Times New Roman" w:hAnsi="Times New Roman" w:cs="Times New Roman"/>
          <w:color w:val="000000"/>
          <w:kern w:val="2"/>
          <w:sz w:val="21"/>
          <w:szCs w:val="21"/>
        </w:rPr>
        <w:t>.</w:t>
      </w:r>
      <w:r w:rsidRPr="00CE548F">
        <w:rPr>
          <w:rFonts w:ascii="Times New Roman" w:hAnsi="Times New Roman" w:cs="Times New Roman"/>
          <w:color w:val="000000"/>
          <w:kern w:val="2"/>
          <w:sz w:val="21"/>
          <w:szCs w:val="21"/>
        </w:rPr>
        <w:t xml:space="preserve"> </w:t>
      </w:r>
      <w:r>
        <w:rPr>
          <w:rFonts w:ascii="Times New Roman" w:hAnsi="Times New Roman" w:cs="Times New Roman"/>
          <w:b/>
          <w:color w:val="000000"/>
          <w:kern w:val="2"/>
          <w:sz w:val="21"/>
          <w:szCs w:val="21"/>
        </w:rPr>
        <w:t>c</w:t>
      </w:r>
      <w:r w:rsidRPr="00CE548F">
        <w:rPr>
          <w:rFonts w:ascii="Times New Roman" w:hAnsi="Times New Roman" w:cs="Times New Roman"/>
          <w:color w:val="000000"/>
          <w:kern w:val="2"/>
          <w:sz w:val="21"/>
          <w:szCs w:val="21"/>
        </w:rPr>
        <w:t>, Helium Ion Microscopy image</w:t>
      </w:r>
      <w:r>
        <w:rPr>
          <w:rFonts w:ascii="Times New Roman" w:hAnsi="Times New Roman" w:cs="Times New Roman"/>
          <w:color w:val="000000"/>
          <w:kern w:val="2"/>
          <w:sz w:val="21"/>
          <w:szCs w:val="21"/>
        </w:rPr>
        <w:t>.</w:t>
      </w:r>
      <w:r w:rsidRPr="00CE548F">
        <w:rPr>
          <w:rFonts w:ascii="Times New Roman" w:hAnsi="Times New Roman" w:cs="Times New Roman"/>
          <w:color w:val="000000"/>
          <w:kern w:val="2"/>
          <w:sz w:val="21"/>
          <w:szCs w:val="21"/>
        </w:rPr>
        <w:t xml:space="preserve"> </w:t>
      </w:r>
      <w:r w:rsidRPr="00CE548F">
        <w:rPr>
          <w:rFonts w:ascii="Times New Roman" w:hAnsi="Times New Roman" w:cs="Times New Roman"/>
          <w:b/>
          <w:color w:val="000000"/>
          <w:kern w:val="2"/>
          <w:sz w:val="21"/>
          <w:szCs w:val="21"/>
        </w:rPr>
        <w:t>d</w:t>
      </w:r>
      <w:r w:rsidRPr="00CE548F">
        <w:rPr>
          <w:rFonts w:ascii="Times New Roman" w:hAnsi="Times New Roman" w:cs="Times New Roman"/>
          <w:color w:val="000000"/>
          <w:kern w:val="2"/>
          <w:sz w:val="21"/>
          <w:szCs w:val="21"/>
        </w:rPr>
        <w:t xml:space="preserve">, Compositional map of the </w:t>
      </w:r>
      <w:r w:rsidRPr="00CE548F">
        <w:rPr>
          <w:rFonts w:ascii="Times New Roman" w:hAnsi="Times New Roman" w:cs="Times New Roman"/>
          <w:color w:val="000000"/>
          <w:kern w:val="2"/>
          <w:sz w:val="21"/>
          <w:szCs w:val="21"/>
          <w:vertAlign w:val="superscript"/>
        </w:rPr>
        <w:t>133</w:t>
      </w:r>
      <w:r w:rsidRPr="00CE548F">
        <w:rPr>
          <w:rFonts w:ascii="Times New Roman" w:hAnsi="Times New Roman" w:cs="Times New Roman"/>
          <w:color w:val="000000"/>
          <w:kern w:val="2"/>
          <w:sz w:val="21"/>
          <w:szCs w:val="21"/>
        </w:rPr>
        <w:t>Cs element.</w:t>
      </w:r>
      <w:r>
        <w:rPr>
          <w:rFonts w:ascii="Times New Roman" w:hAnsi="Times New Roman" w:cs="Times New Roman"/>
          <w:color w:val="000000"/>
          <w:kern w:val="2"/>
          <w:sz w:val="21"/>
          <w:szCs w:val="21"/>
        </w:rPr>
        <w:t xml:space="preserve"> Note that</w:t>
      </w:r>
      <w:r w:rsidRPr="00CE548F">
        <w:rPr>
          <w:rFonts w:ascii="Times New Roman" w:hAnsi="Times New Roman" w:cs="Times New Roman"/>
          <w:color w:val="000000"/>
          <w:kern w:val="2"/>
          <w:sz w:val="21"/>
          <w:szCs w:val="21"/>
        </w:rPr>
        <w:t xml:space="preserve"> </w:t>
      </w:r>
      <w:r w:rsidRPr="00026DFE">
        <w:rPr>
          <w:rFonts w:ascii="Times New Roman" w:hAnsi="Times New Roman" w:cs="Times New Roman"/>
          <w:color w:val="000000"/>
          <w:kern w:val="2"/>
          <w:sz w:val="21"/>
          <w:szCs w:val="21"/>
        </w:rPr>
        <w:t xml:space="preserve">HIM-SIMS was carried out on </w:t>
      </w:r>
      <w:r>
        <w:rPr>
          <w:rFonts w:ascii="Times New Roman" w:hAnsi="Times New Roman" w:cs="Times New Roman"/>
          <w:color w:val="000000"/>
          <w:kern w:val="2"/>
          <w:sz w:val="21"/>
          <w:szCs w:val="21"/>
        </w:rPr>
        <w:t>the FTO/c-TiO</w:t>
      </w:r>
      <w:r w:rsidRPr="00026DFE">
        <w:rPr>
          <w:rFonts w:ascii="Times New Roman" w:hAnsi="Times New Roman" w:cs="Times New Roman"/>
          <w:color w:val="000000"/>
          <w:kern w:val="2"/>
          <w:sz w:val="21"/>
          <w:szCs w:val="21"/>
          <w:vertAlign w:val="subscript"/>
        </w:rPr>
        <w:t>2</w:t>
      </w:r>
      <w:r>
        <w:rPr>
          <w:rFonts w:ascii="Times New Roman" w:hAnsi="Times New Roman" w:cs="Times New Roman"/>
          <w:color w:val="000000"/>
          <w:kern w:val="2"/>
          <w:sz w:val="21"/>
          <w:szCs w:val="21"/>
        </w:rPr>
        <w:t>/</w:t>
      </w:r>
      <w:r w:rsidRPr="00026DFE">
        <w:rPr>
          <w:rFonts w:ascii="Times New Roman" w:hAnsi="Times New Roman" w:cs="Times New Roman"/>
          <w:color w:val="000000"/>
          <w:kern w:val="2"/>
          <w:sz w:val="21"/>
          <w:szCs w:val="21"/>
        </w:rPr>
        <w:t xml:space="preserve">SC/perovskite </w:t>
      </w:r>
      <w:r>
        <w:rPr>
          <w:rFonts w:ascii="Times New Roman" w:hAnsi="Times New Roman" w:cs="Times New Roman"/>
          <w:color w:val="000000"/>
          <w:kern w:val="2"/>
          <w:sz w:val="21"/>
          <w:szCs w:val="21"/>
        </w:rPr>
        <w:t xml:space="preserve">film </w:t>
      </w:r>
      <w:r w:rsidRPr="00026DFE">
        <w:rPr>
          <w:rFonts w:ascii="Times New Roman" w:hAnsi="Times New Roman" w:cs="Times New Roman"/>
          <w:color w:val="000000"/>
          <w:kern w:val="2"/>
          <w:sz w:val="21"/>
          <w:szCs w:val="21"/>
        </w:rPr>
        <w:t xml:space="preserve">to identify the chemical origin of the work function variations. </w:t>
      </w:r>
      <w:r>
        <w:rPr>
          <w:rFonts w:ascii="Times New Roman" w:hAnsi="Times New Roman" w:cs="Times New Roman"/>
          <w:color w:val="000000"/>
          <w:kern w:val="2"/>
          <w:sz w:val="21"/>
          <w:szCs w:val="21"/>
        </w:rPr>
        <w:t>A</w:t>
      </w:r>
      <w:r w:rsidRPr="00026DFE">
        <w:rPr>
          <w:rFonts w:ascii="Times New Roman" w:hAnsi="Times New Roman" w:cs="Times New Roman"/>
          <w:color w:val="000000"/>
          <w:kern w:val="2"/>
          <w:sz w:val="21"/>
          <w:szCs w:val="21"/>
        </w:rPr>
        <w:t xml:space="preserve"> non-uniform signal intensity of the </w:t>
      </w:r>
      <w:r w:rsidRPr="00026DFE">
        <w:rPr>
          <w:rFonts w:ascii="Times New Roman" w:hAnsi="Times New Roman" w:cs="Times New Roman"/>
          <w:color w:val="000000"/>
          <w:kern w:val="2"/>
          <w:sz w:val="21"/>
          <w:szCs w:val="21"/>
          <w:vertAlign w:val="superscript"/>
        </w:rPr>
        <w:t>208</w:t>
      </w:r>
      <w:r>
        <w:rPr>
          <w:rFonts w:ascii="Times New Roman" w:hAnsi="Times New Roman" w:cs="Times New Roman"/>
          <w:color w:val="000000"/>
          <w:kern w:val="2"/>
          <w:sz w:val="21"/>
          <w:szCs w:val="21"/>
        </w:rPr>
        <w:t xml:space="preserve">Pb is observed, along with the </w:t>
      </w:r>
      <w:r w:rsidRPr="00026DFE">
        <w:rPr>
          <w:rFonts w:ascii="Times New Roman" w:hAnsi="Times New Roman" w:cs="Times New Roman"/>
          <w:color w:val="000000"/>
          <w:kern w:val="2"/>
          <w:sz w:val="21"/>
          <w:szCs w:val="21"/>
        </w:rPr>
        <w:t xml:space="preserve">existence of Cs-depleted regions, representing 6-7% of the surface. These elemental variations combined with the high work function </w:t>
      </w:r>
      <w:r>
        <w:rPr>
          <w:rFonts w:ascii="Times New Roman" w:hAnsi="Times New Roman" w:cs="Times New Roman"/>
          <w:color w:val="000000"/>
          <w:kern w:val="2"/>
          <w:sz w:val="21"/>
          <w:szCs w:val="21"/>
        </w:rPr>
        <w:t>of grains</w:t>
      </w:r>
      <w:r w:rsidRPr="00026DFE">
        <w:rPr>
          <w:rFonts w:ascii="Times New Roman" w:hAnsi="Times New Roman" w:cs="Times New Roman"/>
          <w:color w:val="000000"/>
          <w:kern w:val="2"/>
          <w:sz w:val="21"/>
          <w:szCs w:val="21"/>
        </w:rPr>
        <w:t xml:space="preserve"> suggest that the smaller grains are PbI</w:t>
      </w:r>
      <w:r w:rsidRPr="00026DFE">
        <w:rPr>
          <w:rFonts w:ascii="Times New Roman" w:hAnsi="Times New Roman" w:cs="Times New Roman"/>
          <w:color w:val="000000"/>
          <w:kern w:val="2"/>
          <w:sz w:val="21"/>
          <w:szCs w:val="21"/>
          <w:vertAlign w:val="subscript"/>
        </w:rPr>
        <w:t>2</w:t>
      </w:r>
      <w:r w:rsidRPr="00026DFE">
        <w:rPr>
          <w:rFonts w:ascii="Times New Roman" w:hAnsi="Times New Roman" w:cs="Times New Roman"/>
          <w:color w:val="000000"/>
          <w:kern w:val="2"/>
          <w:sz w:val="21"/>
          <w:szCs w:val="21"/>
        </w:rPr>
        <w:t xml:space="preserve"> or PbI</w:t>
      </w:r>
      <w:r w:rsidRPr="00026DFE">
        <w:rPr>
          <w:rFonts w:ascii="Times New Roman" w:hAnsi="Times New Roman" w:cs="Times New Roman"/>
          <w:color w:val="000000"/>
          <w:kern w:val="2"/>
          <w:sz w:val="21"/>
          <w:szCs w:val="21"/>
          <w:vertAlign w:val="subscript"/>
        </w:rPr>
        <w:t>2</w:t>
      </w:r>
      <w:r w:rsidRPr="00026DFE">
        <w:rPr>
          <w:rFonts w:ascii="Times New Roman" w:hAnsi="Times New Roman" w:cs="Times New Roman"/>
          <w:color w:val="000000"/>
          <w:kern w:val="2"/>
          <w:sz w:val="21"/>
          <w:szCs w:val="21"/>
        </w:rPr>
        <w:t>-rich grains</w:t>
      </w:r>
      <w:r w:rsidRPr="0095330A">
        <w:rPr>
          <w:rFonts w:ascii="Times New Roman" w:hAnsi="Times New Roman" w:cs="Times New Roman"/>
          <w:noProof/>
          <w:color w:val="000000"/>
          <w:kern w:val="2"/>
          <w:sz w:val="21"/>
          <w:szCs w:val="21"/>
          <w:vertAlign w:val="superscript"/>
        </w:rPr>
        <w:t>28</w:t>
      </w:r>
      <w:r w:rsidRPr="00026DFE">
        <w:rPr>
          <w:rFonts w:ascii="Times New Roman" w:hAnsi="Times New Roman" w:cs="Times New Roman"/>
          <w:color w:val="000000"/>
          <w:kern w:val="2"/>
          <w:sz w:val="21"/>
          <w:szCs w:val="21"/>
        </w:rPr>
        <w:t xml:space="preserve">, corroborated by the </w:t>
      </w:r>
      <w:r>
        <w:rPr>
          <w:rFonts w:ascii="Times New Roman" w:hAnsi="Times New Roman" w:cs="Times New Roman"/>
          <w:color w:val="000000"/>
          <w:kern w:val="2"/>
          <w:sz w:val="21"/>
          <w:szCs w:val="21"/>
        </w:rPr>
        <w:t xml:space="preserve">intensity ratio of </w:t>
      </w:r>
      <w:r w:rsidRPr="00026DFE">
        <w:rPr>
          <w:rFonts w:ascii="Times New Roman" w:hAnsi="Times New Roman" w:cs="Times New Roman"/>
          <w:color w:val="000000"/>
          <w:kern w:val="2"/>
          <w:sz w:val="21"/>
          <w:szCs w:val="21"/>
        </w:rPr>
        <w:t>PbI</w:t>
      </w:r>
      <w:r w:rsidRPr="00026DFE">
        <w:rPr>
          <w:rFonts w:ascii="Times New Roman" w:hAnsi="Times New Roman" w:cs="Times New Roman"/>
          <w:color w:val="000000"/>
          <w:kern w:val="2"/>
          <w:sz w:val="21"/>
          <w:szCs w:val="21"/>
          <w:vertAlign w:val="subscript"/>
        </w:rPr>
        <w:t>2</w:t>
      </w:r>
      <w:r w:rsidRPr="00026DFE">
        <w:rPr>
          <w:rFonts w:ascii="Times New Roman" w:hAnsi="Times New Roman" w:cs="Times New Roman"/>
          <w:color w:val="000000"/>
          <w:kern w:val="2"/>
          <w:sz w:val="21"/>
          <w:szCs w:val="21"/>
        </w:rPr>
        <w:t xml:space="preserve"> phase/perovskite ratio of about 1/</w:t>
      </w:r>
      <w:r>
        <w:rPr>
          <w:rFonts w:ascii="Times New Roman" w:hAnsi="Times New Roman" w:cs="Times New Roman"/>
          <w:color w:val="000000"/>
          <w:kern w:val="2"/>
          <w:sz w:val="21"/>
          <w:szCs w:val="21"/>
        </w:rPr>
        <w:t>8</w:t>
      </w:r>
      <w:r w:rsidRPr="00026DFE">
        <w:rPr>
          <w:rFonts w:ascii="Times New Roman" w:hAnsi="Times New Roman" w:cs="Times New Roman"/>
          <w:color w:val="000000"/>
          <w:kern w:val="2"/>
          <w:sz w:val="21"/>
          <w:szCs w:val="21"/>
        </w:rPr>
        <w:t xml:space="preserve"> in the XRD </w:t>
      </w:r>
      <w:r>
        <w:rPr>
          <w:rFonts w:ascii="Times New Roman" w:hAnsi="Times New Roman" w:cs="Times New Roman"/>
          <w:color w:val="000000"/>
          <w:kern w:val="2"/>
          <w:sz w:val="21"/>
          <w:szCs w:val="21"/>
        </w:rPr>
        <w:t>pattern (Supplementary</w:t>
      </w:r>
      <w:r w:rsidRPr="00C60310">
        <w:rPr>
          <w:rFonts w:ascii="Times New Roman" w:hAnsi="Times New Roman" w:cs="Times New Roman"/>
          <w:color w:val="000000"/>
          <w:kern w:val="2"/>
          <w:sz w:val="21"/>
          <w:szCs w:val="21"/>
        </w:rPr>
        <w:t xml:space="preserve"> Fig. 16</w:t>
      </w:r>
      <w:r>
        <w:rPr>
          <w:rFonts w:ascii="Times New Roman" w:hAnsi="Times New Roman" w:cs="Times New Roman"/>
          <w:color w:val="000000"/>
          <w:kern w:val="2"/>
          <w:sz w:val="21"/>
          <w:szCs w:val="21"/>
        </w:rPr>
        <w:t>).</w:t>
      </w:r>
      <w:r w:rsidRPr="00026DFE">
        <w:rPr>
          <w:rFonts w:ascii="Times New Roman" w:hAnsi="Times New Roman" w:cs="Times New Roman"/>
          <w:color w:val="000000"/>
          <w:kern w:val="2"/>
          <w:sz w:val="21"/>
          <w:szCs w:val="21"/>
        </w:rPr>
        <w:t xml:space="preserve"> </w:t>
      </w:r>
      <w:r>
        <w:rPr>
          <w:rFonts w:ascii="Times New Roman" w:hAnsi="Times New Roman" w:cs="Times New Roman"/>
          <w:color w:val="000000"/>
          <w:kern w:val="2"/>
          <w:sz w:val="21"/>
          <w:szCs w:val="21"/>
        </w:rPr>
        <w:t>Thus, t</w:t>
      </w:r>
      <w:r w:rsidRPr="00CE548F">
        <w:rPr>
          <w:rFonts w:ascii="Times New Roman" w:hAnsi="Times New Roman" w:cs="Times New Roman"/>
          <w:color w:val="000000"/>
          <w:kern w:val="2"/>
          <w:sz w:val="21"/>
          <w:szCs w:val="21"/>
        </w:rPr>
        <w:t>he Cs-depleted regions are full of Pb-rich regions, suggesting PbI</w:t>
      </w:r>
      <w:r w:rsidRPr="00CE548F">
        <w:rPr>
          <w:rFonts w:ascii="Times New Roman" w:hAnsi="Times New Roman" w:cs="Times New Roman"/>
          <w:color w:val="000000"/>
          <w:kern w:val="2"/>
          <w:sz w:val="21"/>
          <w:szCs w:val="21"/>
          <w:vertAlign w:val="subscript"/>
        </w:rPr>
        <w:t>2</w:t>
      </w:r>
      <w:r>
        <w:rPr>
          <w:rFonts w:ascii="Times New Roman" w:hAnsi="Times New Roman" w:cs="Times New Roman"/>
          <w:color w:val="000000"/>
          <w:kern w:val="2"/>
          <w:sz w:val="21"/>
          <w:szCs w:val="21"/>
        </w:rPr>
        <w:t>-</w:t>
      </w:r>
      <w:r w:rsidRPr="00CE548F">
        <w:rPr>
          <w:rFonts w:ascii="Times New Roman" w:hAnsi="Times New Roman" w:cs="Times New Roman"/>
          <w:color w:val="000000"/>
          <w:kern w:val="2"/>
          <w:sz w:val="21"/>
          <w:szCs w:val="21"/>
        </w:rPr>
        <w:t>rich grains.</w:t>
      </w:r>
      <w:r w:rsidRPr="0095330A">
        <w:rPr>
          <w:rFonts w:ascii="Times New Roman" w:hAnsi="Times New Roman" w:cs="Times New Roman"/>
          <w:noProof/>
          <w:color w:val="000000"/>
          <w:kern w:val="2"/>
          <w:sz w:val="21"/>
          <w:szCs w:val="21"/>
          <w:vertAlign w:val="superscript"/>
        </w:rPr>
        <w:t>29</w:t>
      </w:r>
      <w:r>
        <w:rPr>
          <w:rFonts w:ascii="Times New Roman" w:hAnsi="Times New Roman" w:cs="Times New Roman"/>
          <w:color w:val="000000"/>
          <w:kern w:val="2"/>
          <w:sz w:val="21"/>
          <w:szCs w:val="21"/>
        </w:rPr>
        <w:t xml:space="preserve"> Herein, PbI</w:t>
      </w:r>
      <w:r w:rsidRPr="00C60310">
        <w:rPr>
          <w:rFonts w:ascii="Times New Roman" w:hAnsi="Times New Roman" w:cs="Times New Roman"/>
          <w:color w:val="000000"/>
          <w:kern w:val="2"/>
          <w:sz w:val="21"/>
          <w:szCs w:val="21"/>
          <w:vertAlign w:val="subscript"/>
        </w:rPr>
        <w:t>2</w:t>
      </w:r>
      <w:r>
        <w:rPr>
          <w:rFonts w:ascii="Times New Roman" w:hAnsi="Times New Roman" w:cs="Times New Roman"/>
          <w:color w:val="000000"/>
          <w:kern w:val="2"/>
          <w:sz w:val="21"/>
          <w:szCs w:val="21"/>
        </w:rPr>
        <w:t xml:space="preserve"> was used to passivate defects at grain boundaries and boost the performance of the devices.</w:t>
      </w:r>
      <w:r w:rsidRPr="0095330A">
        <w:rPr>
          <w:rFonts w:ascii="Times New Roman" w:hAnsi="Times New Roman" w:cs="Times New Roman"/>
          <w:noProof/>
          <w:color w:val="000000"/>
          <w:kern w:val="2"/>
          <w:sz w:val="21"/>
          <w:szCs w:val="21"/>
          <w:vertAlign w:val="superscript"/>
        </w:rPr>
        <w:t>30</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0181B73F" wp14:editId="685FA342">
            <wp:extent cx="5274310" cy="2211660"/>
            <wp:effectExtent l="0" t="0" r="2540" b="0"/>
            <wp:docPr id="23" name="图片 23" descr="E:\博士后工作\单晶菱形\图片S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博士后工作\单晶菱形\图片S18.tif"/>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274310" cy="2211660"/>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 19</w:t>
      </w:r>
      <w:r w:rsidRPr="00507015">
        <w:rPr>
          <w:rFonts w:ascii="Times New Roman" w:eastAsia="宋体" w:hAnsi="Times New Roman" w:cs="Times New Roman"/>
          <w:b/>
        </w:rPr>
        <w:t xml:space="preserve"> | Hysteresis study and dark current of devices. </w:t>
      </w:r>
      <w:r w:rsidRPr="00CE548F">
        <w:rPr>
          <w:rFonts w:ascii="Times New Roman" w:eastAsia="宋体" w:hAnsi="Times New Roman" w:cs="Times New Roman"/>
          <w:b/>
        </w:rPr>
        <w:t>a</w:t>
      </w:r>
      <w:r w:rsidRPr="00507015">
        <w:rPr>
          <w:rFonts w:ascii="Times New Roman" w:eastAsia="宋体" w:hAnsi="Times New Roman" w:cs="Times New Roman"/>
        </w:rPr>
        <w:t xml:space="preserve">, </w:t>
      </w:r>
      <w:r w:rsidRPr="00507015">
        <w:rPr>
          <w:rFonts w:ascii="Times New Roman" w:eastAsia="宋体" w:hAnsi="Times New Roman" w:cs="Times New Roman"/>
          <w:i/>
        </w:rPr>
        <w:t>J-V</w:t>
      </w:r>
      <w:r w:rsidRPr="00507015">
        <w:rPr>
          <w:rFonts w:ascii="Times New Roman" w:eastAsia="宋体" w:hAnsi="Times New Roman" w:cs="Times New Roman"/>
        </w:rPr>
        <w:t xml:space="preserve"> curves of devices under reverse scan (RS) and forward scan (FS)</w:t>
      </w:r>
      <w:r>
        <w:rPr>
          <w:rFonts w:ascii="Times New Roman" w:eastAsia="宋体" w:hAnsi="Times New Roman" w:cs="Times New Roman"/>
        </w:rPr>
        <w:t>.</w:t>
      </w:r>
      <w:r w:rsidRPr="00507015">
        <w:rPr>
          <w:rFonts w:ascii="Times New Roman" w:eastAsia="宋体" w:hAnsi="Times New Roman" w:cs="Times New Roman"/>
        </w:rPr>
        <w:t xml:space="preserve"> </w:t>
      </w:r>
      <w:r w:rsidRPr="00CE548F">
        <w:rPr>
          <w:rFonts w:ascii="Times New Roman" w:eastAsia="宋体" w:hAnsi="Times New Roman" w:cs="Times New Roman"/>
          <w:b/>
        </w:rPr>
        <w:t>b</w:t>
      </w:r>
      <w:r w:rsidRPr="00507015">
        <w:rPr>
          <w:rFonts w:ascii="Times New Roman" w:eastAsia="宋体" w:hAnsi="Times New Roman" w:cs="Times New Roman"/>
        </w:rPr>
        <w:t xml:space="preserve">, </w:t>
      </w:r>
      <w:r w:rsidRPr="00507015">
        <w:rPr>
          <w:rFonts w:ascii="Times New Roman" w:eastAsia="宋体" w:hAnsi="Times New Roman" w:cs="Times New Roman"/>
          <w:i/>
        </w:rPr>
        <w:t>J-V</w:t>
      </w:r>
      <w:r w:rsidRPr="00507015">
        <w:rPr>
          <w:rFonts w:ascii="Times New Roman" w:eastAsia="宋体" w:hAnsi="Times New Roman" w:cs="Times New Roman"/>
        </w:rPr>
        <w:t xml:space="preserve"> curves measured under dark condition.</w:t>
      </w:r>
      <w:r>
        <w:rPr>
          <w:rFonts w:ascii="Times New Roman" w:eastAsia="宋体" w:hAnsi="Times New Roman" w:cs="Times New Roman"/>
        </w:rPr>
        <w:t xml:space="preserve"> </w:t>
      </w:r>
    </w:p>
    <w:p w:rsidR="00F82FED" w:rsidRDefault="00F82FED" w:rsidP="006A3BC6">
      <w:pPr>
        <w:spacing w:line="360" w:lineRule="auto"/>
        <w:jc w:val="center"/>
        <w:rPr>
          <w:rFonts w:ascii="Times New Roman" w:eastAsia="宋体" w:hAnsi="Times New Roman" w:cs="Times New Roman"/>
          <w:b/>
        </w:rPr>
      </w:pPr>
      <w:r w:rsidRPr="001B0E9E">
        <w:rPr>
          <w:rFonts w:ascii="Times New Roman" w:eastAsia="宋体" w:hAnsi="Times New Roman" w:cs="Times New Roman"/>
          <w:noProof/>
        </w:rPr>
        <w:lastRenderedPageBreak/>
        <w:drawing>
          <wp:inline distT="0" distB="0" distL="0" distR="0" wp14:anchorId="3806FDBC" wp14:editId="7F40E3AB">
            <wp:extent cx="5274310" cy="2141220"/>
            <wp:effectExtent l="0" t="0" r="2540" b="0"/>
            <wp:docPr id="32" name="图片 32" descr="E:\博士后工作\单晶菱形\图片S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博士后工作\单晶菱形\图片S13.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141220"/>
                    </a:xfrm>
                    <a:prstGeom prst="rect">
                      <a:avLst/>
                    </a:prstGeom>
                    <a:noFill/>
                    <a:ln>
                      <a:noFill/>
                    </a:ln>
                  </pic:spPr>
                </pic:pic>
              </a:graphicData>
            </a:graphic>
          </wp:inline>
        </w:drawing>
      </w:r>
    </w:p>
    <w:p w:rsidR="00F82FED" w:rsidRPr="00113EF5"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20</w:t>
      </w:r>
      <w:r w:rsidRPr="00507015">
        <w:rPr>
          <w:rFonts w:ascii="Times New Roman" w:eastAsia="宋体" w:hAnsi="Times New Roman" w:cs="Times New Roman"/>
          <w:b/>
        </w:rPr>
        <w:t xml:space="preserve"> | </w:t>
      </w:r>
      <w:r>
        <w:rPr>
          <w:rFonts w:ascii="Times New Roman" w:eastAsia="宋体" w:hAnsi="Times New Roman" w:cs="Times New Roman"/>
          <w:b/>
        </w:rPr>
        <w:t>Opto</w:t>
      </w:r>
      <w:r w:rsidRPr="00113EF5">
        <w:rPr>
          <w:rFonts w:ascii="Times New Roman" w:eastAsia="宋体" w:hAnsi="Times New Roman" w:cs="Times New Roman"/>
          <w:b/>
        </w:rPr>
        <w:t>electronic properties</w:t>
      </w:r>
      <w:r>
        <w:rPr>
          <w:rFonts w:ascii="Times New Roman" w:eastAsia="宋体" w:hAnsi="Times New Roman" w:cs="Times New Roman"/>
          <w:b/>
        </w:rPr>
        <w:t xml:space="preserve"> of different substrates. a</w:t>
      </w:r>
      <w:r>
        <w:rPr>
          <w:rFonts w:ascii="Times New Roman" w:eastAsia="宋体" w:hAnsi="Times New Roman" w:cs="Times New Roman"/>
        </w:rPr>
        <w:t>, L</w:t>
      </w:r>
      <w:r w:rsidRPr="00113EF5">
        <w:rPr>
          <w:rFonts w:ascii="Times New Roman" w:eastAsia="宋体" w:hAnsi="Times New Roman" w:cs="Times New Roman"/>
        </w:rPr>
        <w:t>ight harvesting efficiency (LHE)</w:t>
      </w:r>
      <w:r>
        <w:rPr>
          <w:rFonts w:ascii="Times New Roman" w:eastAsia="宋体" w:hAnsi="Times New Roman" w:cs="Times New Roman"/>
        </w:rPr>
        <w:t xml:space="preserve"> of FTO/c-TiO</w:t>
      </w:r>
      <w:r w:rsidRPr="009A104E">
        <w:rPr>
          <w:rFonts w:ascii="Times New Roman" w:eastAsia="宋体" w:hAnsi="Times New Roman" w:cs="Times New Roman"/>
          <w:vertAlign w:val="subscript"/>
        </w:rPr>
        <w:t>2</w:t>
      </w:r>
      <w:r>
        <w:rPr>
          <w:rFonts w:ascii="Times New Roman" w:eastAsia="宋体" w:hAnsi="Times New Roman" w:cs="Times New Roman"/>
        </w:rPr>
        <w:t>/m-</w:t>
      </w:r>
      <w:r w:rsidRPr="00113EF5">
        <w:rPr>
          <w:rFonts w:ascii="Times New Roman" w:eastAsia="宋体" w:hAnsi="Times New Roman" w:cs="Times New Roman"/>
        </w:rPr>
        <w:t>TiO</w:t>
      </w:r>
      <w:r w:rsidRPr="009A104E">
        <w:rPr>
          <w:rFonts w:ascii="Times New Roman" w:eastAsia="宋体" w:hAnsi="Times New Roman" w:cs="Times New Roman"/>
          <w:vertAlign w:val="subscript"/>
        </w:rPr>
        <w:t>2</w:t>
      </w:r>
      <w:r w:rsidRPr="00113EF5">
        <w:rPr>
          <w:rFonts w:ascii="Times New Roman" w:eastAsia="宋体" w:hAnsi="Times New Roman" w:cs="Times New Roman"/>
        </w:rPr>
        <w:t>/</w:t>
      </w:r>
      <w:r>
        <w:rPr>
          <w:rFonts w:ascii="Times New Roman" w:eastAsia="宋体" w:hAnsi="Times New Roman" w:cs="Times New Roman"/>
        </w:rPr>
        <w:t>perovskite</w:t>
      </w:r>
      <w:r w:rsidRPr="00113EF5">
        <w:rPr>
          <w:rFonts w:ascii="Times New Roman" w:eastAsia="宋体" w:hAnsi="Times New Roman" w:cs="Times New Roman"/>
        </w:rPr>
        <w:t>/spiro-MeOTAD film</w:t>
      </w:r>
      <w:r>
        <w:rPr>
          <w:rFonts w:ascii="Times New Roman" w:eastAsia="宋体" w:hAnsi="Times New Roman" w:cs="Times New Roman"/>
        </w:rPr>
        <w:t>s based on the NP and SC substrates. b, A</w:t>
      </w:r>
      <w:r w:rsidRPr="009A104E">
        <w:rPr>
          <w:rFonts w:ascii="Times New Roman" w:eastAsia="宋体" w:hAnsi="Times New Roman" w:cs="Times New Roman"/>
        </w:rPr>
        <w:t>bsorbed photon-to</w:t>
      </w:r>
      <w:r>
        <w:rPr>
          <w:rFonts w:ascii="Times New Roman" w:eastAsia="宋体" w:hAnsi="Times New Roman" w:cs="Times New Roman"/>
        </w:rPr>
        <w:t>-</w:t>
      </w:r>
      <w:r w:rsidRPr="009A104E">
        <w:rPr>
          <w:rFonts w:ascii="Times New Roman" w:eastAsia="宋体" w:hAnsi="Times New Roman" w:cs="Times New Roman"/>
        </w:rPr>
        <w:t>current conversion efficiency (APCE)</w:t>
      </w:r>
      <w:r w:rsidRPr="00113EF5">
        <w:rPr>
          <w:rFonts w:ascii="Times New Roman" w:eastAsia="宋体" w:hAnsi="Times New Roman" w:cs="Times New Roman"/>
        </w:rPr>
        <w:t xml:space="preserve"> of the </w:t>
      </w:r>
      <w:r>
        <w:rPr>
          <w:rFonts w:ascii="Times New Roman" w:eastAsia="宋体" w:hAnsi="Times New Roman" w:cs="Times New Roman"/>
        </w:rPr>
        <w:t xml:space="preserve">NP and SC-based devices. Note that the optical properties are used to evaluate the similar </w:t>
      </w:r>
      <w:r w:rsidRPr="00454798">
        <w:rPr>
          <w:rFonts w:ascii="Times New Roman" w:eastAsia="宋体" w:hAnsi="Times New Roman" w:cs="Times New Roman"/>
          <w:i/>
        </w:rPr>
        <w:t>J</w:t>
      </w:r>
      <w:r w:rsidRPr="00CE548F">
        <w:rPr>
          <w:rFonts w:ascii="Times New Roman" w:eastAsia="宋体" w:hAnsi="Times New Roman" w:cs="Times New Roman"/>
          <w:vertAlign w:val="subscript"/>
        </w:rPr>
        <w:t>sc</w:t>
      </w:r>
      <w:r>
        <w:rPr>
          <w:rFonts w:ascii="Times New Roman" w:eastAsia="宋体" w:hAnsi="Times New Roman" w:cs="Times New Roman"/>
        </w:rPr>
        <w:t xml:space="preserve"> of the NP and SC-based devices. The LHE was calculated from the absorbance and reflectance of the FTO/c-TiO</w:t>
      </w:r>
      <w:r w:rsidRPr="009A104E">
        <w:rPr>
          <w:rFonts w:ascii="Times New Roman" w:eastAsia="宋体" w:hAnsi="Times New Roman" w:cs="Times New Roman"/>
          <w:vertAlign w:val="subscript"/>
        </w:rPr>
        <w:t>2</w:t>
      </w:r>
      <w:r>
        <w:rPr>
          <w:rFonts w:ascii="Times New Roman" w:eastAsia="宋体" w:hAnsi="Times New Roman" w:cs="Times New Roman"/>
        </w:rPr>
        <w:t>/m-</w:t>
      </w:r>
      <w:r w:rsidRPr="00113EF5">
        <w:rPr>
          <w:rFonts w:ascii="Times New Roman" w:eastAsia="宋体" w:hAnsi="Times New Roman" w:cs="Times New Roman"/>
        </w:rPr>
        <w:t>TiO</w:t>
      </w:r>
      <w:r w:rsidRPr="009A104E">
        <w:rPr>
          <w:rFonts w:ascii="Times New Roman" w:eastAsia="宋体" w:hAnsi="Times New Roman" w:cs="Times New Roman"/>
          <w:vertAlign w:val="subscript"/>
        </w:rPr>
        <w:t>2</w:t>
      </w:r>
      <w:r w:rsidRPr="00113EF5">
        <w:rPr>
          <w:rFonts w:ascii="Times New Roman" w:eastAsia="宋体" w:hAnsi="Times New Roman" w:cs="Times New Roman"/>
        </w:rPr>
        <w:t>/</w:t>
      </w:r>
      <w:r>
        <w:rPr>
          <w:rFonts w:ascii="Times New Roman" w:eastAsia="宋体" w:hAnsi="Times New Roman" w:cs="Times New Roman"/>
        </w:rPr>
        <w:t>perovskite</w:t>
      </w:r>
      <w:r w:rsidRPr="00113EF5">
        <w:rPr>
          <w:rFonts w:ascii="Times New Roman" w:eastAsia="宋体" w:hAnsi="Times New Roman" w:cs="Times New Roman"/>
        </w:rPr>
        <w:t>/spiro-MeOTAD film</w:t>
      </w:r>
      <w:r>
        <w:rPr>
          <w:rFonts w:ascii="Times New Roman" w:eastAsia="宋体" w:hAnsi="Times New Roman" w:cs="Times New Roman"/>
        </w:rPr>
        <w:t>s using equation</w:t>
      </w:r>
      <w:r w:rsidRPr="0095330A">
        <w:rPr>
          <w:rFonts w:ascii="Times New Roman" w:eastAsia="宋体" w:hAnsi="Times New Roman" w:cs="Times New Roman"/>
          <w:noProof/>
          <w:vertAlign w:val="superscript"/>
        </w:rPr>
        <w:t>31</w:t>
      </w:r>
      <w:r>
        <w:rPr>
          <w:rFonts w:ascii="Times New Roman" w:eastAsia="宋体" w:hAnsi="Times New Roman" w:cs="Times New Roman"/>
        </w:rPr>
        <w:t xml:space="preserve">: </w:t>
      </w:r>
    </w:p>
    <w:p w:rsidR="00F82FED" w:rsidRPr="009C5C22"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LHE=</m:t>
        </m:r>
        <m:d>
          <m:dPr>
            <m:ctrlPr>
              <w:rPr>
                <w:rFonts w:ascii="Cambria Math" w:eastAsia="宋体" w:hAnsi="Cambria Math" w:cs="Times New Roman"/>
              </w:rPr>
            </m:ctrlPr>
          </m:dPr>
          <m:e>
            <m:r>
              <m:rPr>
                <m:sty m:val="p"/>
              </m:rPr>
              <w:rPr>
                <w:rFonts w:ascii="Cambria Math" w:eastAsia="宋体" w:hAnsi="Cambria Math" w:cs="Times New Roman"/>
              </w:rPr>
              <m:t>1-R</m:t>
            </m:r>
          </m:e>
        </m:d>
        <m:r>
          <m:rPr>
            <m:sty m:val="p"/>
          </m:rPr>
          <w:rPr>
            <w:rFonts w:ascii="Cambria Math" w:eastAsia="宋体" w:hAnsi="Cambria Math" w:cs="Times New Roman"/>
          </w:rPr>
          <m:t>×</m:t>
        </m:r>
        <m:d>
          <m:dPr>
            <m:ctrlPr>
              <w:rPr>
                <w:rFonts w:ascii="Cambria Math" w:eastAsia="宋体" w:hAnsi="Cambria Math" w:cs="Times New Roman"/>
              </w:rPr>
            </m:ctrlPr>
          </m:dPr>
          <m:e>
            <m:r>
              <m:rPr>
                <m:sty m:val="p"/>
              </m:rPr>
              <w:rPr>
                <w:rFonts w:ascii="Cambria Math" w:eastAsia="宋体" w:hAnsi="Cambria Math" w:cs="Times New Roman"/>
              </w:rPr>
              <m:t>1-</m:t>
            </m:r>
            <m:sSup>
              <m:sSupPr>
                <m:ctrlPr>
                  <w:rPr>
                    <w:rFonts w:ascii="Cambria Math" w:eastAsia="宋体" w:hAnsi="Cambria Math" w:cs="Times New Roman"/>
                  </w:rPr>
                </m:ctrlPr>
              </m:sSupPr>
              <m:e>
                <m:r>
                  <w:rPr>
                    <w:rFonts w:ascii="Cambria Math" w:eastAsia="宋体" w:hAnsi="Cambria Math" w:cs="Times New Roman"/>
                  </w:rPr>
                  <m:t>10</m:t>
                </m:r>
              </m:e>
              <m:sup>
                <m:r>
                  <w:rPr>
                    <w:rFonts w:ascii="Cambria Math" w:eastAsia="宋体" w:hAnsi="Cambria Math" w:cs="Times New Roman"/>
                  </w:rPr>
                  <m:t>-a</m:t>
                </m:r>
              </m:sup>
            </m:sSup>
          </m:e>
        </m:d>
      </m:oMath>
      <w:r>
        <w:rPr>
          <w:rFonts w:ascii="Times New Roman" w:eastAsia="宋体" w:hAnsi="Times New Roman" w:cs="Times New Roman"/>
        </w:rPr>
        <w:t xml:space="preserve">                       (20)</w:t>
      </w:r>
    </w:p>
    <w:p w:rsidR="00F82FED" w:rsidRPr="00113EF5" w:rsidRDefault="00F82FED" w:rsidP="006A3BC6">
      <w:pPr>
        <w:spacing w:line="360" w:lineRule="auto"/>
        <w:rPr>
          <w:rFonts w:ascii="Times New Roman" w:eastAsia="宋体" w:hAnsi="Times New Roman" w:cs="Times New Roman"/>
        </w:rPr>
      </w:pPr>
      <w:r>
        <w:rPr>
          <w:rFonts w:ascii="Times New Roman" w:eastAsia="宋体" w:hAnsi="Times New Roman" w:cs="Times New Roman" w:hint="eastAsia"/>
        </w:rPr>
        <w:t>A</w:t>
      </w:r>
      <w:r>
        <w:rPr>
          <w:rFonts w:ascii="Times New Roman" w:eastAsia="宋体" w:hAnsi="Times New Roman" w:cs="Times New Roman"/>
        </w:rPr>
        <w:t>s can been seen in LHE curve, the NP film shows a little lower value than that of the SC film due to the larger size of single-crystal TiO</w:t>
      </w:r>
      <w:r w:rsidRPr="009C5C22">
        <w:rPr>
          <w:rFonts w:ascii="Times New Roman" w:eastAsia="宋体" w:hAnsi="Times New Roman" w:cs="Times New Roman"/>
          <w:vertAlign w:val="subscript"/>
        </w:rPr>
        <w:t>2</w:t>
      </w:r>
      <w:r>
        <w:rPr>
          <w:rFonts w:ascii="Times New Roman" w:eastAsia="宋体" w:hAnsi="Times New Roman" w:cs="Times New Roman"/>
        </w:rPr>
        <w:t xml:space="preserve"> nanoparticles which sacrifice a little of perovskite grain in the mesoporous layer. In addition, the APCE was calculated from LHE and EQE based on the following equation</w:t>
      </w:r>
      <w:r w:rsidRPr="0095330A">
        <w:rPr>
          <w:rFonts w:ascii="Times New Roman" w:eastAsia="宋体" w:hAnsi="Times New Roman" w:cs="Times New Roman"/>
          <w:noProof/>
          <w:vertAlign w:val="superscript"/>
        </w:rPr>
        <w:t>1, 31</w:t>
      </w:r>
      <w:r>
        <w:rPr>
          <w:rFonts w:ascii="Times New Roman" w:eastAsia="宋体" w:hAnsi="Times New Roman" w:cs="Times New Roman"/>
        </w:rPr>
        <w:t xml:space="preserve">: </w:t>
      </w:r>
    </w:p>
    <w:p w:rsidR="00F82FED" w:rsidRPr="00B56943"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APCE</m:t>
        </m:r>
        <m:d>
          <m:dPr>
            <m:ctrlPr>
              <w:rPr>
                <w:rFonts w:ascii="Cambria Math" w:eastAsia="宋体" w:hAnsi="Cambria Math" w:cs="Times New Roman"/>
              </w:rPr>
            </m:ctrlPr>
          </m:dPr>
          <m:e>
            <m:r>
              <m:rPr>
                <m:sty m:val="p"/>
              </m:rPr>
              <w:rPr>
                <w:rFonts w:ascii="Cambria Math" w:eastAsia="宋体" w:hAnsi="Cambria Math" w:cs="Times New Roman"/>
              </w:rPr>
              <m:t>%</m:t>
            </m:r>
          </m:e>
        </m:d>
        <m:r>
          <m:rPr>
            <m:sty m:val="p"/>
          </m:rPr>
          <w:rPr>
            <w:rFonts w:ascii="Cambria Math" w:eastAsia="宋体" w:hAnsi="Cambria Math" w:cs="Times New Roman"/>
          </w:rPr>
          <m:t>=EQE(%)/LHE(%)</m:t>
        </m:r>
      </m:oMath>
      <w:r>
        <w:rPr>
          <w:rFonts w:ascii="Times New Roman" w:eastAsia="宋体" w:hAnsi="Times New Roman" w:cs="Times New Roman" w:hint="eastAsia"/>
        </w:rPr>
        <w:t xml:space="preserve"> </w:t>
      </w:r>
      <w:r>
        <w:rPr>
          <w:rFonts w:ascii="Times New Roman" w:eastAsia="宋体" w:hAnsi="Times New Roman" w:cs="Times New Roman"/>
        </w:rPr>
        <w:t xml:space="preserve">                   (21)</w:t>
      </w:r>
    </w:p>
    <w:p w:rsidR="00F82FED" w:rsidRPr="00B56943" w:rsidRDefault="00F82FED" w:rsidP="006A3BC6">
      <w:pPr>
        <w:wordWrap w:val="0"/>
        <w:spacing w:line="360" w:lineRule="auto"/>
        <w:jc w:val="right"/>
        <w:rPr>
          <w:rFonts w:ascii="Times New Roman" w:eastAsia="宋体" w:hAnsi="Times New Roman" w:cs="Times New Roman"/>
        </w:rPr>
      </w:pPr>
      <m:oMath>
        <m:r>
          <m:rPr>
            <m:sty m:val="p"/>
          </m:rPr>
          <w:rPr>
            <w:rFonts w:ascii="Cambria Math" w:eastAsia="宋体" w:hAnsi="Cambria Math" w:cs="Times New Roman"/>
          </w:rPr>
          <m:t>APCE=</m:t>
        </m:r>
        <m:sSub>
          <m:sSubPr>
            <m:ctrlPr>
              <w:rPr>
                <w:rFonts w:ascii="Cambria Math" w:eastAsia="宋体" w:hAnsi="Cambria Math" w:cs="Times New Roman"/>
              </w:rPr>
            </m:ctrlPr>
          </m:sSubPr>
          <m:e>
            <m:r>
              <w:rPr>
                <w:rFonts w:ascii="Cambria Math" w:eastAsia="宋体" w:hAnsi="Cambria Math" w:cs="Times New Roman"/>
              </w:rPr>
              <m:t>φ</m:t>
            </m:r>
          </m:e>
          <m:sub>
            <m:r>
              <w:rPr>
                <w:rFonts w:ascii="Cambria Math" w:eastAsia="宋体" w:hAnsi="Cambria Math" w:cs="Times New Roman"/>
              </w:rPr>
              <m:t>inj</m:t>
            </m:r>
          </m:sub>
        </m:sSub>
        <m:r>
          <w:rPr>
            <w:rFonts w:ascii="Cambria Math" w:eastAsia="宋体"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φ</m:t>
            </m:r>
          </m:e>
          <m:sub>
            <m:r>
              <w:rPr>
                <w:rFonts w:ascii="Cambria Math" w:eastAsia="宋体" w:hAnsi="Cambria Math" w:cs="Times New Roman"/>
              </w:rPr>
              <m:t>coll</m:t>
            </m:r>
          </m:sub>
        </m:sSub>
      </m:oMath>
      <w:r>
        <w:rPr>
          <w:rFonts w:ascii="Times New Roman" w:eastAsia="宋体" w:hAnsi="Times New Roman" w:cs="Times New Roman" w:hint="eastAsia"/>
        </w:rPr>
        <w:t xml:space="preserve"> </w:t>
      </w:r>
      <w:r>
        <w:rPr>
          <w:rFonts w:ascii="Times New Roman" w:eastAsia="宋体" w:hAnsi="Times New Roman" w:cs="Times New Roman"/>
        </w:rPr>
        <w:t xml:space="preserve">                       </w:t>
      </w:r>
      <w:r>
        <w:rPr>
          <w:rFonts w:ascii="Times New Roman" w:eastAsia="宋体" w:hAnsi="Times New Roman" w:cs="Times New Roman" w:hint="eastAsia"/>
        </w:rPr>
        <w:t>(</w:t>
      </w:r>
      <w:r>
        <w:rPr>
          <w:rFonts w:ascii="Times New Roman" w:eastAsia="宋体" w:hAnsi="Times New Roman" w:cs="Times New Roman"/>
        </w:rPr>
        <w:t>22)</w:t>
      </w:r>
    </w:p>
    <w:p w:rsidR="00F82FED" w:rsidRDefault="00F82FED" w:rsidP="006A3BC6">
      <w:pPr>
        <w:spacing w:line="360" w:lineRule="auto"/>
        <w:rPr>
          <w:rFonts w:ascii="Times New Roman" w:eastAsia="宋体" w:hAnsi="Times New Roman" w:cs="Times New Roman"/>
        </w:rPr>
      </w:pPr>
      <w:r>
        <w:rPr>
          <w:rFonts w:ascii="Times New Roman" w:eastAsia="宋体" w:hAnsi="Times New Roman" w:cs="Times New Roman"/>
        </w:rPr>
        <w:t xml:space="preserve">where </w:t>
      </w:r>
      <w:r w:rsidRPr="00A27AFA">
        <w:rPr>
          <w:rFonts w:ascii="Times New Roman" w:eastAsia="宋体" w:hAnsi="Times New Roman" w:cs="Times New Roman"/>
          <w:i/>
        </w:rPr>
        <w:t>φ</w:t>
      </w:r>
      <w:r w:rsidRPr="00A27AFA">
        <w:rPr>
          <w:rFonts w:ascii="Times New Roman" w:eastAsia="宋体" w:hAnsi="Times New Roman" w:cs="Times New Roman"/>
          <w:vertAlign w:val="subscript"/>
        </w:rPr>
        <w:t>inj</w:t>
      </w:r>
      <w:r>
        <w:rPr>
          <w:rFonts w:ascii="Times New Roman" w:eastAsia="宋体" w:hAnsi="Times New Roman" w:cs="Times New Roman"/>
        </w:rPr>
        <w:t xml:space="preserve"> is electron injection efficiency, and </w:t>
      </w:r>
      <w:r w:rsidRPr="00A27AFA">
        <w:rPr>
          <w:rFonts w:ascii="Times New Roman" w:eastAsia="宋体" w:hAnsi="Times New Roman" w:cs="Times New Roman"/>
          <w:i/>
        </w:rPr>
        <w:t>φ</w:t>
      </w:r>
      <w:r w:rsidRPr="00A27AFA">
        <w:rPr>
          <w:rFonts w:ascii="Times New Roman" w:eastAsia="宋体" w:hAnsi="Times New Roman" w:cs="Times New Roman"/>
          <w:vertAlign w:val="subscript"/>
        </w:rPr>
        <w:t>coll</w:t>
      </w:r>
      <w:r>
        <w:rPr>
          <w:rFonts w:ascii="Times New Roman" w:eastAsia="宋体" w:hAnsi="Times New Roman" w:cs="Times New Roman"/>
        </w:rPr>
        <w:t xml:space="preserve"> is electron collection efficiency. Considering that the shallower conduction band leads to lower </w:t>
      </w:r>
      <w:r w:rsidRPr="00A27AFA">
        <w:rPr>
          <w:rFonts w:ascii="Times New Roman" w:eastAsia="宋体" w:hAnsi="Times New Roman" w:cs="Times New Roman"/>
          <w:i/>
        </w:rPr>
        <w:t>φ</w:t>
      </w:r>
      <w:r w:rsidRPr="00A27AFA">
        <w:rPr>
          <w:rFonts w:ascii="Times New Roman" w:eastAsia="宋体" w:hAnsi="Times New Roman" w:cs="Times New Roman"/>
          <w:vertAlign w:val="subscript"/>
        </w:rPr>
        <w:t>inj</w:t>
      </w:r>
      <w:r>
        <w:rPr>
          <w:rFonts w:ascii="Times New Roman" w:eastAsia="宋体" w:hAnsi="Times New Roman" w:cs="Times New Roman"/>
        </w:rPr>
        <w:t xml:space="preserve">, the higher APCE of the SC-based device is ascribed to the enhanced </w:t>
      </w:r>
      <w:r w:rsidRPr="00A27AFA">
        <w:rPr>
          <w:rFonts w:ascii="Times New Roman" w:eastAsia="宋体" w:hAnsi="Times New Roman" w:cs="Times New Roman"/>
          <w:i/>
        </w:rPr>
        <w:t>φ</w:t>
      </w:r>
      <w:r w:rsidRPr="00A27AFA">
        <w:rPr>
          <w:rFonts w:ascii="Times New Roman" w:eastAsia="宋体" w:hAnsi="Times New Roman" w:cs="Times New Roman"/>
          <w:vertAlign w:val="subscript"/>
        </w:rPr>
        <w:t>coll</w:t>
      </w:r>
      <w:r>
        <w:rPr>
          <w:rFonts w:ascii="Times New Roman" w:eastAsia="宋体" w:hAnsi="Times New Roman" w:cs="Times New Roman"/>
        </w:rPr>
        <w:t>, as a result of the increased contact area between single-crystal TiO</w:t>
      </w:r>
      <w:r w:rsidRPr="00A27AFA">
        <w:rPr>
          <w:rFonts w:ascii="Times New Roman" w:eastAsia="宋体" w:hAnsi="Times New Roman" w:cs="Times New Roman"/>
          <w:vertAlign w:val="subscript"/>
        </w:rPr>
        <w:t>2</w:t>
      </w:r>
      <w:r>
        <w:rPr>
          <w:rFonts w:ascii="Times New Roman" w:eastAsia="宋体" w:hAnsi="Times New Roman" w:cs="Times New Roman"/>
        </w:rPr>
        <w:t xml:space="preserve"> nanoparticles and perovskite grains, as well as high electron mobility of the SC film for fast electron extraction and transport</w:t>
      </w:r>
      <w:r w:rsidRPr="0095330A">
        <w:rPr>
          <w:rFonts w:ascii="Times New Roman" w:eastAsia="宋体" w:hAnsi="Times New Roman" w:cs="Times New Roman"/>
          <w:noProof/>
          <w:vertAlign w:val="superscript"/>
        </w:rPr>
        <w:t>32</w:t>
      </w:r>
      <w:r>
        <w:rPr>
          <w:rFonts w:ascii="Times New Roman" w:eastAsia="宋体" w:hAnsi="Times New Roman" w:cs="Times New Roman"/>
        </w:rPr>
        <w:t xml:space="preserve">. </w:t>
      </w:r>
    </w:p>
    <w:p w:rsidR="00F82FED" w:rsidRDefault="00F82FED" w:rsidP="006A3BC6">
      <w:pPr>
        <w:spacing w:line="360" w:lineRule="auto"/>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C550D8">
        <w:rPr>
          <w:rFonts w:ascii="Times New Roman" w:eastAsia="宋体" w:hAnsi="Times New Roman" w:cs="Times New Roman"/>
          <w:b/>
          <w:noProof/>
        </w:rPr>
        <w:lastRenderedPageBreak/>
        <w:drawing>
          <wp:inline distT="0" distB="0" distL="0" distR="0" wp14:anchorId="776B172C" wp14:editId="6264DD28">
            <wp:extent cx="4320000" cy="3198638"/>
            <wp:effectExtent l="0" t="0" r="4445" b="1905"/>
            <wp:docPr id="38" name="图片 38" descr="E:\博士后工作\单晶菱形\图片S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博士后工作\单晶菱形\图片S16.tif"/>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320000" cy="3198638"/>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 Fig. 21</w:t>
      </w:r>
      <w:r w:rsidRPr="00507015">
        <w:rPr>
          <w:rFonts w:ascii="Times New Roman" w:eastAsia="宋体" w:hAnsi="Times New Roman" w:cs="Times New Roman"/>
          <w:b/>
        </w:rPr>
        <w:t xml:space="preserve"> | Device performance distribution of 65 devices fabricated with NP and SC substrates. </w:t>
      </w:r>
      <w:r w:rsidRPr="00507015">
        <w:rPr>
          <w:rFonts w:ascii="Times New Roman" w:eastAsia="宋体" w:hAnsi="Times New Roman" w:cs="Times New Roman"/>
        </w:rPr>
        <w:t xml:space="preserve">In a typical box plot, the line in the box is the median line, and the square in the center of the box is the average point. All the data are summarized in </w:t>
      </w:r>
      <w:r>
        <w:rPr>
          <w:rFonts w:ascii="Times New Roman" w:eastAsia="宋体" w:hAnsi="Times New Roman" w:cs="Times New Roman"/>
        </w:rPr>
        <w:t>Supplementary</w:t>
      </w:r>
      <w:r w:rsidRPr="003519C0">
        <w:rPr>
          <w:rFonts w:ascii="Times New Roman" w:eastAsia="宋体" w:hAnsi="Times New Roman" w:cs="Times New Roman"/>
        </w:rPr>
        <w:t xml:space="preserve"> Table</w:t>
      </w:r>
      <w:r w:rsidRPr="00507015">
        <w:rPr>
          <w:rFonts w:ascii="Times New Roman" w:eastAsia="宋体" w:hAnsi="Times New Roman" w:cs="Times New Roman"/>
        </w:rPr>
        <w:t xml:space="preserve"> </w:t>
      </w:r>
      <w:r>
        <w:rPr>
          <w:rFonts w:ascii="Times New Roman" w:eastAsia="宋体" w:hAnsi="Times New Roman" w:cs="Times New Roman"/>
        </w:rPr>
        <w:t>2 and Table 3</w:t>
      </w:r>
      <w:r w:rsidRPr="00507015">
        <w:rPr>
          <w:rFonts w:ascii="Times New Roman" w:eastAsia="宋体" w:hAnsi="Times New Roman" w:cs="Times New Roman"/>
        </w:rPr>
        <w:t>.</w:t>
      </w:r>
    </w:p>
    <w:p w:rsidR="00F82FED" w:rsidRPr="003519C0" w:rsidRDefault="00F82FED" w:rsidP="006A3BC6">
      <w:pPr>
        <w:spacing w:line="360" w:lineRule="auto"/>
        <w:rPr>
          <w:rFonts w:ascii="Times New Roman" w:eastAsia="宋体" w:hAnsi="Times New Roman" w:cs="Times New Roman"/>
        </w:rPr>
      </w:pPr>
    </w:p>
    <w:p w:rsidR="00F82FED" w:rsidRDefault="00F82FED" w:rsidP="006A3BC6">
      <w:pPr>
        <w:spacing w:line="360" w:lineRule="auto"/>
        <w:jc w:val="center"/>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Default="00F82FED" w:rsidP="006A3BC6">
      <w:pPr>
        <w:spacing w:line="360" w:lineRule="auto"/>
        <w:jc w:val="center"/>
        <w:rPr>
          <w:rFonts w:ascii="Times New Roman" w:eastAsia="宋体" w:hAnsi="Times New Roman" w:cs="Times New Roman"/>
        </w:rPr>
      </w:pPr>
      <w:r w:rsidRPr="005228E5">
        <w:rPr>
          <w:rFonts w:ascii="Times New Roman" w:eastAsia="宋体" w:hAnsi="Times New Roman" w:cs="Times New Roman"/>
          <w:noProof/>
        </w:rPr>
        <w:lastRenderedPageBreak/>
        <w:drawing>
          <wp:inline distT="0" distB="0" distL="0" distR="0" wp14:anchorId="52853035" wp14:editId="5A973193">
            <wp:extent cx="5040000" cy="6603636"/>
            <wp:effectExtent l="0" t="0" r="8255" b="6985"/>
            <wp:docPr id="1" name="图片 1" descr="C:\Users\Ding\AppData\Local\Temp\16255207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g\AppData\Local\Temp\1625520746(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0000" cy="6603636"/>
                    </a:xfrm>
                    <a:prstGeom prst="rect">
                      <a:avLst/>
                    </a:prstGeom>
                    <a:noFill/>
                    <a:ln>
                      <a:noFill/>
                    </a:ln>
                  </pic:spPr>
                </pic:pic>
              </a:graphicData>
            </a:graphic>
          </wp:inline>
        </w:drawing>
      </w:r>
    </w:p>
    <w:p w:rsidR="00F82FED" w:rsidRDefault="00F82FED" w:rsidP="006A3BC6">
      <w:pPr>
        <w:spacing w:line="360" w:lineRule="auto"/>
        <w:jc w:val="center"/>
        <w:rPr>
          <w:rFonts w:ascii="Times New Roman" w:eastAsia="宋体" w:hAnsi="Times New Roman" w:cs="Times New Roman"/>
        </w:rPr>
      </w:pPr>
      <w:r w:rsidRPr="005228E5">
        <w:rPr>
          <w:rFonts w:ascii="Times New Roman" w:eastAsia="宋体" w:hAnsi="Times New Roman" w:cs="Times New Roman"/>
          <w:noProof/>
        </w:rPr>
        <w:lastRenderedPageBreak/>
        <w:drawing>
          <wp:inline distT="0" distB="0" distL="0" distR="0" wp14:anchorId="7555C9D0" wp14:editId="772C229A">
            <wp:extent cx="5040000" cy="6550547"/>
            <wp:effectExtent l="0" t="0" r="8255" b="3175"/>
            <wp:docPr id="24" name="图片 24" descr="C:\Users\Ding\AppData\Local\Temp\16255207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ng\AppData\Local\Temp\1625520789(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0000" cy="6550547"/>
                    </a:xfrm>
                    <a:prstGeom prst="rect">
                      <a:avLst/>
                    </a:prstGeom>
                    <a:noFill/>
                    <a:ln>
                      <a:noFill/>
                    </a:ln>
                  </pic:spPr>
                </pic:pic>
              </a:graphicData>
            </a:graphic>
          </wp:inline>
        </w:drawing>
      </w:r>
    </w:p>
    <w:p w:rsidR="00F82FED" w:rsidRDefault="00F82FED" w:rsidP="006A3BC6">
      <w:pPr>
        <w:spacing w:line="360" w:lineRule="auto"/>
        <w:rPr>
          <w:rFonts w:ascii="Times New Roman" w:eastAsia="宋体" w:hAnsi="Times New Roman" w:cs="Times New Roman"/>
          <w:b/>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22</w:t>
      </w:r>
      <w:r w:rsidRPr="00507015">
        <w:rPr>
          <w:rFonts w:ascii="Times New Roman" w:eastAsia="宋体" w:hAnsi="Times New Roman" w:cs="Times New Roman"/>
          <w:b/>
        </w:rPr>
        <w:t xml:space="preserve"> | </w:t>
      </w:r>
      <w:r>
        <w:rPr>
          <w:rFonts w:ascii="Times New Roman" w:eastAsia="宋体" w:hAnsi="Times New Roman" w:cs="Times New Roman"/>
          <w:b/>
        </w:rPr>
        <w:t xml:space="preserve">Certification of small-size device efficiency exhibiting </w:t>
      </w:r>
      <w:r w:rsidR="000D6BED">
        <w:rPr>
          <w:rFonts w:ascii="Times New Roman" w:eastAsia="宋体" w:hAnsi="Times New Roman" w:cs="Times New Roman"/>
          <w:b/>
        </w:rPr>
        <w:t xml:space="preserve">a </w:t>
      </w:r>
      <w:r>
        <w:rPr>
          <w:rFonts w:ascii="Times New Roman" w:eastAsia="宋体" w:hAnsi="Times New Roman" w:cs="Times New Roman"/>
          <w:b/>
        </w:rPr>
        <w:t xml:space="preserve">quasi-steady-state (QSS) efficiency of 22.71% and </w:t>
      </w:r>
      <w:r w:rsidR="000D6BED">
        <w:rPr>
          <w:rFonts w:ascii="Times New Roman" w:eastAsia="宋体" w:hAnsi="Times New Roman" w:cs="Times New Roman"/>
          <w:b/>
        </w:rPr>
        <w:t xml:space="preserve">a </w:t>
      </w:r>
      <w:r>
        <w:rPr>
          <w:rFonts w:ascii="Times New Roman" w:eastAsia="宋体" w:hAnsi="Times New Roman" w:cs="Times New Roman"/>
          <w:b/>
        </w:rPr>
        <w:t>reverse scan efficiency of 23.50% obtained from the SC-based device.</w:t>
      </w:r>
    </w:p>
    <w:p w:rsidR="00F82FED" w:rsidRPr="00343BC1" w:rsidRDefault="00F82FED" w:rsidP="006A3BC6">
      <w:pPr>
        <w:spacing w:line="360" w:lineRule="auto"/>
        <w:rPr>
          <w:rFonts w:ascii="Times New Roman" w:eastAsia="宋体" w:hAnsi="Times New Roman" w:cs="Times New Roman"/>
          <w:b/>
        </w:rPr>
      </w:pPr>
    </w:p>
    <w:p w:rsidR="00F82FED" w:rsidRDefault="00F82FED" w:rsidP="006A3BC6">
      <w:pPr>
        <w:spacing w:line="360" w:lineRule="auto"/>
        <w:jc w:val="center"/>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CC07C3">
        <w:rPr>
          <w:rFonts w:ascii="Times New Roman" w:eastAsia="宋体" w:hAnsi="Times New Roman" w:cs="Times New Roman"/>
          <w:b/>
          <w:noProof/>
        </w:rPr>
        <w:lastRenderedPageBreak/>
        <w:drawing>
          <wp:inline distT="0" distB="0" distL="0" distR="0" wp14:anchorId="73385977" wp14:editId="53CD1D3F">
            <wp:extent cx="5274310" cy="1461992"/>
            <wp:effectExtent l="0" t="0" r="2540" b="5080"/>
            <wp:docPr id="19" name="图片 19" descr="E:\博士后工作\单晶菱形\图片S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博士后工作\单晶菱形\图片S15.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1461992"/>
                    </a:xfrm>
                    <a:prstGeom prst="rect">
                      <a:avLst/>
                    </a:prstGeom>
                    <a:noFill/>
                    <a:ln>
                      <a:noFill/>
                    </a:ln>
                  </pic:spPr>
                </pic:pic>
              </a:graphicData>
            </a:graphic>
          </wp:inline>
        </w:drawing>
      </w:r>
    </w:p>
    <w:p w:rsidR="00F82FED" w:rsidRDefault="00F82FED" w:rsidP="006A3BC6">
      <w:pPr>
        <w:spacing w:line="360" w:lineRule="auto"/>
        <w:jc w:val="left"/>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23</w:t>
      </w:r>
      <w:r w:rsidRPr="00507015">
        <w:rPr>
          <w:rFonts w:ascii="Times New Roman" w:eastAsia="宋体" w:hAnsi="Times New Roman" w:cs="Times New Roman"/>
          <w:b/>
        </w:rPr>
        <w:t xml:space="preserve"> | </w:t>
      </w:r>
      <w:r w:rsidRPr="00507015">
        <w:rPr>
          <w:rFonts w:ascii="Times New Roman" w:eastAsia="宋体" w:hAnsi="Times New Roman" w:cs="Times New Roman"/>
          <w:b/>
          <w:i/>
        </w:rPr>
        <w:t>J-V</w:t>
      </w:r>
      <w:r w:rsidRPr="00507015">
        <w:rPr>
          <w:rFonts w:ascii="Times New Roman" w:eastAsia="宋体" w:hAnsi="Times New Roman" w:cs="Times New Roman"/>
          <w:b/>
        </w:rPr>
        <w:t xml:space="preserve"> curves </w:t>
      </w:r>
      <w:r>
        <w:rPr>
          <w:rFonts w:ascii="Times New Roman" w:eastAsia="宋体" w:hAnsi="Times New Roman" w:cs="Times New Roman"/>
          <w:b/>
        </w:rPr>
        <w:t>at different light intensities</w:t>
      </w:r>
      <w:r w:rsidRPr="00507015">
        <w:rPr>
          <w:rFonts w:ascii="Times New Roman" w:eastAsia="宋体" w:hAnsi="Times New Roman" w:cs="Times New Roman"/>
          <w:b/>
        </w:rPr>
        <w:t xml:space="preserve"> for each device. </w:t>
      </w:r>
      <w:r w:rsidRPr="007E75ED">
        <w:rPr>
          <w:rFonts w:ascii="Times New Roman" w:eastAsia="宋体" w:hAnsi="Times New Roman" w:cs="Times New Roman"/>
          <w:b/>
        </w:rPr>
        <w:t>a</w:t>
      </w:r>
      <w:r w:rsidRPr="00507015">
        <w:rPr>
          <w:rFonts w:ascii="Times New Roman" w:eastAsia="宋体" w:hAnsi="Times New Roman" w:cs="Times New Roman"/>
        </w:rPr>
        <w:t xml:space="preserve">, </w:t>
      </w:r>
      <w:r w:rsidR="000D6BED">
        <w:rPr>
          <w:rFonts w:ascii="Times New Roman" w:eastAsia="宋体" w:hAnsi="Times New Roman" w:cs="Times New Roman"/>
        </w:rPr>
        <w:t xml:space="preserve">The </w:t>
      </w:r>
      <w:r w:rsidRPr="00507015">
        <w:rPr>
          <w:rFonts w:ascii="Times New Roman" w:eastAsia="宋体" w:hAnsi="Times New Roman" w:cs="Times New Roman"/>
        </w:rPr>
        <w:t>NP-based device</w:t>
      </w:r>
      <w:r>
        <w:rPr>
          <w:rFonts w:ascii="Times New Roman" w:eastAsia="宋体" w:hAnsi="Times New Roman" w:cs="Times New Roman"/>
        </w:rPr>
        <w:t>.</w:t>
      </w:r>
      <w:r w:rsidRPr="00507015">
        <w:rPr>
          <w:rFonts w:ascii="Times New Roman" w:eastAsia="宋体" w:hAnsi="Times New Roman" w:cs="Times New Roman"/>
        </w:rPr>
        <w:t xml:space="preserve"> </w:t>
      </w:r>
      <w:r w:rsidRPr="007E75ED">
        <w:rPr>
          <w:rFonts w:ascii="Times New Roman" w:eastAsia="宋体" w:hAnsi="Times New Roman" w:cs="Times New Roman"/>
          <w:b/>
        </w:rPr>
        <w:t>b</w:t>
      </w:r>
      <w:r w:rsidRPr="00507015">
        <w:rPr>
          <w:rFonts w:ascii="Times New Roman" w:eastAsia="宋体" w:hAnsi="Times New Roman" w:cs="Times New Roman"/>
        </w:rPr>
        <w:t xml:space="preserve">, </w:t>
      </w:r>
      <w:r w:rsidR="000D6BED">
        <w:rPr>
          <w:rFonts w:ascii="Times New Roman" w:eastAsia="宋体" w:hAnsi="Times New Roman" w:cs="Times New Roman"/>
        </w:rPr>
        <w:t xml:space="preserve">The </w:t>
      </w:r>
      <w:r w:rsidRPr="00507015">
        <w:rPr>
          <w:rFonts w:ascii="Times New Roman" w:eastAsia="宋体" w:hAnsi="Times New Roman" w:cs="Times New Roman"/>
        </w:rPr>
        <w:t>SC-based device</w:t>
      </w:r>
      <w:r>
        <w:rPr>
          <w:rFonts w:ascii="Times New Roman" w:eastAsia="宋体" w:hAnsi="Times New Roman" w:cs="Times New Roman"/>
        </w:rPr>
        <w:t>.</w:t>
      </w:r>
      <w:r w:rsidRPr="00507015">
        <w:rPr>
          <w:rFonts w:ascii="Times New Roman" w:eastAsia="宋体" w:hAnsi="Times New Roman" w:cs="Times New Roman"/>
        </w:rPr>
        <w:t xml:space="preserve"> </w:t>
      </w:r>
      <w:r w:rsidRPr="007E75ED">
        <w:rPr>
          <w:rFonts w:ascii="Times New Roman" w:eastAsia="宋体" w:hAnsi="Times New Roman" w:cs="Times New Roman"/>
          <w:b/>
        </w:rPr>
        <w:t>c</w:t>
      </w:r>
      <w:r w:rsidRPr="00507015">
        <w:rPr>
          <w:rFonts w:ascii="Times New Roman" w:eastAsia="宋体" w:hAnsi="Times New Roman" w:cs="Times New Roman"/>
        </w:rPr>
        <w:t xml:space="preserve">,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rPr>
        <w:t xml:space="preserve"> vs. light intensity for </w:t>
      </w:r>
      <w:r w:rsidR="000D6BED">
        <w:rPr>
          <w:rFonts w:ascii="Times New Roman" w:eastAsia="宋体" w:hAnsi="Times New Roman" w:cs="Times New Roman"/>
        </w:rPr>
        <w:t xml:space="preserve">the </w:t>
      </w:r>
      <w:r w:rsidRPr="00507015">
        <w:rPr>
          <w:rFonts w:ascii="Times New Roman" w:eastAsia="宋体" w:hAnsi="Times New Roman" w:cs="Times New Roman"/>
        </w:rPr>
        <w:t>NP and SC-based devices.</w:t>
      </w:r>
    </w:p>
    <w:p w:rsidR="00F82FED" w:rsidRPr="00CB4E76" w:rsidRDefault="00F82FED" w:rsidP="006A3BC6">
      <w:pPr>
        <w:spacing w:line="360" w:lineRule="auto"/>
        <w:jc w:val="left"/>
        <w:rPr>
          <w:rFonts w:ascii="Times New Roman" w:eastAsia="宋体" w:hAnsi="Times New Roman" w:cs="Times New Roman"/>
        </w:rPr>
      </w:pPr>
    </w:p>
    <w:p w:rsidR="00F82FED" w:rsidRDefault="00F82FED" w:rsidP="006A3BC6">
      <w:pPr>
        <w:spacing w:line="360" w:lineRule="auto"/>
        <w:jc w:val="center"/>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rPr>
      </w:pPr>
      <w:r w:rsidRPr="001B0E9E">
        <w:rPr>
          <w:rFonts w:ascii="Times New Roman" w:eastAsia="宋体" w:hAnsi="Times New Roman" w:cs="Times New Roman"/>
          <w:noProof/>
        </w:rPr>
        <w:lastRenderedPageBreak/>
        <w:drawing>
          <wp:inline distT="0" distB="0" distL="0" distR="0" wp14:anchorId="7EE7CCD4" wp14:editId="1DA9E424">
            <wp:extent cx="5274310" cy="2132778"/>
            <wp:effectExtent l="0" t="0" r="2540" b="1270"/>
            <wp:docPr id="7" name="图片 7" descr="E:\博士后工作\单晶菱形\图片S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S20.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2132778"/>
                    </a:xfrm>
                    <a:prstGeom prst="rect">
                      <a:avLst/>
                    </a:prstGeom>
                    <a:noFill/>
                    <a:ln>
                      <a:noFill/>
                    </a:ln>
                  </pic:spPr>
                </pic:pic>
              </a:graphicData>
            </a:graphic>
          </wp:inline>
        </w:drawing>
      </w:r>
    </w:p>
    <w:p w:rsidR="00F82FED" w:rsidRPr="00507015"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2</w:t>
      </w:r>
      <w:r>
        <w:rPr>
          <w:rFonts w:ascii="Times New Roman" w:eastAsia="宋体" w:hAnsi="Times New Roman" w:cs="Times New Roman"/>
          <w:b/>
        </w:rPr>
        <w:t>4</w:t>
      </w:r>
      <w:r w:rsidRPr="00507015">
        <w:rPr>
          <w:rFonts w:ascii="Times New Roman" w:eastAsia="宋体" w:hAnsi="Times New Roman" w:cs="Times New Roman"/>
          <w:b/>
        </w:rPr>
        <w:t xml:space="preserve"> | Diode parameters of </w:t>
      </w:r>
      <w:r w:rsidR="000D6BED">
        <w:rPr>
          <w:rFonts w:ascii="Times New Roman" w:eastAsia="宋体" w:hAnsi="Times New Roman" w:cs="Times New Roman"/>
          <w:b/>
        </w:rPr>
        <w:t xml:space="preserve">the </w:t>
      </w:r>
      <w:r w:rsidRPr="00507015">
        <w:rPr>
          <w:rFonts w:ascii="Times New Roman" w:eastAsia="宋体" w:hAnsi="Times New Roman" w:cs="Times New Roman"/>
          <w:b/>
        </w:rPr>
        <w:t xml:space="preserve">devices. </w:t>
      </w:r>
      <w:r w:rsidRPr="007E75ED">
        <w:rPr>
          <w:rFonts w:ascii="Times New Roman" w:eastAsia="宋体" w:hAnsi="Times New Roman" w:cs="Times New Roman"/>
          <w:b/>
        </w:rPr>
        <w:t>a</w:t>
      </w:r>
      <w:r w:rsidRPr="00507015">
        <w:rPr>
          <w:rFonts w:ascii="Times New Roman" w:eastAsia="宋体" w:hAnsi="Times New Roman" w:cs="Times New Roman"/>
        </w:rPr>
        <w:t>,</w:t>
      </w:r>
      <w:r w:rsidRPr="00507015">
        <w:rPr>
          <w:rFonts w:ascii="Times New Roman" w:eastAsia="宋体" w:hAnsi="Times New Roman" w:cs="Times New Roman"/>
          <w:b/>
        </w:rPr>
        <w:t xml:space="preserve"> </w:t>
      </w:r>
      <w:r w:rsidRPr="00507015">
        <w:rPr>
          <w:rFonts w:ascii="Times New Roman" w:eastAsia="宋体" w:hAnsi="Times New Roman" w:cs="Times New Roman"/>
        </w:rPr>
        <w:t>Plots of -d</w:t>
      </w:r>
      <w:r w:rsidRPr="00507015">
        <w:rPr>
          <w:rFonts w:ascii="Times New Roman" w:eastAsia="宋体" w:hAnsi="Times New Roman" w:cs="Times New Roman"/>
          <w:i/>
        </w:rPr>
        <w:t>V</w:t>
      </w:r>
      <w:r w:rsidRPr="00507015">
        <w:rPr>
          <w:rFonts w:ascii="Times New Roman" w:eastAsia="宋体" w:hAnsi="Times New Roman" w:cs="Times New Roman"/>
        </w:rPr>
        <w:t>/d</w:t>
      </w:r>
      <w:r w:rsidRPr="00507015">
        <w:rPr>
          <w:rFonts w:ascii="Times New Roman" w:eastAsia="宋体" w:hAnsi="Times New Roman" w:cs="Times New Roman"/>
          <w:i/>
        </w:rPr>
        <w:t>J</w:t>
      </w:r>
      <w:r w:rsidRPr="00507015">
        <w:rPr>
          <w:rFonts w:ascii="Times New Roman" w:eastAsia="宋体" w:hAnsi="Times New Roman" w:cs="Times New Roman"/>
        </w:rPr>
        <w:t xml:space="preserve"> vs (</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rPr>
        <w:t>)</w:t>
      </w:r>
      <w:r w:rsidRPr="00507015">
        <w:rPr>
          <w:rFonts w:ascii="Times New Roman" w:eastAsia="宋体" w:hAnsi="Times New Roman" w:cs="Times New Roman"/>
          <w:vertAlign w:val="superscript"/>
        </w:rPr>
        <w:t>-1</w:t>
      </w:r>
      <w:r w:rsidRPr="00507015">
        <w:rPr>
          <w:rFonts w:ascii="Times New Roman" w:eastAsia="宋体" w:hAnsi="Times New Roman" w:cs="Times New Roman"/>
        </w:rPr>
        <w:t xml:space="preserve"> and the linear fitting curves; </w:t>
      </w:r>
      <w:r w:rsidRPr="007E75ED">
        <w:rPr>
          <w:rFonts w:ascii="Times New Roman" w:eastAsia="宋体" w:hAnsi="Times New Roman" w:cs="Times New Roman"/>
          <w:b/>
        </w:rPr>
        <w:t>b</w:t>
      </w:r>
      <w:r w:rsidRPr="00507015">
        <w:rPr>
          <w:rFonts w:ascii="Times New Roman" w:eastAsia="宋体" w:hAnsi="Times New Roman" w:cs="Times New Roman"/>
        </w:rPr>
        <w:t>, plots of ln(</w:t>
      </w:r>
      <w:r w:rsidRPr="00507015">
        <w:rPr>
          <w:rFonts w:ascii="Times New Roman" w:eastAsia="宋体" w:hAnsi="Times New Roman" w:cs="Times New Roman"/>
          <w:i/>
        </w:rPr>
        <w:t>J</w:t>
      </w:r>
      <w:r w:rsidRPr="00507015">
        <w:rPr>
          <w:rFonts w:ascii="Times New Roman" w:eastAsia="宋体" w:hAnsi="Times New Roman" w:cs="Times New Roman"/>
          <w:vertAlign w:val="subscript"/>
        </w:rPr>
        <w:t>sc</w:t>
      </w:r>
      <w:r w:rsidRPr="00507015">
        <w:rPr>
          <w:rFonts w:ascii="Times New Roman" w:eastAsia="宋体" w:hAnsi="Times New Roman" w:cs="Times New Roman"/>
        </w:rPr>
        <w:t>-</w:t>
      </w:r>
      <w:r w:rsidRPr="00507015">
        <w:rPr>
          <w:rFonts w:ascii="Times New Roman" w:eastAsia="宋体" w:hAnsi="Times New Roman" w:cs="Times New Roman"/>
          <w:i/>
        </w:rPr>
        <w:t>J</w:t>
      </w:r>
      <w:r w:rsidRPr="00507015">
        <w:rPr>
          <w:rFonts w:ascii="Times New Roman" w:eastAsia="宋体" w:hAnsi="Times New Roman" w:cs="Times New Roman"/>
        </w:rPr>
        <w:t xml:space="preserve">) against </w:t>
      </w:r>
      <w:r w:rsidRPr="00507015">
        <w:rPr>
          <w:rFonts w:ascii="Times New Roman" w:eastAsia="宋体" w:hAnsi="Times New Roman" w:cs="Times New Roman"/>
          <w:i/>
        </w:rPr>
        <w:t>V</w:t>
      </w:r>
      <w:r w:rsidRPr="00507015">
        <w:rPr>
          <w:rFonts w:ascii="Times New Roman" w:eastAsia="宋体" w:hAnsi="Times New Roman" w:cs="Times New Roman"/>
        </w:rPr>
        <w:t>-</w:t>
      </w:r>
      <w:r w:rsidRPr="00507015">
        <w:rPr>
          <w:rFonts w:ascii="Times New Roman" w:eastAsia="宋体" w:hAnsi="Times New Roman" w:cs="Times New Roman"/>
          <w:i/>
        </w:rPr>
        <w:t>R</w:t>
      </w:r>
      <w:r w:rsidRPr="00507015">
        <w:rPr>
          <w:rFonts w:ascii="Times New Roman" w:eastAsia="宋体" w:hAnsi="Times New Roman" w:cs="Times New Roman"/>
          <w:vertAlign w:val="subscript"/>
        </w:rPr>
        <w:t>s</w:t>
      </w:r>
      <w:r w:rsidRPr="00507015">
        <w:rPr>
          <w:rFonts w:ascii="Times New Roman" w:eastAsia="宋体" w:hAnsi="Times New Roman" w:cs="Times New Roman"/>
          <w:i/>
        </w:rPr>
        <w:t>J</w:t>
      </w:r>
      <w:r w:rsidRPr="00507015">
        <w:rPr>
          <w:rFonts w:ascii="Times New Roman" w:eastAsia="宋体" w:hAnsi="Times New Roman" w:cs="Times New Roman"/>
        </w:rPr>
        <w:t xml:space="preserve"> and the linear fitting curves. Empty square or circles and solid lines represent the measured data and fit result</w:t>
      </w:r>
      <w:r>
        <w:rPr>
          <w:rFonts w:ascii="Times New Roman" w:eastAsia="宋体" w:hAnsi="Times New Roman" w:cs="Times New Roman"/>
        </w:rPr>
        <w:t>s</w:t>
      </w:r>
      <w:r w:rsidRPr="00507015">
        <w:rPr>
          <w:rFonts w:ascii="Times New Roman" w:eastAsia="宋体" w:hAnsi="Times New Roman" w:cs="Times New Roman"/>
        </w:rPr>
        <w:t>, respectively.</w:t>
      </w:r>
    </w:p>
    <w:p w:rsidR="00F82FED" w:rsidRPr="00541CB9" w:rsidRDefault="00F82FED" w:rsidP="006A3BC6">
      <w:pPr>
        <w:spacing w:line="360" w:lineRule="auto"/>
        <w:jc w:val="left"/>
        <w:rPr>
          <w:rFonts w:ascii="Times New Roman" w:eastAsia="宋体" w:hAnsi="Times New Roman" w:cs="Times New Roman"/>
        </w:rPr>
      </w:pPr>
    </w:p>
    <w:p w:rsidR="00F82FED" w:rsidRDefault="00F82FED" w:rsidP="006A3BC6">
      <w:pPr>
        <w:spacing w:line="360" w:lineRule="auto"/>
        <w:jc w:val="center"/>
        <w:rPr>
          <w:rFonts w:ascii="Times New Roman" w:eastAsia="宋体" w:hAnsi="Times New Roman" w:cs="Times New Roman"/>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noProof/>
        </w:rPr>
        <w:lastRenderedPageBreak/>
        <w:drawing>
          <wp:inline distT="0" distB="0" distL="0" distR="0" wp14:anchorId="19A20E20" wp14:editId="79049B51">
            <wp:extent cx="5274310" cy="2199613"/>
            <wp:effectExtent l="0" t="0" r="2540" b="0"/>
            <wp:docPr id="8" name="图片 8" descr="E:\博士后工作\单晶菱形\图片S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后工作\单晶菱形\图片S21.tif"/>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274310" cy="2199613"/>
                    </a:xfrm>
                    <a:prstGeom prst="rect">
                      <a:avLst/>
                    </a:prstGeom>
                    <a:noFill/>
                    <a:ln>
                      <a:noFill/>
                    </a:ln>
                  </pic:spPr>
                </pic:pic>
              </a:graphicData>
            </a:graphic>
          </wp:inline>
        </w:drawing>
      </w:r>
    </w:p>
    <w:p w:rsidR="00F82FED" w:rsidRDefault="00F82FED" w:rsidP="006A3BC6">
      <w:pPr>
        <w:spacing w:line="360" w:lineRule="auto"/>
        <w:rPr>
          <w:rFonts w:ascii="Times New Roman"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25</w:t>
      </w:r>
      <w:r w:rsidRPr="00507015">
        <w:rPr>
          <w:rFonts w:ascii="Times New Roman" w:eastAsia="宋体" w:hAnsi="Times New Roman" w:cs="Times New Roman"/>
          <w:b/>
        </w:rPr>
        <w:t xml:space="preserve"> | </w:t>
      </w:r>
      <w:r w:rsidRPr="00507015">
        <w:rPr>
          <w:rFonts w:ascii="Times New Roman" w:hAnsi="Times New Roman" w:cs="Times New Roman"/>
          <w:b/>
        </w:rPr>
        <w:t xml:space="preserve">Space-charge-limited current (SCLC) model for estimating the trap density. </w:t>
      </w:r>
      <w:r w:rsidRPr="00507015">
        <w:rPr>
          <w:rFonts w:ascii="Times New Roman" w:hAnsi="Times New Roman" w:cs="Times New Roman"/>
        </w:rPr>
        <w:t xml:space="preserve">The electron-only device of FTO/ETL/perovskite/PCBM/Ag was fabricated based on the </w:t>
      </w:r>
      <w:r>
        <w:rPr>
          <w:rFonts w:ascii="Times New Roman" w:hAnsi="Times New Roman" w:cs="Times New Roman"/>
        </w:rPr>
        <w:t>(</w:t>
      </w:r>
      <w:r w:rsidRPr="007E75ED">
        <w:rPr>
          <w:rFonts w:ascii="Times New Roman" w:hAnsi="Times New Roman" w:cs="Times New Roman"/>
          <w:b/>
        </w:rPr>
        <w:t>a</w:t>
      </w:r>
      <w:r>
        <w:rPr>
          <w:rFonts w:ascii="Times New Roman" w:hAnsi="Times New Roman" w:cs="Times New Roman"/>
        </w:rPr>
        <w:t xml:space="preserve">) </w:t>
      </w:r>
      <w:r w:rsidRPr="00507015">
        <w:rPr>
          <w:rFonts w:ascii="Times New Roman" w:hAnsi="Times New Roman" w:cs="Times New Roman"/>
        </w:rPr>
        <w:t xml:space="preserve">NP and </w:t>
      </w:r>
      <w:r>
        <w:rPr>
          <w:rFonts w:ascii="Times New Roman" w:hAnsi="Times New Roman" w:cs="Times New Roman"/>
        </w:rPr>
        <w:t>(</w:t>
      </w:r>
      <w:r w:rsidRPr="007E75ED">
        <w:rPr>
          <w:rFonts w:ascii="Times New Roman" w:hAnsi="Times New Roman" w:cs="Times New Roman"/>
          <w:b/>
        </w:rPr>
        <w:t>b</w:t>
      </w:r>
      <w:r>
        <w:rPr>
          <w:rFonts w:ascii="Times New Roman" w:hAnsi="Times New Roman" w:cs="Times New Roman"/>
        </w:rPr>
        <w:t xml:space="preserve">) </w:t>
      </w:r>
      <w:r w:rsidRPr="00507015">
        <w:rPr>
          <w:rFonts w:ascii="Times New Roman" w:hAnsi="Times New Roman" w:cs="Times New Roman"/>
        </w:rPr>
        <w:t>SC substrates, from which the trap-filled limit voltage (</w:t>
      </w:r>
      <w:r w:rsidRPr="0045729F">
        <w:rPr>
          <w:rFonts w:ascii="Times New Roman" w:hAnsi="Times New Roman" w:cs="Times New Roman"/>
          <w:i/>
        </w:rPr>
        <w:t>V</w:t>
      </w:r>
      <w:r w:rsidRPr="00507015">
        <w:rPr>
          <w:rFonts w:ascii="Times New Roman" w:hAnsi="Times New Roman" w:cs="Times New Roman"/>
          <w:vertAlign w:val="subscript"/>
        </w:rPr>
        <w:t>TFL</w:t>
      </w:r>
      <w:r w:rsidRPr="00507015">
        <w:rPr>
          <w:rFonts w:ascii="Times New Roman" w:hAnsi="Times New Roman" w:cs="Times New Roman"/>
        </w:rPr>
        <w:t>) and trap density (</w:t>
      </w:r>
      <w:r w:rsidRPr="0045729F">
        <w:rPr>
          <w:rFonts w:ascii="Times New Roman" w:hAnsi="Times New Roman" w:cs="Times New Roman"/>
          <w:i/>
        </w:rPr>
        <w:t>N</w:t>
      </w:r>
      <w:r w:rsidRPr="00507015">
        <w:rPr>
          <w:rFonts w:ascii="Times New Roman" w:hAnsi="Times New Roman" w:cs="Times New Roman"/>
          <w:vertAlign w:val="subscript"/>
        </w:rPr>
        <w:t>trap</w:t>
      </w:r>
      <w:r w:rsidRPr="00507015">
        <w:rPr>
          <w:rFonts w:ascii="Times New Roman" w:hAnsi="Times New Roman" w:cs="Times New Roman"/>
        </w:rPr>
        <w:t xml:space="preserve">) </w:t>
      </w:r>
      <w:r>
        <w:rPr>
          <w:rFonts w:ascii="Times New Roman" w:hAnsi="Times New Roman" w:cs="Times New Roman"/>
        </w:rPr>
        <w:t>are</w:t>
      </w:r>
      <w:r w:rsidRPr="00507015">
        <w:rPr>
          <w:rFonts w:ascii="Times New Roman" w:hAnsi="Times New Roman" w:cs="Times New Roman"/>
        </w:rPr>
        <w:t xml:space="preserve"> determined; </w:t>
      </w:r>
    </w:p>
    <w:p w:rsidR="00F82FED" w:rsidRDefault="00F82FED" w:rsidP="006A3BC6">
      <w:pPr>
        <w:spacing w:line="360" w:lineRule="auto"/>
        <w:rPr>
          <w:rFonts w:ascii="Times New Roman" w:eastAsia="宋体" w:hAnsi="Times New Roman" w:cs="Times New Roman"/>
        </w:rPr>
      </w:pPr>
    </w:p>
    <w:p w:rsidR="00F82FED" w:rsidRDefault="00F82FED" w:rsidP="006A3BC6">
      <w:pPr>
        <w:spacing w:line="360" w:lineRule="auto"/>
        <w:jc w:val="center"/>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40C76D62" wp14:editId="3DBC254A">
            <wp:extent cx="2880000" cy="2139649"/>
            <wp:effectExtent l="0" t="0" r="0" b="0"/>
            <wp:docPr id="49" name="图片 49" descr="E:\博士后工作\单晶菱形\图片\origin\OCV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博士后工作\单晶菱形\图片\origin\OCVD-1.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80000" cy="2139649"/>
                    </a:xfrm>
                    <a:prstGeom prst="rect">
                      <a:avLst/>
                    </a:prstGeom>
                    <a:noFill/>
                    <a:ln>
                      <a:noFill/>
                    </a:ln>
                  </pic:spPr>
                </pic:pic>
              </a:graphicData>
            </a:graphic>
          </wp:inline>
        </w:drawing>
      </w:r>
    </w:p>
    <w:p w:rsidR="00F82FED" w:rsidRPr="00E5569C" w:rsidRDefault="00F82FED" w:rsidP="006A3BC6">
      <w:pPr>
        <w:spacing w:line="360" w:lineRule="auto"/>
        <w:rPr>
          <w:rFonts w:ascii="Times New Roman" w:eastAsia="宋体" w:hAnsi="Times New Roman" w:cs="Times New Roman"/>
          <w:b/>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2</w:t>
      </w:r>
      <w:r>
        <w:rPr>
          <w:rFonts w:ascii="Times New Roman" w:eastAsia="宋体" w:hAnsi="Times New Roman" w:cs="Times New Roman"/>
          <w:b/>
        </w:rPr>
        <w:t>6</w:t>
      </w:r>
      <w:r w:rsidRPr="00507015">
        <w:rPr>
          <w:rFonts w:ascii="Times New Roman" w:eastAsia="宋体" w:hAnsi="Times New Roman" w:cs="Times New Roman"/>
          <w:b/>
        </w:rPr>
        <w:t xml:space="preserve"> | Transient photovoltage decay curv</w:t>
      </w:r>
      <w:r>
        <w:rPr>
          <w:rFonts w:ascii="Times New Roman" w:eastAsia="宋体" w:hAnsi="Times New Roman" w:cs="Times New Roman"/>
          <w:b/>
        </w:rPr>
        <w:t xml:space="preserve">es for </w:t>
      </w:r>
      <w:r w:rsidR="000D6BED">
        <w:rPr>
          <w:rFonts w:ascii="Times New Roman" w:eastAsia="宋体" w:hAnsi="Times New Roman" w:cs="Times New Roman"/>
          <w:b/>
        </w:rPr>
        <w:t xml:space="preserve">the </w:t>
      </w:r>
      <w:r>
        <w:rPr>
          <w:rFonts w:ascii="Times New Roman" w:eastAsia="宋体" w:hAnsi="Times New Roman" w:cs="Times New Roman"/>
          <w:b/>
        </w:rPr>
        <w:t xml:space="preserve">NP and SC-based devices. </w:t>
      </w:r>
    </w:p>
    <w:p w:rsidR="00F82FED" w:rsidRPr="00507015" w:rsidRDefault="00F82FED" w:rsidP="006A3BC6">
      <w:pPr>
        <w:spacing w:line="360" w:lineRule="auto"/>
        <w:jc w:val="left"/>
        <w:rPr>
          <w:rFonts w:ascii="Times New Roman" w:eastAsia="宋体" w:hAnsi="Times New Roman" w:cs="Times New Roman"/>
        </w:rPr>
      </w:pPr>
    </w:p>
    <w:p w:rsidR="00F82FED" w:rsidRDefault="00F82FED" w:rsidP="006A3BC6">
      <w:pPr>
        <w:spacing w:line="360" w:lineRule="auto"/>
        <w:jc w:val="center"/>
        <w:rPr>
          <w:rFonts w:ascii="Times New Roman" w:eastAsia="宋体"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noProof/>
        </w:rPr>
        <w:lastRenderedPageBreak/>
        <w:drawing>
          <wp:inline distT="0" distB="0" distL="0" distR="0" wp14:anchorId="75EF55CE" wp14:editId="79BBBC70">
            <wp:extent cx="5274310" cy="2045585"/>
            <wp:effectExtent l="0" t="0" r="2540" b="0"/>
            <wp:docPr id="30" name="图片 30" descr="E:\博士后工作\单晶菱形\图片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博士后工作\单晶菱形\图片S11.tif"/>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274310" cy="2045585"/>
                    </a:xfrm>
                    <a:prstGeom prst="rect">
                      <a:avLst/>
                    </a:prstGeom>
                    <a:noFill/>
                    <a:ln>
                      <a:noFill/>
                    </a:ln>
                  </pic:spPr>
                </pic:pic>
              </a:graphicData>
            </a:graphic>
          </wp:inline>
        </w:drawing>
      </w:r>
    </w:p>
    <w:p w:rsidR="00F82FED" w:rsidRPr="00333F32" w:rsidRDefault="00F82FED" w:rsidP="006A3BC6">
      <w:pPr>
        <w:spacing w:line="360" w:lineRule="auto"/>
        <w:rPr>
          <w:rFonts w:ascii="Times New Roman" w:eastAsia="宋体"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2</w:t>
      </w:r>
      <w:r>
        <w:rPr>
          <w:rFonts w:ascii="Times New Roman" w:eastAsia="宋体" w:hAnsi="Times New Roman" w:cs="Times New Roman"/>
          <w:b/>
        </w:rPr>
        <w:t>7</w:t>
      </w:r>
      <w:r w:rsidRPr="00507015">
        <w:rPr>
          <w:rFonts w:ascii="Times New Roman" w:eastAsia="宋体" w:hAnsi="Times New Roman" w:cs="Times New Roman"/>
          <w:b/>
        </w:rPr>
        <w:t xml:space="preserve"> | Capacitance-voltage (</w:t>
      </w:r>
      <w:r w:rsidRPr="00507015">
        <w:rPr>
          <w:rFonts w:ascii="Times New Roman" w:eastAsia="宋体" w:hAnsi="Times New Roman" w:cs="Times New Roman"/>
          <w:b/>
          <w:i/>
        </w:rPr>
        <w:t>C-V</w:t>
      </w:r>
      <w:r w:rsidRPr="00507015">
        <w:rPr>
          <w:rFonts w:ascii="Times New Roman" w:eastAsia="宋体" w:hAnsi="Times New Roman" w:cs="Times New Roman"/>
          <w:b/>
        </w:rPr>
        <w:t xml:space="preserve">) characteristics of devices measured under AM 1.5G simulated sunlight with various intensities. </w:t>
      </w:r>
      <w:r w:rsidRPr="007E75ED">
        <w:rPr>
          <w:rFonts w:ascii="Times New Roman" w:eastAsia="宋体" w:hAnsi="Times New Roman" w:cs="Times New Roman"/>
          <w:b/>
        </w:rPr>
        <w:t>a</w:t>
      </w:r>
      <w:r w:rsidRPr="00507015">
        <w:rPr>
          <w:rFonts w:ascii="Times New Roman" w:eastAsia="宋体" w:hAnsi="Times New Roman" w:cs="Times New Roman"/>
        </w:rPr>
        <w:t xml:space="preserve">, </w:t>
      </w:r>
      <w:r>
        <w:rPr>
          <w:rFonts w:ascii="Times New Roman" w:eastAsia="宋体" w:hAnsi="Times New Roman" w:cs="Times New Roman"/>
        </w:rPr>
        <w:t xml:space="preserve">The </w:t>
      </w:r>
      <w:r w:rsidRPr="00507015">
        <w:rPr>
          <w:rFonts w:ascii="Times New Roman" w:eastAsia="宋体" w:hAnsi="Times New Roman" w:cs="Times New Roman"/>
        </w:rPr>
        <w:t>NP-based device;</w:t>
      </w:r>
      <w:r w:rsidRPr="007E75ED">
        <w:rPr>
          <w:rFonts w:ascii="Times New Roman" w:eastAsia="宋体" w:hAnsi="Times New Roman" w:cs="Times New Roman"/>
          <w:b/>
        </w:rPr>
        <w:t xml:space="preserve"> b</w:t>
      </w:r>
      <w:r w:rsidRPr="00507015">
        <w:rPr>
          <w:rFonts w:ascii="Times New Roman" w:eastAsia="宋体" w:hAnsi="Times New Roman" w:cs="Times New Roman"/>
        </w:rPr>
        <w:t xml:space="preserve">, </w:t>
      </w:r>
      <w:r>
        <w:rPr>
          <w:rFonts w:ascii="Times New Roman" w:eastAsia="宋体" w:hAnsi="Times New Roman" w:cs="Times New Roman"/>
        </w:rPr>
        <w:t xml:space="preserve">The </w:t>
      </w:r>
      <w:r w:rsidRPr="00507015">
        <w:rPr>
          <w:rFonts w:ascii="Times New Roman" w:eastAsia="宋体" w:hAnsi="Times New Roman" w:cs="Times New Roman"/>
        </w:rPr>
        <w:t>SC-based device. 1.0 Sun is 100 mW cm</w:t>
      </w:r>
      <w:r w:rsidRPr="00507015">
        <w:rPr>
          <w:rFonts w:ascii="Times New Roman" w:eastAsia="宋体" w:hAnsi="Times New Roman" w:cs="Times New Roman"/>
          <w:vertAlign w:val="superscript"/>
        </w:rPr>
        <w:t>−2</w:t>
      </w:r>
      <w:r w:rsidRPr="00507015">
        <w:rPr>
          <w:rFonts w:ascii="Times New Roman" w:eastAsia="宋体" w:hAnsi="Times New Roman" w:cs="Times New Roman"/>
        </w:rPr>
        <w:t xml:space="preserve">. </w:t>
      </w:r>
      <w:r>
        <w:rPr>
          <w:rFonts w:ascii="Times New Roman" w:eastAsia="宋体" w:hAnsi="Times New Roman" w:cs="Times New Roman"/>
        </w:rPr>
        <w:t>T</w:t>
      </w:r>
      <w:r w:rsidRPr="00333F32">
        <w:rPr>
          <w:rFonts w:ascii="Times New Roman" w:eastAsia="宋体" w:hAnsi="Times New Roman" w:cs="Times New Roman"/>
        </w:rPr>
        <w:t xml:space="preserve">he </w:t>
      </w:r>
      <w:r w:rsidRPr="00333F32">
        <w:rPr>
          <w:rFonts w:ascii="Times New Roman" w:eastAsia="宋体" w:hAnsi="Times New Roman" w:cs="Times New Roman"/>
          <w:i/>
        </w:rPr>
        <w:t>V</w:t>
      </w:r>
      <w:r w:rsidRPr="00333F32">
        <w:rPr>
          <w:rFonts w:ascii="Times New Roman" w:eastAsia="宋体" w:hAnsi="Times New Roman" w:cs="Times New Roman"/>
          <w:vertAlign w:val="subscript"/>
        </w:rPr>
        <w:t>peak</w:t>
      </w:r>
      <w:r w:rsidRPr="00333F32">
        <w:rPr>
          <w:rFonts w:ascii="Times New Roman" w:eastAsia="宋体" w:hAnsi="Times New Roman" w:cs="Times New Roman"/>
        </w:rPr>
        <w:t xml:space="preserve"> shift in the </w:t>
      </w:r>
      <w:r w:rsidRPr="00333F32">
        <w:rPr>
          <w:rFonts w:ascii="Times New Roman" w:eastAsia="宋体" w:hAnsi="Times New Roman" w:cs="Times New Roman"/>
          <w:i/>
        </w:rPr>
        <w:t>C-V</w:t>
      </w:r>
      <w:r w:rsidRPr="00333F32">
        <w:rPr>
          <w:rFonts w:ascii="Times New Roman" w:eastAsia="宋体" w:hAnsi="Times New Roman" w:cs="Times New Roman"/>
        </w:rPr>
        <w:t xml:space="preserve"> curves </w:t>
      </w:r>
      <w:r>
        <w:rPr>
          <w:rFonts w:ascii="Times New Roman" w:eastAsia="宋体" w:hAnsi="Times New Roman" w:cs="Times New Roman"/>
        </w:rPr>
        <w:t>is related to the charge accumulation at the charge extraction layer/perovskite interface</w:t>
      </w:r>
      <w:r w:rsidR="000D6BED">
        <w:rPr>
          <w:rFonts w:ascii="Times New Roman" w:eastAsia="宋体" w:hAnsi="Times New Roman" w:cs="Times New Roman"/>
          <w:noProof/>
          <w:vertAlign w:val="superscript"/>
        </w:rPr>
        <w:t>33,</w:t>
      </w:r>
      <w:r w:rsidRPr="00CC72DD">
        <w:rPr>
          <w:rFonts w:ascii="Times New Roman" w:eastAsia="宋体" w:hAnsi="Times New Roman" w:cs="Times New Roman"/>
          <w:noProof/>
          <w:vertAlign w:val="superscript"/>
        </w:rPr>
        <w:t>34</w:t>
      </w:r>
      <w:r>
        <w:rPr>
          <w:rFonts w:ascii="Times New Roman" w:eastAsia="宋体" w:hAnsi="Times New Roman" w:cs="Times New Roman"/>
        </w:rPr>
        <w:t>.</w:t>
      </w:r>
      <w:r>
        <w:rPr>
          <w:rFonts w:ascii="Times New Roman" w:eastAsia="宋体" w:hAnsi="Times New Roman" w:cs="Times New Roman" w:hint="eastAsia"/>
        </w:rPr>
        <w:t xml:space="preserve"> </w:t>
      </w:r>
      <w:r>
        <w:rPr>
          <w:rFonts w:ascii="Times New Roman" w:eastAsia="宋体" w:hAnsi="Times New Roman" w:cs="Times New Roman"/>
        </w:rPr>
        <w:t xml:space="preserve">Large and small shifts correspond to high and low charge accumulation at the charge extraction layer/perovskite interface. Thus, the SC-based device shows a larger </w:t>
      </w:r>
      <w:r w:rsidRPr="00333F32">
        <w:rPr>
          <w:rFonts w:ascii="Times New Roman" w:eastAsia="宋体" w:hAnsi="Times New Roman" w:cs="Times New Roman"/>
          <w:i/>
        </w:rPr>
        <w:t>V</w:t>
      </w:r>
      <w:r w:rsidRPr="00333F32">
        <w:rPr>
          <w:rFonts w:ascii="Times New Roman" w:eastAsia="宋体" w:hAnsi="Times New Roman" w:cs="Times New Roman"/>
          <w:vertAlign w:val="subscript"/>
        </w:rPr>
        <w:t>peak</w:t>
      </w:r>
      <w:r>
        <w:rPr>
          <w:rFonts w:ascii="Times New Roman" w:eastAsia="宋体" w:hAnsi="Times New Roman" w:cs="Times New Roman"/>
          <w:vertAlign w:val="subscript"/>
        </w:rPr>
        <w:t xml:space="preserve"> </w:t>
      </w:r>
      <w:r>
        <w:rPr>
          <w:rFonts w:ascii="Times New Roman" w:eastAsia="宋体" w:hAnsi="Times New Roman" w:cs="Times New Roman"/>
        </w:rPr>
        <w:t>and a</w:t>
      </w:r>
      <w:r w:rsidRPr="00333F32">
        <w:rPr>
          <w:rFonts w:ascii="Times New Roman" w:eastAsia="宋体" w:hAnsi="Times New Roman" w:cs="Times New Roman"/>
        </w:rPr>
        <w:t xml:space="preserve"> slight </w:t>
      </w:r>
      <w:r w:rsidRPr="00333F32">
        <w:rPr>
          <w:rFonts w:ascii="Times New Roman" w:eastAsia="宋体" w:hAnsi="Times New Roman" w:cs="Times New Roman"/>
          <w:i/>
        </w:rPr>
        <w:t>V</w:t>
      </w:r>
      <w:r w:rsidRPr="00333F32">
        <w:rPr>
          <w:rFonts w:ascii="Times New Roman" w:eastAsia="宋体" w:hAnsi="Times New Roman" w:cs="Times New Roman"/>
          <w:vertAlign w:val="subscript"/>
        </w:rPr>
        <w:t>peak</w:t>
      </w:r>
      <w:r w:rsidRPr="00333F32">
        <w:rPr>
          <w:rFonts w:ascii="Times New Roman" w:eastAsia="宋体" w:hAnsi="Times New Roman" w:cs="Times New Roman"/>
        </w:rPr>
        <w:t xml:space="preserve"> </w:t>
      </w:r>
      <w:r>
        <w:rPr>
          <w:rFonts w:ascii="Times New Roman" w:eastAsia="宋体" w:hAnsi="Times New Roman" w:cs="Times New Roman"/>
        </w:rPr>
        <w:t xml:space="preserve">shift, indicating less charge accumulation than that with the NP-based device. </w:t>
      </w:r>
    </w:p>
    <w:p w:rsidR="00F82FED" w:rsidRPr="00333F32" w:rsidRDefault="00F82FED" w:rsidP="006A3BC6">
      <w:pPr>
        <w:spacing w:line="360" w:lineRule="auto"/>
        <w:rPr>
          <w:rFonts w:ascii="Times New Roman" w:eastAsia="宋体" w:hAnsi="Times New Roman" w:cs="Times New Roman"/>
        </w:rPr>
      </w:pPr>
    </w:p>
    <w:p w:rsidR="00F82FED" w:rsidRDefault="00F82FED" w:rsidP="006A3BC6">
      <w:pPr>
        <w:spacing w:line="360" w:lineRule="auto"/>
        <w:jc w:val="center"/>
        <w:rPr>
          <w:rFonts w:ascii="Times New Roman" w:hAnsi="Times New Roman" w:cs="Times New Roman"/>
          <w:sz w:val="24"/>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hAnsi="Times New Roman" w:cs="Times New Roman"/>
          <w:sz w:val="24"/>
        </w:rPr>
      </w:pPr>
      <w:r w:rsidRPr="00507015">
        <w:rPr>
          <w:rFonts w:ascii="Times New Roman" w:hAnsi="Times New Roman" w:cs="Times New Roman"/>
          <w:noProof/>
          <w:sz w:val="24"/>
        </w:rPr>
        <w:lastRenderedPageBreak/>
        <w:drawing>
          <wp:inline distT="0" distB="0" distL="0" distR="0" wp14:anchorId="32391797" wp14:editId="534ABBEB">
            <wp:extent cx="5274310" cy="3516594"/>
            <wp:effectExtent l="0" t="0" r="2540" b="8255"/>
            <wp:docPr id="53" name="图片 53" descr="E:\博士后工作\单晶菱形\最终数据\photo mini-module\微信图片_2021031718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博士后工作\单晶菱形\最终数据\photo mini-module\微信图片_20210317183935.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274310" cy="3516594"/>
                    </a:xfrm>
                    <a:prstGeom prst="rect">
                      <a:avLst/>
                    </a:prstGeom>
                    <a:noFill/>
                    <a:ln>
                      <a:noFill/>
                    </a:ln>
                  </pic:spPr>
                </pic:pic>
              </a:graphicData>
            </a:graphic>
          </wp:inline>
        </w:drawing>
      </w:r>
    </w:p>
    <w:p w:rsidR="00F82FED" w:rsidRDefault="00F82FED" w:rsidP="006A3BC6">
      <w:pPr>
        <w:spacing w:line="360" w:lineRule="auto"/>
        <w:rPr>
          <w:rFonts w:ascii="Times New Roman" w:hAnsi="Times New Roman" w:cs="Times New Roman"/>
          <w:b/>
          <w:sz w:val="24"/>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28</w:t>
      </w:r>
      <w:r w:rsidRPr="00507015">
        <w:rPr>
          <w:rFonts w:ascii="Times New Roman" w:eastAsia="宋体" w:hAnsi="Times New Roman" w:cs="Times New Roman"/>
          <w:b/>
        </w:rPr>
        <w:t xml:space="preserve"> | </w:t>
      </w:r>
      <w:r w:rsidRPr="00507015">
        <w:rPr>
          <w:rFonts w:ascii="Times New Roman" w:hAnsi="Times New Roman" w:cs="Times New Roman"/>
          <w:b/>
          <w:sz w:val="24"/>
        </w:rPr>
        <w:t>Schematic illustration of module fabrication procedure, including all scribing and deposition steps.</w:t>
      </w:r>
    </w:p>
    <w:p w:rsidR="00F82FED" w:rsidRDefault="00F82FED" w:rsidP="006A3BC6">
      <w:pPr>
        <w:spacing w:line="360" w:lineRule="auto"/>
        <w:jc w:val="center"/>
        <w:rPr>
          <w:rFonts w:ascii="Times New Roman" w:hAnsi="Times New Roman" w:cs="Times New Roman"/>
          <w:sz w:val="24"/>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hAnsi="Times New Roman" w:cs="Times New Roman"/>
          <w:sz w:val="24"/>
        </w:rPr>
      </w:pPr>
      <w:r w:rsidRPr="00507015">
        <w:rPr>
          <w:rFonts w:ascii="Times New Roman" w:hAnsi="Times New Roman" w:cs="Times New Roman"/>
          <w:noProof/>
          <w:sz w:val="24"/>
        </w:rPr>
        <w:lastRenderedPageBreak/>
        <w:drawing>
          <wp:inline distT="0" distB="0" distL="0" distR="0" wp14:anchorId="75180BD2" wp14:editId="368A753F">
            <wp:extent cx="4320000" cy="3780958"/>
            <wp:effectExtent l="0" t="0" r="4445" b="0"/>
            <wp:docPr id="57" name="图片 57" descr="E:\博士后工作\单晶菱形\最终数据\photo mini-module\76bb5140360404e2bab197086971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博士后工作\单晶菱形\最终数据\photo mini-module\76bb5140360404e2bab197086971fdd.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320000" cy="3780958"/>
                    </a:xfrm>
                    <a:prstGeom prst="rect">
                      <a:avLst/>
                    </a:prstGeom>
                    <a:noFill/>
                    <a:ln>
                      <a:noFill/>
                    </a:ln>
                  </pic:spPr>
                </pic:pic>
              </a:graphicData>
            </a:graphic>
          </wp:inline>
        </w:drawing>
      </w:r>
    </w:p>
    <w:p w:rsidR="00F82FED" w:rsidRDefault="00F82FED" w:rsidP="006A3BC6">
      <w:pPr>
        <w:spacing w:line="360" w:lineRule="auto"/>
        <w:rPr>
          <w:rFonts w:ascii="Times New Roman" w:hAnsi="Times New Roman" w:cs="Times New Roman"/>
          <w:b/>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29</w:t>
      </w:r>
      <w:r w:rsidRPr="00507015">
        <w:rPr>
          <w:rFonts w:ascii="Times New Roman" w:eastAsia="宋体" w:hAnsi="Times New Roman" w:cs="Times New Roman"/>
          <w:b/>
        </w:rPr>
        <w:t xml:space="preserve"> | </w:t>
      </w:r>
      <w:r w:rsidRPr="00507015">
        <w:rPr>
          <w:rFonts w:ascii="Times New Roman" w:hAnsi="Times New Roman" w:cs="Times New Roman"/>
          <w:b/>
        </w:rPr>
        <w:t xml:space="preserve">The corresponding films, including </w:t>
      </w:r>
      <w:r w:rsidR="000D6BED">
        <w:rPr>
          <w:rFonts w:ascii="Times New Roman" w:hAnsi="Times New Roman" w:cs="Times New Roman"/>
          <w:b/>
        </w:rPr>
        <w:t xml:space="preserve">the </w:t>
      </w:r>
      <w:r w:rsidRPr="00507015">
        <w:rPr>
          <w:rFonts w:ascii="Times New Roman" w:hAnsi="Times New Roman" w:cs="Times New Roman"/>
          <w:b/>
        </w:rPr>
        <w:t>c-TiO</w:t>
      </w:r>
      <w:r w:rsidRPr="00507015">
        <w:rPr>
          <w:rFonts w:ascii="Times New Roman" w:hAnsi="Times New Roman" w:cs="Times New Roman"/>
          <w:b/>
          <w:vertAlign w:val="subscript"/>
        </w:rPr>
        <w:t>2</w:t>
      </w:r>
      <w:r w:rsidRPr="00507015">
        <w:rPr>
          <w:rFonts w:ascii="Times New Roman" w:hAnsi="Times New Roman" w:cs="Times New Roman"/>
          <w:b/>
        </w:rPr>
        <w:t>, m-TiO</w:t>
      </w:r>
      <w:r w:rsidRPr="00507015">
        <w:rPr>
          <w:rFonts w:ascii="Times New Roman" w:hAnsi="Times New Roman" w:cs="Times New Roman"/>
          <w:b/>
          <w:vertAlign w:val="subscript"/>
        </w:rPr>
        <w:t>2</w:t>
      </w:r>
      <w:r w:rsidRPr="00507015">
        <w:rPr>
          <w:rFonts w:ascii="Times New Roman" w:hAnsi="Times New Roman" w:cs="Times New Roman"/>
          <w:b/>
        </w:rPr>
        <w:t xml:space="preserve"> (SC), perovskite, HTM, </w:t>
      </w:r>
      <w:r w:rsidR="000D6BED">
        <w:rPr>
          <w:rFonts w:ascii="Times New Roman" w:hAnsi="Times New Roman" w:cs="Times New Roman"/>
          <w:b/>
        </w:rPr>
        <w:t>and</w:t>
      </w:r>
      <w:r w:rsidRPr="00507015">
        <w:rPr>
          <w:rFonts w:ascii="Times New Roman" w:hAnsi="Times New Roman" w:cs="Times New Roman"/>
          <w:b/>
        </w:rPr>
        <w:t xml:space="preserve"> Au layer, in the fabrication module process.</w:t>
      </w:r>
    </w:p>
    <w:p w:rsidR="00F82FED" w:rsidRPr="00507015" w:rsidRDefault="00F82FED" w:rsidP="006A3BC6">
      <w:pPr>
        <w:spacing w:line="360" w:lineRule="auto"/>
        <w:rPr>
          <w:rFonts w:ascii="Times New Roman" w:eastAsia="宋体" w:hAnsi="Times New Roman" w:cs="Times New Roman"/>
          <w:b/>
          <w:sz w:val="18"/>
        </w:rPr>
      </w:pPr>
    </w:p>
    <w:p w:rsidR="00F82FED" w:rsidRDefault="00F82FED" w:rsidP="006A3BC6">
      <w:pPr>
        <w:spacing w:line="360" w:lineRule="auto"/>
        <w:jc w:val="center"/>
        <w:rPr>
          <w:rFonts w:ascii="Times New Roman" w:hAnsi="Times New Roman" w:cs="Times New Roman"/>
          <w:sz w:val="24"/>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jc w:val="center"/>
        <w:rPr>
          <w:rFonts w:ascii="Times New Roman" w:hAnsi="Times New Roman" w:cs="Times New Roman"/>
          <w:sz w:val="24"/>
        </w:rPr>
      </w:pPr>
      <w:r w:rsidRPr="00507015">
        <w:rPr>
          <w:rFonts w:ascii="Times New Roman" w:hAnsi="Times New Roman" w:cs="Times New Roman"/>
          <w:noProof/>
          <w:sz w:val="24"/>
        </w:rPr>
        <w:lastRenderedPageBreak/>
        <w:drawing>
          <wp:inline distT="0" distB="0" distL="0" distR="0" wp14:anchorId="78C0B266" wp14:editId="1388DBF5">
            <wp:extent cx="5274310" cy="2535143"/>
            <wp:effectExtent l="0" t="0" r="2540" b="0"/>
            <wp:docPr id="16" name="图片 16" descr="E:\博士后工作\单晶菱形\图片S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博士后工作\单晶菱形\图片S29.tif"/>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274310" cy="2535143"/>
                    </a:xfrm>
                    <a:prstGeom prst="rect">
                      <a:avLst/>
                    </a:prstGeom>
                    <a:noFill/>
                    <a:ln>
                      <a:noFill/>
                    </a:ln>
                  </pic:spPr>
                </pic:pic>
              </a:graphicData>
            </a:graphic>
          </wp:inline>
        </w:drawing>
      </w:r>
    </w:p>
    <w:p w:rsidR="00F82FED" w:rsidRDefault="00F82FED" w:rsidP="006A3BC6">
      <w:pPr>
        <w:spacing w:line="360" w:lineRule="auto"/>
        <w:rPr>
          <w:rFonts w:ascii="Times New Roman" w:hAnsi="Times New Roman" w:cs="Times New Roman"/>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30</w:t>
      </w:r>
      <w:r w:rsidRPr="00507015">
        <w:rPr>
          <w:rFonts w:ascii="Times New Roman" w:eastAsia="宋体" w:hAnsi="Times New Roman" w:cs="Times New Roman"/>
          <w:b/>
        </w:rPr>
        <w:t xml:space="preserve"> | </w:t>
      </w:r>
      <w:r w:rsidRPr="00507015">
        <w:rPr>
          <w:rFonts w:ascii="Times New Roman" w:hAnsi="Times New Roman" w:cs="Times New Roman"/>
          <w:b/>
        </w:rPr>
        <w:t xml:space="preserve">Optical photo of patterning for sub-cell separation in modules and the masks for </w:t>
      </w:r>
      <w:r w:rsidRPr="00507015">
        <w:rPr>
          <w:rFonts w:ascii="Times New Roman" w:hAnsi="Times New Roman" w:cs="Times New Roman"/>
          <w:b/>
          <w:i/>
        </w:rPr>
        <w:t>J-V</w:t>
      </w:r>
      <w:r w:rsidRPr="00507015">
        <w:rPr>
          <w:rFonts w:ascii="Times New Roman" w:hAnsi="Times New Roman" w:cs="Times New Roman"/>
          <w:b/>
        </w:rPr>
        <w:t xml:space="preserve"> characterization. </w:t>
      </w:r>
      <w:r w:rsidRPr="007E75ED">
        <w:rPr>
          <w:rFonts w:ascii="Times New Roman" w:hAnsi="Times New Roman" w:cs="Times New Roman"/>
          <w:b/>
        </w:rPr>
        <w:t>a</w:t>
      </w:r>
      <w:r w:rsidRPr="00507015">
        <w:rPr>
          <w:rFonts w:ascii="Times New Roman" w:hAnsi="Times New Roman" w:cs="Times New Roman"/>
        </w:rPr>
        <w:t xml:space="preserve">, The distance between the adjacent P1 is 6,000 μm, and the geometric fill factor (GFF) is about 0.82. </w:t>
      </w:r>
      <w:r w:rsidRPr="00674115">
        <w:rPr>
          <w:rFonts w:ascii="Times New Roman" w:hAnsi="Times New Roman" w:cs="Times New Roman"/>
          <w:b/>
        </w:rPr>
        <w:t>b</w:t>
      </w:r>
      <w:r w:rsidRPr="00507015">
        <w:rPr>
          <w:rFonts w:ascii="Times New Roman" w:hAnsi="Times New Roman" w:cs="Times New Roman"/>
        </w:rPr>
        <w:t xml:space="preserve">, </w:t>
      </w:r>
      <w:r>
        <w:rPr>
          <w:rFonts w:ascii="Times New Roman" w:hAnsi="Times New Roman" w:cs="Times New Roman"/>
        </w:rPr>
        <w:t>M</w:t>
      </w:r>
      <w:r w:rsidRPr="00507015">
        <w:rPr>
          <w:rFonts w:ascii="Times New Roman" w:hAnsi="Times New Roman" w:cs="Times New Roman"/>
        </w:rPr>
        <w:t xml:space="preserve">etal mask with </w:t>
      </w:r>
      <w:r>
        <w:rPr>
          <w:rFonts w:ascii="Times New Roman" w:hAnsi="Times New Roman" w:cs="Times New Roman"/>
        </w:rPr>
        <w:t>an</w:t>
      </w:r>
      <w:r w:rsidRPr="00507015">
        <w:rPr>
          <w:rFonts w:ascii="Times New Roman" w:hAnsi="Times New Roman" w:cs="Times New Roman"/>
        </w:rPr>
        <w:t xml:space="preserve"> area of </w:t>
      </w:r>
      <w:r>
        <w:rPr>
          <w:rFonts w:ascii="Times New Roman" w:hAnsi="Times New Roman" w:cs="Times New Roman"/>
        </w:rPr>
        <w:t>24.63</w:t>
      </w:r>
      <w:r w:rsidRPr="00507015">
        <w:rPr>
          <w:rFonts w:ascii="Times New Roman" w:hAnsi="Times New Roman" w:cs="Times New Roman"/>
        </w:rPr>
        <w:t xml:space="preserve"> cm</w:t>
      </w:r>
      <w:r w:rsidRPr="00507015">
        <w:rPr>
          <w:rFonts w:ascii="Times New Roman" w:hAnsi="Times New Roman" w:cs="Times New Roman"/>
          <w:vertAlign w:val="superscript"/>
        </w:rPr>
        <w:t>2</w:t>
      </w:r>
      <w:r w:rsidRPr="00507015">
        <w:rPr>
          <w:rFonts w:ascii="Times New Roman" w:hAnsi="Times New Roman" w:cs="Times New Roman"/>
        </w:rPr>
        <w:t xml:space="preserve"> covered </w:t>
      </w:r>
      <w:r>
        <w:rPr>
          <w:rFonts w:ascii="Times New Roman" w:hAnsi="Times New Roman" w:cs="Times New Roman"/>
        </w:rPr>
        <w:t xml:space="preserve">the film </w:t>
      </w:r>
      <w:r w:rsidRPr="00507015">
        <w:rPr>
          <w:rFonts w:ascii="Times New Roman" w:hAnsi="Times New Roman" w:cs="Times New Roman"/>
        </w:rPr>
        <w:t>for measuring photovoltaic performance.</w:t>
      </w:r>
    </w:p>
    <w:p w:rsidR="00F82FED" w:rsidRPr="00507015" w:rsidRDefault="00F82FED" w:rsidP="006A3BC6">
      <w:pPr>
        <w:spacing w:line="360" w:lineRule="auto"/>
        <w:rPr>
          <w:rFonts w:ascii="Times New Roman" w:hAnsi="Times New Roman" w:cs="Times New Roman"/>
        </w:rPr>
      </w:pPr>
    </w:p>
    <w:p w:rsidR="00F82FED" w:rsidRPr="000D6BED" w:rsidRDefault="00F82FED" w:rsidP="006A3BC6">
      <w:pPr>
        <w:spacing w:line="360" w:lineRule="auto"/>
        <w:jc w:val="center"/>
        <w:rPr>
          <w:rFonts w:ascii="Times New Roman" w:hAnsi="Times New Roman" w:cs="Times New Roman"/>
          <w:sz w:val="24"/>
        </w:rPr>
        <w:sectPr w:rsidR="00F82FED" w:rsidRPr="000D6BED">
          <w:pgSz w:w="11906" w:h="16838"/>
          <w:pgMar w:top="1440" w:right="1800" w:bottom="1440" w:left="1800" w:header="851" w:footer="992" w:gutter="0"/>
          <w:cols w:space="425"/>
          <w:docGrid w:type="lines" w:linePitch="312"/>
        </w:sectPr>
      </w:pPr>
    </w:p>
    <w:p w:rsidR="00F82FED" w:rsidRDefault="00F82FED" w:rsidP="006A3BC6">
      <w:pPr>
        <w:spacing w:line="360" w:lineRule="auto"/>
        <w:jc w:val="center"/>
        <w:rPr>
          <w:rFonts w:ascii="Times New Roman" w:hAnsi="Times New Roman" w:cs="Times New Roman"/>
          <w:sz w:val="24"/>
        </w:rPr>
      </w:pPr>
      <w:r w:rsidRPr="002E2438">
        <w:rPr>
          <w:rFonts w:ascii="Times New Roman" w:hAnsi="Times New Roman" w:cs="Times New Roman"/>
          <w:noProof/>
          <w:sz w:val="24"/>
        </w:rPr>
        <w:lastRenderedPageBreak/>
        <w:drawing>
          <wp:inline distT="0" distB="0" distL="0" distR="0" wp14:anchorId="046B04DF" wp14:editId="18A6A1B3">
            <wp:extent cx="5274310" cy="2159542"/>
            <wp:effectExtent l="0" t="0" r="2540" b="0"/>
            <wp:docPr id="3" name="图片 3" descr="E:\博士后工作\单晶菱形\图片S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博士后工作\单晶菱形\图片S32.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2159542"/>
                    </a:xfrm>
                    <a:prstGeom prst="rect">
                      <a:avLst/>
                    </a:prstGeom>
                    <a:noFill/>
                    <a:ln>
                      <a:noFill/>
                    </a:ln>
                  </pic:spPr>
                </pic:pic>
              </a:graphicData>
            </a:graphic>
          </wp:inline>
        </w:drawing>
      </w:r>
    </w:p>
    <w:p w:rsidR="00F82FED" w:rsidRPr="009F16CC" w:rsidRDefault="00F82FED" w:rsidP="006A3BC6">
      <w:pPr>
        <w:spacing w:line="360" w:lineRule="auto"/>
        <w:rPr>
          <w:rFonts w:ascii="Times New Roman" w:eastAsia="宋体" w:hAnsi="Times New Roman" w:cs="Times New Roman"/>
          <w:b/>
        </w:r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31</w:t>
      </w:r>
      <w:r w:rsidRPr="00507015">
        <w:rPr>
          <w:rFonts w:ascii="Times New Roman" w:eastAsia="宋体" w:hAnsi="Times New Roman" w:cs="Times New Roman"/>
          <w:b/>
        </w:rPr>
        <w:t xml:space="preserve"> | </w:t>
      </w:r>
      <w:r>
        <w:rPr>
          <w:rFonts w:ascii="Times New Roman" w:eastAsia="宋体" w:hAnsi="Times New Roman" w:cs="Times New Roman"/>
          <w:b/>
        </w:rPr>
        <w:t xml:space="preserve">The performance of our modules was validated at the </w:t>
      </w:r>
      <w:r w:rsidRPr="002E2438">
        <w:rPr>
          <w:rFonts w:ascii="Times New Roman" w:eastAsia="宋体" w:hAnsi="Times New Roman" w:cs="Times New Roman"/>
          <w:b/>
        </w:rPr>
        <w:t xml:space="preserve">Photovoltaic Laboratory of the Institute of Micro Technique (IMT), Neuchâtel, Switzerland. </w:t>
      </w:r>
      <w:r w:rsidRPr="00E5358B">
        <w:rPr>
          <w:rFonts w:ascii="Times New Roman" w:eastAsia="宋体" w:hAnsi="Times New Roman" w:cs="Times New Roman"/>
        </w:rPr>
        <w:t xml:space="preserve">Note that </w:t>
      </w:r>
      <w:r>
        <w:rPr>
          <w:rFonts w:ascii="Times New Roman" w:eastAsia="宋体" w:hAnsi="Times New Roman" w:cs="Times New Roman"/>
        </w:rPr>
        <w:t xml:space="preserve">we have used different concentration of perovskite precursor and achieved the </w:t>
      </w:r>
      <w:r w:rsidRPr="00E5358B">
        <w:rPr>
          <w:rFonts w:ascii="Times New Roman" w:eastAsia="宋体" w:hAnsi="Times New Roman" w:cs="Times New Roman"/>
          <w:i/>
        </w:rPr>
        <w:t>J</w:t>
      </w:r>
      <w:r w:rsidRPr="00E5358B">
        <w:rPr>
          <w:rFonts w:ascii="Times New Roman" w:eastAsia="宋体" w:hAnsi="Times New Roman" w:cs="Times New Roman"/>
          <w:vertAlign w:val="subscript"/>
        </w:rPr>
        <w:t>sc</w:t>
      </w:r>
      <w:r>
        <w:rPr>
          <w:rFonts w:ascii="Times New Roman" w:eastAsia="宋体" w:hAnsi="Times New Roman" w:cs="Times New Roman"/>
        </w:rPr>
        <w:t xml:space="preserve"> from 2.66 mAcm</w:t>
      </w:r>
      <w:r w:rsidRPr="00E5358B">
        <w:rPr>
          <w:rFonts w:ascii="Times New Roman" w:eastAsia="宋体" w:hAnsi="Times New Roman" w:cs="Times New Roman"/>
          <w:vertAlign w:val="superscript"/>
        </w:rPr>
        <w:t>-2</w:t>
      </w:r>
      <w:r>
        <w:rPr>
          <w:rFonts w:ascii="Times New Roman" w:eastAsia="宋体" w:hAnsi="Times New Roman" w:cs="Times New Roman"/>
        </w:rPr>
        <w:t xml:space="preserve"> (1.2 M) to 2.80 mAcm</w:t>
      </w:r>
      <w:r w:rsidRPr="00E5358B">
        <w:rPr>
          <w:rFonts w:ascii="Times New Roman" w:eastAsia="宋体" w:hAnsi="Times New Roman" w:cs="Times New Roman"/>
          <w:vertAlign w:val="superscript"/>
        </w:rPr>
        <w:t>-2</w:t>
      </w:r>
      <w:r>
        <w:rPr>
          <w:rFonts w:ascii="Times New Roman" w:eastAsia="宋体" w:hAnsi="Times New Roman" w:cs="Times New Roman"/>
        </w:rPr>
        <w:t xml:space="preserve"> (1.4 M). The latter </w:t>
      </w:r>
      <w:r w:rsidRPr="009F16CC">
        <w:rPr>
          <w:rFonts w:ascii="Times New Roman" w:eastAsia="宋体" w:hAnsi="Times New Roman" w:cs="Times New Roman"/>
          <w:i/>
        </w:rPr>
        <w:t>J</w:t>
      </w:r>
      <w:r w:rsidRPr="009F16CC">
        <w:rPr>
          <w:rFonts w:ascii="Times New Roman" w:eastAsia="宋体" w:hAnsi="Times New Roman" w:cs="Times New Roman"/>
          <w:vertAlign w:val="subscript"/>
        </w:rPr>
        <w:t>sc</w:t>
      </w:r>
      <w:r>
        <w:rPr>
          <w:rFonts w:ascii="Times New Roman" w:eastAsia="宋体" w:hAnsi="Times New Roman" w:cs="Times New Roman"/>
        </w:rPr>
        <w:t xml:space="preserve"> is near the average </w:t>
      </w:r>
      <w:r w:rsidRPr="009F16CC">
        <w:rPr>
          <w:rFonts w:ascii="Times New Roman" w:eastAsia="宋体" w:hAnsi="Times New Roman" w:cs="Times New Roman"/>
          <w:i/>
        </w:rPr>
        <w:t>J</w:t>
      </w:r>
      <w:r w:rsidRPr="009F16CC">
        <w:rPr>
          <w:rFonts w:ascii="Times New Roman" w:eastAsia="宋体" w:hAnsi="Times New Roman" w:cs="Times New Roman"/>
          <w:vertAlign w:val="subscript"/>
        </w:rPr>
        <w:t>sc</w:t>
      </w:r>
      <w:r>
        <w:rPr>
          <w:rFonts w:ascii="Times New Roman" w:eastAsia="宋体" w:hAnsi="Times New Roman" w:cs="Times New Roman"/>
        </w:rPr>
        <w:t xml:space="preserve"> measured in our laboratory </w:t>
      </w:r>
      <w:r w:rsidRPr="009F16CC">
        <w:rPr>
          <w:rFonts w:ascii="Times New Roman" w:eastAsia="宋体" w:hAnsi="Times New Roman" w:cs="Times New Roman"/>
        </w:rPr>
        <w:t>(</w:t>
      </w:r>
      <w:r w:rsidRPr="008B2ED8">
        <w:rPr>
          <w:rFonts w:ascii="Times New Roman" w:eastAsia="宋体" w:hAnsi="Times New Roman" w:cs="Times New Roman"/>
        </w:rPr>
        <w:t>Supplementary Table 4</w:t>
      </w:r>
      <w:r w:rsidRPr="009F16CC">
        <w:rPr>
          <w:rFonts w:ascii="Times New Roman" w:eastAsia="宋体" w:hAnsi="Times New Roman" w:cs="Times New Roman"/>
        </w:rPr>
        <w:t>)</w:t>
      </w:r>
      <w:r>
        <w:rPr>
          <w:rFonts w:ascii="Times New Roman" w:eastAsia="宋体" w:hAnsi="Times New Roman" w:cs="Times New Roman"/>
        </w:rPr>
        <w:t>.</w:t>
      </w:r>
    </w:p>
    <w:p w:rsidR="00F82FED" w:rsidRDefault="00F82FED" w:rsidP="006A3BC6">
      <w:pPr>
        <w:spacing w:line="360" w:lineRule="auto"/>
        <w:rPr>
          <w:rFonts w:ascii="Times New Roman" w:eastAsia="宋体" w:hAnsi="Times New Roman" w:cs="Times New Roman"/>
          <w:b/>
          <w:sz w:val="18"/>
        </w:rPr>
        <w:sectPr w:rsidR="00F82FED">
          <w:pgSz w:w="11906" w:h="16838"/>
          <w:pgMar w:top="1440" w:right="1800" w:bottom="1440" w:left="1800" w:header="851" w:footer="992" w:gutter="0"/>
          <w:cols w:space="425"/>
          <w:docGrid w:type="lines" w:linePitch="312"/>
        </w:sectPr>
      </w:pPr>
    </w:p>
    <w:p w:rsidR="00F82FED" w:rsidRDefault="00F82FED" w:rsidP="006A3BC6">
      <w:pPr>
        <w:spacing w:line="360" w:lineRule="auto"/>
        <w:jc w:val="center"/>
        <w:rPr>
          <w:rFonts w:ascii="Times New Roman" w:eastAsia="宋体" w:hAnsi="Times New Roman" w:cs="Times New Roman"/>
          <w:b/>
          <w:sz w:val="18"/>
        </w:rPr>
      </w:pPr>
      <w:r>
        <w:rPr>
          <w:noProof/>
        </w:rPr>
        <w:lastRenderedPageBreak/>
        <w:drawing>
          <wp:inline distT="0" distB="0" distL="0" distR="0" wp14:anchorId="078B3E3B" wp14:editId="519AFE02">
            <wp:extent cx="5274310" cy="5663565"/>
            <wp:effectExtent l="0" t="0" r="254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274310" cy="5663565"/>
                    </a:xfrm>
                    <a:prstGeom prst="rect">
                      <a:avLst/>
                    </a:prstGeom>
                  </pic:spPr>
                </pic:pic>
              </a:graphicData>
            </a:graphic>
          </wp:inline>
        </w:drawing>
      </w:r>
    </w:p>
    <w:p w:rsidR="00F82FED" w:rsidRDefault="00F82FED" w:rsidP="006A3BC6">
      <w:pPr>
        <w:spacing w:line="360" w:lineRule="auto"/>
        <w:jc w:val="center"/>
        <w:rPr>
          <w:rFonts w:ascii="Times New Roman" w:eastAsia="宋体" w:hAnsi="Times New Roman" w:cs="Times New Roman"/>
          <w:b/>
          <w:sz w:val="18"/>
        </w:rPr>
      </w:pPr>
      <w:r>
        <w:rPr>
          <w:rFonts w:ascii="Times New Roman" w:eastAsia="宋体" w:hAnsi="Times New Roman" w:cs="Times New Roman"/>
          <w:b/>
          <w:noProof/>
          <w:sz w:val="18"/>
        </w:rPr>
        <w:lastRenderedPageBreak/>
        <w:drawing>
          <wp:inline distT="0" distB="0" distL="0" distR="0" wp14:anchorId="74249D98">
            <wp:extent cx="5040000" cy="7916508"/>
            <wp:effectExtent l="0" t="0" r="8255"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7916508"/>
                    </a:xfrm>
                    <a:prstGeom prst="rect">
                      <a:avLst/>
                    </a:prstGeom>
                    <a:noFill/>
                  </pic:spPr>
                </pic:pic>
              </a:graphicData>
            </a:graphic>
          </wp:inline>
        </w:drawing>
      </w:r>
    </w:p>
    <w:p w:rsidR="00F82FED" w:rsidRDefault="00F82FED" w:rsidP="006A3BC6">
      <w:pPr>
        <w:spacing w:line="360" w:lineRule="auto"/>
        <w:rPr>
          <w:rFonts w:ascii="Times New Roman" w:eastAsia="宋体" w:hAnsi="Times New Roman" w:cs="Times New Roman"/>
          <w:b/>
          <w:sz w:val="18"/>
        </w:rPr>
        <w:sectPr w:rsidR="00F82FED">
          <w:pgSz w:w="11906" w:h="16838"/>
          <w:pgMar w:top="1440" w:right="1800" w:bottom="1440" w:left="1800" w:header="851" w:footer="992" w:gutter="0"/>
          <w:cols w:space="425"/>
          <w:docGrid w:type="lines" w:linePitch="312"/>
        </w:sectPr>
      </w:pPr>
      <w:r>
        <w:rPr>
          <w:rFonts w:ascii="Times New Roman" w:eastAsia="宋体" w:hAnsi="Times New Roman" w:cs="Times New Roman"/>
          <w:b/>
        </w:rPr>
        <w:t>Supplementary</w:t>
      </w:r>
      <w:r w:rsidRPr="00507015">
        <w:rPr>
          <w:rFonts w:ascii="Times New Roman" w:eastAsia="宋体" w:hAnsi="Times New Roman" w:cs="Times New Roman"/>
          <w:b/>
        </w:rPr>
        <w:t xml:space="preserve"> Fig</w:t>
      </w:r>
      <w:r>
        <w:rPr>
          <w:rFonts w:ascii="Times New Roman" w:eastAsia="宋体" w:hAnsi="Times New Roman" w:cs="Times New Roman"/>
          <w:b/>
        </w:rPr>
        <w:t>.</w:t>
      </w:r>
      <w:r w:rsidRPr="00507015">
        <w:rPr>
          <w:rFonts w:ascii="Times New Roman" w:eastAsia="宋体" w:hAnsi="Times New Roman" w:cs="Times New Roman"/>
          <w:b/>
        </w:rPr>
        <w:t xml:space="preserve"> </w:t>
      </w:r>
      <w:r>
        <w:rPr>
          <w:rFonts w:ascii="Times New Roman" w:eastAsia="宋体" w:hAnsi="Times New Roman" w:cs="Times New Roman"/>
          <w:b/>
        </w:rPr>
        <w:t>32</w:t>
      </w:r>
      <w:r w:rsidRPr="00507015">
        <w:rPr>
          <w:rFonts w:ascii="Times New Roman" w:eastAsia="宋体" w:hAnsi="Times New Roman" w:cs="Times New Roman"/>
          <w:b/>
        </w:rPr>
        <w:t xml:space="preserve"> | </w:t>
      </w:r>
      <w:r>
        <w:rPr>
          <w:rFonts w:ascii="Times New Roman" w:eastAsia="宋体" w:hAnsi="Times New Roman" w:cs="Times New Roman"/>
          <w:b/>
        </w:rPr>
        <w:t xml:space="preserve">One of the </w:t>
      </w:r>
      <w:r w:rsidR="000D6BED">
        <w:rPr>
          <w:rFonts w:ascii="Times New Roman" w:eastAsia="宋体" w:hAnsi="Times New Roman" w:cs="Times New Roman"/>
          <w:b/>
        </w:rPr>
        <w:t xml:space="preserve">champion </w:t>
      </w:r>
      <w:r>
        <w:rPr>
          <w:rFonts w:ascii="Times New Roman" w:eastAsia="宋体" w:hAnsi="Times New Roman" w:cs="Times New Roman"/>
          <w:b/>
        </w:rPr>
        <w:t xml:space="preserve">modules was confirmed by the </w:t>
      </w:r>
      <w:r w:rsidRPr="00D66FA8">
        <w:rPr>
          <w:rFonts w:ascii="Times New Roman" w:eastAsia="宋体" w:hAnsi="Times New Roman" w:cs="Times New Roman"/>
          <w:b/>
          <w:bCs/>
        </w:rPr>
        <w:t>Photovoltaic and Wind Power Systems Quality Test Center, IEE,</w:t>
      </w:r>
      <w:r w:rsidRPr="00D66FA8">
        <w:rPr>
          <w:rFonts w:ascii="Times New Roman" w:eastAsia="宋体" w:hAnsi="Times New Roman" w:cs="Times New Roman" w:hint="eastAsia"/>
          <w:b/>
          <w:bCs/>
        </w:rPr>
        <w:t xml:space="preserve"> </w:t>
      </w:r>
      <w:r w:rsidRPr="00D66FA8">
        <w:rPr>
          <w:rFonts w:ascii="Times New Roman" w:eastAsia="宋体" w:hAnsi="Times New Roman" w:cs="Times New Roman"/>
          <w:b/>
          <w:bCs/>
        </w:rPr>
        <w:t>Chinese Academy of Sciences</w:t>
      </w:r>
      <w:r>
        <w:rPr>
          <w:rFonts w:ascii="Times New Roman" w:eastAsia="宋体" w:hAnsi="Times New Roman" w:cs="Times New Roman"/>
          <w:b/>
          <w:bCs/>
        </w:rPr>
        <w:t>, Beijing, China</w:t>
      </w:r>
      <w:r w:rsidRPr="002E2438">
        <w:rPr>
          <w:rFonts w:ascii="Times New Roman" w:eastAsia="宋体" w:hAnsi="Times New Roman" w:cs="Times New Roman"/>
          <w:b/>
        </w:rPr>
        <w:t>.</w:t>
      </w:r>
      <w:r>
        <w:rPr>
          <w:rFonts w:ascii="Times New Roman" w:eastAsia="宋体" w:hAnsi="Times New Roman" w:cs="Times New Roman"/>
          <w:b/>
        </w:rPr>
        <w:t xml:space="preserve"> </w:t>
      </w:r>
    </w:p>
    <w:p w:rsidR="00F82FED" w:rsidRPr="00507015" w:rsidRDefault="00F82FED" w:rsidP="006A3BC6">
      <w:pPr>
        <w:spacing w:line="360" w:lineRule="auto"/>
        <w:rPr>
          <w:rFonts w:ascii="Times New Roman" w:eastAsia="宋体" w:hAnsi="Times New Roman" w:cs="Times New Roman"/>
          <w:b/>
          <w:sz w:val="18"/>
        </w:rPr>
      </w:pPr>
      <w:r w:rsidRPr="00507015">
        <w:rPr>
          <w:rFonts w:ascii="Times New Roman" w:eastAsia="宋体" w:hAnsi="Times New Roman" w:cs="Times New Roman"/>
          <w:b/>
          <w:noProof/>
          <w:sz w:val="18"/>
        </w:rPr>
        <w:lastRenderedPageBreak/>
        <w:drawing>
          <wp:inline distT="0" distB="0" distL="0" distR="0" wp14:anchorId="4B961CD4" wp14:editId="58DCD1D2">
            <wp:extent cx="5274310" cy="2270826"/>
            <wp:effectExtent l="0" t="0" r="2540" b="0"/>
            <wp:docPr id="26" name="图片 26" descr="E:\博士后工作\单晶菱形\图片S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博士后工作\单晶菱形\图片S24.tif"/>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274310" cy="2270826"/>
                    </a:xfrm>
                    <a:prstGeom prst="rect">
                      <a:avLst/>
                    </a:prstGeom>
                    <a:noFill/>
                    <a:ln>
                      <a:noFill/>
                    </a:ln>
                  </pic:spPr>
                </pic:pic>
              </a:graphicData>
            </a:graphic>
          </wp:inline>
        </w:drawing>
      </w:r>
    </w:p>
    <w:p w:rsidR="00F82FED" w:rsidRDefault="00F82FED" w:rsidP="006A3BC6">
      <w:pPr>
        <w:widowControl/>
        <w:spacing w:after="200" w:line="360" w:lineRule="auto"/>
        <w:rPr>
          <w:rFonts w:ascii="Times New Roman" w:eastAsia="等线" w:hAnsi="Times New Roman" w:cs="Times New Roman"/>
          <w:iCs/>
          <w:kern w:val="0"/>
          <w:szCs w:val="21"/>
          <w:lang w:eastAsia="en-US"/>
        </w:rPr>
      </w:pPr>
      <w:r>
        <w:rPr>
          <w:rFonts w:ascii="Times New Roman" w:eastAsia="宋体" w:hAnsi="Times New Roman" w:cs="Times New Roman"/>
          <w:b/>
          <w:szCs w:val="21"/>
        </w:rPr>
        <w:t>Supplementary</w:t>
      </w:r>
      <w:r w:rsidRPr="00D451CB">
        <w:rPr>
          <w:rFonts w:ascii="Times New Roman" w:eastAsia="宋体" w:hAnsi="Times New Roman" w:cs="Times New Roman"/>
          <w:b/>
          <w:szCs w:val="21"/>
        </w:rPr>
        <w:t xml:space="preserve"> Fig</w:t>
      </w:r>
      <w:r>
        <w:rPr>
          <w:rFonts w:ascii="Times New Roman" w:eastAsia="宋体" w:hAnsi="Times New Roman" w:cs="Times New Roman"/>
          <w:b/>
          <w:szCs w:val="21"/>
        </w:rPr>
        <w:t>.</w:t>
      </w:r>
      <w:r w:rsidRPr="00D451CB">
        <w:rPr>
          <w:rFonts w:ascii="Times New Roman" w:eastAsia="宋体" w:hAnsi="Times New Roman" w:cs="Times New Roman"/>
          <w:b/>
          <w:szCs w:val="21"/>
        </w:rPr>
        <w:t xml:space="preserve"> 3</w:t>
      </w:r>
      <w:r>
        <w:rPr>
          <w:rFonts w:ascii="Times New Roman" w:eastAsia="宋体" w:hAnsi="Times New Roman" w:cs="Times New Roman"/>
          <w:b/>
          <w:szCs w:val="21"/>
        </w:rPr>
        <w:t>3</w:t>
      </w:r>
      <w:r w:rsidRPr="00D451CB">
        <w:rPr>
          <w:rFonts w:ascii="Times New Roman" w:eastAsia="宋体" w:hAnsi="Times New Roman" w:cs="Times New Roman"/>
          <w:b/>
          <w:szCs w:val="21"/>
        </w:rPr>
        <w:t xml:space="preserve"> | </w:t>
      </w:r>
      <w:r w:rsidRPr="00D451CB">
        <w:rPr>
          <w:rFonts w:ascii="Times New Roman" w:eastAsia="等线" w:hAnsi="Times New Roman" w:cs="Times New Roman"/>
          <w:b/>
          <w:iCs/>
          <w:kern w:val="0"/>
          <w:szCs w:val="21"/>
          <w:lang w:eastAsia="en-US"/>
        </w:rPr>
        <w:t>Evolution of the contact potential difference (CPD) in the dark and under illumination (white LED 10 mW/cm</w:t>
      </w:r>
      <w:r w:rsidRPr="00D451CB">
        <w:rPr>
          <w:rFonts w:ascii="Times New Roman" w:eastAsia="等线" w:hAnsi="Times New Roman" w:cs="Times New Roman"/>
          <w:b/>
          <w:iCs/>
          <w:kern w:val="0"/>
          <w:szCs w:val="21"/>
          <w:vertAlign w:val="superscript"/>
          <w:lang w:eastAsia="en-US"/>
        </w:rPr>
        <w:t>2</w:t>
      </w:r>
      <w:r w:rsidRPr="00D451CB">
        <w:rPr>
          <w:rFonts w:ascii="Times New Roman" w:eastAsia="等线" w:hAnsi="Times New Roman" w:cs="Times New Roman"/>
          <w:b/>
          <w:iCs/>
          <w:kern w:val="0"/>
          <w:szCs w:val="21"/>
          <w:lang w:eastAsia="en-US"/>
        </w:rPr>
        <w:t>)</w:t>
      </w:r>
      <w:r w:rsidRPr="00D451CB">
        <w:rPr>
          <w:rFonts w:ascii="Times New Roman" w:eastAsia="等线" w:hAnsi="Times New Roman" w:cs="Times New Roman"/>
          <w:iCs/>
          <w:kern w:val="0"/>
          <w:szCs w:val="21"/>
          <w:lang w:eastAsia="en-US"/>
        </w:rPr>
        <w:t xml:space="preserve">. </w:t>
      </w:r>
      <w:r w:rsidRPr="00674115">
        <w:rPr>
          <w:rFonts w:ascii="Times New Roman" w:eastAsia="等线" w:hAnsi="Times New Roman" w:cs="Times New Roman"/>
          <w:b/>
          <w:iCs/>
          <w:kern w:val="0"/>
          <w:szCs w:val="21"/>
          <w:lang w:eastAsia="en-US"/>
        </w:rPr>
        <w:t>a</w:t>
      </w:r>
      <w:r w:rsidRPr="00D451CB">
        <w:rPr>
          <w:rFonts w:ascii="Times New Roman" w:eastAsia="等线" w:hAnsi="Times New Roman" w:cs="Times New Roman"/>
          <w:iCs/>
          <w:kern w:val="0"/>
          <w:szCs w:val="21"/>
          <w:lang w:eastAsia="en-US"/>
        </w:rPr>
        <w:t>, FTO/c-TiO</w:t>
      </w:r>
      <w:r w:rsidRPr="00D451CB">
        <w:rPr>
          <w:rFonts w:ascii="Times New Roman" w:eastAsia="等线" w:hAnsi="Times New Roman" w:cs="Times New Roman"/>
          <w:iCs/>
          <w:kern w:val="0"/>
          <w:szCs w:val="21"/>
          <w:vertAlign w:val="subscript"/>
          <w:lang w:eastAsia="en-US"/>
        </w:rPr>
        <w:t>2</w:t>
      </w:r>
      <w:r w:rsidRPr="00D451CB">
        <w:rPr>
          <w:rFonts w:ascii="Times New Roman" w:eastAsia="等线" w:hAnsi="Times New Roman" w:cs="Times New Roman"/>
          <w:iCs/>
          <w:kern w:val="0"/>
          <w:szCs w:val="21"/>
          <w:lang w:eastAsia="en-US"/>
        </w:rPr>
        <w:t>/NP/perovskite</w:t>
      </w:r>
      <w:r>
        <w:rPr>
          <w:rFonts w:ascii="Times New Roman" w:eastAsia="等线" w:hAnsi="Times New Roman" w:cs="Times New Roman"/>
          <w:iCs/>
          <w:kern w:val="0"/>
          <w:szCs w:val="21"/>
          <w:lang w:eastAsia="en-US"/>
        </w:rPr>
        <w:t>.</w:t>
      </w:r>
      <w:r w:rsidRPr="00D451CB">
        <w:rPr>
          <w:rFonts w:ascii="Times New Roman" w:eastAsia="等线" w:hAnsi="Times New Roman" w:cs="Times New Roman"/>
          <w:iCs/>
          <w:kern w:val="0"/>
          <w:szCs w:val="21"/>
          <w:lang w:eastAsia="en-US"/>
        </w:rPr>
        <w:t xml:space="preserve"> </w:t>
      </w:r>
      <w:r w:rsidRPr="00674115">
        <w:rPr>
          <w:rFonts w:ascii="Times New Roman" w:eastAsia="等线" w:hAnsi="Times New Roman" w:cs="Times New Roman"/>
          <w:b/>
          <w:iCs/>
          <w:kern w:val="0"/>
          <w:szCs w:val="21"/>
          <w:lang w:eastAsia="en-US"/>
        </w:rPr>
        <w:t>b</w:t>
      </w:r>
      <w:r w:rsidRPr="00D451CB">
        <w:rPr>
          <w:rFonts w:ascii="Times New Roman" w:eastAsia="等线" w:hAnsi="Times New Roman" w:cs="Times New Roman"/>
          <w:iCs/>
          <w:kern w:val="0"/>
          <w:szCs w:val="21"/>
          <w:lang w:eastAsia="en-US"/>
        </w:rPr>
        <w:t>, FTO/c-TiO</w:t>
      </w:r>
      <w:r w:rsidRPr="00D451CB">
        <w:rPr>
          <w:rFonts w:ascii="Times New Roman" w:eastAsia="等线" w:hAnsi="Times New Roman" w:cs="Times New Roman"/>
          <w:iCs/>
          <w:kern w:val="0"/>
          <w:szCs w:val="21"/>
          <w:vertAlign w:val="subscript"/>
          <w:lang w:eastAsia="en-US"/>
        </w:rPr>
        <w:t>2</w:t>
      </w:r>
      <w:r w:rsidRPr="00D451CB">
        <w:rPr>
          <w:rFonts w:ascii="Times New Roman" w:eastAsia="等线" w:hAnsi="Times New Roman" w:cs="Times New Roman"/>
          <w:iCs/>
          <w:kern w:val="0"/>
          <w:szCs w:val="21"/>
          <w:lang w:eastAsia="en-US"/>
        </w:rPr>
        <w:t>/SC/perovskite. After 30 minutes of illumination, both samples display a decrease of their CPD by 85-90 mV. Afterwards, the CPD stabilizes for the SC/perovskite whereas it continues to drop for the FTO/c-TiO</w:t>
      </w:r>
      <w:r w:rsidRPr="00D451CB">
        <w:rPr>
          <w:rFonts w:ascii="Times New Roman" w:eastAsia="等线" w:hAnsi="Times New Roman" w:cs="Times New Roman"/>
          <w:iCs/>
          <w:kern w:val="0"/>
          <w:szCs w:val="21"/>
          <w:vertAlign w:val="subscript"/>
          <w:lang w:eastAsia="en-US"/>
        </w:rPr>
        <w:t>2</w:t>
      </w:r>
      <w:r w:rsidRPr="00D451CB">
        <w:rPr>
          <w:rFonts w:ascii="Times New Roman" w:eastAsia="等线" w:hAnsi="Times New Roman" w:cs="Times New Roman"/>
          <w:iCs/>
          <w:kern w:val="0"/>
          <w:szCs w:val="21"/>
          <w:lang w:eastAsia="en-US"/>
        </w:rPr>
        <w:t xml:space="preserve">/NP/perovskite, suggesting </w:t>
      </w:r>
      <w:r>
        <w:rPr>
          <w:rFonts w:ascii="Times New Roman" w:eastAsia="等线" w:hAnsi="Times New Roman" w:cs="Times New Roman"/>
          <w:iCs/>
          <w:kern w:val="0"/>
          <w:szCs w:val="21"/>
          <w:lang w:eastAsia="en-US"/>
        </w:rPr>
        <w:t>an enhanced</w:t>
      </w:r>
      <w:r w:rsidRPr="00D451CB">
        <w:rPr>
          <w:rFonts w:ascii="Times New Roman" w:eastAsia="等线" w:hAnsi="Times New Roman" w:cs="Times New Roman"/>
          <w:iCs/>
          <w:kern w:val="0"/>
          <w:szCs w:val="21"/>
          <w:lang w:eastAsia="en-US"/>
        </w:rPr>
        <w:t xml:space="preserve"> stability under illumination</w:t>
      </w:r>
      <w:r>
        <w:rPr>
          <w:rFonts w:ascii="Times New Roman" w:eastAsia="等线" w:hAnsi="Times New Roman" w:cs="Times New Roman"/>
          <w:iCs/>
          <w:kern w:val="0"/>
          <w:szCs w:val="21"/>
          <w:lang w:eastAsia="en-US"/>
        </w:rPr>
        <w:t xml:space="preserve"> for the SC-based perovskite films</w:t>
      </w:r>
      <w:r w:rsidRPr="00D451CB">
        <w:rPr>
          <w:rFonts w:ascii="Times New Roman" w:eastAsia="等线" w:hAnsi="Times New Roman" w:cs="Times New Roman"/>
          <w:iCs/>
          <w:kern w:val="0"/>
          <w:szCs w:val="21"/>
          <w:lang w:eastAsia="en-US"/>
        </w:rPr>
        <w:t>.</w:t>
      </w:r>
      <w:r w:rsidRPr="00CC72DD">
        <w:rPr>
          <w:rFonts w:ascii="Times New Roman" w:eastAsia="等线" w:hAnsi="Times New Roman" w:cs="Times New Roman"/>
          <w:iCs/>
          <w:noProof/>
          <w:kern w:val="0"/>
          <w:szCs w:val="21"/>
          <w:vertAlign w:val="superscript"/>
          <w:lang w:eastAsia="en-US"/>
        </w:rPr>
        <w:t>35, 36</w:t>
      </w:r>
    </w:p>
    <w:p w:rsidR="00F82FED" w:rsidRPr="005A035E" w:rsidRDefault="00F82FED" w:rsidP="006A3BC6">
      <w:pPr>
        <w:widowControl/>
        <w:spacing w:after="200" w:line="360" w:lineRule="auto"/>
        <w:rPr>
          <w:rFonts w:ascii="Times New Roman" w:hAnsi="Times New Roman" w:cs="Times New Roman"/>
          <w:b/>
        </w:rPr>
        <w:sectPr w:rsidR="00F82FED" w:rsidRPr="005A035E">
          <w:pgSz w:w="11906" w:h="16838"/>
          <w:pgMar w:top="1440" w:right="1800" w:bottom="1440" w:left="1800" w:header="851" w:footer="992" w:gutter="0"/>
          <w:cols w:space="425"/>
          <w:docGrid w:type="lines" w:linePitch="312"/>
        </w:sectPr>
      </w:pPr>
    </w:p>
    <w:p w:rsidR="00F82FED" w:rsidRPr="00D451CB" w:rsidRDefault="00F82FED" w:rsidP="006A3BC6">
      <w:pPr>
        <w:widowControl/>
        <w:spacing w:after="200" w:line="360" w:lineRule="auto"/>
        <w:rPr>
          <w:rFonts w:ascii="Times New Roman" w:eastAsia="宋体" w:hAnsi="Times New Roman" w:cs="Times New Roman"/>
          <w:b/>
          <w:szCs w:val="21"/>
        </w:rPr>
      </w:pPr>
      <w:r>
        <w:rPr>
          <w:rFonts w:ascii="Times New Roman" w:hAnsi="Times New Roman" w:cs="Times New Roman"/>
          <w:b/>
        </w:rPr>
        <w:lastRenderedPageBreak/>
        <w:t>Supplementary</w:t>
      </w:r>
      <w:r w:rsidRPr="00507015">
        <w:rPr>
          <w:rFonts w:ascii="Times New Roman" w:hAnsi="Times New Roman" w:cs="Times New Roman"/>
          <w:b/>
        </w:rPr>
        <w:t xml:space="preserve"> Table</w:t>
      </w:r>
      <w:r>
        <w:rPr>
          <w:rFonts w:ascii="Times New Roman" w:hAnsi="Times New Roman" w:cs="Times New Roman"/>
          <w:b/>
        </w:rPr>
        <w:t xml:space="preserve">: </w:t>
      </w:r>
    </w:p>
    <w:p w:rsidR="00F82FED" w:rsidRPr="00507015" w:rsidRDefault="00F82FED" w:rsidP="006A3BC6">
      <w:pPr>
        <w:spacing w:line="360" w:lineRule="auto"/>
        <w:rPr>
          <w:rFonts w:ascii="Times New Roman" w:hAnsi="Times New Roman" w:cs="Times New Roman"/>
          <w:b/>
        </w:rPr>
      </w:pPr>
      <w:bookmarkStart w:id="18" w:name="OLE_LINK3"/>
      <w:bookmarkStart w:id="19" w:name="OLE_LINK4"/>
      <w:r>
        <w:rPr>
          <w:rFonts w:ascii="Times New Roman" w:hAnsi="Times New Roman" w:cs="Times New Roman"/>
          <w:b/>
        </w:rPr>
        <w:t>Supplementary</w:t>
      </w:r>
      <w:r w:rsidRPr="00507015">
        <w:rPr>
          <w:rFonts w:ascii="Times New Roman" w:hAnsi="Times New Roman" w:cs="Times New Roman"/>
          <w:b/>
        </w:rPr>
        <w:t xml:space="preserve"> Table </w:t>
      </w:r>
      <w:r>
        <w:rPr>
          <w:rFonts w:ascii="Times New Roman" w:hAnsi="Times New Roman" w:cs="Times New Roman"/>
          <w:b/>
        </w:rPr>
        <w:t>1</w:t>
      </w:r>
      <w:r w:rsidRPr="00507015">
        <w:rPr>
          <w:rFonts w:ascii="Times New Roman" w:hAnsi="Times New Roman" w:cs="Times New Roman"/>
          <w:b/>
        </w:rPr>
        <w:t xml:space="preserve"> </w:t>
      </w:r>
      <w:r w:rsidRPr="00507015">
        <w:rPr>
          <w:rFonts w:ascii="Times New Roman" w:eastAsia="宋体" w:hAnsi="Times New Roman" w:cs="Times New Roman"/>
          <w:b/>
        </w:rPr>
        <w:t>|</w:t>
      </w:r>
      <w:r w:rsidRPr="00507015">
        <w:rPr>
          <w:rFonts w:ascii="Times New Roman" w:hAnsi="Times New Roman" w:cs="Times New Roman"/>
          <w:b/>
        </w:rPr>
        <w:t xml:space="preserve"> Hall effect measurement of </w:t>
      </w:r>
      <w:r w:rsidR="000D6BED">
        <w:rPr>
          <w:rFonts w:ascii="Times New Roman" w:hAnsi="Times New Roman" w:cs="Times New Roman"/>
          <w:b/>
        </w:rPr>
        <w:t xml:space="preserve">the </w:t>
      </w:r>
      <w:r w:rsidRPr="00507015">
        <w:rPr>
          <w:rFonts w:ascii="Times New Roman" w:hAnsi="Times New Roman" w:cs="Times New Roman"/>
          <w:b/>
        </w:rPr>
        <w:t>NP and SC film.</w:t>
      </w:r>
    </w:p>
    <w:tbl>
      <w:tblPr>
        <w:tblStyle w:val="2"/>
        <w:tblW w:w="5000" w:type="pct"/>
        <w:tblLook w:val="0600" w:firstRow="0" w:lastRow="0" w:firstColumn="0" w:lastColumn="0" w:noHBand="1" w:noVBand="1"/>
      </w:tblPr>
      <w:tblGrid>
        <w:gridCol w:w="758"/>
        <w:gridCol w:w="2508"/>
        <w:gridCol w:w="2128"/>
        <w:gridCol w:w="2912"/>
      </w:tblGrid>
      <w:tr w:rsidR="00F82FED" w:rsidRPr="00507015" w:rsidTr="006A3BC6">
        <w:trPr>
          <w:trHeight w:val="278"/>
        </w:trPr>
        <w:tc>
          <w:tcPr>
            <w:tcW w:w="456" w:type="pct"/>
            <w:tcBorders>
              <w:top w:val="single" w:sz="4" w:space="0" w:color="7F7F7F" w:themeColor="text1" w:themeTint="80"/>
              <w:bottom w:val="single" w:sz="4" w:space="0" w:color="auto"/>
            </w:tcBorders>
            <w:vAlign w:val="center"/>
            <w:hideMark/>
          </w:tcPr>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rPr>
              <w:t>Type</w:t>
            </w:r>
          </w:p>
        </w:tc>
        <w:tc>
          <w:tcPr>
            <w:tcW w:w="1510" w:type="pct"/>
            <w:tcBorders>
              <w:top w:val="single" w:sz="4" w:space="0" w:color="7F7F7F" w:themeColor="text1" w:themeTint="80"/>
              <w:bottom w:val="single" w:sz="4" w:space="0" w:color="auto"/>
            </w:tcBorders>
            <w:vAlign w:val="center"/>
            <w:hideMark/>
          </w:tcPr>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rPr>
              <w:t>Carrier density (cm</w:t>
            </w:r>
            <w:r w:rsidRPr="00507015">
              <w:rPr>
                <w:rFonts w:ascii="Times New Roman" w:eastAsia="宋体" w:hAnsi="Times New Roman" w:cs="Times New Roman"/>
                <w:b/>
                <w:vertAlign w:val="superscript"/>
              </w:rPr>
              <w:t>-3</w:t>
            </w:r>
            <w:r w:rsidRPr="00507015">
              <w:rPr>
                <w:rFonts w:ascii="Times New Roman" w:eastAsia="宋体" w:hAnsi="Times New Roman" w:cs="Times New Roman"/>
                <w:b/>
              </w:rPr>
              <w:t>)</w:t>
            </w:r>
          </w:p>
        </w:tc>
        <w:tc>
          <w:tcPr>
            <w:tcW w:w="1281" w:type="pct"/>
            <w:tcBorders>
              <w:top w:val="single" w:sz="4" w:space="0" w:color="7F7F7F" w:themeColor="text1" w:themeTint="80"/>
              <w:bottom w:val="single" w:sz="4" w:space="0" w:color="auto"/>
            </w:tcBorders>
            <w:vAlign w:val="center"/>
            <w:hideMark/>
          </w:tcPr>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rPr>
              <w:t>Resistance (Ω cm)</w:t>
            </w:r>
          </w:p>
        </w:tc>
        <w:tc>
          <w:tcPr>
            <w:tcW w:w="1753" w:type="pct"/>
            <w:tcBorders>
              <w:top w:val="single" w:sz="4" w:space="0" w:color="7F7F7F" w:themeColor="text1" w:themeTint="80"/>
              <w:bottom w:val="single" w:sz="4" w:space="0" w:color="auto"/>
            </w:tcBorders>
            <w:vAlign w:val="center"/>
            <w:hideMark/>
          </w:tcPr>
          <w:p w:rsidR="00F82FED" w:rsidRPr="00507015" w:rsidRDefault="00F82FED" w:rsidP="006A3BC6">
            <w:pPr>
              <w:spacing w:line="360" w:lineRule="auto"/>
              <w:jc w:val="center"/>
              <w:rPr>
                <w:rFonts w:ascii="Times New Roman" w:eastAsia="宋体" w:hAnsi="Times New Roman" w:cs="Times New Roman"/>
                <w:b/>
              </w:rPr>
            </w:pPr>
            <w:r w:rsidRPr="00507015">
              <w:rPr>
                <w:rFonts w:ascii="Times New Roman" w:eastAsia="宋体" w:hAnsi="Times New Roman" w:cs="Times New Roman"/>
                <w:b/>
              </w:rPr>
              <w:t>Carrier mobility (cm</w:t>
            </w:r>
            <w:r w:rsidRPr="00507015">
              <w:rPr>
                <w:rFonts w:ascii="Times New Roman" w:eastAsia="宋体" w:hAnsi="Times New Roman" w:cs="Times New Roman"/>
                <w:b/>
                <w:vertAlign w:val="superscript"/>
              </w:rPr>
              <w:t>2</w:t>
            </w:r>
            <w:r w:rsidRPr="00507015">
              <w:rPr>
                <w:rFonts w:ascii="Times New Roman" w:eastAsia="宋体" w:hAnsi="Times New Roman" w:cs="Times New Roman"/>
                <w:b/>
              </w:rPr>
              <w:t>/Vs)</w:t>
            </w:r>
          </w:p>
        </w:tc>
      </w:tr>
      <w:tr w:rsidR="00F82FED" w:rsidRPr="00507015" w:rsidTr="006A3BC6">
        <w:trPr>
          <w:trHeight w:val="278"/>
        </w:trPr>
        <w:tc>
          <w:tcPr>
            <w:tcW w:w="456" w:type="pct"/>
            <w:tcBorders>
              <w:top w:val="single" w:sz="4" w:space="0" w:color="auto"/>
            </w:tcBorders>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NP</w:t>
            </w:r>
          </w:p>
        </w:tc>
        <w:tc>
          <w:tcPr>
            <w:tcW w:w="1510" w:type="pct"/>
            <w:tcBorders>
              <w:top w:val="single" w:sz="4" w:space="0" w:color="auto"/>
            </w:tcBorders>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7.1×10</w:t>
            </w:r>
            <w:r w:rsidRPr="00507015">
              <w:rPr>
                <w:rFonts w:ascii="Times New Roman" w:eastAsia="宋体" w:hAnsi="Times New Roman" w:cs="Times New Roman"/>
                <w:vertAlign w:val="superscript"/>
              </w:rPr>
              <w:t>15</w:t>
            </w:r>
          </w:p>
        </w:tc>
        <w:tc>
          <w:tcPr>
            <w:tcW w:w="1281" w:type="pct"/>
            <w:tcBorders>
              <w:top w:val="single" w:sz="4" w:space="0" w:color="auto"/>
            </w:tcBorders>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749.7</w:t>
            </w:r>
          </w:p>
        </w:tc>
        <w:tc>
          <w:tcPr>
            <w:tcW w:w="1753" w:type="pct"/>
            <w:tcBorders>
              <w:top w:val="single" w:sz="4" w:space="0" w:color="auto"/>
            </w:tcBorders>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1.17</w:t>
            </w:r>
          </w:p>
        </w:tc>
      </w:tr>
      <w:tr w:rsidR="00F82FED" w:rsidRPr="00507015" w:rsidTr="006A3BC6">
        <w:trPr>
          <w:trHeight w:val="278"/>
        </w:trPr>
        <w:tc>
          <w:tcPr>
            <w:tcW w:w="456" w:type="pct"/>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SC</w:t>
            </w:r>
          </w:p>
        </w:tc>
        <w:tc>
          <w:tcPr>
            <w:tcW w:w="1510" w:type="pct"/>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6.9×10</w:t>
            </w:r>
            <w:r w:rsidRPr="00507015">
              <w:rPr>
                <w:rFonts w:ascii="Times New Roman" w:eastAsia="宋体" w:hAnsi="Times New Roman" w:cs="Times New Roman"/>
                <w:vertAlign w:val="superscript"/>
              </w:rPr>
              <w:t>15</w:t>
            </w:r>
          </w:p>
        </w:tc>
        <w:tc>
          <w:tcPr>
            <w:tcW w:w="1281" w:type="pct"/>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250.3</w:t>
            </w:r>
          </w:p>
        </w:tc>
        <w:tc>
          <w:tcPr>
            <w:tcW w:w="1753" w:type="pct"/>
            <w:hideMark/>
          </w:tcPr>
          <w:p w:rsidR="00F82FED" w:rsidRPr="00507015" w:rsidRDefault="00F82FED" w:rsidP="006A3BC6">
            <w:pPr>
              <w:spacing w:line="360" w:lineRule="auto"/>
              <w:jc w:val="center"/>
              <w:rPr>
                <w:rFonts w:ascii="Times New Roman" w:eastAsia="宋体" w:hAnsi="Times New Roman" w:cs="Times New Roman"/>
              </w:rPr>
            </w:pPr>
            <w:r w:rsidRPr="00507015">
              <w:rPr>
                <w:rFonts w:ascii="Times New Roman" w:eastAsia="宋体" w:hAnsi="Times New Roman" w:cs="Times New Roman"/>
              </w:rPr>
              <w:t>3.59</w:t>
            </w:r>
          </w:p>
        </w:tc>
      </w:tr>
      <w:bookmarkEnd w:id="18"/>
      <w:bookmarkEnd w:id="19"/>
    </w:tbl>
    <w:p w:rsidR="00F82FED" w:rsidRPr="00507015" w:rsidRDefault="00F82FED" w:rsidP="006A3BC6">
      <w:pPr>
        <w:spacing w:line="360" w:lineRule="auto"/>
        <w:rPr>
          <w:rFonts w:ascii="Times New Roman" w:hAnsi="Times New Roman" w:cs="Times New Roman"/>
          <w:b/>
          <w:szCs w:val="21"/>
        </w:rPr>
      </w:pPr>
    </w:p>
    <w:p w:rsidR="00F82FED" w:rsidRDefault="00F82FED" w:rsidP="006A3BC6">
      <w:pPr>
        <w:rPr>
          <w:rFonts w:ascii="Times New Roman"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49218A">
      <w:pPr>
        <w:spacing w:line="360" w:lineRule="auto"/>
        <w:rPr>
          <w:rFonts w:ascii="Times New Roman" w:hAnsi="Times New Roman" w:cs="Times New Roman"/>
          <w:b/>
        </w:rPr>
      </w:pPr>
      <w:r>
        <w:rPr>
          <w:rFonts w:ascii="Times New Roman" w:hAnsi="Times New Roman" w:cs="Times New Roman"/>
          <w:b/>
        </w:rPr>
        <w:lastRenderedPageBreak/>
        <w:t>Supplementary</w:t>
      </w:r>
      <w:r w:rsidRPr="00507015">
        <w:rPr>
          <w:rFonts w:ascii="Times New Roman" w:hAnsi="Times New Roman" w:cs="Times New Roman"/>
          <w:b/>
        </w:rPr>
        <w:t xml:space="preserve"> Table </w:t>
      </w:r>
      <w:r>
        <w:rPr>
          <w:rFonts w:ascii="Times New Roman" w:hAnsi="Times New Roman" w:cs="Times New Roman"/>
          <w:b/>
        </w:rPr>
        <w:t>2</w:t>
      </w:r>
      <w:r w:rsidRPr="00507015">
        <w:rPr>
          <w:rFonts w:ascii="Times New Roman" w:hAnsi="Times New Roman" w:cs="Times New Roman"/>
          <w:b/>
        </w:rPr>
        <w:t xml:space="preserve"> | Photovoltaic performance of </w:t>
      </w:r>
      <w:r>
        <w:rPr>
          <w:rFonts w:ascii="Times New Roman" w:hAnsi="Times New Roman" w:cs="Times New Roman"/>
          <w:b/>
        </w:rPr>
        <w:t xml:space="preserve">the </w:t>
      </w:r>
      <w:r w:rsidRPr="00507015">
        <w:rPr>
          <w:rFonts w:ascii="Times New Roman" w:hAnsi="Times New Roman" w:cs="Times New Roman"/>
          <w:b/>
        </w:rPr>
        <w:t>NP-based device</w:t>
      </w:r>
      <w:r>
        <w:rPr>
          <w:rFonts w:ascii="Times New Roman" w:hAnsi="Times New Roman" w:cs="Times New Roman"/>
          <w:b/>
        </w:rPr>
        <w:t>s</w:t>
      </w:r>
      <w:r w:rsidRPr="00507015">
        <w:rPr>
          <w:rFonts w:ascii="Times New Roman" w:hAnsi="Times New Roman" w:cs="Times New Roman"/>
          <w:b/>
        </w:rPr>
        <w:t xml:space="preserve">. </w:t>
      </w:r>
    </w:p>
    <w:tbl>
      <w:tblPr>
        <w:tblStyle w:val="a8"/>
        <w:tblW w:w="5000" w:type="pct"/>
        <w:tblLook w:val="04A0" w:firstRow="1" w:lastRow="0" w:firstColumn="1" w:lastColumn="0" w:noHBand="0" w:noVBand="1"/>
      </w:tblPr>
      <w:tblGrid>
        <w:gridCol w:w="1571"/>
        <w:gridCol w:w="1682"/>
        <w:gridCol w:w="1682"/>
        <w:gridCol w:w="1682"/>
        <w:gridCol w:w="1679"/>
      </w:tblGrid>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Num.</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J</w:t>
            </w:r>
            <w:r w:rsidRPr="00507015">
              <w:rPr>
                <w:rFonts w:ascii="Times New Roman" w:hAnsi="Times New Roman" w:cs="Times New Roman"/>
                <w:b/>
                <w:sz w:val="24"/>
                <w:vertAlign w:val="subscript"/>
              </w:rPr>
              <w:t>sc</w:t>
            </w:r>
            <w:r w:rsidRPr="00507015">
              <w:rPr>
                <w:rFonts w:ascii="Times New Roman" w:hAnsi="Times New Roman" w:cs="Times New Roman"/>
                <w:b/>
                <w:sz w:val="24"/>
              </w:rPr>
              <w:t xml:space="preserve"> (mA·cm</w:t>
            </w:r>
            <w:r w:rsidRPr="00507015">
              <w:rPr>
                <w:rFonts w:ascii="Times New Roman" w:hAnsi="Times New Roman" w:cs="Times New Roman"/>
                <w:b/>
                <w:sz w:val="24"/>
                <w:vertAlign w:val="superscript"/>
              </w:rPr>
              <w:t>-2</w:t>
            </w:r>
            <w:r w:rsidRPr="00507015">
              <w:rPr>
                <w:rFonts w:ascii="Times New Roman" w:hAnsi="Times New Roman" w:cs="Times New Roman"/>
                <w:b/>
                <w:sz w:val="24"/>
              </w:rPr>
              <w:t>)</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V</w:t>
            </w:r>
            <w:r w:rsidRPr="00507015">
              <w:rPr>
                <w:rFonts w:ascii="Times New Roman" w:hAnsi="Times New Roman" w:cs="Times New Roman"/>
                <w:b/>
                <w:sz w:val="24"/>
                <w:vertAlign w:val="subscript"/>
              </w:rPr>
              <w:t>oc</w:t>
            </w:r>
            <w:r w:rsidRPr="00507015">
              <w:rPr>
                <w:rFonts w:ascii="Times New Roman" w:hAnsi="Times New Roman" w:cs="Times New Roman"/>
                <w:b/>
                <w:sz w:val="24"/>
              </w:rPr>
              <w:t xml:space="preserve"> (V)</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FF (%)</w:t>
            </w:r>
          </w:p>
        </w:tc>
        <w:tc>
          <w:tcPr>
            <w:tcW w:w="1012"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PCE (%)</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1.097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21.90</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80.1</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22.34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22.07</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1.099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22.16</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22.16</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80.5</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1.097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21.78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80.7</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22.65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22.56</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79.7</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22.60</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78.7</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21.96</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22.75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22.47</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22.09</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22.49</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22.62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81.1</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22.78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79.1</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22.27</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79.5</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22.40</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79.0</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22.27</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81.0</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22.72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lastRenderedPageBreak/>
              <w:t>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22.20</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79.1</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22.72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22.63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22.38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22.09</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22.19</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80.0</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22.32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22.00</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79.5</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22.44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22.82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21.95</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22.38</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78.9</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21.99</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79.8</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22.24</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80.2</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1.109</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22.53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79.3</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80.4</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22.63</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78.6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21.81</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79.7</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22.22</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79.6</w:t>
            </w:r>
          </w:p>
        </w:tc>
        <w:tc>
          <w:tcPr>
            <w:tcW w:w="1012"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22.36</w:t>
            </w:r>
          </w:p>
        </w:tc>
      </w:tr>
      <w:tr w:rsidR="00F82FED" w:rsidRPr="00507015" w:rsidTr="006A3BC6">
        <w:trPr>
          <w:trHeight w:val="280"/>
        </w:trPr>
        <w:tc>
          <w:tcPr>
            <w:tcW w:w="946"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Aver.</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25.32</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1.105</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79.8</w:t>
            </w:r>
          </w:p>
        </w:tc>
        <w:tc>
          <w:tcPr>
            <w:tcW w:w="1012"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22.35</w:t>
            </w:r>
          </w:p>
        </w:tc>
      </w:tr>
    </w:tbl>
    <w:p w:rsidR="00F82FED" w:rsidRPr="00507015" w:rsidRDefault="00F82FED" w:rsidP="006A3BC6">
      <w:pPr>
        <w:rPr>
          <w:rFonts w:ascii="Times New Roman" w:hAnsi="Times New Roman" w:cs="Times New Roman"/>
          <w:i/>
        </w:rPr>
      </w:pPr>
      <w:r w:rsidRPr="00507015">
        <w:rPr>
          <w:rFonts w:ascii="Times New Roman" w:hAnsi="Times New Roman" w:cs="Times New Roman"/>
          <w:i/>
          <w:sz w:val="24"/>
        </w:rPr>
        <w:fldChar w:fldCharType="begin"/>
      </w:r>
      <w:r w:rsidRPr="00507015">
        <w:rPr>
          <w:rFonts w:ascii="Times New Roman" w:hAnsi="Times New Roman" w:cs="Times New Roman"/>
          <w:i/>
          <w:sz w:val="24"/>
        </w:rPr>
        <w:instrText xml:space="preserve"> LINK Excel.Sheet.12 "E:\\</w:instrText>
      </w:r>
      <w:r w:rsidRPr="00507015">
        <w:rPr>
          <w:rFonts w:ascii="Times New Roman" w:hAnsi="Times New Roman" w:cs="Times New Roman"/>
          <w:i/>
          <w:sz w:val="24"/>
        </w:rPr>
        <w:instrText>博士后工作</w:instrText>
      </w:r>
      <w:r w:rsidRPr="00507015">
        <w:rPr>
          <w:rFonts w:ascii="Times New Roman" w:hAnsi="Times New Roman" w:cs="Times New Roman"/>
          <w:i/>
          <w:sz w:val="24"/>
        </w:rPr>
        <w:instrText>\\</w:instrText>
      </w:r>
      <w:r w:rsidRPr="00507015">
        <w:rPr>
          <w:rFonts w:ascii="Times New Roman" w:hAnsi="Times New Roman" w:cs="Times New Roman"/>
          <w:i/>
          <w:sz w:val="24"/>
        </w:rPr>
        <w:instrText>单晶菱形</w:instrText>
      </w:r>
      <w:r w:rsidRPr="00507015">
        <w:rPr>
          <w:rFonts w:ascii="Times New Roman" w:hAnsi="Times New Roman" w:cs="Times New Roman"/>
          <w:i/>
          <w:sz w:val="24"/>
        </w:rPr>
        <w:instrText>\\</w:instrText>
      </w:r>
      <w:r w:rsidRPr="00507015">
        <w:rPr>
          <w:rFonts w:ascii="Times New Roman" w:hAnsi="Times New Roman" w:cs="Times New Roman"/>
          <w:i/>
          <w:sz w:val="24"/>
        </w:rPr>
        <w:instrText>最终数据</w:instrText>
      </w:r>
      <w:r w:rsidRPr="00507015">
        <w:rPr>
          <w:rFonts w:ascii="Times New Roman" w:hAnsi="Times New Roman" w:cs="Times New Roman"/>
          <w:i/>
          <w:sz w:val="24"/>
        </w:rPr>
        <w:instrText>\\JV\\</w:instrText>
      </w:r>
      <w:r w:rsidRPr="00507015">
        <w:rPr>
          <w:rFonts w:ascii="Times New Roman" w:hAnsi="Times New Roman" w:cs="Times New Roman"/>
          <w:i/>
          <w:sz w:val="24"/>
        </w:rPr>
        <w:instrText>重新测</w:instrText>
      </w:r>
      <w:r w:rsidRPr="00507015">
        <w:rPr>
          <w:rFonts w:ascii="Times New Roman" w:hAnsi="Times New Roman" w:cs="Times New Roman"/>
          <w:i/>
          <w:sz w:val="24"/>
        </w:rPr>
        <w:instrText>\\D5\\</w:instrText>
      </w:r>
      <w:r w:rsidRPr="00507015">
        <w:rPr>
          <w:rFonts w:ascii="Times New Roman" w:hAnsi="Times New Roman" w:cs="Times New Roman"/>
          <w:i/>
          <w:sz w:val="24"/>
        </w:rPr>
        <w:instrText>统计</w:instrText>
      </w:r>
      <w:r w:rsidRPr="00507015">
        <w:rPr>
          <w:rFonts w:ascii="Times New Roman" w:hAnsi="Times New Roman" w:cs="Times New Roman"/>
          <w:i/>
          <w:sz w:val="24"/>
        </w:rPr>
        <w:instrText xml:space="preserve">.xlsx" "D6!R1C2:R67C7" \a \f 5 \h  \* MERGEFORMAT </w:instrText>
      </w:r>
      <w:r w:rsidRPr="00507015">
        <w:rPr>
          <w:rFonts w:ascii="Times New Roman" w:hAnsi="Times New Roman" w:cs="Times New Roman"/>
          <w:i/>
          <w:sz w:val="24"/>
        </w:rPr>
        <w:fldChar w:fldCharType="separate"/>
      </w:r>
    </w:p>
    <w:p w:rsidR="00F82FED" w:rsidRDefault="00F82FED" w:rsidP="006A3BC6">
      <w:pPr>
        <w:rPr>
          <w:rFonts w:ascii="Times New Roman" w:hAnsi="Times New Roman" w:cs="Times New Roman"/>
          <w:i/>
          <w:sz w:val="24"/>
        </w:rPr>
        <w:sectPr w:rsidR="00F82FED">
          <w:pgSz w:w="11906" w:h="16838"/>
          <w:pgMar w:top="1440" w:right="1800" w:bottom="1440" w:left="1800" w:header="851" w:footer="992" w:gutter="0"/>
          <w:cols w:space="425"/>
          <w:docGrid w:type="lines" w:linePitch="312"/>
        </w:sectPr>
      </w:pPr>
      <w:r w:rsidRPr="00507015">
        <w:rPr>
          <w:rFonts w:ascii="Times New Roman" w:hAnsi="Times New Roman" w:cs="Times New Roman"/>
          <w:i/>
          <w:sz w:val="24"/>
        </w:rPr>
        <w:fldChar w:fldCharType="end"/>
      </w:r>
    </w:p>
    <w:p w:rsidR="00F82FED" w:rsidRPr="00507015" w:rsidRDefault="00F82FED" w:rsidP="0049218A">
      <w:pPr>
        <w:spacing w:line="360" w:lineRule="auto"/>
        <w:rPr>
          <w:rFonts w:ascii="Times New Roman" w:hAnsi="Times New Roman" w:cs="Times New Roman"/>
          <w:sz w:val="24"/>
        </w:rPr>
      </w:pPr>
      <w:r>
        <w:rPr>
          <w:rFonts w:ascii="Times New Roman" w:hAnsi="Times New Roman" w:cs="Times New Roman"/>
          <w:b/>
        </w:rPr>
        <w:lastRenderedPageBreak/>
        <w:t>Supplementary</w:t>
      </w:r>
      <w:r w:rsidRPr="00507015">
        <w:rPr>
          <w:rFonts w:ascii="Times New Roman" w:hAnsi="Times New Roman" w:cs="Times New Roman"/>
          <w:b/>
        </w:rPr>
        <w:t xml:space="preserve"> Table </w:t>
      </w:r>
      <w:r>
        <w:rPr>
          <w:rFonts w:ascii="Times New Roman" w:hAnsi="Times New Roman" w:cs="Times New Roman"/>
          <w:b/>
        </w:rPr>
        <w:t>3</w:t>
      </w:r>
      <w:r w:rsidRPr="00507015">
        <w:rPr>
          <w:rFonts w:ascii="Times New Roman" w:hAnsi="Times New Roman" w:cs="Times New Roman"/>
          <w:b/>
        </w:rPr>
        <w:t xml:space="preserve"> | Photovoltaic performance of </w:t>
      </w:r>
      <w:r>
        <w:rPr>
          <w:rFonts w:ascii="Times New Roman" w:hAnsi="Times New Roman" w:cs="Times New Roman"/>
          <w:b/>
        </w:rPr>
        <w:t xml:space="preserve">the </w:t>
      </w:r>
      <w:r w:rsidRPr="00507015">
        <w:rPr>
          <w:rFonts w:ascii="Times New Roman" w:hAnsi="Times New Roman" w:cs="Times New Roman"/>
          <w:b/>
        </w:rPr>
        <w:t>SC-based device</w:t>
      </w:r>
      <w:r>
        <w:rPr>
          <w:rFonts w:ascii="Times New Roman" w:hAnsi="Times New Roman" w:cs="Times New Roman"/>
          <w:b/>
        </w:rPr>
        <w:t>s</w:t>
      </w:r>
      <w:r w:rsidRPr="00507015">
        <w:rPr>
          <w:rFonts w:ascii="Times New Roman" w:hAnsi="Times New Roman" w:cs="Times New Roman"/>
          <w:b/>
        </w:rPr>
        <w:t>.</w:t>
      </w:r>
    </w:p>
    <w:tbl>
      <w:tblPr>
        <w:tblStyle w:val="a8"/>
        <w:tblW w:w="5000" w:type="pct"/>
        <w:tblLook w:val="04A0" w:firstRow="1" w:lastRow="0" w:firstColumn="1" w:lastColumn="0" w:noHBand="0" w:noVBand="1"/>
      </w:tblPr>
      <w:tblGrid>
        <w:gridCol w:w="1572"/>
        <w:gridCol w:w="1686"/>
        <w:gridCol w:w="1672"/>
        <w:gridCol w:w="1684"/>
        <w:gridCol w:w="1682"/>
      </w:tblGrid>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Num.</w:t>
            </w:r>
          </w:p>
        </w:tc>
        <w:tc>
          <w:tcPr>
            <w:tcW w:w="1016"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J</w:t>
            </w:r>
            <w:r w:rsidRPr="00507015">
              <w:rPr>
                <w:rFonts w:ascii="Times New Roman" w:hAnsi="Times New Roman" w:cs="Times New Roman"/>
                <w:b/>
                <w:sz w:val="24"/>
                <w:vertAlign w:val="subscript"/>
              </w:rPr>
              <w:t>sc</w:t>
            </w:r>
            <w:r w:rsidRPr="00507015">
              <w:rPr>
                <w:rFonts w:ascii="Times New Roman" w:hAnsi="Times New Roman" w:cs="Times New Roman"/>
                <w:b/>
                <w:sz w:val="24"/>
              </w:rPr>
              <w:t xml:space="preserve"> (mA·cm</w:t>
            </w:r>
            <w:r w:rsidRPr="00507015">
              <w:rPr>
                <w:rFonts w:ascii="Times New Roman" w:hAnsi="Times New Roman" w:cs="Times New Roman"/>
                <w:b/>
                <w:sz w:val="24"/>
                <w:vertAlign w:val="superscript"/>
              </w:rPr>
              <w:t>-2</w:t>
            </w:r>
            <w:r w:rsidRPr="00507015">
              <w:rPr>
                <w:rFonts w:ascii="Times New Roman" w:hAnsi="Times New Roman" w:cs="Times New Roman"/>
                <w:b/>
                <w:sz w:val="24"/>
              </w:rPr>
              <w:t>)</w:t>
            </w:r>
          </w:p>
        </w:tc>
        <w:tc>
          <w:tcPr>
            <w:tcW w:w="1008"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V</w:t>
            </w:r>
            <w:r w:rsidRPr="00507015">
              <w:rPr>
                <w:rFonts w:ascii="Times New Roman" w:hAnsi="Times New Roman" w:cs="Times New Roman"/>
                <w:b/>
                <w:sz w:val="24"/>
                <w:vertAlign w:val="subscript"/>
              </w:rPr>
              <w:t>oc</w:t>
            </w:r>
            <w:r w:rsidRPr="00507015">
              <w:rPr>
                <w:rFonts w:ascii="Times New Roman" w:hAnsi="Times New Roman" w:cs="Times New Roman"/>
                <w:b/>
                <w:sz w:val="24"/>
              </w:rPr>
              <w:t xml:space="preserve"> (V)</w:t>
            </w:r>
          </w:p>
        </w:tc>
        <w:tc>
          <w:tcPr>
            <w:tcW w:w="1015"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FF (%)</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PCE (%)</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23.58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1.125</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23.86</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1.119</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23.45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25.25</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1.096</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82.8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22.92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23.42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25.14</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1.128</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1.131</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24.15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1.129</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24.20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25.23</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25.23</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23.57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25.37</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1.119</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83.8</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1.118</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84.2</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1.111</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23.55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1.115</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1.115</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1.116</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1.116</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23.77</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1.121</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23.89</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lastRenderedPageBreak/>
              <w:t>41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1.125</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23.44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25.27</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1.107</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23.41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25.29</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1.106</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23.38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23.48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23.58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1.118</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84.1</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1.121</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25.12</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1.134</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24.11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25.18</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1.136</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24.15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25.34</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56</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25.35</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1.121</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24.05</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57</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1.118</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24.06</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58</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25.40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1.119</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59</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25.33</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84.6</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24.01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60</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83.0</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23.73</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61</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83.3</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23.84</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62</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83.4</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23.92</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63</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25.21</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1.132</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23.90</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64</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25.30</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1.133</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83.5</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23.91</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65</w:t>
            </w:r>
          </w:p>
        </w:tc>
        <w:tc>
          <w:tcPr>
            <w:tcW w:w="1016"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25.26</w:t>
            </w:r>
          </w:p>
        </w:tc>
        <w:tc>
          <w:tcPr>
            <w:tcW w:w="1008"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1.12</w:t>
            </w:r>
            <w:r>
              <w:rPr>
                <w:rFonts w:ascii="Times New Roman" w:hAnsi="Times New Roman" w:cs="Times New Roman"/>
                <w:sz w:val="24"/>
              </w:rPr>
              <w:t>0</w:t>
            </w:r>
          </w:p>
        </w:tc>
        <w:tc>
          <w:tcPr>
            <w:tcW w:w="1015"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83.7</w:t>
            </w:r>
          </w:p>
        </w:tc>
        <w:tc>
          <w:tcPr>
            <w:tcW w:w="1014" w:type="pct"/>
            <w:noWrap/>
            <w:vAlign w:val="center"/>
            <w:hideMark/>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23.68</w:t>
            </w:r>
          </w:p>
        </w:tc>
      </w:tr>
      <w:tr w:rsidR="00F82FED" w:rsidRPr="00507015" w:rsidTr="006A3BC6">
        <w:trPr>
          <w:trHeight w:val="280"/>
        </w:trPr>
        <w:tc>
          <w:tcPr>
            <w:tcW w:w="947"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Aver.</w:t>
            </w:r>
          </w:p>
        </w:tc>
        <w:tc>
          <w:tcPr>
            <w:tcW w:w="1016"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25.30</w:t>
            </w:r>
          </w:p>
        </w:tc>
        <w:tc>
          <w:tcPr>
            <w:tcW w:w="1008"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1.120</w:t>
            </w:r>
          </w:p>
        </w:tc>
        <w:tc>
          <w:tcPr>
            <w:tcW w:w="1015"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84.1</w:t>
            </w:r>
          </w:p>
        </w:tc>
        <w:tc>
          <w:tcPr>
            <w:tcW w:w="1014"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23.80</w:t>
            </w:r>
          </w:p>
        </w:tc>
      </w:tr>
    </w:tbl>
    <w:p w:rsidR="009D3DFE" w:rsidRDefault="009D3DFE" w:rsidP="006A3BC6">
      <w:pPr>
        <w:rPr>
          <w:rFonts w:ascii="Times New Roman" w:hAnsi="Times New Roman" w:cs="Times New Roman"/>
          <w:b/>
        </w:rPr>
        <w:sectPr w:rsidR="009D3DFE">
          <w:pgSz w:w="11906" w:h="16838"/>
          <w:pgMar w:top="1440" w:right="1800" w:bottom="1440" w:left="1800" w:header="851" w:footer="992" w:gutter="0"/>
          <w:cols w:space="425"/>
          <w:docGrid w:type="lines" w:linePitch="312"/>
        </w:sectPr>
      </w:pPr>
    </w:p>
    <w:p w:rsidR="009D3DFE" w:rsidRPr="0049218A" w:rsidRDefault="009D3DFE" w:rsidP="0049218A">
      <w:pPr>
        <w:spacing w:line="360" w:lineRule="auto"/>
        <w:rPr>
          <w:rFonts w:ascii="Times New Roman" w:hAnsi="Times New Roman" w:cs="Times New Roman" w:hint="eastAsia"/>
          <w:szCs w:val="21"/>
        </w:rPr>
      </w:pPr>
      <w:r w:rsidRPr="0049218A">
        <w:rPr>
          <w:rFonts w:ascii="Times New Roman" w:hAnsi="Times New Roman" w:cs="Times New Roman"/>
          <w:b/>
          <w:szCs w:val="21"/>
        </w:rPr>
        <w:lastRenderedPageBreak/>
        <w:t xml:space="preserve">Supplementary Table 4 | </w:t>
      </w:r>
      <w:r w:rsidR="0049218A" w:rsidRPr="0049218A">
        <w:rPr>
          <w:rFonts w:ascii="Times New Roman" w:hAnsi="Times New Roman" w:cs="Times New Roman"/>
          <w:b/>
          <w:szCs w:val="21"/>
        </w:rPr>
        <w:t>Kinetic fitting parameters of</w:t>
      </w:r>
      <w:r w:rsidR="0049218A" w:rsidRPr="0049218A">
        <w:rPr>
          <w:rFonts w:ascii="Times New Roman" w:hAnsi="Times New Roman" w:cs="Times New Roman"/>
          <w:b/>
          <w:szCs w:val="21"/>
        </w:rPr>
        <w:t xml:space="preserve"> TRP</w:t>
      </w:r>
      <w:r w:rsidR="0049218A">
        <w:rPr>
          <w:rFonts w:ascii="Times New Roman" w:hAnsi="Times New Roman" w:cs="Times New Roman"/>
          <w:b/>
          <w:szCs w:val="21"/>
        </w:rPr>
        <w:t>L and TA spectra</w:t>
      </w:r>
      <w:r w:rsidR="0049218A" w:rsidRPr="0049218A">
        <w:rPr>
          <w:rFonts w:ascii="Times New Roman" w:hAnsi="Times New Roman" w:cs="Times New Roman"/>
          <w:b/>
          <w:szCs w:val="21"/>
        </w:rPr>
        <w:t xml:space="preserve">. </w:t>
      </w:r>
      <w:r w:rsidR="006B6261" w:rsidRPr="006B6261">
        <w:rPr>
          <w:rFonts w:ascii="Times New Roman" w:hAnsi="Times New Roman" w:cs="Times New Roman"/>
          <w:szCs w:val="21"/>
        </w:rPr>
        <w:t>Note that t</w:t>
      </w:r>
      <w:r w:rsidR="0049218A" w:rsidRPr="0049218A">
        <w:rPr>
          <w:rFonts w:ascii="Times New Roman" w:hAnsi="Times New Roman" w:cs="Times New Roman"/>
          <w:szCs w:val="21"/>
        </w:rPr>
        <w:t xml:space="preserve">he perovskite films were deposited on different substrates. </w:t>
      </w:r>
      <w:r w:rsidR="006B6261">
        <w:rPr>
          <w:rFonts w:ascii="Times New Roman" w:hAnsi="Times New Roman" w:cs="Times New Roman"/>
          <w:szCs w:val="21"/>
          <w:lang w:val="en-GB"/>
        </w:rPr>
        <w:t>The TR</w:t>
      </w:r>
      <w:r w:rsidR="006B6261" w:rsidRPr="006B6261">
        <w:rPr>
          <w:rFonts w:ascii="Times New Roman" w:hAnsi="Times New Roman" w:cs="Times New Roman"/>
          <w:szCs w:val="21"/>
          <w:lang w:val="en-GB"/>
        </w:rPr>
        <w:t>PL</w:t>
      </w:r>
      <w:r w:rsidR="006B6261">
        <w:rPr>
          <w:rFonts w:ascii="Times New Roman" w:hAnsi="Times New Roman" w:cs="Times New Roman"/>
          <w:szCs w:val="21"/>
          <w:lang w:val="en-GB"/>
        </w:rPr>
        <w:t xml:space="preserve"> and TA</w:t>
      </w:r>
      <w:r w:rsidR="006B6261" w:rsidRPr="006B6261">
        <w:rPr>
          <w:rFonts w:ascii="Times New Roman" w:hAnsi="Times New Roman" w:cs="Times New Roman"/>
          <w:szCs w:val="21"/>
          <w:lang w:val="en-GB"/>
        </w:rPr>
        <w:t xml:space="preserve"> curves were fitted according to the Equation:</w:t>
      </w:r>
      <m:oMath>
        <m:r>
          <m:rPr>
            <m:sty m:val="p"/>
          </m:rPr>
          <w:rPr>
            <w:rFonts w:ascii="Cambria Math" w:hAnsi="Cambria Math" w:cs="Times New Roman"/>
            <w:szCs w:val="21"/>
            <w:lang w:val="en-GB"/>
          </w:rPr>
          <m:t xml:space="preserve"> Y=</m:t>
        </m:r>
        <m:sSub>
          <m:sSubPr>
            <m:ctrlPr>
              <w:rPr>
                <w:rFonts w:ascii="Cambria Math" w:hAnsi="Cambria Math" w:cs="Times New Roman"/>
                <w:szCs w:val="21"/>
                <w:lang w:val="en-GB"/>
              </w:rPr>
            </m:ctrlPr>
          </m:sSubPr>
          <m:e>
            <m:sSub>
              <m:sSubPr>
                <m:ctrlPr>
                  <w:rPr>
                    <w:rFonts w:ascii="Cambria Math" w:hAnsi="Cambria Math" w:cs="Times New Roman"/>
                    <w:szCs w:val="21"/>
                    <w:lang w:val="en-GB"/>
                  </w:rPr>
                </m:ctrlPr>
              </m:sSubPr>
              <m:e>
                <m:r>
                  <m:rPr>
                    <m:sty m:val="p"/>
                  </m:rPr>
                  <w:rPr>
                    <w:rFonts w:ascii="Cambria Math" w:hAnsi="Cambria Math" w:cs="Times New Roman"/>
                    <w:szCs w:val="21"/>
                    <w:lang w:val="en-GB"/>
                  </w:rPr>
                  <m:t>Y</m:t>
                </m:r>
              </m:e>
              <m:sub>
                <m:r>
                  <m:rPr>
                    <m:sty m:val="p"/>
                  </m:rPr>
                  <w:rPr>
                    <w:rFonts w:ascii="Cambria Math" w:hAnsi="Cambria Math" w:cs="Times New Roman"/>
                    <w:szCs w:val="21"/>
                    <w:lang w:val="en-GB"/>
                  </w:rPr>
                  <m:t>0</m:t>
                </m:r>
              </m:sub>
            </m:sSub>
            <m:r>
              <m:rPr>
                <m:sty m:val="p"/>
              </m:rPr>
              <w:rPr>
                <w:rFonts w:ascii="Cambria Math" w:hAnsi="Cambria Math" w:cs="Times New Roman"/>
                <w:szCs w:val="21"/>
                <w:lang w:val="en-GB"/>
              </w:rPr>
              <m:t>+A</m:t>
            </m:r>
          </m:e>
          <m:sub>
            <m:r>
              <m:rPr>
                <m:sty m:val="p"/>
              </m:rPr>
              <w:rPr>
                <w:rFonts w:ascii="Cambria Math" w:hAnsi="Cambria Math" w:cs="Times New Roman"/>
                <w:szCs w:val="21"/>
                <w:lang w:val="en-GB"/>
              </w:rPr>
              <m:t>1</m:t>
            </m:r>
          </m:sub>
        </m:sSub>
        <m:sSup>
          <m:sSupPr>
            <m:ctrlPr>
              <w:rPr>
                <w:rFonts w:ascii="Cambria Math" w:hAnsi="Cambria Math" w:cs="Times New Roman"/>
                <w:szCs w:val="21"/>
                <w:lang w:val="en-GB"/>
              </w:rPr>
            </m:ctrlPr>
          </m:sSupPr>
          <m:e>
            <m:r>
              <m:rPr>
                <m:sty m:val="p"/>
              </m:rPr>
              <w:rPr>
                <w:rFonts w:ascii="Cambria Math" w:hAnsi="Cambria Math" w:cs="Times New Roman"/>
                <w:szCs w:val="21"/>
                <w:lang w:val="en-GB"/>
              </w:rPr>
              <m:t>e</m:t>
            </m:r>
          </m:e>
          <m:sup>
            <m:f>
              <m:fPr>
                <m:ctrlPr>
                  <w:rPr>
                    <w:rFonts w:ascii="Cambria Math" w:hAnsi="Cambria Math" w:cs="Times New Roman"/>
                    <w:szCs w:val="21"/>
                    <w:lang w:val="en-GB"/>
                  </w:rPr>
                </m:ctrlPr>
              </m:fPr>
              <m:num>
                <m:r>
                  <m:rPr>
                    <m:sty m:val="p"/>
                  </m:rPr>
                  <w:rPr>
                    <w:rFonts w:ascii="Cambria Math" w:hAnsi="Cambria Math" w:cs="Times New Roman"/>
                    <w:szCs w:val="21"/>
                    <w:lang w:val="en-GB"/>
                  </w:rPr>
                  <m:t>-</m:t>
                </m:r>
                <m:r>
                  <w:rPr>
                    <w:rFonts w:ascii="Cambria Math" w:hAnsi="Cambria Math" w:cs="Times New Roman"/>
                    <w:szCs w:val="21"/>
                    <w:lang w:val="en-GB"/>
                  </w:rPr>
                  <m:t>t</m:t>
                </m:r>
              </m:num>
              <m:den>
                <m:sSub>
                  <m:sSubPr>
                    <m:ctrlPr>
                      <w:rPr>
                        <w:rFonts w:ascii="Cambria Math" w:hAnsi="Cambria Math" w:cs="Times New Roman"/>
                        <w:szCs w:val="21"/>
                        <w:lang w:val="en-GB"/>
                      </w:rPr>
                    </m:ctrlPr>
                  </m:sSubPr>
                  <m:e>
                    <m:r>
                      <m:rPr>
                        <m:sty m:val="p"/>
                      </m:rPr>
                      <w:rPr>
                        <w:rFonts w:ascii="Cambria Math" w:hAnsi="Cambria Math" w:cs="Times New Roman"/>
                        <w:szCs w:val="21"/>
                        <w:lang w:val="en-GB"/>
                      </w:rPr>
                      <m:t>τ</m:t>
                    </m:r>
                  </m:e>
                  <m:sub>
                    <m:r>
                      <m:rPr>
                        <m:sty m:val="p"/>
                      </m:rPr>
                      <w:rPr>
                        <w:rFonts w:ascii="Cambria Math" w:hAnsi="Cambria Math" w:cs="Times New Roman"/>
                        <w:szCs w:val="21"/>
                        <w:lang w:val="en-GB"/>
                      </w:rPr>
                      <m:t>1</m:t>
                    </m:r>
                  </m:sub>
                </m:sSub>
              </m:den>
            </m:f>
          </m:sup>
        </m:sSup>
        <m:r>
          <m:rPr>
            <m:sty m:val="p"/>
          </m:rPr>
          <w:rPr>
            <w:rFonts w:ascii="Cambria Math" w:hAnsi="Cambria Math" w:cs="Times New Roman"/>
            <w:szCs w:val="21"/>
            <w:lang w:val="en-GB"/>
          </w:rPr>
          <m:t>+</m:t>
        </m:r>
        <m:sSub>
          <m:sSubPr>
            <m:ctrlPr>
              <w:rPr>
                <w:rFonts w:ascii="Cambria Math" w:hAnsi="Cambria Math" w:cs="Times New Roman"/>
                <w:szCs w:val="21"/>
                <w:lang w:val="en-GB"/>
              </w:rPr>
            </m:ctrlPr>
          </m:sSubPr>
          <m:e>
            <m:r>
              <m:rPr>
                <m:sty m:val="p"/>
              </m:rPr>
              <w:rPr>
                <w:rFonts w:ascii="Cambria Math" w:hAnsi="Cambria Math" w:cs="Times New Roman"/>
                <w:szCs w:val="21"/>
                <w:lang w:val="en-GB"/>
              </w:rPr>
              <m:t>A</m:t>
            </m:r>
          </m:e>
          <m:sub>
            <m:r>
              <m:rPr>
                <m:sty m:val="p"/>
              </m:rPr>
              <w:rPr>
                <w:rFonts w:ascii="Cambria Math" w:hAnsi="Cambria Math" w:cs="Times New Roman"/>
                <w:szCs w:val="21"/>
                <w:lang w:val="en-GB"/>
              </w:rPr>
              <m:t>2</m:t>
            </m:r>
          </m:sub>
        </m:sSub>
        <m:sSup>
          <m:sSupPr>
            <m:ctrlPr>
              <w:rPr>
                <w:rFonts w:ascii="Cambria Math" w:hAnsi="Cambria Math" w:cs="Times New Roman"/>
                <w:szCs w:val="21"/>
                <w:lang w:val="en-GB"/>
              </w:rPr>
            </m:ctrlPr>
          </m:sSupPr>
          <m:e>
            <m:r>
              <m:rPr>
                <m:sty m:val="p"/>
              </m:rPr>
              <w:rPr>
                <w:rFonts w:ascii="Cambria Math" w:hAnsi="Cambria Math" w:cs="Times New Roman"/>
                <w:szCs w:val="21"/>
                <w:lang w:val="en-GB"/>
              </w:rPr>
              <m:t>e</m:t>
            </m:r>
          </m:e>
          <m:sup>
            <m:f>
              <m:fPr>
                <m:ctrlPr>
                  <w:rPr>
                    <w:rFonts w:ascii="Cambria Math" w:hAnsi="Cambria Math" w:cs="Times New Roman"/>
                    <w:szCs w:val="21"/>
                    <w:lang w:val="en-GB"/>
                  </w:rPr>
                </m:ctrlPr>
              </m:fPr>
              <m:num>
                <m:r>
                  <m:rPr>
                    <m:sty m:val="p"/>
                  </m:rPr>
                  <w:rPr>
                    <w:rFonts w:ascii="Cambria Math" w:hAnsi="Cambria Math" w:cs="Times New Roman"/>
                    <w:szCs w:val="21"/>
                    <w:lang w:val="en-GB"/>
                  </w:rPr>
                  <m:t>-t</m:t>
                </m:r>
              </m:num>
              <m:den>
                <m:sSub>
                  <m:sSubPr>
                    <m:ctrlPr>
                      <w:rPr>
                        <w:rFonts w:ascii="Cambria Math" w:hAnsi="Cambria Math" w:cs="Times New Roman"/>
                        <w:szCs w:val="21"/>
                        <w:lang w:val="en-GB"/>
                      </w:rPr>
                    </m:ctrlPr>
                  </m:sSubPr>
                  <m:e>
                    <m:r>
                      <m:rPr>
                        <m:sty m:val="p"/>
                      </m:rPr>
                      <w:rPr>
                        <w:rFonts w:ascii="Cambria Math" w:hAnsi="Cambria Math" w:cs="Times New Roman"/>
                        <w:szCs w:val="21"/>
                        <w:lang w:val="en-GB"/>
                      </w:rPr>
                      <m:t>τ</m:t>
                    </m:r>
                  </m:e>
                  <m:sub>
                    <m:r>
                      <m:rPr>
                        <m:sty m:val="p"/>
                      </m:rPr>
                      <w:rPr>
                        <w:rFonts w:ascii="Cambria Math" w:hAnsi="Cambria Math" w:cs="Times New Roman"/>
                        <w:szCs w:val="21"/>
                        <w:lang w:val="en-GB"/>
                      </w:rPr>
                      <m:t>2</m:t>
                    </m:r>
                  </m:sub>
                </m:sSub>
              </m:den>
            </m:f>
          </m:sup>
        </m:sSup>
      </m:oMath>
      <w:r w:rsidR="006B6261" w:rsidRPr="006B6261">
        <w:rPr>
          <w:rFonts w:ascii="Times New Roman" w:hAnsi="Times New Roman" w:cs="Times New Roman"/>
          <w:szCs w:val="21"/>
          <w:lang w:val="en-GB"/>
        </w:rPr>
        <w:t>, where Y</w:t>
      </w:r>
      <w:r w:rsidR="006B6261" w:rsidRPr="006B6261">
        <w:rPr>
          <w:rFonts w:ascii="Times New Roman" w:hAnsi="Times New Roman" w:cs="Times New Roman"/>
          <w:szCs w:val="21"/>
          <w:vertAlign w:val="subscript"/>
          <w:lang w:val="en-GB"/>
        </w:rPr>
        <w:t>0</w:t>
      </w:r>
      <w:r w:rsidR="006B6261" w:rsidRPr="006B6261">
        <w:rPr>
          <w:rFonts w:ascii="Times New Roman" w:hAnsi="Times New Roman" w:cs="Times New Roman"/>
          <w:szCs w:val="21"/>
          <w:lang w:val="en-GB"/>
        </w:rPr>
        <w:t xml:space="preserve"> is a constant for the baseline offset, A</w:t>
      </w:r>
      <w:r w:rsidR="006B6261" w:rsidRPr="006B6261">
        <w:rPr>
          <w:rFonts w:ascii="Times New Roman" w:hAnsi="Times New Roman" w:cs="Times New Roman"/>
          <w:szCs w:val="21"/>
          <w:vertAlign w:val="subscript"/>
          <w:lang w:val="en-GB"/>
        </w:rPr>
        <w:t xml:space="preserve">1 </w:t>
      </w:r>
      <w:r w:rsidR="006B6261" w:rsidRPr="006B6261">
        <w:rPr>
          <w:rFonts w:ascii="Times New Roman" w:hAnsi="Times New Roman" w:cs="Times New Roman"/>
          <w:szCs w:val="21"/>
          <w:lang w:val="en-GB"/>
        </w:rPr>
        <w:t>and A</w:t>
      </w:r>
      <w:r w:rsidR="006B6261" w:rsidRPr="006B6261">
        <w:rPr>
          <w:rFonts w:ascii="Times New Roman" w:hAnsi="Times New Roman" w:cs="Times New Roman"/>
          <w:szCs w:val="21"/>
          <w:vertAlign w:val="subscript"/>
          <w:lang w:val="en-GB"/>
        </w:rPr>
        <w:t>2</w:t>
      </w:r>
      <w:r w:rsidR="006B6261" w:rsidRPr="006B6261">
        <w:rPr>
          <w:rFonts w:ascii="Times New Roman" w:hAnsi="Times New Roman" w:cs="Times New Roman"/>
          <w:szCs w:val="21"/>
          <w:lang w:val="en-GB"/>
        </w:rPr>
        <w:t xml:space="preserve"> are the decay amplitudes, and </w:t>
      </w:r>
      <w:r w:rsidR="006B6261" w:rsidRPr="006B6261">
        <w:rPr>
          <w:rFonts w:ascii="Cambria Math" w:hAnsi="Cambria Math" w:cs="Cambria Math"/>
          <w:i/>
          <w:szCs w:val="21"/>
          <w:lang w:val="en-GB"/>
        </w:rPr>
        <w:t>𝜏</w:t>
      </w:r>
      <w:r w:rsidR="006B6261" w:rsidRPr="006B6261">
        <w:rPr>
          <w:rFonts w:ascii="Times New Roman" w:hAnsi="Times New Roman" w:cs="Times New Roman"/>
          <w:szCs w:val="21"/>
          <w:vertAlign w:val="subscript"/>
          <w:lang w:val="en-GB"/>
        </w:rPr>
        <w:t>1</w:t>
      </w:r>
      <w:r w:rsidR="006B6261" w:rsidRPr="006B6261">
        <w:rPr>
          <w:rFonts w:ascii="Times New Roman" w:hAnsi="Times New Roman" w:cs="Times New Roman"/>
          <w:szCs w:val="21"/>
          <w:lang w:val="en-GB"/>
        </w:rPr>
        <w:t xml:space="preserve"> and </w:t>
      </w:r>
      <w:r w:rsidR="006B6261" w:rsidRPr="006B6261">
        <w:rPr>
          <w:rFonts w:ascii="Cambria Math" w:hAnsi="Cambria Math" w:cs="Cambria Math"/>
          <w:i/>
          <w:szCs w:val="21"/>
          <w:lang w:val="en-GB"/>
        </w:rPr>
        <w:t>𝜏</w:t>
      </w:r>
      <w:r w:rsidR="006B6261" w:rsidRPr="006B6261">
        <w:rPr>
          <w:rFonts w:ascii="Times New Roman" w:hAnsi="Times New Roman" w:cs="Times New Roman"/>
          <w:szCs w:val="21"/>
          <w:vertAlign w:val="subscript"/>
          <w:lang w:val="en-GB"/>
        </w:rPr>
        <w:t>2</w:t>
      </w:r>
      <w:r w:rsidR="006B6261" w:rsidRPr="006B6261">
        <w:rPr>
          <w:rFonts w:ascii="Times New Roman" w:hAnsi="Times New Roman" w:cs="Times New Roman"/>
          <w:szCs w:val="21"/>
          <w:lang w:val="en-GB"/>
        </w:rPr>
        <w:t xml:space="preserve"> are the decay </w:t>
      </w:r>
      <w:r w:rsidR="00EE6D48">
        <w:rPr>
          <w:rFonts w:ascii="Times New Roman" w:hAnsi="Times New Roman" w:cs="Times New Roman"/>
          <w:szCs w:val="21"/>
          <w:lang w:val="en-GB"/>
        </w:rPr>
        <w:t>life</w:t>
      </w:r>
      <w:r w:rsidR="006B6261" w:rsidRPr="006B6261">
        <w:rPr>
          <w:rFonts w:ascii="Times New Roman" w:hAnsi="Times New Roman" w:cs="Times New Roman"/>
          <w:szCs w:val="21"/>
          <w:lang w:val="en-GB"/>
        </w:rPr>
        <w:t>times.</w:t>
      </w:r>
      <w:r w:rsidR="006B6261" w:rsidRPr="006B6261">
        <w:rPr>
          <w:rFonts w:ascii="Times New Roman" w:hAnsi="Times New Roman" w:cs="Times New Roman"/>
          <w:szCs w:val="21"/>
        </w:rPr>
        <w:t xml:space="preserve"> </w:t>
      </w:r>
    </w:p>
    <w:tbl>
      <w:tblPr>
        <w:tblW w:w="8306" w:type="dxa"/>
        <w:jc w:val="center"/>
        <w:tblCellMar>
          <w:left w:w="0" w:type="dxa"/>
          <w:right w:w="0" w:type="dxa"/>
        </w:tblCellMar>
        <w:tblLook w:val="0420" w:firstRow="1" w:lastRow="0" w:firstColumn="0" w:lastColumn="0" w:noHBand="0" w:noVBand="1"/>
      </w:tblPr>
      <w:tblGrid>
        <w:gridCol w:w="2027"/>
        <w:gridCol w:w="742"/>
        <w:gridCol w:w="747"/>
        <w:gridCol w:w="747"/>
        <w:gridCol w:w="747"/>
        <w:gridCol w:w="854"/>
        <w:gridCol w:w="752"/>
        <w:gridCol w:w="845"/>
        <w:gridCol w:w="845"/>
      </w:tblGrid>
      <w:tr w:rsidR="006B6261" w:rsidRPr="00301118" w:rsidTr="003F4ABA">
        <w:trPr>
          <w:trHeight w:val="242"/>
          <w:jc w:val="center"/>
        </w:trPr>
        <w:tc>
          <w:tcPr>
            <w:tcW w:w="2027" w:type="dxa"/>
            <w:vMerge w:val="restart"/>
            <w:tcBorders>
              <w:top w:val="single" w:sz="8" w:space="0" w:color="000000"/>
              <w:left w:val="nil"/>
              <w:right w:val="nil"/>
            </w:tcBorders>
            <w:shd w:val="clear" w:color="auto" w:fill="auto"/>
            <w:tcMar>
              <w:top w:w="0" w:type="dxa"/>
              <w:left w:w="0" w:type="dxa"/>
              <w:bottom w:w="0" w:type="dxa"/>
              <w:right w:w="0" w:type="dxa"/>
            </w:tcMar>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b/>
                <w:szCs w:val="21"/>
              </w:rPr>
            </w:pPr>
            <w:r w:rsidRPr="006B6261">
              <w:rPr>
                <w:rFonts w:ascii="Times New Roman" w:hAnsi="Times New Roman" w:cs="Times New Roman"/>
                <w:b/>
                <w:szCs w:val="21"/>
              </w:rPr>
              <w:t>Substrates</w:t>
            </w:r>
          </w:p>
        </w:tc>
        <w:tc>
          <w:tcPr>
            <w:tcW w:w="2983" w:type="dxa"/>
            <w:gridSpan w:val="4"/>
            <w:tcBorders>
              <w:top w:val="single" w:sz="8" w:space="0" w:color="000000"/>
              <w:left w:val="nil"/>
              <w:bottom w:val="single" w:sz="8" w:space="0" w:color="000000"/>
              <w:right w:val="single" w:sz="4" w:space="0" w:color="auto"/>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b/>
                <w:bCs/>
                <w:szCs w:val="21"/>
              </w:rPr>
            </w:pPr>
            <w:r w:rsidRPr="006B6261">
              <w:rPr>
                <w:rFonts w:ascii="Times New Roman" w:hAnsi="Times New Roman" w:cs="Times New Roman"/>
                <w:b/>
                <w:bCs/>
                <w:szCs w:val="21"/>
              </w:rPr>
              <w:t>TRPL</w:t>
            </w:r>
          </w:p>
        </w:tc>
        <w:tc>
          <w:tcPr>
            <w:tcW w:w="3296" w:type="dxa"/>
            <w:gridSpan w:val="4"/>
            <w:tcBorders>
              <w:top w:val="single" w:sz="8" w:space="0" w:color="000000"/>
              <w:left w:val="single" w:sz="4" w:space="0" w:color="auto"/>
              <w:bottom w:val="single" w:sz="8" w:space="0" w:color="000000"/>
              <w:right w:val="nil"/>
            </w:tcBorders>
            <w:shd w:val="clear" w:color="auto" w:fill="auto"/>
            <w:tcMar>
              <w:top w:w="0" w:type="dxa"/>
              <w:left w:w="0" w:type="dxa"/>
              <w:bottom w:w="0" w:type="dxa"/>
              <w:right w:w="0" w:type="dxa"/>
            </w:tcMar>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b/>
                <w:bCs/>
                <w:szCs w:val="21"/>
              </w:rPr>
            </w:pPr>
            <w:r w:rsidRPr="006B6261">
              <w:rPr>
                <w:rFonts w:ascii="Times New Roman" w:hAnsi="Times New Roman" w:cs="Times New Roman"/>
                <w:b/>
                <w:bCs/>
                <w:szCs w:val="21"/>
              </w:rPr>
              <w:t>TA</w:t>
            </w:r>
          </w:p>
        </w:tc>
      </w:tr>
      <w:tr w:rsidR="006B6261" w:rsidRPr="00301118" w:rsidTr="003F4ABA">
        <w:trPr>
          <w:trHeight w:val="242"/>
          <w:jc w:val="center"/>
        </w:trPr>
        <w:tc>
          <w:tcPr>
            <w:tcW w:w="2027" w:type="dxa"/>
            <w:vMerge/>
            <w:tcBorders>
              <w:left w:val="nil"/>
              <w:bottom w:val="single" w:sz="8" w:space="0" w:color="000000"/>
              <w:right w:val="nil"/>
            </w:tcBorders>
            <w:shd w:val="clear" w:color="auto" w:fill="auto"/>
            <w:tcMar>
              <w:top w:w="0" w:type="dxa"/>
              <w:left w:w="0" w:type="dxa"/>
              <w:bottom w:w="0" w:type="dxa"/>
              <w:right w:w="0" w:type="dxa"/>
            </w:tcMar>
            <w:vAlign w:val="center"/>
            <w:hideMark/>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p>
        </w:tc>
        <w:tc>
          <w:tcPr>
            <w:tcW w:w="742" w:type="dxa"/>
            <w:tcBorders>
              <w:top w:val="single" w:sz="8" w:space="0" w:color="000000"/>
              <w:left w:val="nil"/>
              <w:bottom w:val="single" w:sz="8" w:space="0" w:color="000000"/>
              <w:right w:val="nil"/>
            </w:tcBorders>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bCs/>
                <w:szCs w:val="21"/>
              </w:rPr>
            </w:pPr>
            <w:r w:rsidRPr="003F4ABA">
              <w:rPr>
                <w:rFonts w:ascii="Times New Roman" w:hAnsi="Times New Roman" w:cs="Times New Roman"/>
                <w:b/>
                <w:szCs w:val="21"/>
                <w:lang w:val="en-GB"/>
              </w:rPr>
              <w:t>A</w:t>
            </w:r>
            <w:r w:rsidRPr="003F4ABA">
              <w:rPr>
                <w:rFonts w:ascii="Times New Roman" w:hAnsi="Times New Roman" w:cs="Times New Roman"/>
                <w:b/>
                <w:szCs w:val="21"/>
                <w:vertAlign w:val="subscript"/>
                <w:lang w:val="en-GB"/>
              </w:rPr>
              <w:t>1</w:t>
            </w:r>
          </w:p>
        </w:tc>
        <w:tc>
          <w:tcPr>
            <w:tcW w:w="747" w:type="dxa"/>
            <w:tcBorders>
              <w:top w:val="single" w:sz="8" w:space="0" w:color="000000"/>
              <w:left w:val="nil"/>
              <w:bottom w:val="single" w:sz="8" w:space="0" w:color="000000"/>
              <w:right w:val="nil"/>
            </w:tcBorders>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bCs/>
                <w:szCs w:val="21"/>
              </w:rPr>
            </w:pPr>
            <w:r w:rsidRPr="003F4ABA">
              <w:rPr>
                <w:rFonts w:ascii="Cambria Math" w:hAnsi="Cambria Math" w:cs="Cambria Math"/>
                <w:b/>
                <w:bCs/>
                <w:szCs w:val="21"/>
              </w:rPr>
              <w:t>𝜏</w:t>
            </w:r>
            <w:r w:rsidRPr="003F4ABA">
              <w:rPr>
                <w:rFonts w:ascii="Times New Roman" w:hAnsi="Times New Roman" w:cs="Times New Roman"/>
                <w:b/>
                <w:bCs/>
                <w:szCs w:val="21"/>
                <w:vertAlign w:val="subscript"/>
              </w:rPr>
              <w:t xml:space="preserve">1 </w:t>
            </w:r>
            <w:r w:rsidRPr="003F4ABA">
              <w:rPr>
                <w:rFonts w:ascii="Times New Roman" w:hAnsi="Times New Roman" w:cs="Times New Roman"/>
                <w:b/>
                <w:bCs/>
                <w:szCs w:val="21"/>
              </w:rPr>
              <w:t>(</w:t>
            </w:r>
            <w:r w:rsidRPr="003F4ABA">
              <w:rPr>
                <w:rFonts w:ascii="Times New Roman" w:hAnsi="Times New Roman" w:cs="Times New Roman"/>
                <w:b/>
                <w:bCs/>
                <w:szCs w:val="21"/>
              </w:rPr>
              <w:t>n</w:t>
            </w:r>
            <w:r w:rsidRPr="003F4ABA">
              <w:rPr>
                <w:rFonts w:ascii="Times New Roman" w:hAnsi="Times New Roman" w:cs="Times New Roman"/>
                <w:b/>
                <w:bCs/>
                <w:szCs w:val="21"/>
              </w:rPr>
              <w:t>s)</w:t>
            </w:r>
          </w:p>
        </w:tc>
        <w:tc>
          <w:tcPr>
            <w:tcW w:w="747" w:type="dxa"/>
            <w:tcBorders>
              <w:top w:val="single" w:sz="8" w:space="0" w:color="000000"/>
              <w:left w:val="nil"/>
              <w:bottom w:val="single" w:sz="8" w:space="0" w:color="000000"/>
              <w:right w:val="nil"/>
            </w:tcBorders>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bCs/>
                <w:szCs w:val="21"/>
              </w:rPr>
            </w:pPr>
            <w:r w:rsidRPr="003F4ABA">
              <w:rPr>
                <w:rFonts w:ascii="Times New Roman" w:hAnsi="Times New Roman" w:cs="Times New Roman"/>
                <w:b/>
                <w:szCs w:val="21"/>
                <w:lang w:val="en-GB"/>
              </w:rPr>
              <w:t>A</w:t>
            </w:r>
            <w:r w:rsidRPr="003F4ABA">
              <w:rPr>
                <w:rFonts w:ascii="Times New Roman" w:hAnsi="Times New Roman" w:cs="Times New Roman"/>
                <w:b/>
                <w:szCs w:val="21"/>
                <w:vertAlign w:val="subscript"/>
                <w:lang w:val="en-GB"/>
              </w:rPr>
              <w:t>2</w:t>
            </w:r>
          </w:p>
        </w:tc>
        <w:tc>
          <w:tcPr>
            <w:tcW w:w="747" w:type="dxa"/>
            <w:tcBorders>
              <w:top w:val="single" w:sz="8" w:space="0" w:color="000000"/>
              <w:left w:val="nil"/>
              <w:bottom w:val="single" w:sz="8" w:space="0" w:color="000000"/>
              <w:right w:val="single" w:sz="4" w:space="0" w:color="auto"/>
            </w:tcBorders>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bCs/>
                <w:szCs w:val="21"/>
              </w:rPr>
            </w:pPr>
            <w:r w:rsidRPr="003F4ABA">
              <w:rPr>
                <w:rFonts w:ascii="Cambria Math" w:hAnsi="Cambria Math" w:cs="Cambria Math"/>
                <w:b/>
                <w:bCs/>
                <w:szCs w:val="21"/>
              </w:rPr>
              <w:t>𝜏</w:t>
            </w:r>
            <w:r w:rsidRPr="003F4ABA">
              <w:rPr>
                <w:rFonts w:ascii="Times New Roman" w:hAnsi="Times New Roman" w:cs="Times New Roman"/>
                <w:b/>
                <w:bCs/>
                <w:szCs w:val="21"/>
                <w:vertAlign w:val="subscript"/>
              </w:rPr>
              <w:t xml:space="preserve">2 </w:t>
            </w:r>
            <w:r w:rsidRPr="003F4ABA">
              <w:rPr>
                <w:rFonts w:ascii="Times New Roman" w:hAnsi="Times New Roman" w:cs="Times New Roman"/>
                <w:b/>
                <w:bCs/>
                <w:szCs w:val="21"/>
              </w:rPr>
              <w:t>(</w:t>
            </w:r>
            <w:r w:rsidRPr="003F4ABA">
              <w:rPr>
                <w:rFonts w:ascii="Times New Roman" w:hAnsi="Times New Roman" w:cs="Times New Roman"/>
                <w:b/>
                <w:bCs/>
                <w:szCs w:val="21"/>
              </w:rPr>
              <w:t>n</w:t>
            </w:r>
            <w:r w:rsidRPr="003F4ABA">
              <w:rPr>
                <w:rFonts w:ascii="Times New Roman" w:hAnsi="Times New Roman" w:cs="Times New Roman"/>
                <w:b/>
                <w:bCs/>
                <w:szCs w:val="21"/>
              </w:rPr>
              <w:t>s)</w:t>
            </w:r>
          </w:p>
        </w:tc>
        <w:tc>
          <w:tcPr>
            <w:tcW w:w="854" w:type="dxa"/>
            <w:tcBorders>
              <w:top w:val="single" w:sz="8" w:space="0" w:color="000000"/>
              <w:left w:val="single" w:sz="4" w:space="0" w:color="auto"/>
              <w:bottom w:val="single" w:sz="8" w:space="0" w:color="000000"/>
              <w:right w:val="nil"/>
            </w:tcBorders>
            <w:shd w:val="clear" w:color="auto" w:fill="auto"/>
            <w:tcMar>
              <w:top w:w="0" w:type="dxa"/>
              <w:left w:w="0" w:type="dxa"/>
              <w:bottom w:w="0" w:type="dxa"/>
              <w:right w:w="0" w:type="dxa"/>
            </w:tcMar>
            <w:vAlign w:val="center"/>
            <w:hideMark/>
          </w:tcPr>
          <w:p w:rsidR="006B6261" w:rsidRPr="003F4ABA" w:rsidRDefault="006B6261" w:rsidP="003F4ABA">
            <w:pPr>
              <w:autoSpaceDE w:val="0"/>
              <w:autoSpaceDN w:val="0"/>
              <w:adjustRightInd w:val="0"/>
              <w:spacing w:line="360" w:lineRule="auto"/>
              <w:jc w:val="center"/>
              <w:rPr>
                <w:rFonts w:ascii="Times New Roman" w:hAnsi="Times New Roman" w:cs="Times New Roman"/>
                <w:b/>
                <w:szCs w:val="21"/>
              </w:rPr>
            </w:pPr>
            <w:r w:rsidRPr="003F4ABA">
              <w:rPr>
                <w:rFonts w:ascii="Times New Roman" w:hAnsi="Times New Roman" w:cs="Times New Roman"/>
                <w:b/>
                <w:szCs w:val="21"/>
                <w:lang w:val="en-GB"/>
              </w:rPr>
              <w:t>A</w:t>
            </w:r>
            <w:r w:rsidRPr="003F4ABA">
              <w:rPr>
                <w:rFonts w:ascii="Times New Roman" w:hAnsi="Times New Roman" w:cs="Times New Roman"/>
                <w:b/>
                <w:szCs w:val="21"/>
                <w:vertAlign w:val="subscript"/>
                <w:lang w:val="en-GB"/>
              </w:rPr>
              <w:t>1</w:t>
            </w:r>
          </w:p>
        </w:tc>
        <w:tc>
          <w:tcPr>
            <w:tcW w:w="752" w:type="dxa"/>
            <w:tcBorders>
              <w:top w:val="single" w:sz="8" w:space="0" w:color="000000"/>
              <w:left w:val="nil"/>
              <w:bottom w:val="single" w:sz="8" w:space="0" w:color="000000"/>
              <w:right w:val="nil"/>
            </w:tcBorders>
            <w:shd w:val="clear" w:color="auto" w:fill="auto"/>
            <w:tcMar>
              <w:top w:w="0" w:type="dxa"/>
              <w:left w:w="0" w:type="dxa"/>
              <w:bottom w:w="0" w:type="dxa"/>
              <w:right w:w="0" w:type="dxa"/>
            </w:tcMar>
            <w:vAlign w:val="center"/>
            <w:hideMark/>
          </w:tcPr>
          <w:p w:rsidR="006B6261" w:rsidRPr="003F4ABA" w:rsidRDefault="006B6261" w:rsidP="003F4ABA">
            <w:pPr>
              <w:autoSpaceDE w:val="0"/>
              <w:autoSpaceDN w:val="0"/>
              <w:adjustRightInd w:val="0"/>
              <w:spacing w:line="360" w:lineRule="auto"/>
              <w:jc w:val="center"/>
              <w:rPr>
                <w:rFonts w:ascii="Times New Roman" w:hAnsi="Times New Roman" w:cs="Times New Roman"/>
                <w:b/>
                <w:szCs w:val="21"/>
              </w:rPr>
            </w:pPr>
            <w:r w:rsidRPr="003F4ABA">
              <w:rPr>
                <w:rFonts w:ascii="Cambria Math" w:hAnsi="Cambria Math" w:cs="Cambria Math"/>
                <w:b/>
                <w:bCs/>
                <w:szCs w:val="21"/>
              </w:rPr>
              <w:t>𝜏</w:t>
            </w:r>
            <w:r w:rsidRPr="003F4ABA">
              <w:rPr>
                <w:rFonts w:ascii="Times New Roman" w:hAnsi="Times New Roman" w:cs="Times New Roman"/>
                <w:b/>
                <w:bCs/>
                <w:szCs w:val="21"/>
                <w:vertAlign w:val="subscript"/>
              </w:rPr>
              <w:t xml:space="preserve">1 </w:t>
            </w:r>
            <w:r w:rsidRPr="003F4ABA">
              <w:rPr>
                <w:rFonts w:ascii="Times New Roman" w:hAnsi="Times New Roman" w:cs="Times New Roman"/>
                <w:b/>
                <w:bCs/>
                <w:szCs w:val="21"/>
              </w:rPr>
              <w:t>(ps)</w:t>
            </w:r>
          </w:p>
        </w:tc>
        <w:tc>
          <w:tcPr>
            <w:tcW w:w="845" w:type="dxa"/>
            <w:tcBorders>
              <w:top w:val="single" w:sz="8" w:space="0" w:color="000000"/>
              <w:left w:val="nil"/>
              <w:bottom w:val="single" w:sz="8" w:space="0" w:color="000000"/>
              <w:right w:val="nil"/>
            </w:tcBorders>
            <w:shd w:val="clear" w:color="auto" w:fill="auto"/>
            <w:tcMar>
              <w:top w:w="0" w:type="dxa"/>
              <w:left w:w="0" w:type="dxa"/>
              <w:bottom w:w="0" w:type="dxa"/>
              <w:right w:w="0" w:type="dxa"/>
            </w:tcMar>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szCs w:val="21"/>
              </w:rPr>
            </w:pPr>
            <w:r w:rsidRPr="003F4ABA">
              <w:rPr>
                <w:rFonts w:ascii="Times New Roman" w:hAnsi="Times New Roman" w:cs="Times New Roman"/>
                <w:b/>
                <w:szCs w:val="21"/>
                <w:lang w:val="en-GB"/>
              </w:rPr>
              <w:t>A</w:t>
            </w:r>
            <w:r w:rsidRPr="003F4ABA">
              <w:rPr>
                <w:rFonts w:ascii="Times New Roman" w:hAnsi="Times New Roman" w:cs="Times New Roman"/>
                <w:b/>
                <w:szCs w:val="21"/>
                <w:vertAlign w:val="subscript"/>
                <w:lang w:val="en-GB"/>
              </w:rPr>
              <w:t>2</w:t>
            </w:r>
          </w:p>
        </w:tc>
        <w:tc>
          <w:tcPr>
            <w:tcW w:w="845" w:type="dxa"/>
            <w:tcBorders>
              <w:top w:val="single" w:sz="8" w:space="0" w:color="000000"/>
              <w:left w:val="nil"/>
              <w:bottom w:val="single" w:sz="8" w:space="0" w:color="000000"/>
              <w:right w:val="nil"/>
            </w:tcBorders>
            <w:shd w:val="clear" w:color="auto" w:fill="auto"/>
            <w:tcMar>
              <w:top w:w="0" w:type="dxa"/>
              <w:left w:w="0" w:type="dxa"/>
              <w:bottom w:w="0" w:type="dxa"/>
              <w:right w:w="0" w:type="dxa"/>
            </w:tcMar>
            <w:vAlign w:val="center"/>
          </w:tcPr>
          <w:p w:rsidR="006B6261" w:rsidRPr="003F4ABA" w:rsidRDefault="006B6261" w:rsidP="003F4ABA">
            <w:pPr>
              <w:autoSpaceDE w:val="0"/>
              <w:autoSpaceDN w:val="0"/>
              <w:adjustRightInd w:val="0"/>
              <w:spacing w:line="360" w:lineRule="auto"/>
              <w:jc w:val="center"/>
              <w:rPr>
                <w:rFonts w:ascii="Times New Roman" w:hAnsi="Times New Roman" w:cs="Times New Roman"/>
                <w:b/>
                <w:szCs w:val="21"/>
              </w:rPr>
            </w:pPr>
            <w:r w:rsidRPr="003F4ABA">
              <w:rPr>
                <w:rFonts w:ascii="Cambria Math" w:hAnsi="Cambria Math" w:cs="Cambria Math"/>
                <w:b/>
                <w:bCs/>
                <w:szCs w:val="21"/>
              </w:rPr>
              <w:t>𝜏</w:t>
            </w:r>
            <w:r w:rsidRPr="003F4ABA">
              <w:rPr>
                <w:rFonts w:ascii="Times New Roman" w:hAnsi="Times New Roman" w:cs="Times New Roman"/>
                <w:b/>
                <w:bCs/>
                <w:szCs w:val="21"/>
                <w:vertAlign w:val="subscript"/>
              </w:rPr>
              <w:t xml:space="preserve">2 </w:t>
            </w:r>
            <w:r w:rsidRPr="003F4ABA">
              <w:rPr>
                <w:rFonts w:ascii="Times New Roman" w:hAnsi="Times New Roman" w:cs="Times New Roman"/>
                <w:b/>
                <w:bCs/>
                <w:szCs w:val="21"/>
              </w:rPr>
              <w:t>(ps)</w:t>
            </w:r>
          </w:p>
        </w:tc>
      </w:tr>
      <w:tr w:rsidR="006B6261" w:rsidRPr="00301118" w:rsidTr="003F4ABA">
        <w:trPr>
          <w:trHeight w:val="424"/>
          <w:jc w:val="center"/>
        </w:trPr>
        <w:tc>
          <w:tcPr>
            <w:tcW w:w="2027" w:type="dxa"/>
            <w:tcBorders>
              <w:top w:val="single" w:sz="8" w:space="0" w:color="000000"/>
              <w:left w:val="nil"/>
              <w:bottom w:val="single" w:sz="4" w:space="0" w:color="auto"/>
              <w:right w:val="nil"/>
            </w:tcBorders>
            <w:shd w:val="clear" w:color="auto" w:fill="auto"/>
            <w:tcMar>
              <w:top w:w="0" w:type="dxa"/>
              <w:left w:w="0" w:type="dxa"/>
              <w:bottom w:w="0" w:type="dxa"/>
              <w:right w:w="0" w:type="dxa"/>
            </w:tcMar>
            <w:vAlign w:val="center"/>
            <w:hideMark/>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sidRPr="006B6261">
              <w:rPr>
                <w:rFonts w:ascii="Times New Roman" w:hAnsi="Times New Roman" w:cs="Times New Roman"/>
                <w:szCs w:val="21"/>
              </w:rPr>
              <w:t>FTO</w:t>
            </w:r>
          </w:p>
        </w:tc>
        <w:tc>
          <w:tcPr>
            <w:tcW w:w="742" w:type="dxa"/>
            <w:tcBorders>
              <w:top w:val="single" w:sz="8" w:space="0" w:color="000000"/>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.5</w:t>
            </w:r>
          </w:p>
        </w:tc>
        <w:tc>
          <w:tcPr>
            <w:tcW w:w="747" w:type="dxa"/>
            <w:tcBorders>
              <w:top w:val="single" w:sz="8" w:space="0" w:color="000000"/>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93.0</w:t>
            </w:r>
          </w:p>
        </w:tc>
        <w:tc>
          <w:tcPr>
            <w:tcW w:w="747" w:type="dxa"/>
            <w:tcBorders>
              <w:top w:val="single" w:sz="8" w:space="0" w:color="000000"/>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.7</w:t>
            </w:r>
          </w:p>
        </w:tc>
        <w:tc>
          <w:tcPr>
            <w:tcW w:w="747" w:type="dxa"/>
            <w:tcBorders>
              <w:top w:val="single" w:sz="8" w:space="0" w:color="000000"/>
              <w:left w:val="nil"/>
              <w:bottom w:val="single" w:sz="4" w:space="0" w:color="auto"/>
              <w:right w:val="single" w:sz="4" w:space="0" w:color="auto"/>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590.2</w:t>
            </w:r>
          </w:p>
        </w:tc>
        <w:tc>
          <w:tcPr>
            <w:tcW w:w="854" w:type="dxa"/>
            <w:tcBorders>
              <w:top w:val="single" w:sz="8" w:space="0" w:color="000000"/>
              <w:left w:val="single" w:sz="4" w:space="0" w:color="auto"/>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宋体" w:eastAsia="宋体" w:hAnsi="宋体" w:cs="Times New Roman" w:hint="eastAsia"/>
                <w:szCs w:val="21"/>
              </w:rPr>
              <w:t>-</w:t>
            </w:r>
          </w:p>
        </w:tc>
        <w:tc>
          <w:tcPr>
            <w:tcW w:w="752" w:type="dxa"/>
            <w:tcBorders>
              <w:top w:val="single" w:sz="8" w:space="0" w:color="000000"/>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宋体" w:eastAsia="宋体" w:hAnsi="宋体" w:cs="Times New Roman" w:hint="eastAsia"/>
                <w:szCs w:val="21"/>
              </w:rPr>
              <w:t>-</w:t>
            </w:r>
          </w:p>
        </w:tc>
        <w:tc>
          <w:tcPr>
            <w:tcW w:w="845" w:type="dxa"/>
            <w:tcBorders>
              <w:top w:val="single" w:sz="8" w:space="0" w:color="000000"/>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宋体" w:eastAsia="宋体" w:hAnsi="宋体" w:cs="Times New Roman" w:hint="eastAsia"/>
                <w:szCs w:val="21"/>
              </w:rPr>
              <w:t>-</w:t>
            </w:r>
          </w:p>
        </w:tc>
        <w:tc>
          <w:tcPr>
            <w:tcW w:w="845" w:type="dxa"/>
            <w:tcBorders>
              <w:top w:val="single" w:sz="8" w:space="0" w:color="000000"/>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宋体" w:eastAsia="宋体" w:hAnsi="宋体" w:cs="Times New Roman" w:hint="eastAsia"/>
                <w:szCs w:val="21"/>
              </w:rPr>
              <w:t>-</w:t>
            </w:r>
          </w:p>
        </w:tc>
      </w:tr>
      <w:tr w:rsidR="006B6261" w:rsidRPr="00301118" w:rsidTr="003F4ABA">
        <w:trPr>
          <w:trHeight w:val="424"/>
          <w:jc w:val="center"/>
        </w:trPr>
        <w:tc>
          <w:tcPr>
            <w:tcW w:w="2027"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sidRPr="006B6261">
              <w:rPr>
                <w:rFonts w:ascii="Times New Roman" w:hAnsi="Times New Roman" w:cs="Times New Roman"/>
                <w:szCs w:val="21"/>
              </w:rPr>
              <w:t>FTO/c-TiO</w:t>
            </w:r>
            <w:r w:rsidRPr="006B6261">
              <w:rPr>
                <w:rFonts w:ascii="Times New Roman" w:hAnsi="Times New Roman" w:cs="Times New Roman"/>
                <w:szCs w:val="21"/>
                <w:vertAlign w:val="subscript"/>
              </w:rPr>
              <w:t>2</w:t>
            </w:r>
            <w:r w:rsidRPr="006B6261">
              <w:rPr>
                <w:rFonts w:ascii="Times New Roman" w:hAnsi="Times New Roman" w:cs="Times New Roman"/>
                <w:szCs w:val="21"/>
              </w:rPr>
              <w:t>/NP</w:t>
            </w:r>
          </w:p>
        </w:tc>
        <w:tc>
          <w:tcPr>
            <w:tcW w:w="742" w:type="dxa"/>
            <w:tcBorders>
              <w:top w:val="single" w:sz="4" w:space="0" w:color="auto"/>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szCs w:val="21"/>
              </w:rPr>
              <w:t>20.2</w:t>
            </w:r>
          </w:p>
        </w:tc>
        <w:tc>
          <w:tcPr>
            <w:tcW w:w="747" w:type="dxa"/>
            <w:tcBorders>
              <w:top w:val="single" w:sz="4" w:space="0" w:color="auto"/>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szCs w:val="21"/>
              </w:rPr>
              <w:t>37.9</w:t>
            </w:r>
          </w:p>
        </w:tc>
        <w:tc>
          <w:tcPr>
            <w:tcW w:w="747" w:type="dxa"/>
            <w:tcBorders>
              <w:top w:val="single" w:sz="4" w:space="0" w:color="auto"/>
              <w:left w:val="nil"/>
              <w:bottom w:val="single" w:sz="4" w:space="0" w:color="auto"/>
              <w:right w:val="nil"/>
            </w:tcBorders>
            <w:vAlign w:val="center"/>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w:t>
            </w:r>
            <w:r w:rsidR="003F4ABA">
              <w:rPr>
                <w:rFonts w:ascii="Times New Roman" w:hAnsi="Times New Roman" w:cs="Times New Roman"/>
                <w:szCs w:val="21"/>
              </w:rPr>
              <w:t>6</w:t>
            </w:r>
          </w:p>
        </w:tc>
        <w:tc>
          <w:tcPr>
            <w:tcW w:w="747" w:type="dxa"/>
            <w:tcBorders>
              <w:top w:val="single" w:sz="4" w:space="0" w:color="auto"/>
              <w:left w:val="nil"/>
              <w:bottom w:val="single" w:sz="4" w:space="0" w:color="auto"/>
              <w:right w:val="single" w:sz="4" w:space="0" w:color="auto"/>
            </w:tcBorders>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szCs w:val="21"/>
              </w:rPr>
              <w:t>154.0</w:t>
            </w:r>
          </w:p>
        </w:tc>
        <w:tc>
          <w:tcPr>
            <w:tcW w:w="854" w:type="dxa"/>
            <w:tcBorders>
              <w:top w:val="single" w:sz="4" w:space="0" w:color="auto"/>
              <w:left w:val="single" w:sz="4" w:space="0" w:color="auto"/>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.8</w:t>
            </w:r>
          </w:p>
        </w:tc>
        <w:tc>
          <w:tcPr>
            <w:tcW w:w="752"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5.3</w:t>
            </w:r>
          </w:p>
        </w:tc>
        <w:tc>
          <w:tcPr>
            <w:tcW w:w="845"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.3</w:t>
            </w:r>
          </w:p>
        </w:tc>
        <w:tc>
          <w:tcPr>
            <w:tcW w:w="845"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7</w:t>
            </w:r>
            <w:r>
              <w:rPr>
                <w:rFonts w:ascii="Times New Roman" w:hAnsi="Times New Roman" w:cs="Times New Roman"/>
                <w:szCs w:val="21"/>
              </w:rPr>
              <w:t>1.0</w:t>
            </w:r>
          </w:p>
        </w:tc>
      </w:tr>
      <w:tr w:rsidR="006B6261" w:rsidRPr="00301118" w:rsidTr="003F4ABA">
        <w:trPr>
          <w:trHeight w:val="424"/>
          <w:jc w:val="center"/>
        </w:trPr>
        <w:tc>
          <w:tcPr>
            <w:tcW w:w="2027"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hideMark/>
          </w:tcPr>
          <w:p w:rsidR="006B6261" w:rsidRPr="006B6261" w:rsidRDefault="006B6261" w:rsidP="003F4ABA">
            <w:pPr>
              <w:autoSpaceDE w:val="0"/>
              <w:autoSpaceDN w:val="0"/>
              <w:adjustRightInd w:val="0"/>
              <w:spacing w:line="360" w:lineRule="auto"/>
              <w:jc w:val="center"/>
              <w:rPr>
                <w:rFonts w:ascii="Times New Roman" w:hAnsi="Times New Roman" w:cs="Times New Roman"/>
                <w:szCs w:val="21"/>
              </w:rPr>
            </w:pPr>
            <w:r w:rsidRPr="006B6261">
              <w:rPr>
                <w:rFonts w:ascii="Times New Roman" w:hAnsi="Times New Roman" w:cs="Times New Roman"/>
                <w:szCs w:val="21"/>
              </w:rPr>
              <w:t>FTO/c-TiO</w:t>
            </w:r>
            <w:r w:rsidRPr="006B6261">
              <w:rPr>
                <w:rFonts w:ascii="Times New Roman" w:hAnsi="Times New Roman" w:cs="Times New Roman"/>
                <w:szCs w:val="21"/>
                <w:vertAlign w:val="subscript"/>
              </w:rPr>
              <w:t>2</w:t>
            </w:r>
            <w:r w:rsidRPr="006B6261">
              <w:rPr>
                <w:rFonts w:ascii="Times New Roman" w:hAnsi="Times New Roman" w:cs="Times New Roman"/>
                <w:szCs w:val="21"/>
              </w:rPr>
              <w:t>/SC</w:t>
            </w:r>
          </w:p>
        </w:tc>
        <w:tc>
          <w:tcPr>
            <w:tcW w:w="742" w:type="dxa"/>
            <w:tcBorders>
              <w:top w:val="single" w:sz="4" w:space="0" w:color="auto"/>
              <w:left w:val="nil"/>
              <w:bottom w:val="single" w:sz="4" w:space="0" w:color="auto"/>
              <w:right w:val="nil"/>
            </w:tcBorders>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szCs w:val="21"/>
              </w:rPr>
              <w:t>48.1</w:t>
            </w:r>
          </w:p>
        </w:tc>
        <w:tc>
          <w:tcPr>
            <w:tcW w:w="747" w:type="dxa"/>
            <w:tcBorders>
              <w:top w:val="single" w:sz="4" w:space="0" w:color="auto"/>
              <w:left w:val="nil"/>
              <w:bottom w:val="single" w:sz="4" w:space="0" w:color="auto"/>
              <w:right w:val="nil"/>
            </w:tcBorders>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szCs w:val="21"/>
              </w:rPr>
              <w:t>34.4</w:t>
            </w:r>
          </w:p>
        </w:tc>
        <w:tc>
          <w:tcPr>
            <w:tcW w:w="747" w:type="dxa"/>
            <w:tcBorders>
              <w:top w:val="single" w:sz="4" w:space="0" w:color="auto"/>
              <w:left w:val="nil"/>
              <w:bottom w:val="single" w:sz="4" w:space="0" w:color="auto"/>
              <w:right w:val="nil"/>
            </w:tcBorders>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.2</w:t>
            </w:r>
          </w:p>
        </w:tc>
        <w:tc>
          <w:tcPr>
            <w:tcW w:w="747" w:type="dxa"/>
            <w:tcBorders>
              <w:top w:val="single" w:sz="4" w:space="0" w:color="auto"/>
              <w:left w:val="nil"/>
              <w:bottom w:val="single" w:sz="4" w:space="0" w:color="auto"/>
              <w:right w:val="single" w:sz="4" w:space="0" w:color="auto"/>
            </w:tcBorders>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26.6</w:t>
            </w:r>
          </w:p>
        </w:tc>
        <w:tc>
          <w:tcPr>
            <w:tcW w:w="854" w:type="dxa"/>
            <w:tcBorders>
              <w:top w:val="single" w:sz="4" w:space="0" w:color="auto"/>
              <w:left w:val="single" w:sz="4" w:space="0" w:color="auto"/>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.8</w:t>
            </w:r>
          </w:p>
        </w:tc>
        <w:tc>
          <w:tcPr>
            <w:tcW w:w="752"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3.7</w:t>
            </w:r>
          </w:p>
        </w:tc>
        <w:tc>
          <w:tcPr>
            <w:tcW w:w="845"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.3</w:t>
            </w:r>
          </w:p>
        </w:tc>
        <w:tc>
          <w:tcPr>
            <w:tcW w:w="845" w:type="dxa"/>
            <w:tcBorders>
              <w:top w:val="single" w:sz="4" w:space="0" w:color="auto"/>
              <w:left w:val="nil"/>
              <w:bottom w:val="single" w:sz="4" w:space="0" w:color="auto"/>
              <w:right w:val="nil"/>
            </w:tcBorders>
            <w:shd w:val="clear" w:color="auto" w:fill="auto"/>
            <w:tcMar>
              <w:top w:w="0" w:type="dxa"/>
              <w:left w:w="0" w:type="dxa"/>
              <w:bottom w:w="0" w:type="dxa"/>
              <w:right w:w="0" w:type="dxa"/>
            </w:tcMar>
            <w:vAlign w:val="center"/>
          </w:tcPr>
          <w:p w:rsidR="006B6261" w:rsidRPr="006B6261" w:rsidRDefault="003F4ABA" w:rsidP="003F4ABA">
            <w:pPr>
              <w:autoSpaceDE w:val="0"/>
              <w:autoSpaceDN w:val="0"/>
              <w:adjustRightInd w:val="0"/>
              <w:spacing w:line="360" w:lineRule="auto"/>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46.8</w:t>
            </w:r>
          </w:p>
        </w:tc>
      </w:tr>
    </w:tbl>
    <w:p w:rsidR="00F82FED" w:rsidRDefault="00F82FED" w:rsidP="006A3BC6">
      <w:pPr>
        <w:rPr>
          <w:rFonts w:ascii="Times New Roman" w:hAnsi="Times New Roman" w:cs="Times New Roman"/>
          <w:b/>
        </w:rPr>
        <w:sectPr w:rsidR="00F82FED">
          <w:pgSz w:w="11906" w:h="16838"/>
          <w:pgMar w:top="1440" w:right="1800" w:bottom="1440" w:left="1800" w:header="851" w:footer="992" w:gutter="0"/>
          <w:cols w:space="425"/>
          <w:docGrid w:type="lines" w:linePitch="312"/>
        </w:sectPr>
      </w:pPr>
    </w:p>
    <w:p w:rsidR="00F82FED" w:rsidRPr="00507015" w:rsidRDefault="00F82FED" w:rsidP="006A3BC6">
      <w:pPr>
        <w:rPr>
          <w:rFonts w:ascii="Times New Roman" w:hAnsi="Times New Roman" w:cs="Times New Roman"/>
          <w:b/>
        </w:rPr>
      </w:pPr>
      <w:r>
        <w:rPr>
          <w:rFonts w:ascii="Times New Roman" w:hAnsi="Times New Roman" w:cs="Times New Roman"/>
          <w:b/>
        </w:rPr>
        <w:lastRenderedPageBreak/>
        <w:t>Supplementary</w:t>
      </w:r>
      <w:r w:rsidRPr="00507015">
        <w:rPr>
          <w:rFonts w:ascii="Times New Roman" w:hAnsi="Times New Roman" w:cs="Times New Roman"/>
          <w:b/>
        </w:rPr>
        <w:t xml:space="preserve"> Table </w:t>
      </w:r>
      <w:r w:rsidR="008B2ED8">
        <w:rPr>
          <w:rFonts w:ascii="Times New Roman" w:hAnsi="Times New Roman" w:cs="Times New Roman"/>
          <w:b/>
        </w:rPr>
        <w:t>5</w:t>
      </w:r>
      <w:r w:rsidRPr="00507015">
        <w:rPr>
          <w:rFonts w:ascii="Times New Roman" w:hAnsi="Times New Roman" w:cs="Times New Roman"/>
          <w:b/>
        </w:rPr>
        <w:t xml:space="preserve"> | Photovoltaic performance of </w:t>
      </w:r>
      <w:r>
        <w:rPr>
          <w:rFonts w:ascii="Times New Roman" w:hAnsi="Times New Roman" w:cs="Times New Roman"/>
          <w:b/>
        </w:rPr>
        <w:t xml:space="preserve">the </w:t>
      </w:r>
      <w:r w:rsidRPr="00507015">
        <w:rPr>
          <w:rFonts w:ascii="Times New Roman" w:hAnsi="Times New Roman" w:cs="Times New Roman"/>
          <w:b/>
        </w:rPr>
        <w:t>SC-based module</w:t>
      </w:r>
      <w:r>
        <w:rPr>
          <w:rFonts w:ascii="Times New Roman" w:hAnsi="Times New Roman" w:cs="Times New Roman"/>
          <w:b/>
        </w:rPr>
        <w:t>s</w:t>
      </w:r>
      <w:r w:rsidRPr="00507015">
        <w:rPr>
          <w:rFonts w:ascii="Times New Roman" w:hAnsi="Times New Roman" w:cs="Times New Roman"/>
          <w:b/>
        </w:rPr>
        <w:t xml:space="preserve">. </w:t>
      </w:r>
      <w:r w:rsidRPr="00507015">
        <w:rPr>
          <w:rFonts w:ascii="Times New Roman" w:hAnsi="Times New Roman" w:cs="Times New Roman"/>
        </w:rPr>
        <w:t xml:space="preserve">Note that the </w:t>
      </w:r>
      <w:r w:rsidRPr="00507015">
        <w:rPr>
          <w:rFonts w:ascii="Times New Roman" w:hAnsi="Times New Roman" w:cs="Times New Roman"/>
          <w:i/>
        </w:rPr>
        <w:t>J</w:t>
      </w:r>
      <w:r w:rsidRPr="00507015">
        <w:rPr>
          <w:rFonts w:ascii="Times New Roman" w:hAnsi="Times New Roman" w:cs="Times New Roman"/>
          <w:vertAlign w:val="subscript"/>
        </w:rPr>
        <w:t>sc</w:t>
      </w:r>
      <w:r w:rsidRPr="00507015">
        <w:rPr>
          <w:rFonts w:ascii="Times New Roman" w:hAnsi="Times New Roman" w:cs="Times New Roman"/>
        </w:rPr>
        <w:t xml:space="preserve"> is normalized by the active area. </w:t>
      </w:r>
    </w:p>
    <w:tbl>
      <w:tblPr>
        <w:tblStyle w:val="a8"/>
        <w:tblW w:w="5000" w:type="pct"/>
        <w:jc w:val="center"/>
        <w:tblLook w:val="04A0" w:firstRow="1" w:lastRow="0" w:firstColumn="1" w:lastColumn="0" w:noHBand="0" w:noVBand="1"/>
      </w:tblPr>
      <w:tblGrid>
        <w:gridCol w:w="1520"/>
        <w:gridCol w:w="1895"/>
        <w:gridCol w:w="1629"/>
        <w:gridCol w:w="1629"/>
        <w:gridCol w:w="1623"/>
      </w:tblGrid>
      <w:tr w:rsidR="00F82FED" w:rsidRPr="00507015" w:rsidTr="006A3BC6">
        <w:trPr>
          <w:trHeight w:val="280"/>
          <w:jc w:val="center"/>
        </w:trPr>
        <w:tc>
          <w:tcPr>
            <w:tcW w:w="916"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Num.</w:t>
            </w:r>
          </w:p>
        </w:tc>
        <w:tc>
          <w:tcPr>
            <w:tcW w:w="1142" w:type="pct"/>
            <w:tcBorders>
              <w:bottom w:val="single" w:sz="4" w:space="0" w:color="auto"/>
            </w:tcBorders>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J</w:t>
            </w:r>
            <w:r w:rsidRPr="00507015">
              <w:rPr>
                <w:rFonts w:ascii="Times New Roman" w:hAnsi="Times New Roman" w:cs="Times New Roman"/>
                <w:b/>
                <w:sz w:val="24"/>
                <w:vertAlign w:val="subscript"/>
              </w:rPr>
              <w:t>sc</w:t>
            </w:r>
            <w:r w:rsidRPr="00507015">
              <w:rPr>
                <w:rFonts w:ascii="Times New Roman" w:hAnsi="Times New Roman" w:cs="Times New Roman"/>
                <w:b/>
                <w:sz w:val="24"/>
              </w:rPr>
              <w:t xml:space="preserve"> (mA·cm</w:t>
            </w:r>
            <w:r w:rsidRPr="00507015">
              <w:rPr>
                <w:rFonts w:ascii="Times New Roman" w:hAnsi="Times New Roman" w:cs="Times New Roman"/>
                <w:b/>
                <w:sz w:val="24"/>
                <w:vertAlign w:val="superscript"/>
              </w:rPr>
              <w:t>-2</w:t>
            </w:r>
            <w:r w:rsidRPr="00507015">
              <w:rPr>
                <w:rFonts w:ascii="Times New Roman" w:hAnsi="Times New Roman" w:cs="Times New Roman"/>
                <w:b/>
                <w:sz w:val="24"/>
              </w:rPr>
              <w:t>)</w:t>
            </w:r>
          </w:p>
        </w:tc>
        <w:tc>
          <w:tcPr>
            <w:tcW w:w="982"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i/>
                <w:sz w:val="24"/>
              </w:rPr>
              <w:t>V</w:t>
            </w:r>
            <w:r w:rsidRPr="00507015">
              <w:rPr>
                <w:rFonts w:ascii="Times New Roman" w:hAnsi="Times New Roman" w:cs="Times New Roman"/>
                <w:b/>
                <w:sz w:val="24"/>
                <w:vertAlign w:val="subscript"/>
              </w:rPr>
              <w:t>oc</w:t>
            </w:r>
            <w:r w:rsidRPr="00507015">
              <w:rPr>
                <w:rFonts w:ascii="Times New Roman" w:hAnsi="Times New Roman" w:cs="Times New Roman"/>
                <w:b/>
                <w:sz w:val="24"/>
              </w:rPr>
              <w:t xml:space="preserve"> (V)</w:t>
            </w:r>
          </w:p>
        </w:tc>
        <w:tc>
          <w:tcPr>
            <w:tcW w:w="982"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FF (%)</w:t>
            </w:r>
          </w:p>
        </w:tc>
        <w:tc>
          <w:tcPr>
            <w:tcW w:w="978" w:type="pct"/>
            <w:noWrap/>
            <w:vAlign w:val="center"/>
            <w:hideMark/>
          </w:tcPr>
          <w:p w:rsidR="00F82FED" w:rsidRPr="00507015" w:rsidRDefault="00F82FED" w:rsidP="006A3BC6">
            <w:pPr>
              <w:jc w:val="center"/>
              <w:rPr>
                <w:rFonts w:ascii="Times New Roman" w:hAnsi="Times New Roman" w:cs="Times New Roman"/>
                <w:b/>
                <w:sz w:val="24"/>
              </w:rPr>
            </w:pPr>
            <w:r w:rsidRPr="00507015">
              <w:rPr>
                <w:rFonts w:ascii="Times New Roman" w:hAnsi="Times New Roman" w:cs="Times New Roman"/>
                <w:b/>
                <w:sz w:val="24"/>
              </w:rPr>
              <w:t>PCE (%)</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.68</w:t>
            </w:r>
          </w:p>
        </w:tc>
        <w:tc>
          <w:tcPr>
            <w:tcW w:w="982" w:type="pct"/>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9</w:t>
            </w:r>
            <w:r>
              <w:rPr>
                <w:rFonts w:ascii="Times New Roman" w:eastAsia="等线" w:hAnsi="Times New Roman" w:cs="Times New Roman"/>
                <w:color w:val="000000"/>
                <w:sz w:val="22"/>
              </w:rPr>
              <w:t>.838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8</w:t>
            </w:r>
            <w:r>
              <w:rPr>
                <w:rFonts w:ascii="Times New Roman" w:eastAsia="等线" w:hAnsi="Times New Roman" w:cs="Times New Roman"/>
                <w:color w:val="000000"/>
                <w:sz w:val="22"/>
              </w:rPr>
              <w:t>2.2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1.68</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.69</w:t>
            </w:r>
          </w:p>
        </w:tc>
        <w:tc>
          <w:tcPr>
            <w:tcW w:w="982" w:type="pct"/>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9</w:t>
            </w:r>
            <w:r>
              <w:rPr>
                <w:rFonts w:ascii="Times New Roman" w:eastAsia="等线" w:hAnsi="Times New Roman" w:cs="Times New Roman"/>
                <w:color w:val="000000"/>
                <w:sz w:val="22"/>
              </w:rPr>
              <w:t>.749</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8</w:t>
            </w:r>
            <w:r>
              <w:rPr>
                <w:rFonts w:ascii="Times New Roman" w:eastAsia="等线" w:hAnsi="Times New Roman" w:cs="Times New Roman"/>
                <w:color w:val="000000"/>
                <w:sz w:val="22"/>
              </w:rPr>
              <w:t>2.0</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1.47</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3</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2.81</w:t>
            </w:r>
          </w:p>
        </w:tc>
        <w:tc>
          <w:tcPr>
            <w:tcW w:w="982" w:type="pct"/>
            <w:shd w:val="clear" w:color="auto" w:fill="auto"/>
            <w:noWrap/>
            <w:vAlign w:val="center"/>
          </w:tcPr>
          <w:p w:rsidR="00F82FED" w:rsidRPr="00507015" w:rsidRDefault="00F82FED" w:rsidP="006A3BC6">
            <w:pPr>
              <w:widowControl/>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10.265</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78.4</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22.55</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4</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10.003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79.9</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22.62</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5</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2.80</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10.003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80.2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22.49</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6</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bCs/>
                <w:color w:val="000000"/>
                <w:sz w:val="22"/>
              </w:rPr>
            </w:pPr>
            <w:r w:rsidRPr="00507015">
              <w:rPr>
                <w:rFonts w:ascii="Times New Roman" w:eastAsia="等线" w:hAnsi="Times New Roman" w:cs="Times New Roman"/>
                <w:bCs/>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bCs/>
                <w:color w:val="000000"/>
                <w:sz w:val="22"/>
              </w:rPr>
            </w:pPr>
            <w:r w:rsidRPr="00507015">
              <w:rPr>
                <w:rFonts w:ascii="Times New Roman" w:eastAsia="等线" w:hAnsi="Times New Roman" w:cs="Times New Roman"/>
                <w:bCs/>
                <w:color w:val="000000"/>
                <w:sz w:val="22"/>
              </w:rPr>
              <w:t>10.108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bCs/>
                <w:color w:val="000000"/>
                <w:sz w:val="22"/>
              </w:rPr>
            </w:pPr>
            <w:r w:rsidRPr="00507015">
              <w:rPr>
                <w:rFonts w:ascii="Times New Roman" w:eastAsia="等线" w:hAnsi="Times New Roman" w:cs="Times New Roman"/>
                <w:bCs/>
                <w:color w:val="000000"/>
                <w:sz w:val="22"/>
              </w:rPr>
              <w:t>81.0</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bCs/>
                <w:color w:val="000000"/>
                <w:sz w:val="22"/>
              </w:rPr>
            </w:pPr>
            <w:r w:rsidRPr="00507015">
              <w:rPr>
                <w:rFonts w:ascii="Times New Roman" w:eastAsia="等线" w:hAnsi="Times New Roman" w:cs="Times New Roman"/>
                <w:bCs/>
                <w:color w:val="000000"/>
                <w:sz w:val="22"/>
              </w:rPr>
              <w:t>23.13</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7</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2.82</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9.993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80.2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22.54</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8</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10.158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79.1</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22.56</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9</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10.060</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79.1</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22.36</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10</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2.84</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10.116</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22.75</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11</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10.017</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80.1</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22.68</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12</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10.308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80.5</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23.37</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13</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2.77</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10.120</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69.4</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19.43</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14</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2.75</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10.254</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78.9</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22.23</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15</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2.77</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10.188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77.2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21.84</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16</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2.78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9.944</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76.9</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21.27</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17</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10.363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77.7</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22.64</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18</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2.80</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10.172</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78.6</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22.42</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19</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10.277</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79.3</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23.08</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sidRPr="00507015">
              <w:rPr>
                <w:rFonts w:ascii="Times New Roman" w:hAnsi="Times New Roman" w:cs="Times New Roman"/>
                <w:sz w:val="24"/>
              </w:rPr>
              <w:t>20</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2.79</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10.029</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79.9</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22.30</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1</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10.111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78.9</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22.57</w:t>
            </w:r>
          </w:p>
        </w:tc>
      </w:tr>
      <w:tr w:rsidR="00F82FED" w:rsidRPr="00507015" w:rsidTr="006A3BC6">
        <w:trPr>
          <w:trHeight w:val="280"/>
          <w:jc w:val="center"/>
        </w:trPr>
        <w:tc>
          <w:tcPr>
            <w:tcW w:w="916" w:type="pct"/>
            <w:noWrap/>
            <w:vAlign w:val="center"/>
          </w:tcPr>
          <w:p w:rsidR="00F82FED" w:rsidRPr="00507015" w:rsidRDefault="00F82FED" w:rsidP="006A3BC6">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2</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2.83</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10.196</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76.8</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sidRPr="00507015">
              <w:rPr>
                <w:rFonts w:ascii="Times New Roman" w:eastAsia="等线" w:hAnsi="Times New Roman" w:cs="Times New Roman"/>
                <w:color w:val="000000"/>
                <w:sz w:val="22"/>
              </w:rPr>
              <w:t>22.16</w:t>
            </w:r>
          </w:p>
        </w:tc>
      </w:tr>
      <w:tr w:rsidR="00F82FED" w:rsidRPr="00507015" w:rsidTr="006A3BC6">
        <w:trPr>
          <w:trHeight w:val="280"/>
          <w:jc w:val="center"/>
        </w:trPr>
        <w:tc>
          <w:tcPr>
            <w:tcW w:w="916" w:type="pct"/>
            <w:noWrap/>
            <w:vAlign w:val="center"/>
          </w:tcPr>
          <w:p w:rsidR="00F82FED" w:rsidRDefault="00F82FED" w:rsidP="006A3BC6">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3</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.75</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1</w:t>
            </w:r>
            <w:r>
              <w:rPr>
                <w:rFonts w:ascii="Times New Roman" w:eastAsia="等线" w:hAnsi="Times New Roman" w:cs="Times New Roman"/>
                <w:color w:val="000000"/>
                <w:sz w:val="22"/>
              </w:rPr>
              <w:t>0.155</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8</w:t>
            </w:r>
            <w:r>
              <w:rPr>
                <w:rFonts w:ascii="Times New Roman" w:eastAsia="等线" w:hAnsi="Times New Roman" w:cs="Times New Roman"/>
                <w:color w:val="000000"/>
                <w:sz w:val="22"/>
              </w:rPr>
              <w:t>2.0</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2.87</w:t>
            </w:r>
          </w:p>
        </w:tc>
      </w:tr>
      <w:tr w:rsidR="00F82FED" w:rsidRPr="00507015" w:rsidTr="006A3BC6">
        <w:trPr>
          <w:trHeight w:val="280"/>
          <w:jc w:val="center"/>
        </w:trPr>
        <w:tc>
          <w:tcPr>
            <w:tcW w:w="916" w:type="pct"/>
            <w:noWrap/>
            <w:vAlign w:val="center"/>
          </w:tcPr>
          <w:p w:rsidR="00F82FED" w:rsidRDefault="00F82FED" w:rsidP="006A3BC6">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4</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.66</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1</w:t>
            </w:r>
            <w:r>
              <w:rPr>
                <w:rFonts w:ascii="Times New Roman" w:eastAsia="等线" w:hAnsi="Times New Roman" w:cs="Times New Roman"/>
                <w:color w:val="000000"/>
                <w:sz w:val="22"/>
              </w:rPr>
              <w:t>0.118</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8</w:t>
            </w:r>
            <w:r>
              <w:rPr>
                <w:rFonts w:ascii="Times New Roman" w:eastAsia="等线" w:hAnsi="Times New Roman" w:cs="Times New Roman"/>
                <w:color w:val="000000"/>
                <w:sz w:val="22"/>
              </w:rPr>
              <w:t>1.2</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1.82</w:t>
            </w:r>
            <w:r w:rsidRPr="004F3818">
              <w:rPr>
                <w:rFonts w:ascii="Times New Roman" w:eastAsia="等线" w:hAnsi="Times New Roman" w:cs="Times New Roman"/>
                <w:color w:val="000000"/>
                <w:sz w:val="22"/>
                <w:vertAlign w:val="superscript"/>
              </w:rPr>
              <w:t>CE</w:t>
            </w:r>
          </w:p>
        </w:tc>
      </w:tr>
      <w:tr w:rsidR="00F82FED" w:rsidRPr="00507015" w:rsidTr="006A3BC6">
        <w:trPr>
          <w:trHeight w:val="280"/>
          <w:jc w:val="center"/>
        </w:trPr>
        <w:tc>
          <w:tcPr>
            <w:tcW w:w="916" w:type="pct"/>
            <w:noWrap/>
            <w:vAlign w:val="center"/>
          </w:tcPr>
          <w:p w:rsidR="00F82FED" w:rsidRDefault="00F82FED" w:rsidP="006A3BC6">
            <w:pPr>
              <w:jc w:val="center"/>
              <w:rPr>
                <w:rFonts w:ascii="Times New Roman" w:hAnsi="Times New Roman" w:cs="Times New Roman"/>
                <w:sz w:val="24"/>
              </w:rPr>
            </w:pPr>
            <w:r>
              <w:rPr>
                <w:rFonts w:ascii="Times New Roman" w:hAnsi="Times New Roman" w:cs="Times New Roman" w:hint="eastAsia"/>
                <w:sz w:val="24"/>
              </w:rPr>
              <w:t>25</w:t>
            </w:r>
          </w:p>
        </w:tc>
        <w:tc>
          <w:tcPr>
            <w:tcW w:w="1142" w:type="pct"/>
            <w:tcBorders>
              <w:top w:val="single" w:sz="4" w:space="0" w:color="auto"/>
              <w:left w:val="nil"/>
              <w:bottom w:val="single" w:sz="4" w:space="0" w:color="auto"/>
              <w:right w:val="nil"/>
            </w:tcBorders>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.80</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9</w:t>
            </w:r>
            <w:r>
              <w:rPr>
                <w:rFonts w:ascii="Times New Roman" w:eastAsia="等线" w:hAnsi="Times New Roman" w:cs="Times New Roman"/>
                <w:color w:val="000000"/>
                <w:sz w:val="22"/>
              </w:rPr>
              <w:t>.781</w:t>
            </w:r>
          </w:p>
        </w:tc>
        <w:tc>
          <w:tcPr>
            <w:tcW w:w="982"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8</w:t>
            </w:r>
            <w:r>
              <w:rPr>
                <w:rFonts w:ascii="Times New Roman" w:eastAsia="等线" w:hAnsi="Times New Roman" w:cs="Times New Roman"/>
                <w:color w:val="000000"/>
                <w:sz w:val="22"/>
              </w:rPr>
              <w:t>0.5</w:t>
            </w:r>
          </w:p>
        </w:tc>
        <w:tc>
          <w:tcPr>
            <w:tcW w:w="978" w:type="pct"/>
            <w:shd w:val="clear" w:color="auto" w:fill="auto"/>
            <w:noWrap/>
            <w:vAlign w:val="center"/>
          </w:tcPr>
          <w:p w:rsidR="00F82FED" w:rsidRPr="00507015" w:rsidRDefault="00F82FED" w:rsidP="006A3BC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2</w:t>
            </w:r>
            <w:r>
              <w:rPr>
                <w:rFonts w:ascii="Times New Roman" w:eastAsia="等线" w:hAnsi="Times New Roman" w:cs="Times New Roman"/>
                <w:color w:val="000000"/>
                <w:sz w:val="22"/>
              </w:rPr>
              <w:t>2.06</w:t>
            </w:r>
            <w:r w:rsidRPr="004F3818">
              <w:rPr>
                <w:rFonts w:ascii="Times New Roman" w:eastAsia="等线" w:hAnsi="Times New Roman" w:cs="Times New Roman"/>
                <w:color w:val="000000"/>
                <w:sz w:val="22"/>
                <w:vertAlign w:val="superscript"/>
              </w:rPr>
              <w:t>CE</w:t>
            </w:r>
          </w:p>
        </w:tc>
      </w:tr>
      <w:tr w:rsidR="00F82FED" w:rsidRPr="00507015" w:rsidTr="006A3BC6">
        <w:trPr>
          <w:trHeight w:val="280"/>
          <w:jc w:val="center"/>
        </w:trPr>
        <w:tc>
          <w:tcPr>
            <w:tcW w:w="916" w:type="pct"/>
            <w:noWrap/>
            <w:vAlign w:val="center"/>
          </w:tcPr>
          <w:p w:rsidR="00F82FED" w:rsidRPr="00590BC7" w:rsidRDefault="00F82FED" w:rsidP="006A3BC6">
            <w:pPr>
              <w:jc w:val="center"/>
              <w:rPr>
                <w:rFonts w:ascii="Times New Roman" w:hAnsi="Times New Roman" w:cs="Times New Roman"/>
                <w:b/>
                <w:sz w:val="24"/>
              </w:rPr>
            </w:pPr>
            <w:r w:rsidRPr="00590BC7">
              <w:rPr>
                <w:rFonts w:ascii="Times New Roman" w:hAnsi="Times New Roman" w:cs="Times New Roman" w:hint="eastAsia"/>
                <w:b/>
                <w:sz w:val="24"/>
              </w:rPr>
              <w:t>Av</w:t>
            </w:r>
            <w:r w:rsidRPr="00590BC7">
              <w:rPr>
                <w:rFonts w:ascii="Times New Roman" w:hAnsi="Times New Roman" w:cs="Times New Roman"/>
                <w:b/>
                <w:sz w:val="24"/>
              </w:rPr>
              <w:t>er.</w:t>
            </w:r>
          </w:p>
        </w:tc>
        <w:tc>
          <w:tcPr>
            <w:tcW w:w="1142" w:type="pct"/>
            <w:tcBorders>
              <w:top w:val="single" w:sz="4" w:space="0" w:color="auto"/>
              <w:left w:val="nil"/>
              <w:bottom w:val="single" w:sz="4" w:space="0" w:color="auto"/>
              <w:right w:val="nil"/>
            </w:tcBorders>
            <w:shd w:val="clear" w:color="auto" w:fill="auto"/>
            <w:noWrap/>
            <w:vAlign w:val="center"/>
          </w:tcPr>
          <w:p w:rsidR="00F82FED" w:rsidRPr="00590BC7" w:rsidRDefault="00F82FED" w:rsidP="006A3BC6">
            <w:pPr>
              <w:jc w:val="center"/>
              <w:rPr>
                <w:rFonts w:ascii="Times New Roman" w:eastAsia="等线" w:hAnsi="Times New Roman" w:cs="Times New Roman"/>
                <w:b/>
                <w:color w:val="000000"/>
                <w:sz w:val="22"/>
              </w:rPr>
            </w:pPr>
            <w:r w:rsidRPr="00590BC7">
              <w:rPr>
                <w:rFonts w:ascii="Times New Roman" w:eastAsia="等线" w:hAnsi="Times New Roman" w:cs="Times New Roman" w:hint="eastAsia"/>
                <w:b/>
                <w:color w:val="000000"/>
                <w:sz w:val="22"/>
              </w:rPr>
              <w:t>2</w:t>
            </w:r>
            <w:r w:rsidRPr="00590BC7">
              <w:rPr>
                <w:rFonts w:ascii="Times New Roman" w:eastAsia="等线" w:hAnsi="Times New Roman" w:cs="Times New Roman"/>
                <w:b/>
                <w:color w:val="000000"/>
                <w:sz w:val="22"/>
              </w:rPr>
              <w:t>.79</w:t>
            </w:r>
          </w:p>
        </w:tc>
        <w:tc>
          <w:tcPr>
            <w:tcW w:w="982" w:type="pct"/>
            <w:shd w:val="clear" w:color="auto" w:fill="auto"/>
            <w:noWrap/>
            <w:vAlign w:val="center"/>
          </w:tcPr>
          <w:p w:rsidR="00F82FED" w:rsidRPr="00590BC7" w:rsidRDefault="00F82FED" w:rsidP="006A3BC6">
            <w:pPr>
              <w:jc w:val="center"/>
              <w:rPr>
                <w:rFonts w:ascii="Times New Roman" w:eastAsia="等线" w:hAnsi="Times New Roman" w:cs="Times New Roman"/>
                <w:b/>
                <w:color w:val="000000"/>
                <w:sz w:val="22"/>
              </w:rPr>
            </w:pPr>
            <w:r w:rsidRPr="00590BC7">
              <w:rPr>
                <w:rFonts w:ascii="Times New Roman" w:eastAsia="等线" w:hAnsi="Times New Roman" w:cs="Times New Roman" w:hint="eastAsia"/>
                <w:b/>
                <w:color w:val="000000"/>
                <w:sz w:val="22"/>
              </w:rPr>
              <w:t>1</w:t>
            </w:r>
            <w:r w:rsidRPr="00590BC7">
              <w:rPr>
                <w:rFonts w:ascii="Times New Roman" w:eastAsia="等线" w:hAnsi="Times New Roman" w:cs="Times New Roman"/>
                <w:b/>
                <w:color w:val="000000"/>
                <w:sz w:val="22"/>
              </w:rPr>
              <w:t>0.093</w:t>
            </w:r>
          </w:p>
        </w:tc>
        <w:tc>
          <w:tcPr>
            <w:tcW w:w="982" w:type="pct"/>
            <w:shd w:val="clear" w:color="auto" w:fill="auto"/>
            <w:noWrap/>
            <w:vAlign w:val="center"/>
          </w:tcPr>
          <w:p w:rsidR="00F82FED" w:rsidRPr="00590BC7" w:rsidRDefault="00F82FED" w:rsidP="006A3BC6">
            <w:pPr>
              <w:jc w:val="center"/>
              <w:rPr>
                <w:rFonts w:ascii="Times New Roman" w:eastAsia="等线" w:hAnsi="Times New Roman" w:cs="Times New Roman"/>
                <w:b/>
                <w:color w:val="000000"/>
                <w:sz w:val="22"/>
              </w:rPr>
            </w:pPr>
            <w:r w:rsidRPr="00590BC7">
              <w:rPr>
                <w:rFonts w:ascii="Times New Roman" w:eastAsia="等线" w:hAnsi="Times New Roman" w:cs="Times New Roman" w:hint="eastAsia"/>
                <w:b/>
                <w:color w:val="000000"/>
                <w:sz w:val="22"/>
              </w:rPr>
              <w:t>7</w:t>
            </w:r>
            <w:r w:rsidRPr="00590BC7">
              <w:rPr>
                <w:rFonts w:ascii="Times New Roman" w:eastAsia="等线" w:hAnsi="Times New Roman" w:cs="Times New Roman"/>
                <w:b/>
                <w:color w:val="000000"/>
                <w:sz w:val="22"/>
              </w:rPr>
              <w:t>9.2</w:t>
            </w:r>
          </w:p>
        </w:tc>
        <w:tc>
          <w:tcPr>
            <w:tcW w:w="978" w:type="pct"/>
            <w:shd w:val="clear" w:color="auto" w:fill="auto"/>
            <w:noWrap/>
            <w:vAlign w:val="center"/>
          </w:tcPr>
          <w:p w:rsidR="00F82FED" w:rsidRPr="00590BC7" w:rsidRDefault="00F82FED" w:rsidP="006A3BC6">
            <w:pPr>
              <w:jc w:val="center"/>
              <w:rPr>
                <w:rFonts w:ascii="Times New Roman" w:eastAsia="等线" w:hAnsi="Times New Roman" w:cs="Times New Roman"/>
                <w:b/>
                <w:color w:val="000000"/>
                <w:sz w:val="22"/>
              </w:rPr>
            </w:pPr>
            <w:r w:rsidRPr="00590BC7">
              <w:rPr>
                <w:rFonts w:ascii="Times New Roman" w:eastAsia="等线" w:hAnsi="Times New Roman" w:cs="Times New Roman" w:hint="eastAsia"/>
                <w:b/>
                <w:color w:val="000000"/>
                <w:sz w:val="22"/>
              </w:rPr>
              <w:t>2</w:t>
            </w:r>
            <w:r w:rsidRPr="00590BC7">
              <w:rPr>
                <w:rFonts w:ascii="Times New Roman" w:eastAsia="等线" w:hAnsi="Times New Roman" w:cs="Times New Roman"/>
                <w:b/>
                <w:color w:val="000000"/>
                <w:sz w:val="22"/>
              </w:rPr>
              <w:t>2.28</w:t>
            </w:r>
          </w:p>
        </w:tc>
      </w:tr>
    </w:tbl>
    <w:p w:rsidR="00F82FED" w:rsidRPr="00507015" w:rsidRDefault="00F82FED" w:rsidP="006A3BC6">
      <w:pPr>
        <w:spacing w:line="360" w:lineRule="auto"/>
        <w:rPr>
          <w:rFonts w:ascii="Times New Roman" w:hAnsi="Times New Roman" w:cs="Times New Roman"/>
          <w:b/>
          <w:szCs w:val="21"/>
        </w:rPr>
      </w:pPr>
    </w:p>
    <w:p w:rsidR="00F82FED" w:rsidRDefault="00F82FED" w:rsidP="006A3BC6">
      <w:pPr>
        <w:spacing w:line="360" w:lineRule="auto"/>
        <w:rPr>
          <w:rFonts w:ascii="Times New Roman" w:hAnsi="Times New Roman" w:cs="Times New Roman"/>
          <w:b/>
          <w:szCs w:val="21"/>
        </w:rPr>
        <w:sectPr w:rsidR="00F82FED">
          <w:pgSz w:w="11906" w:h="16838"/>
          <w:pgMar w:top="1440" w:right="1800" w:bottom="1440" w:left="1800" w:header="851" w:footer="992" w:gutter="0"/>
          <w:cols w:space="425"/>
          <w:docGrid w:type="lines" w:linePitch="312"/>
        </w:sectPr>
      </w:pPr>
    </w:p>
    <w:p w:rsidR="00F82FED" w:rsidRPr="00507015" w:rsidRDefault="00F82FED" w:rsidP="006A3BC6">
      <w:pPr>
        <w:spacing w:line="360" w:lineRule="auto"/>
        <w:rPr>
          <w:rFonts w:ascii="Times New Roman" w:hAnsi="Times New Roman" w:cs="Times New Roman"/>
          <w:b/>
          <w:szCs w:val="21"/>
        </w:rPr>
      </w:pPr>
      <w:r>
        <w:rPr>
          <w:rFonts w:ascii="Times New Roman" w:hAnsi="Times New Roman" w:cs="Times New Roman"/>
          <w:b/>
          <w:szCs w:val="21"/>
        </w:rPr>
        <w:lastRenderedPageBreak/>
        <w:t>Supplementary</w:t>
      </w:r>
      <w:r w:rsidRPr="00507015">
        <w:rPr>
          <w:rFonts w:ascii="Times New Roman" w:hAnsi="Times New Roman" w:cs="Times New Roman"/>
          <w:b/>
          <w:szCs w:val="21"/>
        </w:rPr>
        <w:t xml:space="preserve"> Table </w:t>
      </w:r>
      <w:r w:rsidR="008B2ED8">
        <w:rPr>
          <w:rFonts w:ascii="Times New Roman" w:hAnsi="Times New Roman" w:cs="Times New Roman"/>
          <w:b/>
          <w:szCs w:val="21"/>
        </w:rPr>
        <w:t>6</w:t>
      </w:r>
      <w:r w:rsidRPr="00507015">
        <w:rPr>
          <w:rFonts w:ascii="Times New Roman" w:hAnsi="Times New Roman" w:cs="Times New Roman"/>
          <w:b/>
          <w:szCs w:val="21"/>
        </w:rPr>
        <w:t xml:space="preserve"> </w:t>
      </w:r>
      <w:r w:rsidRPr="00507015">
        <w:rPr>
          <w:rFonts w:ascii="Times New Roman" w:eastAsia="宋体" w:hAnsi="Times New Roman" w:cs="Times New Roman"/>
          <w:b/>
          <w:szCs w:val="21"/>
        </w:rPr>
        <w:t>|</w:t>
      </w:r>
      <w:r w:rsidRPr="00507015">
        <w:rPr>
          <w:rFonts w:ascii="Times New Roman" w:hAnsi="Times New Roman" w:cs="Times New Roman"/>
        </w:rPr>
        <w:t xml:space="preserve"> </w:t>
      </w:r>
      <w:r w:rsidRPr="00507015">
        <w:rPr>
          <w:rFonts w:ascii="Times New Roman" w:hAnsi="Times New Roman" w:cs="Times New Roman"/>
          <w:b/>
          <w:szCs w:val="21"/>
        </w:rPr>
        <w:t>Relevant parameters of numerical simulation.</w:t>
      </w:r>
    </w:p>
    <w:tbl>
      <w:tblPr>
        <w:tblStyle w:val="a8"/>
        <w:tblW w:w="5000" w:type="pct"/>
        <w:tblLook w:val="04A0" w:firstRow="1" w:lastRow="0" w:firstColumn="1" w:lastColumn="0" w:noHBand="0" w:noVBand="1"/>
      </w:tblPr>
      <w:tblGrid>
        <w:gridCol w:w="4354"/>
        <w:gridCol w:w="927"/>
        <w:gridCol w:w="1357"/>
        <w:gridCol w:w="1668"/>
      </w:tblGrid>
      <w:tr w:rsidR="00F82FED" w:rsidRPr="00507015" w:rsidTr="006A3BC6">
        <w:trPr>
          <w:trHeight w:val="454"/>
        </w:trPr>
        <w:tc>
          <w:tcPr>
            <w:tcW w:w="2621" w:type="pct"/>
            <w:tcBorders>
              <w:left w:val="nil"/>
              <w:bottom w:val="single" w:sz="4" w:space="0" w:color="auto"/>
              <w:right w:val="nil"/>
            </w:tcBorders>
            <w:vAlign w:val="center"/>
            <w:hideMark/>
          </w:tcPr>
          <w:p w:rsidR="00F82FED" w:rsidRPr="00507015" w:rsidRDefault="00F82FED" w:rsidP="006A3BC6">
            <w:pPr>
              <w:jc w:val="center"/>
              <w:rPr>
                <w:rFonts w:ascii="Times New Roman" w:hAnsi="Times New Roman" w:cs="Times New Roman"/>
                <w:b/>
                <w:szCs w:val="21"/>
              </w:rPr>
            </w:pPr>
            <w:r w:rsidRPr="00507015">
              <w:rPr>
                <w:rFonts w:ascii="Times New Roman" w:hAnsi="Times New Roman" w:cs="Times New Roman"/>
                <w:b/>
                <w:szCs w:val="21"/>
              </w:rPr>
              <w:t>Material parameters</w:t>
            </w:r>
          </w:p>
        </w:tc>
        <w:tc>
          <w:tcPr>
            <w:tcW w:w="558" w:type="pct"/>
            <w:tcBorders>
              <w:left w:val="nil"/>
              <w:bottom w:val="single" w:sz="4" w:space="0" w:color="auto"/>
              <w:right w:val="nil"/>
            </w:tcBorders>
            <w:vAlign w:val="center"/>
            <w:hideMark/>
          </w:tcPr>
          <w:p w:rsidR="00F82FED" w:rsidRPr="00507015" w:rsidRDefault="00F82FED" w:rsidP="006A3BC6">
            <w:pPr>
              <w:jc w:val="center"/>
              <w:rPr>
                <w:rFonts w:ascii="Times New Roman" w:hAnsi="Times New Roman" w:cs="Times New Roman"/>
                <w:b/>
                <w:szCs w:val="21"/>
              </w:rPr>
            </w:pPr>
            <w:r w:rsidRPr="00507015">
              <w:rPr>
                <w:rFonts w:ascii="Times New Roman" w:hAnsi="Times New Roman" w:cs="Times New Roman"/>
                <w:b/>
                <w:szCs w:val="21"/>
              </w:rPr>
              <w:t>ETL</w:t>
            </w:r>
          </w:p>
        </w:tc>
        <w:tc>
          <w:tcPr>
            <w:tcW w:w="817" w:type="pct"/>
            <w:tcBorders>
              <w:left w:val="nil"/>
              <w:bottom w:val="single" w:sz="4" w:space="0" w:color="auto"/>
              <w:right w:val="nil"/>
            </w:tcBorders>
            <w:vAlign w:val="center"/>
            <w:hideMark/>
          </w:tcPr>
          <w:p w:rsidR="00F82FED" w:rsidRPr="00507015" w:rsidRDefault="00F82FED" w:rsidP="006A3BC6">
            <w:pPr>
              <w:jc w:val="center"/>
              <w:rPr>
                <w:rFonts w:ascii="Times New Roman" w:hAnsi="Times New Roman" w:cs="Times New Roman"/>
                <w:b/>
                <w:szCs w:val="21"/>
              </w:rPr>
            </w:pPr>
            <w:r w:rsidRPr="00507015">
              <w:rPr>
                <w:rFonts w:ascii="Times New Roman" w:hAnsi="Times New Roman" w:cs="Times New Roman"/>
                <w:b/>
                <w:szCs w:val="21"/>
              </w:rPr>
              <w:t>Perovskite</w:t>
            </w:r>
          </w:p>
        </w:tc>
        <w:tc>
          <w:tcPr>
            <w:tcW w:w="1004" w:type="pct"/>
            <w:tcBorders>
              <w:left w:val="nil"/>
              <w:bottom w:val="single" w:sz="4" w:space="0" w:color="auto"/>
              <w:right w:val="nil"/>
            </w:tcBorders>
            <w:vAlign w:val="center"/>
            <w:hideMark/>
          </w:tcPr>
          <w:p w:rsidR="00F82FED" w:rsidRPr="00507015" w:rsidRDefault="00F82FED" w:rsidP="006A3BC6">
            <w:pPr>
              <w:jc w:val="center"/>
              <w:rPr>
                <w:rFonts w:ascii="Times New Roman" w:hAnsi="Times New Roman" w:cs="Times New Roman"/>
                <w:b/>
                <w:szCs w:val="21"/>
              </w:rPr>
            </w:pPr>
            <w:r w:rsidRPr="00507015">
              <w:rPr>
                <w:rFonts w:ascii="Times New Roman" w:hAnsi="Times New Roman" w:cs="Times New Roman"/>
                <w:b/>
                <w:szCs w:val="21"/>
              </w:rPr>
              <w:t>Spiro</w:t>
            </w:r>
          </w:p>
        </w:tc>
      </w:tr>
      <w:tr w:rsidR="00F82FED" w:rsidRPr="00507015" w:rsidTr="006A3BC6">
        <w:trPr>
          <w:trHeight w:val="454"/>
        </w:trPr>
        <w:tc>
          <w:tcPr>
            <w:tcW w:w="2621" w:type="pct"/>
            <w:tcBorders>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Thickness, nm</w:t>
            </w:r>
          </w:p>
        </w:tc>
        <w:tc>
          <w:tcPr>
            <w:tcW w:w="558" w:type="pct"/>
            <w:tcBorders>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125</w:t>
            </w:r>
          </w:p>
        </w:tc>
        <w:tc>
          <w:tcPr>
            <w:tcW w:w="817" w:type="pct"/>
            <w:tcBorders>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800</w:t>
            </w:r>
          </w:p>
        </w:tc>
        <w:tc>
          <w:tcPr>
            <w:tcW w:w="1004" w:type="pct"/>
            <w:tcBorders>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220</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Electron affinity, </w:t>
            </w:r>
            <w:r w:rsidRPr="00507015">
              <w:rPr>
                <w:rFonts w:ascii="Times New Roman" w:hAnsi="Times New Roman" w:cs="Times New Roman"/>
                <w:i/>
                <w:iCs/>
                <w:szCs w:val="21"/>
                <w:lang w:val="el-GR"/>
              </w:rPr>
              <w:t>χ</w:t>
            </w:r>
            <w:r w:rsidRPr="00507015">
              <w:rPr>
                <w:rFonts w:ascii="Times New Roman" w:hAnsi="Times New Roman" w:cs="Times New Roman"/>
                <w:szCs w:val="21"/>
                <w:lang w:val="el-GR"/>
              </w:rPr>
              <w:t xml:space="preserve"> </w:t>
            </w:r>
            <w:r w:rsidRPr="00507015">
              <w:rPr>
                <w:rFonts w:ascii="Times New Roman" w:hAnsi="Times New Roman" w:cs="Times New Roman"/>
                <w:szCs w:val="21"/>
              </w:rPr>
              <w:t>(eV)</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3.9</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2.2</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Bandgap energy, </w:t>
            </w:r>
            <w:r w:rsidRPr="00507015">
              <w:rPr>
                <w:rFonts w:ascii="Times New Roman" w:hAnsi="Times New Roman" w:cs="Times New Roman"/>
                <w:i/>
                <w:iCs/>
                <w:szCs w:val="21"/>
              </w:rPr>
              <w:t>E</w:t>
            </w:r>
            <w:r w:rsidRPr="00507015">
              <w:rPr>
                <w:rFonts w:ascii="Times New Roman" w:hAnsi="Times New Roman" w:cs="Times New Roman"/>
                <w:szCs w:val="21"/>
                <w:vertAlign w:val="subscript"/>
              </w:rPr>
              <w:t>g</w:t>
            </w:r>
            <w:r w:rsidRPr="00507015">
              <w:rPr>
                <w:rFonts w:ascii="Times New Roman" w:hAnsi="Times New Roman" w:cs="Times New Roman"/>
                <w:szCs w:val="21"/>
              </w:rPr>
              <w:t xml:space="preserve"> (eV)</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Exp.</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1.54</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2.91</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Relative dielectric permittivity, </w:t>
            </w:r>
            <w:r w:rsidRPr="00507015">
              <w:rPr>
                <w:rFonts w:ascii="Cambria Math" w:hAnsi="Cambria Math" w:cs="Cambria Math"/>
                <w:i/>
                <w:iCs/>
                <w:szCs w:val="21"/>
              </w:rPr>
              <w:t>𝜀</w:t>
            </w:r>
            <w:r w:rsidRPr="00507015">
              <w:rPr>
                <w:rFonts w:ascii="Times New Roman" w:hAnsi="Times New Roman" w:cs="Times New Roman"/>
                <w:szCs w:val="21"/>
                <w:vertAlign w:val="subscript"/>
              </w:rPr>
              <w:t>r</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9</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30</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Effective conduction band density,</w:t>
            </w:r>
          </w:p>
          <w:p w:rsidR="00F82FED" w:rsidRPr="00507015" w:rsidRDefault="00F82FED" w:rsidP="006A3BC6">
            <w:pPr>
              <w:jc w:val="center"/>
              <w:rPr>
                <w:rFonts w:ascii="Times New Roman" w:hAnsi="Times New Roman" w:cs="Times New Roman"/>
                <w:szCs w:val="21"/>
              </w:rPr>
            </w:pPr>
            <w:r w:rsidRPr="00BC5C84">
              <w:rPr>
                <w:rFonts w:ascii="Times New Roman" w:hAnsi="Times New Roman" w:cs="Times New Roman"/>
                <w:iCs/>
                <w:szCs w:val="21"/>
              </w:rPr>
              <w:t>N</w:t>
            </w:r>
            <w:r w:rsidRPr="00507015">
              <w:rPr>
                <w:rFonts w:ascii="Times New Roman" w:hAnsi="Times New Roman" w:cs="Times New Roman"/>
                <w:szCs w:val="21"/>
                <w:vertAlign w:val="subscript"/>
              </w:rPr>
              <w:t>c</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–3</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2×10</w:t>
            </w:r>
            <w:r w:rsidRPr="00507015">
              <w:rPr>
                <w:rFonts w:ascii="Times New Roman" w:hAnsi="Times New Roman" w:cs="Times New Roman"/>
                <w:szCs w:val="21"/>
                <w:vertAlign w:val="superscript"/>
              </w:rPr>
              <w:t>20</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2.2×10</w:t>
            </w:r>
            <w:r w:rsidRPr="00507015">
              <w:rPr>
                <w:rFonts w:ascii="Times New Roman" w:hAnsi="Times New Roman" w:cs="Times New Roman"/>
                <w:szCs w:val="21"/>
                <w:vertAlign w:val="superscript"/>
              </w:rPr>
              <w:t>18</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18</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Effective valence band density, </w:t>
            </w:r>
            <w:r w:rsidRPr="00BC5C84">
              <w:rPr>
                <w:rFonts w:ascii="Times New Roman" w:hAnsi="Times New Roman" w:cs="Times New Roman"/>
                <w:iCs/>
                <w:szCs w:val="21"/>
              </w:rPr>
              <w:t>N</w:t>
            </w:r>
            <w:r w:rsidRPr="00507015">
              <w:rPr>
                <w:rFonts w:ascii="Times New Roman" w:hAnsi="Times New Roman" w:cs="Times New Roman"/>
                <w:szCs w:val="21"/>
                <w:vertAlign w:val="subscript"/>
              </w:rPr>
              <w:t>v</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–3</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21</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1.8×10</w:t>
            </w:r>
            <w:r w:rsidRPr="00507015">
              <w:rPr>
                <w:rFonts w:ascii="Times New Roman" w:hAnsi="Times New Roman" w:cs="Times New Roman"/>
                <w:szCs w:val="21"/>
                <w:vertAlign w:val="superscript"/>
              </w:rPr>
              <w:t>19</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18</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Donor doping concentration, </w:t>
            </w:r>
            <w:r w:rsidRPr="00BC5C84">
              <w:rPr>
                <w:rFonts w:ascii="Times New Roman" w:hAnsi="Times New Roman" w:cs="Times New Roman"/>
                <w:iCs/>
                <w:szCs w:val="21"/>
              </w:rPr>
              <w:t>N</w:t>
            </w:r>
            <w:r w:rsidRPr="00507015">
              <w:rPr>
                <w:rFonts w:ascii="Times New Roman" w:hAnsi="Times New Roman" w:cs="Times New Roman"/>
                <w:szCs w:val="21"/>
                <w:vertAlign w:val="subscript"/>
              </w:rPr>
              <w:t>d</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–3</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5×10</w:t>
            </w:r>
            <w:r w:rsidRPr="00507015">
              <w:rPr>
                <w:rFonts w:ascii="Times New Roman" w:hAnsi="Times New Roman" w:cs="Times New Roman"/>
                <w:szCs w:val="21"/>
                <w:vertAlign w:val="superscript"/>
              </w:rPr>
              <w:t>19</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Acceptor doping concentration, </w:t>
            </w:r>
            <w:r w:rsidRPr="00BC5C84">
              <w:rPr>
                <w:rFonts w:ascii="Times New Roman" w:hAnsi="Times New Roman" w:cs="Times New Roman"/>
                <w:iCs/>
                <w:szCs w:val="21"/>
              </w:rPr>
              <w:t>N</w:t>
            </w:r>
            <w:r w:rsidRPr="00507015">
              <w:rPr>
                <w:rFonts w:ascii="Times New Roman" w:hAnsi="Times New Roman" w:cs="Times New Roman"/>
                <w:szCs w:val="21"/>
                <w:vertAlign w:val="subscript"/>
              </w:rPr>
              <w:t>a</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–3</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18</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Mobility of electron/hole, </w:t>
            </w:r>
            <w:r w:rsidRPr="00507015">
              <w:rPr>
                <w:rFonts w:ascii="Times New Roman" w:hAnsi="Times New Roman" w:cs="Times New Roman"/>
                <w:i/>
                <w:iCs/>
                <w:szCs w:val="21"/>
              </w:rPr>
              <w:t>µ</w:t>
            </w:r>
            <w:r w:rsidRPr="00507015">
              <w:rPr>
                <w:rFonts w:ascii="Times New Roman" w:hAnsi="Times New Roman" w:cs="Times New Roman"/>
                <w:szCs w:val="21"/>
                <w:vertAlign w:val="subscript"/>
              </w:rPr>
              <w:t>n</w:t>
            </w:r>
            <w:r w:rsidRPr="00507015">
              <w:rPr>
                <w:rFonts w:ascii="Times New Roman" w:hAnsi="Times New Roman" w:cs="Times New Roman"/>
                <w:szCs w:val="21"/>
              </w:rPr>
              <w:t>/</w:t>
            </w:r>
            <w:r w:rsidRPr="00507015">
              <w:rPr>
                <w:rFonts w:ascii="Times New Roman" w:hAnsi="Times New Roman" w:cs="Times New Roman"/>
                <w:i/>
                <w:iCs/>
                <w:szCs w:val="21"/>
              </w:rPr>
              <w:t>µ</w:t>
            </w:r>
            <w:r w:rsidRPr="00507015">
              <w:rPr>
                <w:rFonts w:ascii="Times New Roman" w:hAnsi="Times New Roman" w:cs="Times New Roman"/>
                <w:szCs w:val="21"/>
                <w:vertAlign w:val="subscript"/>
              </w:rPr>
              <w:t>p</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2</w:t>
            </w:r>
            <w:r w:rsidRPr="00507015">
              <w:rPr>
                <w:rFonts w:ascii="Times New Roman" w:hAnsi="Times New Roman" w:cs="Times New Roman"/>
                <w:szCs w:val="21"/>
              </w:rPr>
              <w:t>/Vs)</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Exp.</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0.001/0.001</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SRH life time, </w:t>
            </w:r>
            <w:r w:rsidRPr="00507015">
              <w:rPr>
                <w:rFonts w:ascii="Times New Roman" w:hAnsi="Times New Roman" w:cs="Times New Roman"/>
                <w:i/>
                <w:iCs/>
                <w:szCs w:val="21"/>
                <w:lang w:val="el-GR"/>
              </w:rPr>
              <w:t>τ</w:t>
            </w:r>
            <w:r w:rsidRPr="00507015">
              <w:rPr>
                <w:rFonts w:ascii="Times New Roman" w:hAnsi="Times New Roman" w:cs="Times New Roman"/>
                <w:szCs w:val="21"/>
                <w:vertAlign w:val="subscript"/>
              </w:rPr>
              <w:t>n</w:t>
            </w:r>
            <w:r w:rsidRPr="00507015">
              <w:rPr>
                <w:rFonts w:ascii="Times New Roman" w:hAnsi="Times New Roman" w:cs="Times New Roman"/>
                <w:szCs w:val="21"/>
              </w:rPr>
              <w:t>/</w:t>
            </w:r>
            <w:r w:rsidRPr="00507015">
              <w:rPr>
                <w:rFonts w:ascii="Times New Roman" w:hAnsi="Times New Roman" w:cs="Times New Roman"/>
                <w:i/>
                <w:iCs/>
                <w:szCs w:val="21"/>
                <w:lang w:val="el-GR"/>
              </w:rPr>
              <w:t>τ</w:t>
            </w:r>
            <w:r w:rsidRPr="00507015">
              <w:rPr>
                <w:rFonts w:ascii="Times New Roman" w:hAnsi="Times New Roman" w:cs="Times New Roman"/>
                <w:szCs w:val="21"/>
                <w:vertAlign w:val="subscript"/>
              </w:rPr>
              <w:t>p</w:t>
            </w:r>
            <w:r w:rsidRPr="00507015">
              <w:rPr>
                <w:rFonts w:ascii="Times New Roman" w:hAnsi="Times New Roman" w:cs="Times New Roman"/>
                <w:szCs w:val="21"/>
              </w:rPr>
              <w:t xml:space="preserve"> (s)</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–5</w:t>
            </w:r>
            <w:r w:rsidRPr="00507015">
              <w:rPr>
                <w:rFonts w:ascii="Times New Roman" w:hAnsi="Times New Roman" w:cs="Times New Roman"/>
                <w:szCs w:val="21"/>
              </w:rPr>
              <w:t>/1×10</w:t>
            </w:r>
            <w:r w:rsidRPr="00507015">
              <w:rPr>
                <w:rFonts w:ascii="Times New Roman" w:hAnsi="Times New Roman" w:cs="Times New Roman"/>
                <w:szCs w:val="21"/>
                <w:vertAlign w:val="superscript"/>
              </w:rPr>
              <w:t>–6</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Radiative recombination coefficient,</w:t>
            </w:r>
          </w:p>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i/>
                <w:iCs/>
                <w:szCs w:val="21"/>
              </w:rPr>
              <w:t>C</w:t>
            </w:r>
            <w:r w:rsidRPr="00507015">
              <w:rPr>
                <w:rFonts w:ascii="Times New Roman" w:hAnsi="Times New Roman" w:cs="Times New Roman"/>
                <w:szCs w:val="21"/>
                <w:vertAlign w:val="subscript"/>
              </w:rPr>
              <w:t>Rad</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3</w:t>
            </w:r>
            <w:r w:rsidRPr="00507015">
              <w:rPr>
                <w:rFonts w:ascii="Times New Roman" w:hAnsi="Times New Roman" w:cs="Times New Roman"/>
                <w:szCs w:val="21"/>
              </w:rPr>
              <w:t>s</w:t>
            </w:r>
            <w:r w:rsidRPr="00507015">
              <w:rPr>
                <w:rFonts w:ascii="Times New Roman" w:hAnsi="Times New Roman" w:cs="Times New Roman"/>
                <w:szCs w:val="21"/>
                <w:vertAlign w:val="superscript"/>
              </w:rPr>
              <w:t>–1</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5×10</w:t>
            </w:r>
            <w:r w:rsidRPr="00507015">
              <w:rPr>
                <w:rFonts w:ascii="Times New Roman" w:hAnsi="Times New Roman" w:cs="Times New Roman"/>
                <w:szCs w:val="21"/>
                <w:vertAlign w:val="superscript"/>
              </w:rPr>
              <w:t>–11</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Auger recombination coefficient,</w:t>
            </w:r>
          </w:p>
          <w:p w:rsidR="00F82FED" w:rsidRPr="00507015" w:rsidRDefault="00F82FED" w:rsidP="006A3BC6">
            <w:pPr>
              <w:jc w:val="center"/>
              <w:rPr>
                <w:rFonts w:ascii="Times New Roman" w:hAnsi="Times New Roman" w:cs="Times New Roman"/>
                <w:szCs w:val="21"/>
              </w:rPr>
            </w:pPr>
            <w:r w:rsidRPr="00BC5C84">
              <w:rPr>
                <w:rFonts w:ascii="Times New Roman" w:hAnsi="Times New Roman" w:cs="Times New Roman"/>
                <w:iCs/>
                <w:szCs w:val="21"/>
              </w:rPr>
              <w:t>A</w:t>
            </w:r>
            <w:r w:rsidRPr="00BC5C84">
              <w:rPr>
                <w:rFonts w:ascii="Times New Roman" w:hAnsi="Times New Roman" w:cs="Times New Roman"/>
                <w:szCs w:val="21"/>
                <w:vertAlign w:val="subscript"/>
              </w:rPr>
              <w:t>n</w:t>
            </w:r>
            <w:r w:rsidRPr="00BC5C84">
              <w:rPr>
                <w:rFonts w:ascii="Times New Roman" w:hAnsi="Times New Roman" w:cs="Times New Roman"/>
                <w:szCs w:val="21"/>
              </w:rPr>
              <w:t>/</w:t>
            </w:r>
            <w:r w:rsidRPr="00BC5C84">
              <w:rPr>
                <w:rFonts w:ascii="Times New Roman" w:hAnsi="Times New Roman" w:cs="Times New Roman"/>
                <w:iCs/>
                <w:szCs w:val="21"/>
              </w:rPr>
              <w:t>A</w:t>
            </w:r>
            <w:r w:rsidRPr="00BC5C84">
              <w:rPr>
                <w:rFonts w:ascii="Times New Roman" w:hAnsi="Times New Roman" w:cs="Times New Roman"/>
                <w:szCs w:val="21"/>
                <w:vertAlign w:val="subscript"/>
              </w:rPr>
              <w:t>p</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6</w:t>
            </w:r>
            <w:r w:rsidRPr="00507015">
              <w:rPr>
                <w:rFonts w:ascii="Times New Roman" w:hAnsi="Times New Roman" w:cs="Times New Roman"/>
                <w:szCs w:val="21"/>
              </w:rPr>
              <w:t>s</w:t>
            </w:r>
            <w:r w:rsidRPr="00507015">
              <w:rPr>
                <w:rFonts w:ascii="Times New Roman" w:hAnsi="Times New Roman" w:cs="Times New Roman"/>
                <w:szCs w:val="21"/>
                <w:vertAlign w:val="superscript"/>
              </w:rPr>
              <w:t>–1</w:t>
            </w:r>
            <w:r w:rsidRPr="00507015">
              <w:rPr>
                <w:rFonts w:ascii="Times New Roman" w:hAnsi="Times New Roman" w:cs="Times New Roman"/>
                <w:szCs w:val="21"/>
              </w:rPr>
              <w:t>)</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2.3×10</w:t>
            </w:r>
            <w:r w:rsidRPr="00507015">
              <w:rPr>
                <w:rFonts w:ascii="Times New Roman" w:hAnsi="Times New Roman" w:cs="Times New Roman"/>
                <w:szCs w:val="21"/>
                <w:vertAlign w:val="superscript"/>
              </w:rPr>
              <w:t>–29</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r>
      <w:tr w:rsidR="00F82FED" w:rsidRPr="00507015" w:rsidTr="006A3BC6">
        <w:trPr>
          <w:trHeight w:val="454"/>
        </w:trPr>
        <w:tc>
          <w:tcPr>
            <w:tcW w:w="2621"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 xml:space="preserve">Bulk, </w:t>
            </w:r>
            <w:r w:rsidRPr="00507015">
              <w:rPr>
                <w:rFonts w:ascii="Times New Roman" w:hAnsi="Times New Roman" w:cs="Times New Roman"/>
                <w:i/>
                <w:iCs/>
                <w:szCs w:val="21"/>
              </w:rPr>
              <w:t>N</w:t>
            </w:r>
            <w:r w:rsidRPr="00507015">
              <w:rPr>
                <w:rFonts w:ascii="Times New Roman" w:hAnsi="Times New Roman" w:cs="Times New Roman"/>
                <w:szCs w:val="21"/>
                <w:vertAlign w:val="subscript"/>
              </w:rPr>
              <w:t>t</w:t>
            </w:r>
            <w:r w:rsidRPr="00507015">
              <w:rPr>
                <w:rFonts w:ascii="Times New Roman" w:hAnsi="Times New Roman" w:cs="Times New Roman"/>
                <w:szCs w:val="21"/>
              </w:rPr>
              <w:t>, cm</w:t>
            </w:r>
            <w:r w:rsidRPr="00507015">
              <w:rPr>
                <w:rFonts w:ascii="Times New Roman" w:hAnsi="Times New Roman" w:cs="Times New Roman"/>
                <w:szCs w:val="21"/>
                <w:vertAlign w:val="superscript"/>
              </w:rPr>
              <w:t>–3</w:t>
            </w:r>
          </w:p>
        </w:tc>
        <w:tc>
          <w:tcPr>
            <w:tcW w:w="558"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13</w:t>
            </w:r>
          </w:p>
        </w:tc>
        <w:tc>
          <w:tcPr>
            <w:tcW w:w="817"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13</w:t>
            </w:r>
          </w:p>
        </w:tc>
        <w:tc>
          <w:tcPr>
            <w:tcW w:w="1004" w:type="pct"/>
            <w:tcBorders>
              <w:top w:val="nil"/>
              <w:left w:val="nil"/>
              <w:bottom w:val="nil"/>
              <w:right w:val="nil"/>
            </w:tcBorders>
            <w:vAlign w:val="center"/>
            <w:hideMark/>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r>
      <w:tr w:rsidR="00F82FED" w:rsidRPr="00507015" w:rsidTr="006A3BC6">
        <w:trPr>
          <w:trHeight w:val="454"/>
        </w:trPr>
        <w:tc>
          <w:tcPr>
            <w:tcW w:w="2621" w:type="pct"/>
            <w:tcBorders>
              <w:top w:val="nil"/>
              <w:left w:val="nil"/>
              <w:right w:val="nil"/>
            </w:tcBorders>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Trap density, D</w:t>
            </w:r>
            <w:r w:rsidRPr="00507015">
              <w:rPr>
                <w:rFonts w:ascii="Times New Roman" w:hAnsi="Times New Roman" w:cs="Times New Roman"/>
                <w:szCs w:val="21"/>
                <w:vertAlign w:val="subscript"/>
              </w:rPr>
              <w:t>id</w:t>
            </w:r>
            <w:r w:rsidRPr="00507015">
              <w:rPr>
                <w:rFonts w:ascii="Times New Roman" w:hAnsi="Times New Roman" w:cs="Times New Roman"/>
                <w:szCs w:val="21"/>
              </w:rPr>
              <w:t xml:space="preserve"> (cm</w:t>
            </w:r>
            <w:r w:rsidRPr="00507015">
              <w:rPr>
                <w:rFonts w:ascii="Times New Roman" w:hAnsi="Times New Roman" w:cs="Times New Roman"/>
                <w:szCs w:val="21"/>
                <w:vertAlign w:val="superscript"/>
              </w:rPr>
              <w:t>-2</w:t>
            </w:r>
            <w:r w:rsidRPr="00507015">
              <w:rPr>
                <w:rFonts w:ascii="Times New Roman" w:hAnsi="Times New Roman" w:cs="Times New Roman"/>
                <w:szCs w:val="21"/>
              </w:rPr>
              <w:t>)</w:t>
            </w:r>
          </w:p>
        </w:tc>
        <w:tc>
          <w:tcPr>
            <w:tcW w:w="558" w:type="pct"/>
            <w:tcBorders>
              <w:top w:val="nil"/>
              <w:left w:val="nil"/>
              <w:right w:val="nil"/>
            </w:tcBorders>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w:t>
            </w:r>
          </w:p>
        </w:tc>
        <w:tc>
          <w:tcPr>
            <w:tcW w:w="817" w:type="pct"/>
            <w:tcBorders>
              <w:top w:val="nil"/>
              <w:left w:val="nil"/>
              <w:right w:val="nil"/>
            </w:tcBorders>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9</w:t>
            </w:r>
          </w:p>
        </w:tc>
        <w:tc>
          <w:tcPr>
            <w:tcW w:w="1004" w:type="pct"/>
            <w:tcBorders>
              <w:top w:val="nil"/>
              <w:left w:val="nil"/>
              <w:right w:val="nil"/>
            </w:tcBorders>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1×10</w:t>
            </w:r>
            <w:r w:rsidRPr="00507015">
              <w:rPr>
                <w:rFonts w:ascii="Times New Roman" w:hAnsi="Times New Roman" w:cs="Times New Roman"/>
                <w:szCs w:val="21"/>
                <w:vertAlign w:val="superscript"/>
              </w:rPr>
              <w:t>9</w:t>
            </w:r>
          </w:p>
        </w:tc>
      </w:tr>
    </w:tbl>
    <w:p w:rsidR="00F82FED" w:rsidRPr="00507015" w:rsidRDefault="00F82FED" w:rsidP="006A3BC6">
      <w:pPr>
        <w:spacing w:line="360" w:lineRule="auto"/>
        <w:rPr>
          <w:rFonts w:ascii="Times New Roman" w:hAnsi="Times New Roman" w:cs="Times New Roman"/>
          <w:sz w:val="24"/>
        </w:rPr>
      </w:pPr>
    </w:p>
    <w:p w:rsidR="00F82FED" w:rsidRPr="00507015" w:rsidRDefault="00F82FED" w:rsidP="006A3BC6">
      <w:pPr>
        <w:spacing w:line="360" w:lineRule="auto"/>
        <w:rPr>
          <w:rFonts w:ascii="Times New Roman" w:hAnsi="Times New Roman" w:cs="Times New Roman"/>
          <w:sz w:val="24"/>
        </w:rPr>
      </w:pPr>
    </w:p>
    <w:p w:rsidR="00F82FED" w:rsidRPr="00507015" w:rsidRDefault="00F82FED" w:rsidP="006A3BC6">
      <w:pPr>
        <w:spacing w:line="360" w:lineRule="auto"/>
        <w:rPr>
          <w:rFonts w:ascii="Times New Roman" w:hAnsi="Times New Roman" w:cs="Times New Roman"/>
          <w:sz w:val="24"/>
        </w:rPr>
        <w:sectPr w:rsidR="00F82FED" w:rsidRPr="00507015">
          <w:pgSz w:w="11906" w:h="16838"/>
          <w:pgMar w:top="1440" w:right="1800" w:bottom="1440" w:left="1800" w:header="851" w:footer="992" w:gutter="0"/>
          <w:cols w:space="425"/>
          <w:docGrid w:type="lines" w:linePitch="312"/>
        </w:sectPr>
      </w:pPr>
    </w:p>
    <w:p w:rsidR="00F82FED" w:rsidRPr="00507015" w:rsidRDefault="00F82FED" w:rsidP="006A3BC6">
      <w:pPr>
        <w:spacing w:line="360" w:lineRule="auto"/>
        <w:rPr>
          <w:rFonts w:ascii="Times New Roman" w:hAnsi="Times New Roman" w:cs="Times New Roman"/>
        </w:rPr>
      </w:pPr>
      <w:r>
        <w:rPr>
          <w:rFonts w:ascii="Times New Roman" w:hAnsi="Times New Roman" w:cs="Times New Roman"/>
          <w:b/>
        </w:rPr>
        <w:lastRenderedPageBreak/>
        <w:t>Supplementary</w:t>
      </w:r>
      <w:r w:rsidRPr="00507015">
        <w:rPr>
          <w:rFonts w:ascii="Times New Roman" w:hAnsi="Times New Roman" w:cs="Times New Roman"/>
          <w:b/>
        </w:rPr>
        <w:t xml:space="preserve"> Table </w:t>
      </w:r>
      <w:r w:rsidR="008B2ED8">
        <w:rPr>
          <w:rFonts w:ascii="Times New Roman" w:hAnsi="Times New Roman" w:cs="Times New Roman"/>
          <w:b/>
        </w:rPr>
        <w:t>7</w:t>
      </w:r>
      <w:r w:rsidRPr="00507015">
        <w:rPr>
          <w:rFonts w:ascii="Times New Roman" w:hAnsi="Times New Roman" w:cs="Times New Roman"/>
          <w:b/>
        </w:rPr>
        <w:t xml:space="preserve"> </w:t>
      </w:r>
      <w:r w:rsidRPr="00507015">
        <w:rPr>
          <w:rFonts w:ascii="Times New Roman" w:eastAsia="宋体" w:hAnsi="Times New Roman" w:cs="Times New Roman"/>
          <w:b/>
        </w:rPr>
        <w:t>|</w:t>
      </w:r>
      <w:r w:rsidRPr="00507015">
        <w:rPr>
          <w:rFonts w:ascii="Times New Roman" w:hAnsi="Times New Roman" w:cs="Times New Roman"/>
          <w:b/>
        </w:rPr>
        <w:t xml:space="preserve"> One of NP and SC-based device performances and the corresponding diode parameters. </w:t>
      </w:r>
      <w:r w:rsidRPr="00507015">
        <w:rPr>
          <w:rFonts w:ascii="Times New Roman" w:hAnsi="Times New Roman" w:cs="Times New Roman"/>
        </w:rPr>
        <w:t xml:space="preserve">Note that the </w:t>
      </w:r>
      <w:r w:rsidRPr="00507015">
        <w:rPr>
          <w:rFonts w:ascii="Times New Roman" w:hAnsi="Times New Roman" w:cs="Times New Roman"/>
          <w:i/>
        </w:rPr>
        <w:t>R</w:t>
      </w:r>
      <w:r w:rsidRPr="00507015">
        <w:rPr>
          <w:rFonts w:ascii="Times New Roman" w:hAnsi="Times New Roman" w:cs="Times New Roman"/>
          <w:vertAlign w:val="subscript"/>
        </w:rPr>
        <w:t>s</w:t>
      </w:r>
      <w:r w:rsidRPr="00507015">
        <w:rPr>
          <w:rFonts w:ascii="Times New Roman" w:hAnsi="Times New Roman" w:cs="Times New Roman"/>
        </w:rPr>
        <w:t xml:space="preserve">, </w:t>
      </w:r>
      <w:r w:rsidRPr="00507015">
        <w:rPr>
          <w:rFonts w:ascii="Times New Roman" w:hAnsi="Times New Roman" w:cs="Times New Roman"/>
          <w:i/>
        </w:rPr>
        <w:t>R</w:t>
      </w:r>
      <w:r w:rsidRPr="00507015">
        <w:rPr>
          <w:rFonts w:ascii="Times New Roman" w:hAnsi="Times New Roman" w:cs="Times New Roman"/>
          <w:vertAlign w:val="subscript"/>
        </w:rPr>
        <w:t>sh</w:t>
      </w:r>
      <w:r w:rsidRPr="00507015">
        <w:rPr>
          <w:rFonts w:ascii="Times New Roman" w:hAnsi="Times New Roman" w:cs="Times New Roman"/>
        </w:rPr>
        <w:t xml:space="preserve">, and </w:t>
      </w:r>
      <w:r w:rsidRPr="00507015">
        <w:rPr>
          <w:rFonts w:ascii="Times New Roman" w:hAnsi="Times New Roman" w:cs="Times New Roman"/>
          <w:i/>
        </w:rPr>
        <w:t>J</w:t>
      </w:r>
      <w:r w:rsidRPr="00507015">
        <w:rPr>
          <w:rFonts w:ascii="Times New Roman" w:hAnsi="Times New Roman" w:cs="Times New Roman"/>
          <w:vertAlign w:val="subscript"/>
        </w:rPr>
        <w:t>0</w:t>
      </w:r>
      <w:r w:rsidRPr="00507015">
        <w:rPr>
          <w:rFonts w:ascii="Times New Roman" w:hAnsi="Times New Roman" w:cs="Times New Roman"/>
        </w:rPr>
        <w:t xml:space="preserve"> are obtained from the slope of the</w:t>
      </w:r>
      <w:r w:rsidRPr="00507015">
        <w:rPr>
          <w:rFonts w:ascii="Times New Roman" w:hAnsi="Times New Roman" w:cs="Times New Roman"/>
          <w:i/>
        </w:rPr>
        <w:t xml:space="preserve"> J-V</w:t>
      </w:r>
      <w:r w:rsidRPr="00507015">
        <w:rPr>
          <w:rFonts w:ascii="Times New Roman" w:hAnsi="Times New Roman" w:cs="Times New Roman"/>
        </w:rPr>
        <w:t xml:space="preserve"> characteristics measured under AM1.5 illumination condition; </w:t>
      </w:r>
      <w:r w:rsidRPr="00507015">
        <w:rPr>
          <w:rFonts w:ascii="Times New Roman" w:hAnsi="Times New Roman" w:cs="Times New Roman"/>
          <w:vertAlign w:val="superscript"/>
        </w:rPr>
        <w:t xml:space="preserve">a </w:t>
      </w:r>
      <w:r w:rsidRPr="00507015">
        <w:rPr>
          <w:rFonts w:ascii="Times New Roman" w:hAnsi="Times New Roman" w:cs="Times New Roman"/>
        </w:rPr>
        <w:t xml:space="preserve">The </w:t>
      </w:r>
      <w:r w:rsidRPr="000D6BED">
        <w:rPr>
          <w:rFonts w:ascii="Times New Roman" w:hAnsi="Times New Roman" w:cs="Times New Roman"/>
        </w:rPr>
        <w:t>n</w:t>
      </w:r>
      <w:r w:rsidRPr="00507015">
        <w:rPr>
          <w:rFonts w:ascii="Times New Roman" w:hAnsi="Times New Roman" w:cs="Times New Roman"/>
          <w:vertAlign w:val="subscript"/>
        </w:rPr>
        <w:t>id</w:t>
      </w:r>
      <w:r w:rsidRPr="00507015">
        <w:rPr>
          <w:rFonts w:ascii="Times New Roman" w:hAnsi="Times New Roman" w:cs="Times New Roman"/>
        </w:rPr>
        <w:t xml:space="preserve"> is evaluated from a slope</w:t>
      </w:r>
      <w:r w:rsidR="000D6BED">
        <w:rPr>
          <w:rFonts w:ascii="Times New Roman" w:hAnsi="Times New Roman" w:cs="Times New Roman"/>
        </w:rPr>
        <w:t>,</w:t>
      </w:r>
      <w:r w:rsidRPr="00507015">
        <w:rPr>
          <w:rFonts w:ascii="Times New Roman" w:hAnsi="Times New Roman" w:cs="Times New Roman"/>
        </w:rPr>
        <w:t xml:space="preserve"> </w:t>
      </w:r>
      <w:r>
        <w:rPr>
          <w:rFonts w:ascii="Times New Roman" w:hAnsi="Times New Roman" w:cs="Times New Roman"/>
        </w:rPr>
        <w:t xml:space="preserve">where the </w:t>
      </w:r>
      <w:r w:rsidRPr="00507015">
        <w:rPr>
          <w:rFonts w:ascii="Times New Roman" w:hAnsi="Times New Roman" w:cs="Times New Roman"/>
          <w:i/>
        </w:rPr>
        <w:t>V</w:t>
      </w:r>
      <w:r w:rsidRPr="00507015">
        <w:rPr>
          <w:rFonts w:ascii="Times New Roman" w:hAnsi="Times New Roman" w:cs="Times New Roman"/>
          <w:vertAlign w:val="subscript"/>
        </w:rPr>
        <w:t>oc</w:t>
      </w:r>
      <w:r w:rsidRPr="00507015">
        <w:rPr>
          <w:rFonts w:ascii="Times New Roman" w:hAnsi="Times New Roman" w:cs="Times New Roman"/>
        </w:rPr>
        <w:t xml:space="preserve"> </w:t>
      </w:r>
      <w:r>
        <w:rPr>
          <w:rFonts w:ascii="Times New Roman" w:hAnsi="Times New Roman" w:cs="Times New Roman"/>
        </w:rPr>
        <w:t xml:space="preserve">is </w:t>
      </w:r>
      <w:r w:rsidRPr="00507015">
        <w:rPr>
          <w:rFonts w:ascii="Times New Roman" w:hAnsi="Times New Roman" w:cs="Times New Roman"/>
        </w:rPr>
        <w:t>plotted against the logarithm of light intensity; FF</w:t>
      </w:r>
      <w:r w:rsidRPr="00507015">
        <w:rPr>
          <w:rFonts w:ascii="Times New Roman" w:hAnsi="Times New Roman" w:cs="Times New Roman"/>
          <w:vertAlign w:val="subscript"/>
        </w:rPr>
        <w:t>cal</w:t>
      </w:r>
      <w:r w:rsidRPr="00507015">
        <w:rPr>
          <w:rFonts w:ascii="Times New Roman" w:hAnsi="Times New Roman" w:cs="Times New Roman"/>
        </w:rPr>
        <w:t xml:space="preserve"> is computed based on the equation (17), and the error is </w:t>
      </w:r>
      <m:oMath>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FF</m:t>
                </m:r>
              </m:e>
              <m:sub>
                <m:r>
                  <m:rPr>
                    <m:sty m:val="p"/>
                  </m:rPr>
                  <w:rPr>
                    <w:rFonts w:ascii="Cambria Math" w:hAnsi="Cambria Math" w:cs="Times New Roman"/>
                  </w:rPr>
                  <m:t>cal</m:t>
                </m:r>
              </m:sub>
            </m:sSub>
            <m:r>
              <m:rPr>
                <m:sty m:val="p"/>
              </m:rPr>
              <w:rPr>
                <w:rFonts w:ascii="Cambria Math" w:hAnsi="Cambria Math" w:cs="Times New Roman"/>
              </w:rPr>
              <m:t>-FF</m:t>
            </m:r>
          </m:num>
          <m:den>
            <m:r>
              <m:rPr>
                <m:sty m:val="p"/>
              </m:rPr>
              <w:rPr>
                <w:rFonts w:ascii="Cambria Math" w:hAnsi="Cambria Math" w:cs="Times New Roman"/>
              </w:rPr>
              <m:t>FF</m:t>
            </m:r>
          </m:den>
        </m:f>
      </m:oMath>
      <w:r w:rsidRPr="00507015">
        <w:rPr>
          <w:rFonts w:ascii="Times New Roman" w:hAnsi="Times New Roman" w:cs="Times New Roman"/>
        </w:rPr>
        <w:t>.</w:t>
      </w:r>
    </w:p>
    <w:tbl>
      <w:tblPr>
        <w:tblStyle w:val="2"/>
        <w:tblW w:w="5000" w:type="pct"/>
        <w:tblLook w:val="04A0" w:firstRow="1" w:lastRow="0" w:firstColumn="1" w:lastColumn="0" w:noHBand="0" w:noVBand="1"/>
      </w:tblPr>
      <w:tblGrid>
        <w:gridCol w:w="1749"/>
        <w:gridCol w:w="1617"/>
        <w:gridCol w:w="1062"/>
        <w:gridCol w:w="893"/>
        <w:gridCol w:w="1061"/>
        <w:gridCol w:w="1415"/>
        <w:gridCol w:w="1415"/>
        <w:gridCol w:w="1720"/>
        <w:gridCol w:w="893"/>
        <w:gridCol w:w="991"/>
        <w:gridCol w:w="1142"/>
      </w:tblGrid>
      <w:tr w:rsidR="00F82FED" w:rsidRPr="00507015" w:rsidTr="006A3BC6">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626" w:type="pct"/>
            <w:noWrap/>
            <w:vAlign w:val="center"/>
            <w:hideMark/>
          </w:tcPr>
          <w:p w:rsidR="00F82FED" w:rsidRPr="00507015" w:rsidRDefault="00F82FED" w:rsidP="006A3BC6">
            <w:pPr>
              <w:spacing w:line="360" w:lineRule="auto"/>
              <w:jc w:val="center"/>
              <w:rPr>
                <w:rFonts w:ascii="Times New Roman" w:hAnsi="Times New Roman" w:cs="Times New Roman"/>
                <w:sz w:val="24"/>
              </w:rPr>
            </w:pPr>
            <w:bookmarkStart w:id="20" w:name="OLE_LINK13"/>
            <w:bookmarkStart w:id="21" w:name="OLE_LINK14"/>
            <w:r w:rsidRPr="00507015">
              <w:rPr>
                <w:rFonts w:ascii="Times New Roman" w:hAnsi="Times New Roman" w:cs="Times New Roman"/>
                <w:sz w:val="24"/>
              </w:rPr>
              <w:t>Condition</w:t>
            </w:r>
          </w:p>
        </w:tc>
        <w:tc>
          <w:tcPr>
            <w:tcW w:w="579"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rPr>
            </w:pPr>
            <w:r w:rsidRPr="00507015">
              <w:rPr>
                <w:rFonts w:ascii="Times New Roman" w:hAnsi="Times New Roman" w:cs="Times New Roman"/>
                <w:i/>
                <w:sz w:val="24"/>
              </w:rPr>
              <w:t>J</w:t>
            </w:r>
            <w:r w:rsidRPr="00507015">
              <w:rPr>
                <w:rFonts w:ascii="Times New Roman" w:hAnsi="Times New Roman" w:cs="Times New Roman"/>
                <w:sz w:val="24"/>
                <w:vertAlign w:val="subscript"/>
              </w:rPr>
              <w:t>sc</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(mA·cm</w:t>
            </w:r>
            <w:r w:rsidRPr="00507015">
              <w:rPr>
                <w:rFonts w:ascii="Times New Roman" w:hAnsi="Times New Roman" w:cs="Times New Roman"/>
                <w:sz w:val="24"/>
                <w:vertAlign w:val="superscript"/>
              </w:rPr>
              <w:t>-2</w:t>
            </w:r>
            <w:r w:rsidRPr="00507015">
              <w:rPr>
                <w:rFonts w:ascii="Times New Roman" w:hAnsi="Times New Roman" w:cs="Times New Roman"/>
                <w:sz w:val="24"/>
              </w:rPr>
              <w:t>)</w:t>
            </w:r>
          </w:p>
        </w:tc>
        <w:tc>
          <w:tcPr>
            <w:tcW w:w="380"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rPr>
            </w:pPr>
            <w:r w:rsidRPr="00507015">
              <w:rPr>
                <w:rFonts w:ascii="Times New Roman" w:hAnsi="Times New Roman" w:cs="Times New Roman"/>
                <w:i/>
                <w:sz w:val="24"/>
              </w:rPr>
              <w:t>V</w:t>
            </w:r>
            <w:r w:rsidRPr="00507015">
              <w:rPr>
                <w:rFonts w:ascii="Times New Roman" w:hAnsi="Times New Roman" w:cs="Times New Roman"/>
                <w:sz w:val="24"/>
                <w:vertAlign w:val="subscript"/>
              </w:rPr>
              <w:t>oc</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(V)</w:t>
            </w:r>
          </w:p>
        </w:tc>
        <w:tc>
          <w:tcPr>
            <w:tcW w:w="320"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FF</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vertAlign w:val="subscript"/>
              </w:rPr>
            </w:pPr>
            <w:r w:rsidRPr="00507015">
              <w:rPr>
                <w:rFonts w:ascii="Times New Roman" w:hAnsi="Times New Roman" w:cs="Times New Roman"/>
                <w:sz w:val="24"/>
              </w:rPr>
              <w:t>(%)</w:t>
            </w:r>
          </w:p>
        </w:tc>
        <w:tc>
          <w:tcPr>
            <w:tcW w:w="380"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PCE</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w:t>
            </w:r>
          </w:p>
        </w:tc>
        <w:tc>
          <w:tcPr>
            <w:tcW w:w="507" w:type="pct"/>
            <w:noWrap/>
            <w:vAlign w:val="center"/>
            <w:hideMark/>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i/>
                <w:sz w:val="24"/>
              </w:rPr>
              <w:t>R</w:t>
            </w:r>
            <w:r w:rsidRPr="00507015">
              <w:rPr>
                <w:rFonts w:ascii="Times New Roman" w:hAnsi="Times New Roman" w:cs="Times New Roman"/>
                <w:sz w:val="24"/>
                <w:vertAlign w:val="subscript"/>
              </w:rPr>
              <w:t>s</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(Ω·cm</w:t>
            </w:r>
            <w:r w:rsidRPr="00507015">
              <w:rPr>
                <w:rFonts w:ascii="Times New Roman" w:hAnsi="Times New Roman" w:cs="Times New Roman"/>
                <w:sz w:val="24"/>
                <w:vertAlign w:val="superscript"/>
              </w:rPr>
              <w:t>-2</w:t>
            </w:r>
            <w:r w:rsidRPr="00507015">
              <w:rPr>
                <w:rFonts w:ascii="Times New Roman" w:hAnsi="Times New Roman" w:cs="Times New Roman"/>
                <w:sz w:val="24"/>
              </w:rPr>
              <w:t>)</w:t>
            </w:r>
          </w:p>
        </w:tc>
        <w:tc>
          <w:tcPr>
            <w:tcW w:w="507" w:type="pct"/>
            <w:noWrap/>
            <w:vAlign w:val="center"/>
            <w:hideMark/>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vertAlign w:val="subscript"/>
              </w:rPr>
            </w:pPr>
            <w:r w:rsidRPr="00507015">
              <w:rPr>
                <w:rFonts w:ascii="Times New Roman" w:hAnsi="Times New Roman" w:cs="Times New Roman"/>
                <w:i/>
                <w:sz w:val="24"/>
              </w:rPr>
              <w:t>R</w:t>
            </w:r>
            <w:r w:rsidRPr="00507015">
              <w:rPr>
                <w:rFonts w:ascii="Times New Roman" w:hAnsi="Times New Roman" w:cs="Times New Roman"/>
                <w:sz w:val="24"/>
                <w:vertAlign w:val="subscript"/>
              </w:rPr>
              <w:t>sh</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rPr>
            </w:pPr>
            <w:r w:rsidRPr="00507015">
              <w:rPr>
                <w:rFonts w:ascii="Times New Roman" w:hAnsi="Times New Roman" w:cs="Times New Roman"/>
                <w:sz w:val="24"/>
              </w:rPr>
              <w:t>(Ω·cm</w:t>
            </w:r>
            <w:r w:rsidRPr="00507015">
              <w:rPr>
                <w:rFonts w:ascii="Times New Roman" w:hAnsi="Times New Roman" w:cs="Times New Roman"/>
                <w:sz w:val="24"/>
                <w:vertAlign w:val="superscript"/>
              </w:rPr>
              <w:t>-2</w:t>
            </w:r>
            <w:r w:rsidRPr="00507015">
              <w:rPr>
                <w:rFonts w:ascii="Times New Roman" w:hAnsi="Times New Roman" w:cs="Times New Roman"/>
                <w:sz w:val="24"/>
              </w:rPr>
              <w:t>)</w:t>
            </w:r>
          </w:p>
        </w:tc>
        <w:tc>
          <w:tcPr>
            <w:tcW w:w="616" w:type="pct"/>
            <w:noWrap/>
            <w:vAlign w:val="center"/>
            <w:hideMark/>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i/>
                <w:sz w:val="24"/>
              </w:rPr>
              <w:t>J</w:t>
            </w:r>
            <w:r w:rsidRPr="00507015">
              <w:rPr>
                <w:rFonts w:ascii="Times New Roman" w:hAnsi="Times New Roman" w:cs="Times New Roman"/>
                <w:sz w:val="24"/>
                <w:vertAlign w:val="subscript"/>
              </w:rPr>
              <w:t>0</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(mA·cm</w:t>
            </w:r>
            <w:r w:rsidRPr="00507015">
              <w:rPr>
                <w:rFonts w:ascii="Times New Roman" w:hAnsi="Times New Roman" w:cs="Times New Roman"/>
                <w:sz w:val="24"/>
                <w:vertAlign w:val="superscript"/>
              </w:rPr>
              <w:t>-2</w:t>
            </w:r>
            <w:r w:rsidRPr="00507015">
              <w:rPr>
                <w:rFonts w:ascii="Times New Roman" w:hAnsi="Times New Roman" w:cs="Times New Roman"/>
                <w:sz w:val="24"/>
              </w:rPr>
              <w:t>)</w:t>
            </w:r>
          </w:p>
        </w:tc>
        <w:tc>
          <w:tcPr>
            <w:tcW w:w="320"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n</w:t>
            </w:r>
            <w:r w:rsidRPr="00507015">
              <w:rPr>
                <w:rFonts w:ascii="Times New Roman" w:hAnsi="Times New Roman" w:cs="Times New Roman"/>
                <w:sz w:val="24"/>
                <w:vertAlign w:val="subscript"/>
              </w:rPr>
              <w:t>id</w:t>
            </w:r>
            <w:r w:rsidRPr="00507015">
              <w:rPr>
                <w:rFonts w:ascii="Times New Roman" w:hAnsi="Times New Roman" w:cs="Times New Roman"/>
                <w:sz w:val="24"/>
                <w:vertAlign w:val="superscript"/>
              </w:rPr>
              <w:t>a</w:t>
            </w:r>
          </w:p>
        </w:tc>
        <w:tc>
          <w:tcPr>
            <w:tcW w:w="355" w:type="pct"/>
            <w:noWrap/>
            <w:vAlign w:val="center"/>
            <w:hideMark/>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vertAlign w:val="subscript"/>
              </w:rPr>
            </w:pPr>
            <w:r w:rsidRPr="00507015">
              <w:rPr>
                <w:rFonts w:ascii="Times New Roman" w:hAnsi="Times New Roman" w:cs="Times New Roman"/>
                <w:sz w:val="24"/>
              </w:rPr>
              <w:t>FF</w:t>
            </w:r>
            <w:r w:rsidRPr="00507015">
              <w:rPr>
                <w:rFonts w:ascii="Times New Roman" w:hAnsi="Times New Roman" w:cs="Times New Roman"/>
                <w:sz w:val="24"/>
                <w:vertAlign w:val="subscript"/>
              </w:rPr>
              <w:t>cal</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vertAlign w:val="subscript"/>
              </w:rPr>
            </w:pPr>
            <w:r w:rsidRPr="00507015">
              <w:rPr>
                <w:rFonts w:ascii="Times New Roman" w:hAnsi="Times New Roman" w:cs="Times New Roman"/>
                <w:sz w:val="24"/>
              </w:rPr>
              <w:t>(%)</w:t>
            </w:r>
          </w:p>
        </w:tc>
        <w:tc>
          <w:tcPr>
            <w:tcW w:w="409" w:type="pct"/>
            <w:vAlign w:val="center"/>
          </w:tcPr>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Error</w:t>
            </w:r>
          </w:p>
          <w:p w:rsidR="00F82FED" w:rsidRPr="00507015" w:rsidRDefault="00F82FED" w:rsidP="006A3BC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w:t>
            </w:r>
          </w:p>
        </w:tc>
      </w:tr>
      <w:tr w:rsidR="00F82FED" w:rsidRPr="00507015" w:rsidTr="006A3BC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26" w:type="pct"/>
            <w:tcBorders>
              <w:bottom w:val="nil"/>
            </w:tcBorders>
            <w:noWrap/>
            <w:vAlign w:val="center"/>
            <w:hideMark/>
          </w:tcPr>
          <w:p w:rsidR="00F82FED" w:rsidRPr="00507015" w:rsidRDefault="00F82FED" w:rsidP="006A3BC6">
            <w:pPr>
              <w:spacing w:line="360" w:lineRule="auto"/>
              <w:jc w:val="center"/>
              <w:rPr>
                <w:rFonts w:ascii="Times New Roman" w:hAnsi="Times New Roman" w:cs="Times New Roman"/>
                <w:b w:val="0"/>
                <w:sz w:val="24"/>
              </w:rPr>
            </w:pPr>
            <w:r w:rsidRPr="00507015">
              <w:rPr>
                <w:rFonts w:ascii="Times New Roman" w:hAnsi="Times New Roman" w:cs="Times New Roman"/>
                <w:b w:val="0"/>
                <w:sz w:val="24"/>
              </w:rPr>
              <w:t>NP</w:t>
            </w:r>
          </w:p>
        </w:tc>
        <w:tc>
          <w:tcPr>
            <w:tcW w:w="579"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25.36</w:t>
            </w:r>
          </w:p>
        </w:tc>
        <w:tc>
          <w:tcPr>
            <w:tcW w:w="380"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1.109</w:t>
            </w:r>
          </w:p>
        </w:tc>
        <w:tc>
          <w:tcPr>
            <w:tcW w:w="320"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80.6</w:t>
            </w:r>
          </w:p>
        </w:tc>
        <w:tc>
          <w:tcPr>
            <w:tcW w:w="380"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22.67</w:t>
            </w:r>
          </w:p>
        </w:tc>
        <w:tc>
          <w:tcPr>
            <w:tcW w:w="507" w:type="pct"/>
            <w:tcBorders>
              <w:bottom w:val="nil"/>
            </w:tcBorders>
            <w:noWrap/>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1.31</w:t>
            </w:r>
          </w:p>
        </w:tc>
        <w:tc>
          <w:tcPr>
            <w:tcW w:w="507" w:type="pct"/>
            <w:tcBorders>
              <w:bottom w:val="nil"/>
            </w:tcBorders>
            <w:noWrap/>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2150</w:t>
            </w:r>
          </w:p>
        </w:tc>
        <w:tc>
          <w:tcPr>
            <w:tcW w:w="616" w:type="pct"/>
            <w:tcBorders>
              <w:bottom w:val="nil"/>
            </w:tcBorders>
            <w:noWrap/>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3.44</w:t>
            </w:r>
            <w:r w:rsidRPr="00507015">
              <w:rPr>
                <w:rFonts w:ascii="Times New Roman" w:hAnsi="Times New Roman" w:cs="Times New Roman"/>
                <w:sz w:val="24"/>
              </w:rPr>
              <w:t>×10</w:t>
            </w:r>
            <w:r w:rsidRPr="00507015">
              <w:rPr>
                <w:rFonts w:ascii="Times New Roman" w:hAnsi="Times New Roman" w:cs="Times New Roman"/>
                <w:sz w:val="24"/>
                <w:vertAlign w:val="superscript"/>
              </w:rPr>
              <w:t>-</w:t>
            </w:r>
            <w:r>
              <w:rPr>
                <w:rFonts w:ascii="Times New Roman" w:hAnsi="Times New Roman" w:cs="Times New Roman"/>
                <w:sz w:val="24"/>
                <w:vertAlign w:val="superscript"/>
              </w:rPr>
              <w:t>7</w:t>
            </w:r>
          </w:p>
        </w:tc>
        <w:tc>
          <w:tcPr>
            <w:tcW w:w="320"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1.46</w:t>
            </w:r>
          </w:p>
        </w:tc>
        <w:tc>
          <w:tcPr>
            <w:tcW w:w="355" w:type="pct"/>
            <w:tcBorders>
              <w:bottom w:val="nil"/>
            </w:tcBorders>
            <w:noWrap/>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81.3</w:t>
            </w:r>
          </w:p>
        </w:tc>
        <w:tc>
          <w:tcPr>
            <w:tcW w:w="409" w:type="pct"/>
            <w:tcBorders>
              <w:bottom w:val="nil"/>
            </w:tcBorders>
            <w:vAlign w:val="center"/>
          </w:tcPr>
          <w:p w:rsidR="00F82FED" w:rsidRPr="00507015" w:rsidRDefault="00F82FED" w:rsidP="006A3BC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0.9%</w:t>
            </w:r>
          </w:p>
        </w:tc>
      </w:tr>
      <w:tr w:rsidR="00F82FED" w:rsidRPr="00507015" w:rsidTr="006A3BC6">
        <w:trPr>
          <w:trHeight w:val="280"/>
        </w:trPr>
        <w:tc>
          <w:tcPr>
            <w:cnfStyle w:val="001000000000" w:firstRow="0" w:lastRow="0" w:firstColumn="1" w:lastColumn="0" w:oddVBand="0" w:evenVBand="0" w:oddHBand="0" w:evenHBand="0" w:firstRowFirstColumn="0" w:firstRowLastColumn="0" w:lastRowFirstColumn="0" w:lastRowLastColumn="0"/>
            <w:tcW w:w="626" w:type="pct"/>
            <w:tcBorders>
              <w:top w:val="nil"/>
            </w:tcBorders>
            <w:noWrap/>
            <w:vAlign w:val="center"/>
            <w:hideMark/>
          </w:tcPr>
          <w:p w:rsidR="00F82FED" w:rsidRPr="00507015" w:rsidRDefault="00F82FED" w:rsidP="006A3BC6">
            <w:pPr>
              <w:spacing w:line="360" w:lineRule="auto"/>
              <w:jc w:val="center"/>
              <w:rPr>
                <w:rFonts w:ascii="Times New Roman" w:hAnsi="Times New Roman" w:cs="Times New Roman"/>
                <w:b w:val="0"/>
                <w:sz w:val="24"/>
              </w:rPr>
            </w:pPr>
            <w:r w:rsidRPr="00507015">
              <w:rPr>
                <w:rFonts w:ascii="Times New Roman" w:hAnsi="Times New Roman" w:cs="Times New Roman"/>
                <w:b w:val="0"/>
                <w:sz w:val="24"/>
              </w:rPr>
              <w:t>SC</w:t>
            </w:r>
          </w:p>
        </w:tc>
        <w:tc>
          <w:tcPr>
            <w:tcW w:w="579"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25.33</w:t>
            </w:r>
          </w:p>
        </w:tc>
        <w:tc>
          <w:tcPr>
            <w:tcW w:w="380"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1.120</w:t>
            </w:r>
          </w:p>
        </w:tc>
        <w:tc>
          <w:tcPr>
            <w:tcW w:w="320"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84.6</w:t>
            </w:r>
          </w:p>
        </w:tc>
        <w:tc>
          <w:tcPr>
            <w:tcW w:w="380"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24.02</w:t>
            </w:r>
          </w:p>
        </w:tc>
        <w:tc>
          <w:tcPr>
            <w:tcW w:w="507" w:type="pct"/>
            <w:tcBorders>
              <w:top w:val="nil"/>
            </w:tcBorders>
            <w:noWrap/>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0.49</w:t>
            </w:r>
          </w:p>
        </w:tc>
        <w:tc>
          <w:tcPr>
            <w:tcW w:w="507" w:type="pct"/>
            <w:tcBorders>
              <w:top w:val="nil"/>
            </w:tcBorders>
            <w:noWrap/>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3010</w:t>
            </w:r>
          </w:p>
        </w:tc>
        <w:tc>
          <w:tcPr>
            <w:tcW w:w="616" w:type="pct"/>
            <w:tcBorders>
              <w:top w:val="nil"/>
            </w:tcBorders>
            <w:noWrap/>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4.08×10</w:t>
            </w:r>
            <w:r w:rsidRPr="00507015">
              <w:rPr>
                <w:rFonts w:ascii="Times New Roman" w:hAnsi="Times New Roman" w:cs="Times New Roman"/>
                <w:sz w:val="24"/>
                <w:vertAlign w:val="superscript"/>
              </w:rPr>
              <w:t>-10</w:t>
            </w:r>
          </w:p>
        </w:tc>
        <w:tc>
          <w:tcPr>
            <w:tcW w:w="320"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1.26</w:t>
            </w:r>
          </w:p>
        </w:tc>
        <w:tc>
          <w:tcPr>
            <w:tcW w:w="355" w:type="pct"/>
            <w:tcBorders>
              <w:top w:val="nil"/>
            </w:tcBorders>
            <w:noWrap/>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85.0</w:t>
            </w:r>
          </w:p>
        </w:tc>
        <w:tc>
          <w:tcPr>
            <w:tcW w:w="409" w:type="pct"/>
            <w:tcBorders>
              <w:top w:val="nil"/>
            </w:tcBorders>
            <w:vAlign w:val="center"/>
          </w:tcPr>
          <w:p w:rsidR="00F82FED" w:rsidRPr="00507015" w:rsidRDefault="00F82FED" w:rsidP="006A3BC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507015">
              <w:rPr>
                <w:rFonts w:ascii="Times New Roman" w:hAnsi="Times New Roman" w:cs="Times New Roman"/>
                <w:sz w:val="24"/>
              </w:rPr>
              <w:t>0.5%</w:t>
            </w:r>
          </w:p>
        </w:tc>
      </w:tr>
      <w:bookmarkEnd w:id="20"/>
      <w:bookmarkEnd w:id="21"/>
    </w:tbl>
    <w:p w:rsidR="00F82FED" w:rsidRPr="00507015" w:rsidRDefault="00F82FED" w:rsidP="006A3BC6">
      <w:pPr>
        <w:spacing w:line="360" w:lineRule="auto"/>
        <w:rPr>
          <w:rFonts w:ascii="Times New Roman" w:hAnsi="Times New Roman" w:cs="Times New Roman"/>
          <w:b/>
          <w:szCs w:val="21"/>
        </w:rPr>
      </w:pPr>
    </w:p>
    <w:p w:rsidR="00F82FED" w:rsidRDefault="00F82FED" w:rsidP="006A3BC6">
      <w:pPr>
        <w:spacing w:line="360" w:lineRule="auto"/>
        <w:rPr>
          <w:rFonts w:ascii="Times New Roman" w:hAnsi="Times New Roman" w:cs="Times New Roman"/>
          <w:b/>
          <w:szCs w:val="21"/>
        </w:rPr>
        <w:sectPr w:rsidR="00F82FED" w:rsidSect="006A3BC6">
          <w:pgSz w:w="16838" w:h="11906" w:orient="landscape"/>
          <w:pgMar w:top="1800" w:right="1440" w:bottom="1800" w:left="1440" w:header="851" w:footer="992" w:gutter="0"/>
          <w:cols w:space="425"/>
          <w:docGrid w:type="lines" w:linePitch="312"/>
        </w:sectPr>
      </w:pPr>
    </w:p>
    <w:p w:rsidR="00F82FED" w:rsidRPr="00507015" w:rsidRDefault="00F82FED" w:rsidP="006A3BC6">
      <w:pPr>
        <w:spacing w:line="360" w:lineRule="auto"/>
        <w:rPr>
          <w:rFonts w:ascii="Times New Roman" w:hAnsi="Times New Roman" w:cs="Times New Roman"/>
          <w:b/>
          <w:szCs w:val="21"/>
        </w:rPr>
      </w:pPr>
      <w:r>
        <w:rPr>
          <w:rFonts w:ascii="Times New Roman" w:hAnsi="Times New Roman" w:cs="Times New Roman"/>
          <w:b/>
          <w:szCs w:val="21"/>
        </w:rPr>
        <w:lastRenderedPageBreak/>
        <w:t>Supplementary</w:t>
      </w:r>
      <w:r w:rsidRPr="00507015">
        <w:rPr>
          <w:rFonts w:ascii="Times New Roman" w:hAnsi="Times New Roman" w:cs="Times New Roman"/>
          <w:b/>
          <w:szCs w:val="21"/>
        </w:rPr>
        <w:t xml:space="preserve"> Table </w:t>
      </w:r>
      <w:r w:rsidR="008B2ED8">
        <w:rPr>
          <w:rFonts w:ascii="Times New Roman" w:hAnsi="Times New Roman" w:cs="Times New Roman"/>
          <w:b/>
          <w:szCs w:val="21"/>
        </w:rPr>
        <w:t>8</w:t>
      </w:r>
      <w:r w:rsidRPr="00507015">
        <w:rPr>
          <w:rFonts w:ascii="Times New Roman" w:hAnsi="Times New Roman" w:cs="Times New Roman"/>
          <w:b/>
          <w:szCs w:val="21"/>
        </w:rPr>
        <w:t xml:space="preserve"> </w:t>
      </w:r>
      <w:r w:rsidRPr="00507015">
        <w:rPr>
          <w:rFonts w:ascii="Times New Roman" w:eastAsia="宋体" w:hAnsi="Times New Roman" w:cs="Times New Roman"/>
          <w:b/>
          <w:szCs w:val="21"/>
        </w:rPr>
        <w:t>|</w:t>
      </w:r>
      <w:r w:rsidRPr="00507015">
        <w:rPr>
          <w:rFonts w:ascii="Times New Roman" w:hAnsi="Times New Roman" w:cs="Times New Roman"/>
        </w:rPr>
        <w:t xml:space="preserve"> </w:t>
      </w:r>
      <w:r w:rsidRPr="00507015">
        <w:rPr>
          <w:rFonts w:ascii="Times New Roman" w:hAnsi="Times New Roman" w:cs="Times New Roman"/>
          <w:b/>
          <w:szCs w:val="21"/>
        </w:rPr>
        <w:t>Previously reported photovoltaic performance of mini-modules</w:t>
      </w:r>
      <w:r>
        <w:rPr>
          <w:rFonts w:ascii="Times New Roman" w:hAnsi="Times New Roman" w:cs="Times New Roman"/>
          <w:b/>
          <w:szCs w:val="21"/>
        </w:rPr>
        <w:t>.</w:t>
      </w:r>
      <w:r w:rsidRPr="00507015">
        <w:rPr>
          <w:rFonts w:ascii="Times New Roman" w:hAnsi="Times New Roman" w:cs="Times New Roman"/>
          <w:b/>
          <w:szCs w:val="21"/>
        </w:rPr>
        <w:t xml:space="preserve"> </w:t>
      </w:r>
      <w:r>
        <w:rPr>
          <w:rFonts w:ascii="Times New Roman" w:hAnsi="Times New Roman" w:cs="Times New Roman"/>
          <w:szCs w:val="21"/>
        </w:rPr>
        <w:t xml:space="preserve">Note </w:t>
      </w:r>
      <w:r w:rsidRPr="00507015">
        <w:rPr>
          <w:rFonts w:ascii="Times New Roman" w:hAnsi="Times New Roman" w:cs="Times New Roman"/>
          <w:szCs w:val="21"/>
        </w:rPr>
        <w:t xml:space="preserve">that the PCE are normalized by the active area unless otherwise specified, </w:t>
      </w:r>
      <w:r>
        <w:rPr>
          <w:rFonts w:ascii="Times New Roman" w:hAnsi="Times New Roman" w:cs="Times New Roman"/>
          <w:szCs w:val="21"/>
        </w:rPr>
        <w:t xml:space="preserve">the </w:t>
      </w:r>
      <w:r w:rsidRPr="004C5C68">
        <w:rPr>
          <w:rFonts w:ascii="Times New Roman" w:hAnsi="Times New Roman" w:cs="Times New Roman"/>
          <w:i/>
          <w:szCs w:val="21"/>
        </w:rPr>
        <w:t>V</w:t>
      </w:r>
      <w:r w:rsidRPr="004C5C68">
        <w:rPr>
          <w:rFonts w:ascii="Times New Roman" w:hAnsi="Times New Roman" w:cs="Times New Roman"/>
          <w:szCs w:val="21"/>
          <w:vertAlign w:val="subscript"/>
        </w:rPr>
        <w:t>oc</w:t>
      </w:r>
      <w:r>
        <w:rPr>
          <w:rFonts w:ascii="Times New Roman" w:hAnsi="Times New Roman" w:cs="Times New Roman"/>
          <w:szCs w:val="21"/>
        </w:rPr>
        <w:t xml:space="preserve"> is normalized by the number of sub-cell, and </w:t>
      </w:r>
      <w:r w:rsidRPr="00507015">
        <w:rPr>
          <w:rFonts w:ascii="Times New Roman" w:hAnsi="Times New Roman" w:cs="Times New Roman"/>
          <w:szCs w:val="21"/>
        </w:rPr>
        <w:t xml:space="preserve">the </w:t>
      </w:r>
      <w:r w:rsidRPr="00507015">
        <w:rPr>
          <w:rFonts w:ascii="Times New Roman" w:hAnsi="Times New Roman" w:cs="Times New Roman"/>
          <w:i/>
          <w:szCs w:val="21"/>
        </w:rPr>
        <w:t>J</w:t>
      </w:r>
      <w:r w:rsidRPr="00507015">
        <w:rPr>
          <w:rFonts w:ascii="Times New Roman" w:hAnsi="Times New Roman" w:cs="Times New Roman"/>
          <w:szCs w:val="21"/>
          <w:vertAlign w:val="subscript"/>
        </w:rPr>
        <w:t>sc</w:t>
      </w:r>
      <w:r w:rsidRPr="00507015">
        <w:rPr>
          <w:rFonts w:ascii="Times New Roman" w:hAnsi="Times New Roman" w:cs="Times New Roman"/>
          <w:szCs w:val="21"/>
        </w:rPr>
        <w:t xml:space="preserve"> is normalized by the area</w:t>
      </w:r>
      <w:r>
        <w:rPr>
          <w:rFonts w:ascii="Times New Roman" w:hAnsi="Times New Roman" w:cs="Times New Roman"/>
          <w:szCs w:val="21"/>
        </w:rPr>
        <w:t xml:space="preserve"> for each sub-cell</w:t>
      </w:r>
      <w:r w:rsidRPr="00507015">
        <w:rPr>
          <w:rFonts w:ascii="Times New Roman" w:hAnsi="Times New Roman" w:cs="Times New Roman"/>
          <w:szCs w:val="21"/>
        </w:rPr>
        <w:t xml:space="preserve">. </w:t>
      </w:r>
      <w:hyperlink r:id="rId45" w:history="1">
        <w:r w:rsidRPr="00507015">
          <w:rPr>
            <w:rFonts w:ascii="Times New Roman" w:hAnsi="Times New Roman" w:cs="Times New Roman"/>
            <w:szCs w:val="21"/>
          </w:rPr>
          <w:t>Abbreviation</w:t>
        </w:r>
      </w:hyperlink>
      <w:r w:rsidRPr="00507015">
        <w:rPr>
          <w:rFonts w:ascii="Times New Roman" w:hAnsi="Times New Roman" w:cs="Times New Roman"/>
          <w:szCs w:val="21"/>
        </w:rPr>
        <w:t>: ac, active area; ap, aperture area; da, designated area. CE: certified efficiency. ITO, indium tin oxide; FTO, fluorine doped tin oxide; c-TiO</w:t>
      </w:r>
      <w:r w:rsidRPr="00507015">
        <w:rPr>
          <w:rFonts w:ascii="Times New Roman" w:hAnsi="Times New Roman" w:cs="Times New Roman"/>
          <w:szCs w:val="21"/>
          <w:vertAlign w:val="subscript"/>
        </w:rPr>
        <w:t>2</w:t>
      </w:r>
      <w:r w:rsidRPr="00507015">
        <w:rPr>
          <w:rFonts w:ascii="Times New Roman" w:hAnsi="Times New Roman" w:cs="Times New Roman"/>
          <w:szCs w:val="21"/>
        </w:rPr>
        <w:t>, compact TiO</w:t>
      </w:r>
      <w:r w:rsidRPr="00507015">
        <w:rPr>
          <w:rFonts w:ascii="Times New Roman" w:hAnsi="Times New Roman" w:cs="Times New Roman"/>
          <w:szCs w:val="21"/>
          <w:vertAlign w:val="subscript"/>
        </w:rPr>
        <w:t>2</w:t>
      </w:r>
      <w:r w:rsidRPr="00507015">
        <w:rPr>
          <w:rFonts w:ascii="Times New Roman" w:hAnsi="Times New Roman" w:cs="Times New Roman"/>
          <w:szCs w:val="21"/>
        </w:rPr>
        <w:t>; m-TiO</w:t>
      </w:r>
      <w:r w:rsidRPr="00507015">
        <w:rPr>
          <w:rFonts w:ascii="Times New Roman" w:hAnsi="Times New Roman" w:cs="Times New Roman"/>
          <w:szCs w:val="21"/>
          <w:vertAlign w:val="subscript"/>
        </w:rPr>
        <w:t>2</w:t>
      </w:r>
      <w:r w:rsidRPr="00507015">
        <w:rPr>
          <w:rFonts w:ascii="Times New Roman" w:hAnsi="Times New Roman" w:cs="Times New Roman"/>
          <w:szCs w:val="21"/>
        </w:rPr>
        <w:t>, mesoporous TiO</w:t>
      </w:r>
      <w:r w:rsidRPr="00507015">
        <w:rPr>
          <w:rFonts w:ascii="Times New Roman" w:hAnsi="Times New Roman" w:cs="Times New Roman"/>
          <w:szCs w:val="21"/>
          <w:vertAlign w:val="subscript"/>
        </w:rPr>
        <w:t>2</w:t>
      </w:r>
      <w:r w:rsidRPr="00507015">
        <w:rPr>
          <w:rFonts w:ascii="Times New Roman" w:hAnsi="Times New Roman" w:cs="Times New Roman"/>
          <w:szCs w:val="21"/>
        </w:rPr>
        <w:t>; MA, methyammonium; FA, formamidinium; spiro-MeOTAD, 2,2′,7,7′-tetrakis(N,N-di-4-methoxyphenylamino)-9,9′-spirobifluorene; PCBM, [6,6]-phenylC60,61 butyric acid methyl ester; PTAA, poly[bis(4-phenyl)(2,4,6-trimethylphenyl)amine]; PEDOT:PSS, poly(3,4-ethylenedioxythiophene):poly(styrenesulfonate); P3HT, poly(3hexylthiophene-2,5-diyl) regioregular; PC71BM, [6,6]-phenyl C71 butyric acid methyl ester; BCP, bathocuproine; 5-AVA, 5-aminovaleric acid.</w:t>
      </w:r>
    </w:p>
    <w:tbl>
      <w:tblPr>
        <w:tblStyle w:val="a8"/>
        <w:tblW w:w="5000" w:type="pct"/>
        <w:tblLook w:val="04A0" w:firstRow="1" w:lastRow="0" w:firstColumn="1" w:lastColumn="0" w:noHBand="0" w:noVBand="1"/>
      </w:tblPr>
      <w:tblGrid>
        <w:gridCol w:w="7164"/>
        <w:gridCol w:w="1002"/>
        <w:gridCol w:w="926"/>
        <w:gridCol w:w="951"/>
        <w:gridCol w:w="1061"/>
        <w:gridCol w:w="693"/>
        <w:gridCol w:w="585"/>
        <w:gridCol w:w="883"/>
        <w:gridCol w:w="683"/>
      </w:tblGrid>
      <w:tr w:rsidR="00F82FED" w:rsidRPr="00507015" w:rsidTr="006A3BC6">
        <w:tc>
          <w:tcPr>
            <w:tcW w:w="2577" w:type="pct"/>
            <w:vAlign w:val="center"/>
          </w:tcPr>
          <w:p w:rsidR="00F82FED" w:rsidRPr="00EA0676" w:rsidRDefault="00F82FED" w:rsidP="006A3BC6">
            <w:pPr>
              <w:jc w:val="center"/>
              <w:rPr>
                <w:rFonts w:ascii="Times New Roman" w:hAnsi="Times New Roman" w:cs="Times New Roman"/>
                <w:szCs w:val="21"/>
              </w:rPr>
            </w:pPr>
            <w:r w:rsidRPr="00EA0676">
              <w:rPr>
                <w:rFonts w:ascii="Times New Roman" w:hAnsi="Times New Roman" w:cs="Times New Roman"/>
                <w:szCs w:val="21"/>
              </w:rPr>
              <w:t>Device structure</w:t>
            </w:r>
          </w:p>
        </w:tc>
        <w:tc>
          <w:tcPr>
            <w:tcW w:w="368" w:type="pct"/>
            <w:vAlign w:val="center"/>
          </w:tcPr>
          <w:p w:rsidR="00F82FED" w:rsidRPr="00507015" w:rsidRDefault="00F82FED" w:rsidP="006A3BC6">
            <w:pPr>
              <w:autoSpaceDE w:val="0"/>
              <w:autoSpaceDN w:val="0"/>
              <w:adjustRightInd w:val="0"/>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Module</w:t>
            </w:r>
          </w:p>
          <w:p w:rsidR="00F82FED" w:rsidRPr="00507015" w:rsidRDefault="00F82FED" w:rsidP="006A3BC6">
            <w:pPr>
              <w:autoSpaceDE w:val="0"/>
              <w:autoSpaceDN w:val="0"/>
              <w:adjustRightInd w:val="0"/>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size</w:t>
            </w:r>
          </w:p>
          <w:p w:rsidR="00F82FED" w:rsidRPr="00507015" w:rsidRDefault="00F82FED" w:rsidP="006A3BC6">
            <w:pPr>
              <w:autoSpaceDE w:val="0"/>
              <w:autoSpaceDN w:val="0"/>
              <w:adjustRightInd w:val="0"/>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(cm×cm)</w:t>
            </w:r>
          </w:p>
        </w:tc>
        <w:tc>
          <w:tcPr>
            <w:tcW w:w="306" w:type="pct"/>
            <w:vAlign w:val="center"/>
          </w:tcPr>
          <w:p w:rsidR="00F82FED" w:rsidRPr="00507015" w:rsidRDefault="00F82FED" w:rsidP="006A3BC6">
            <w:pPr>
              <w:autoSpaceDE w:val="0"/>
              <w:autoSpaceDN w:val="0"/>
              <w:adjustRightInd w:val="0"/>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Area</w:t>
            </w:r>
          </w:p>
          <w:p w:rsidR="00F82FED" w:rsidRPr="00507015" w:rsidRDefault="00F82FED" w:rsidP="006A3BC6">
            <w:pPr>
              <w:jc w:val="center"/>
              <w:rPr>
                <w:rFonts w:ascii="Times New Roman" w:hAnsi="Times New Roman" w:cs="Times New Roman"/>
                <w:szCs w:val="21"/>
              </w:rPr>
            </w:pPr>
            <w:r w:rsidRPr="00507015">
              <w:rPr>
                <w:rFonts w:ascii="Times New Roman" w:eastAsia="TimesNewRomanPSMT" w:hAnsi="Times New Roman" w:cs="Times New Roman"/>
                <w:kern w:val="0"/>
                <w:szCs w:val="21"/>
              </w:rPr>
              <w:t>(cm</w:t>
            </w:r>
            <w:r w:rsidRPr="00507015">
              <w:rPr>
                <w:rFonts w:ascii="Times New Roman" w:eastAsia="TimesNewRomanPSMT" w:hAnsi="Times New Roman" w:cs="Times New Roman"/>
                <w:kern w:val="0"/>
                <w:szCs w:val="21"/>
                <w:vertAlign w:val="superscript"/>
              </w:rPr>
              <w:t>2</w:t>
            </w:r>
            <w:r w:rsidRPr="00507015">
              <w:rPr>
                <w:rFonts w:ascii="Times New Roman" w:eastAsia="TimesNewRomanPSMT" w:hAnsi="Times New Roman" w:cs="Times New Roman"/>
                <w:kern w:val="0"/>
                <w:szCs w:val="21"/>
              </w:rPr>
              <w:t>)</w:t>
            </w:r>
          </w:p>
        </w:tc>
        <w:tc>
          <w:tcPr>
            <w:tcW w:w="350" w:type="pct"/>
            <w:vAlign w:val="center"/>
          </w:tcPr>
          <w:p w:rsidR="00F82FED" w:rsidRDefault="00F82FED" w:rsidP="006A3BC6">
            <w:pPr>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 xml:space="preserve">Sub-unit </w:t>
            </w:r>
          </w:p>
          <w:p w:rsidR="00F82FED" w:rsidRPr="00507015" w:rsidRDefault="00F82FED" w:rsidP="006A3BC6">
            <w:pPr>
              <w:jc w:val="center"/>
              <w:rPr>
                <w:rFonts w:ascii="Times New Roman" w:eastAsia="TimesNewRomanPSMT" w:hAnsi="Times New Roman" w:cs="Times New Roman"/>
                <w:kern w:val="0"/>
                <w:szCs w:val="21"/>
              </w:rPr>
            </w:pPr>
            <w:r w:rsidRPr="00507015">
              <w:rPr>
                <w:rFonts w:ascii="Times New Roman" w:eastAsia="TimesNewRomanPSMT" w:hAnsi="Times New Roman" w:cs="Times New Roman"/>
                <w:kern w:val="0"/>
                <w:szCs w:val="21"/>
              </w:rPr>
              <w:t>Cell</w:t>
            </w:r>
          </w:p>
        </w:tc>
        <w:tc>
          <w:tcPr>
            <w:tcW w:w="389" w:type="pct"/>
            <w:vAlign w:val="center"/>
          </w:tcPr>
          <w:p w:rsidR="00F82FED" w:rsidRPr="00507015" w:rsidRDefault="00F82FED" w:rsidP="006A3BC6">
            <w:pPr>
              <w:jc w:val="center"/>
              <w:rPr>
                <w:rFonts w:ascii="Times New Roman" w:eastAsia="TimesNewRomanPSMT" w:hAnsi="Times New Roman" w:cs="Times New Roman"/>
                <w:kern w:val="0"/>
                <w:szCs w:val="21"/>
              </w:rPr>
            </w:pPr>
            <w:r w:rsidRPr="00507015">
              <w:rPr>
                <w:rFonts w:ascii="Times New Roman" w:eastAsia="TimesNewRomanPSMT" w:hAnsi="Times New Roman" w:cs="Times New Roman"/>
                <w:i/>
                <w:kern w:val="0"/>
                <w:szCs w:val="21"/>
              </w:rPr>
              <w:t>J</w:t>
            </w:r>
            <w:r w:rsidRPr="00507015">
              <w:rPr>
                <w:rFonts w:ascii="Times New Roman" w:eastAsia="TimesNewRomanPSMT" w:hAnsi="Times New Roman" w:cs="Times New Roman"/>
                <w:kern w:val="0"/>
                <w:szCs w:val="21"/>
                <w:vertAlign w:val="subscript"/>
              </w:rPr>
              <w:t>sc</w:t>
            </w:r>
          </w:p>
          <w:p w:rsidR="00F82FED" w:rsidRPr="00507015" w:rsidRDefault="00F82FED" w:rsidP="006A3BC6">
            <w:pPr>
              <w:jc w:val="center"/>
              <w:rPr>
                <w:rFonts w:ascii="Times New Roman" w:hAnsi="Times New Roman" w:cs="Times New Roman"/>
                <w:szCs w:val="21"/>
              </w:rPr>
            </w:pPr>
            <w:r w:rsidRPr="00507015">
              <w:rPr>
                <w:rFonts w:ascii="Times New Roman" w:eastAsia="TimesNewRomanPSMT" w:hAnsi="Times New Roman" w:cs="Times New Roman"/>
                <w:kern w:val="0"/>
                <w:szCs w:val="21"/>
              </w:rPr>
              <w:t>(mAcm</w:t>
            </w:r>
            <w:r w:rsidRPr="00507015">
              <w:rPr>
                <w:rFonts w:ascii="Times New Roman" w:eastAsia="TimesNewRomanPSMT" w:hAnsi="Times New Roman" w:cs="Times New Roman"/>
                <w:kern w:val="0"/>
                <w:szCs w:val="21"/>
                <w:vertAlign w:val="superscript"/>
              </w:rPr>
              <w:t>-2</w:t>
            </w:r>
            <w:r w:rsidRPr="00507015">
              <w:rPr>
                <w:rFonts w:ascii="Times New Roman" w:eastAsia="TimesNewRomanPSMT" w:hAnsi="Times New Roman" w:cs="Times New Roman"/>
                <w:kern w:val="0"/>
                <w:szCs w:val="21"/>
              </w:rPr>
              <w:t>)</w:t>
            </w:r>
          </w:p>
        </w:tc>
        <w:tc>
          <w:tcPr>
            <w:tcW w:w="257"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i/>
                <w:szCs w:val="21"/>
              </w:rPr>
              <w:t>V</w:t>
            </w:r>
            <w:r w:rsidRPr="00507015">
              <w:rPr>
                <w:rFonts w:ascii="Times New Roman" w:hAnsi="Times New Roman" w:cs="Times New Roman"/>
                <w:szCs w:val="21"/>
                <w:vertAlign w:val="subscript"/>
              </w:rPr>
              <w:t>oc</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FF</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PCE</w:t>
            </w:r>
          </w:p>
        </w:tc>
        <w:tc>
          <w:tcPr>
            <w:tcW w:w="21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Ref.</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ITO/PEDOT:PSS/MAPbI</w:t>
            </w:r>
            <w:r w:rsidRPr="00507015">
              <w:rPr>
                <w:rFonts w:ascii="Times New Roman" w:hAnsi="Times New Roman" w:cs="Times New Roman"/>
                <w:szCs w:val="21"/>
                <w:vertAlign w:val="subscript"/>
              </w:rPr>
              <w:t>3</w:t>
            </w:r>
            <w:r w:rsidRPr="00507015">
              <w:rPr>
                <w:rFonts w:ascii="Times New Roman" w:hAnsi="Times New Roman" w:cs="Times New Roman"/>
                <w:szCs w:val="21"/>
              </w:rPr>
              <w:t>/PCBM/LiF/Al</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60.0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w:t>
            </w:r>
            <w:r w:rsidRPr="00507015">
              <w:rPr>
                <w:rFonts w:ascii="Times New Roman" w:hAnsi="Times New Roman" w:cs="Times New Roman"/>
                <w:szCs w:val="21"/>
              </w:rPr>
              <w:t>9</w:t>
            </w:r>
            <w:r>
              <w:rPr>
                <w:rFonts w:ascii="Times New Roman" w:hAnsi="Times New Roman" w:cs="Times New Roman"/>
                <w:szCs w:val="21"/>
              </w:rPr>
              <w:t>.</w:t>
            </w:r>
            <w:r w:rsidRPr="00507015">
              <w:rPr>
                <w:rFonts w:ascii="Times New Roman" w:hAnsi="Times New Roman" w:cs="Times New Roman"/>
                <w:szCs w:val="21"/>
              </w:rPr>
              <w:t>0</w:t>
            </w:r>
            <w:r>
              <w:rPr>
                <w:rFonts w:ascii="Times New Roman" w:hAnsi="Times New Roman" w:cs="Times New Roman"/>
                <w:szCs w:val="21"/>
              </w:rPr>
              <w:t>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0.81</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57.0</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8.70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37</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ITO/PEDOT:PSS/MAPbI</w:t>
            </w:r>
            <w:r w:rsidRPr="00507015">
              <w:rPr>
                <w:rFonts w:ascii="Times New Roman" w:hAnsi="Times New Roman" w:cs="Times New Roman"/>
                <w:szCs w:val="21"/>
                <w:vertAlign w:val="subscript"/>
              </w:rPr>
              <w:t>3</w:t>
            </w:r>
            <w:r w:rsidRPr="00507015">
              <w:rPr>
                <w:rFonts w:ascii="Times New Roman" w:hAnsi="Times New Roman" w:cs="Times New Roman"/>
                <w:szCs w:val="21"/>
              </w:rPr>
              <w:t>/PCBM/Au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40.0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20</w:t>
            </w:r>
            <w:r>
              <w:rPr>
                <w:rFonts w:ascii="Times New Roman" w:hAnsi="Times New Roman" w:cs="Times New Roman"/>
                <w:szCs w:val="21"/>
              </w:rPr>
              <w:t>.</w:t>
            </w:r>
            <w:r w:rsidRPr="00507015">
              <w:rPr>
                <w:rFonts w:ascii="Times New Roman" w:hAnsi="Times New Roman" w:cs="Times New Roman"/>
                <w:szCs w:val="21"/>
              </w:rPr>
              <w:t>0</w:t>
            </w:r>
            <w:r>
              <w:rPr>
                <w:rFonts w:ascii="Times New Roman" w:hAnsi="Times New Roman" w:cs="Times New Roman"/>
                <w:szCs w:val="21"/>
              </w:rPr>
              <w:t>0</w:t>
            </w:r>
          </w:p>
        </w:tc>
        <w:tc>
          <w:tcPr>
            <w:tcW w:w="257"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w:t>
            </w:r>
            <w:r>
              <w:rPr>
                <w:rFonts w:ascii="Times New Roman" w:hAnsi="Times New Roman" w:cs="Times New Roman"/>
                <w:szCs w:val="21"/>
              </w:rPr>
              <w:t>.01</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63.7</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12.90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38</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FTO/TiO</w:t>
            </w:r>
            <w:r w:rsidRPr="00507015">
              <w:rPr>
                <w:rFonts w:ascii="Times New Roman" w:hAnsi="Times New Roman" w:cs="Times New Roman"/>
                <w:szCs w:val="21"/>
                <w:vertAlign w:val="subscript"/>
              </w:rPr>
              <w:t>2</w:t>
            </w:r>
            <w:r w:rsidRPr="00507015">
              <w:rPr>
                <w:rFonts w:ascii="Times New Roman" w:hAnsi="Times New Roman" w:cs="Times New Roman"/>
                <w:szCs w:val="21"/>
              </w:rPr>
              <w:t>/MAPbI</w:t>
            </w:r>
            <w:r w:rsidRPr="00507015">
              <w:rPr>
                <w:rFonts w:ascii="Times New Roman" w:hAnsi="Times New Roman" w:cs="Times New Roman"/>
                <w:szCs w:val="21"/>
                <w:vertAlign w:val="subscript"/>
              </w:rPr>
              <w:t>3-x</w:t>
            </w:r>
            <w:r w:rsidRPr="00507015">
              <w:rPr>
                <w:rFonts w:ascii="Times New Roman" w:hAnsi="Times New Roman" w:cs="Times New Roman"/>
                <w:szCs w:val="21"/>
              </w:rPr>
              <w:t>Cl</w:t>
            </w:r>
            <w:r w:rsidRPr="00507015">
              <w:rPr>
                <w:rFonts w:ascii="Times New Roman" w:hAnsi="Times New Roman" w:cs="Times New Roman"/>
                <w:szCs w:val="21"/>
                <w:vertAlign w:val="subscript"/>
              </w:rPr>
              <w:t>x</w:t>
            </w:r>
            <w:r w:rsidRPr="00507015">
              <w:rPr>
                <w:rFonts w:ascii="Times New Roman" w:hAnsi="Times New Roman" w:cs="Times New Roman"/>
                <w:szCs w:val="21"/>
              </w:rPr>
              <w:t>/PTAA/Au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40.0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21</w:t>
            </w:r>
            <w:r>
              <w:rPr>
                <w:rFonts w:ascii="Times New Roman" w:hAnsi="Times New Roman" w:cs="Times New Roman"/>
                <w:szCs w:val="21"/>
              </w:rPr>
              <w:t>.</w:t>
            </w:r>
            <w:r w:rsidRPr="00507015">
              <w:rPr>
                <w:rFonts w:ascii="Times New Roman" w:hAnsi="Times New Roman" w:cs="Times New Roman"/>
                <w:szCs w:val="21"/>
              </w:rPr>
              <w:t>0</w:t>
            </w:r>
            <w:r>
              <w:rPr>
                <w:rFonts w:ascii="Times New Roman" w:hAnsi="Times New Roman" w:cs="Times New Roman"/>
                <w:szCs w:val="21"/>
              </w:rPr>
              <w:t>4</w:t>
            </w:r>
          </w:p>
        </w:tc>
        <w:tc>
          <w:tcPr>
            <w:tcW w:w="257"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w:t>
            </w:r>
            <w:r>
              <w:rPr>
                <w:rFonts w:ascii="Times New Roman" w:hAnsi="Times New Roman" w:cs="Times New Roman"/>
                <w:szCs w:val="21"/>
              </w:rPr>
              <w:t>.05</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70.2</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15.50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39</w:t>
            </w:r>
          </w:p>
        </w:tc>
      </w:tr>
      <w:tr w:rsidR="00F82FED" w:rsidRPr="00507015" w:rsidTr="006A3BC6">
        <w:tc>
          <w:tcPr>
            <w:tcW w:w="2577" w:type="pct"/>
            <w:vMerge w:val="restar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FTO/c-TiO</w:t>
            </w:r>
            <w:r w:rsidRPr="00507015">
              <w:rPr>
                <w:rFonts w:ascii="Times New Roman" w:hAnsi="Times New Roman" w:cs="Times New Roman"/>
                <w:szCs w:val="21"/>
                <w:vertAlign w:val="subscript"/>
              </w:rPr>
              <w:t>2</w:t>
            </w:r>
            <w:r w:rsidRPr="00507015">
              <w:rPr>
                <w:rFonts w:ascii="Times New Roman" w:hAnsi="Times New Roman" w:cs="Times New Roman"/>
                <w:szCs w:val="21"/>
              </w:rPr>
              <w:t>/(m-TiO</w:t>
            </w:r>
            <w:r w:rsidRPr="00507015">
              <w:rPr>
                <w:rFonts w:ascii="Times New Roman" w:hAnsi="Times New Roman" w:cs="Times New Roman"/>
                <w:szCs w:val="21"/>
                <w:vertAlign w:val="subscript"/>
              </w:rPr>
              <w:t>2</w:t>
            </w:r>
            <w:r w:rsidRPr="00507015">
              <w:rPr>
                <w:rFonts w:ascii="Times New Roman" w:hAnsi="Times New Roman" w:cs="Times New Roman"/>
                <w:szCs w:val="21"/>
              </w:rPr>
              <w:t>/m-ZrO</w:t>
            </w:r>
            <w:r w:rsidRPr="00507015">
              <w:rPr>
                <w:rFonts w:ascii="Times New Roman" w:hAnsi="Times New Roman" w:cs="Times New Roman"/>
                <w:szCs w:val="21"/>
                <w:vertAlign w:val="subscript"/>
              </w:rPr>
              <w:t>2</w:t>
            </w:r>
            <w:r w:rsidRPr="00507015">
              <w:rPr>
                <w:rFonts w:ascii="Times New Roman" w:hAnsi="Times New Roman" w:cs="Times New Roman"/>
                <w:szCs w:val="21"/>
              </w:rPr>
              <w:t>/m-Carbon)/(5-AVA)</w:t>
            </w:r>
            <w:r w:rsidRPr="00507015">
              <w:rPr>
                <w:rFonts w:ascii="Times New Roman" w:hAnsi="Times New Roman" w:cs="Times New Roman"/>
                <w:szCs w:val="21"/>
                <w:vertAlign w:val="subscript"/>
              </w:rPr>
              <w:t>x</w:t>
            </w:r>
            <w:r w:rsidRPr="00507015">
              <w:rPr>
                <w:rFonts w:ascii="Times New Roman" w:hAnsi="Times New Roman" w:cs="Times New Roman"/>
                <w:szCs w:val="21"/>
              </w:rPr>
              <w:t>(MA)</w:t>
            </w:r>
            <w:r w:rsidRPr="00507015">
              <w:rPr>
                <w:rFonts w:ascii="Times New Roman" w:hAnsi="Times New Roman" w:cs="Times New Roman"/>
                <w:szCs w:val="21"/>
                <w:vertAlign w:val="subscript"/>
              </w:rPr>
              <w:t>1-x</w:t>
            </w:r>
            <w:r w:rsidRPr="00507015">
              <w:rPr>
                <w:rFonts w:ascii="Times New Roman" w:hAnsi="Times New Roman" w:cs="Times New Roman"/>
                <w:szCs w:val="21"/>
              </w:rPr>
              <w:t>PbI</w:t>
            </w:r>
            <w:r w:rsidRPr="00507015">
              <w:rPr>
                <w:rFonts w:ascii="Times New Roman" w:hAnsi="Times New Roman" w:cs="Times New Roman"/>
                <w:szCs w:val="21"/>
                <w:vertAlign w:val="subscript"/>
              </w:rPr>
              <w:t>3</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31.0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w:t>
            </w:r>
            <w:r w:rsidRPr="00507015">
              <w:rPr>
                <w:rFonts w:ascii="Times New Roman" w:hAnsi="Times New Roman" w:cs="Times New Roman"/>
                <w:szCs w:val="21"/>
              </w:rPr>
              <w:t>7</w:t>
            </w:r>
            <w:r>
              <w:rPr>
                <w:rFonts w:ascii="Times New Roman" w:hAnsi="Times New Roman" w:cs="Times New Roman"/>
                <w:szCs w:val="21"/>
              </w:rPr>
              <w:t>.</w:t>
            </w:r>
            <w:r w:rsidRPr="00507015">
              <w:rPr>
                <w:rFonts w:ascii="Times New Roman" w:hAnsi="Times New Roman" w:cs="Times New Roman"/>
                <w:szCs w:val="21"/>
              </w:rPr>
              <w:t>7</w:t>
            </w:r>
            <w:r>
              <w:rPr>
                <w:rFonts w:ascii="Times New Roman" w:hAnsi="Times New Roman" w:cs="Times New Roman"/>
                <w:szCs w:val="21"/>
              </w:rPr>
              <w:t>2</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0.96</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62.9</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10.75</w:t>
            </w:r>
          </w:p>
        </w:tc>
        <w:tc>
          <w:tcPr>
            <w:tcW w:w="213" w:type="pct"/>
            <w:vMerge w:val="restar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40</w:t>
            </w:r>
          </w:p>
        </w:tc>
      </w:tr>
      <w:tr w:rsidR="00F82FED" w:rsidRPr="00507015" w:rsidTr="006A3BC6">
        <w:tc>
          <w:tcPr>
            <w:tcW w:w="2577" w:type="pct"/>
            <w:vMerge/>
            <w:vAlign w:val="center"/>
          </w:tcPr>
          <w:p w:rsidR="00F82FED" w:rsidRPr="00507015" w:rsidRDefault="00F82FED" w:rsidP="006A3BC6">
            <w:pPr>
              <w:rPr>
                <w:rFonts w:ascii="Times New Roman" w:hAnsi="Times New Roman" w:cs="Times New Roman"/>
                <w:szCs w:val="21"/>
              </w:rPr>
            </w:pP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70.0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19.60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0.93</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57.5</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10.46</w:t>
            </w:r>
          </w:p>
        </w:tc>
        <w:tc>
          <w:tcPr>
            <w:tcW w:w="213" w:type="pct"/>
            <w:vMerge/>
            <w:vAlign w:val="center"/>
          </w:tcPr>
          <w:p w:rsidR="00F82FED" w:rsidRPr="000D6BED" w:rsidRDefault="00F82FED" w:rsidP="006A3BC6">
            <w:pPr>
              <w:jc w:val="center"/>
              <w:rPr>
                <w:rFonts w:ascii="Times New Roman" w:hAnsi="Times New Roman" w:cs="Times New Roman"/>
                <w:szCs w:val="21"/>
              </w:rPr>
            </w:pP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FTO/c-TiO</w:t>
            </w:r>
            <w:r w:rsidRPr="00507015">
              <w:rPr>
                <w:rFonts w:ascii="Times New Roman" w:hAnsi="Times New Roman" w:cs="Times New Roman"/>
                <w:szCs w:val="21"/>
                <w:vertAlign w:val="subscript"/>
              </w:rPr>
              <w:t>2</w:t>
            </w:r>
            <w:r w:rsidRPr="00507015">
              <w:rPr>
                <w:rFonts w:ascii="Times New Roman" w:hAnsi="Times New Roman" w:cs="Times New Roman"/>
                <w:szCs w:val="21"/>
              </w:rPr>
              <w:t>/m-TiO</w:t>
            </w:r>
            <w:r w:rsidRPr="00507015">
              <w:rPr>
                <w:rFonts w:ascii="Times New Roman" w:hAnsi="Times New Roman" w:cs="Times New Roman"/>
                <w:szCs w:val="21"/>
                <w:vertAlign w:val="subscript"/>
              </w:rPr>
              <w:t>2</w:t>
            </w:r>
            <w:r w:rsidRPr="00507015">
              <w:rPr>
                <w:rFonts w:ascii="Times New Roman" w:hAnsi="Times New Roman" w:cs="Times New Roman"/>
                <w:szCs w:val="21"/>
              </w:rPr>
              <w:t>/Graphene/MAPbI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50.6</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18.15</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64.6</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12.60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41</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/K</w:t>
            </w:r>
            <w:r w:rsidRPr="00507015">
              <w:rPr>
                <w:rFonts w:ascii="Times New Roman" w:hAnsi="Times New Roman" w:cs="Times New Roman"/>
                <w:szCs w:val="21"/>
                <w:vertAlign w:val="subscript"/>
              </w:rPr>
              <w:t>x</w:t>
            </w:r>
            <w:r w:rsidRPr="00507015">
              <w:rPr>
                <w:rFonts w:ascii="Times New Roman" w:hAnsi="Times New Roman" w:cs="Times New Roman"/>
                <w:szCs w:val="21"/>
              </w:rPr>
              <w:t>Cs</w:t>
            </w:r>
            <w:r w:rsidRPr="00507015">
              <w:rPr>
                <w:rFonts w:ascii="Times New Roman" w:hAnsi="Times New Roman" w:cs="Times New Roman"/>
                <w:szCs w:val="21"/>
                <w:vertAlign w:val="subscript"/>
              </w:rPr>
              <w:t>0.05</w:t>
            </w:r>
            <w:r w:rsidRPr="00507015">
              <w:rPr>
                <w:rFonts w:ascii="Times New Roman" w:hAnsi="Times New Roman" w:cs="Times New Roman"/>
                <w:szCs w:val="21"/>
              </w:rPr>
              <w:t>(FA</w:t>
            </w:r>
            <w:r w:rsidRPr="00507015">
              <w:rPr>
                <w:rFonts w:ascii="Times New Roman" w:hAnsi="Times New Roman" w:cs="Times New Roman"/>
                <w:szCs w:val="21"/>
                <w:vertAlign w:val="subscript"/>
              </w:rPr>
              <w:t>0.85</w:t>
            </w:r>
            <w:r w:rsidRPr="00507015">
              <w:rPr>
                <w:rFonts w:ascii="Times New Roman" w:hAnsi="Times New Roman" w:cs="Times New Roman"/>
                <w:szCs w:val="21"/>
              </w:rPr>
              <w:t>MA</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0.92</w:t>
            </w:r>
            <w:r w:rsidRPr="00507015">
              <w:rPr>
                <w:rFonts w:ascii="Times New Roman" w:hAnsi="Times New Roman" w:cs="Times New Roman"/>
                <w:szCs w:val="21"/>
              </w:rPr>
              <w:t>Pb(I</w:t>
            </w:r>
            <w:r w:rsidRPr="00507015">
              <w:rPr>
                <w:rFonts w:ascii="Times New Roman" w:hAnsi="Times New Roman" w:cs="Times New Roman"/>
                <w:szCs w:val="21"/>
                <w:vertAlign w:val="subscript"/>
              </w:rPr>
              <w:t>0.85</w:t>
            </w:r>
            <w:r w:rsidRPr="00507015">
              <w:rPr>
                <w:rFonts w:ascii="Times New Roman" w:hAnsi="Times New Roman" w:cs="Times New Roman"/>
                <w:szCs w:val="21"/>
              </w:rPr>
              <w:t>Br</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6×6</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20.0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21.42</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1.13</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65.0</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15.76</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42</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FTO/c-TiO</w:t>
            </w:r>
            <w:r w:rsidRPr="00507015">
              <w:rPr>
                <w:rFonts w:ascii="Times New Roman" w:hAnsi="Times New Roman" w:cs="Times New Roman"/>
                <w:szCs w:val="21"/>
                <w:vertAlign w:val="subscript"/>
              </w:rPr>
              <w:t>2</w:t>
            </w:r>
            <w:r w:rsidRPr="00507015">
              <w:rPr>
                <w:rFonts w:ascii="Times New Roman" w:hAnsi="Times New Roman" w:cs="Times New Roman"/>
                <w:szCs w:val="21"/>
              </w:rPr>
              <w:t>/m-TiO</w:t>
            </w:r>
            <w:r w:rsidRPr="00507015">
              <w:rPr>
                <w:rFonts w:ascii="Times New Roman" w:hAnsi="Times New Roman" w:cs="Times New Roman"/>
                <w:szCs w:val="21"/>
                <w:vertAlign w:val="subscript"/>
              </w:rPr>
              <w:t>2</w:t>
            </w:r>
            <w:r w:rsidRPr="00507015">
              <w:rPr>
                <w:rFonts w:ascii="Times New Roman" w:hAnsi="Times New Roman" w:cs="Times New Roman"/>
                <w:szCs w:val="21"/>
              </w:rPr>
              <w:t>/MAPbI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8×8</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36.13</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w:t>
            </w:r>
            <w:r w:rsidRPr="00507015">
              <w:rPr>
                <w:rFonts w:ascii="Times New Roman" w:hAnsi="Times New Roman" w:cs="Times New Roman"/>
                <w:szCs w:val="21"/>
              </w:rPr>
              <w:t>0</w:t>
            </w:r>
            <w:r>
              <w:rPr>
                <w:rFonts w:ascii="Times New Roman" w:hAnsi="Times New Roman" w:cs="Times New Roman"/>
                <w:szCs w:val="21"/>
              </w:rPr>
              <w:t>.</w:t>
            </w:r>
            <w:r w:rsidRPr="00507015">
              <w:rPr>
                <w:rFonts w:ascii="Times New Roman" w:hAnsi="Times New Roman" w:cs="Times New Roman"/>
                <w:szCs w:val="21"/>
              </w:rPr>
              <w:t>2</w:t>
            </w:r>
            <w:r>
              <w:rPr>
                <w:rFonts w:ascii="Times New Roman" w:hAnsi="Times New Roman" w:cs="Times New Roman"/>
                <w:szCs w:val="21"/>
              </w:rPr>
              <w:t>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0.84</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71.5</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12.10</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43</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FTO/NiO/MAPbI</w:t>
            </w:r>
            <w:r w:rsidRPr="00507015">
              <w:rPr>
                <w:rFonts w:ascii="Times New Roman" w:hAnsi="Times New Roman" w:cs="Times New Roman"/>
                <w:szCs w:val="21"/>
                <w:vertAlign w:val="subscript"/>
              </w:rPr>
              <w:t>3-x</w:t>
            </w:r>
            <w:r w:rsidRPr="00507015">
              <w:rPr>
                <w:rFonts w:ascii="Times New Roman" w:hAnsi="Times New Roman" w:cs="Times New Roman"/>
                <w:szCs w:val="21"/>
              </w:rPr>
              <w:t>Cl</w:t>
            </w:r>
            <w:r w:rsidRPr="00507015">
              <w:rPr>
                <w:rFonts w:ascii="Times New Roman" w:hAnsi="Times New Roman" w:cs="Times New Roman"/>
                <w:szCs w:val="21"/>
                <w:vertAlign w:val="subscript"/>
              </w:rPr>
              <w:t>x</w:t>
            </w:r>
            <w:r w:rsidRPr="00507015">
              <w:rPr>
                <w:rFonts w:ascii="Times New Roman" w:hAnsi="Times New Roman" w:cs="Times New Roman"/>
                <w:szCs w:val="21"/>
              </w:rPr>
              <w:t>/PC</w:t>
            </w:r>
            <w:r w:rsidRPr="00507015">
              <w:rPr>
                <w:rFonts w:ascii="Times New Roman" w:hAnsi="Times New Roman" w:cs="Times New Roman"/>
                <w:szCs w:val="21"/>
                <w:vertAlign w:val="subscript"/>
              </w:rPr>
              <w:t>61</w:t>
            </w:r>
            <w:r w:rsidRPr="00507015">
              <w:rPr>
                <w:rFonts w:ascii="Times New Roman" w:hAnsi="Times New Roman" w:cs="Times New Roman"/>
                <w:szCs w:val="21"/>
              </w:rPr>
              <w:t>BM/PEI/Ag</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5×5</w:t>
            </w:r>
          </w:p>
        </w:tc>
        <w:tc>
          <w:tcPr>
            <w:tcW w:w="306" w:type="pct"/>
            <w:vAlign w:val="center"/>
          </w:tcPr>
          <w:p w:rsidR="00F82FED" w:rsidRPr="00507015" w:rsidRDefault="00F82FED" w:rsidP="006A3BC6">
            <w:pPr>
              <w:jc w:val="center"/>
              <w:rPr>
                <w:rFonts w:ascii="Times New Roman" w:hAnsi="Times New Roman" w:cs="Times New Roman"/>
                <w:szCs w:val="21"/>
              </w:rPr>
            </w:pP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20.80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1.00</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58.2</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12.00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44</w:t>
            </w:r>
          </w:p>
        </w:tc>
      </w:tr>
      <w:tr w:rsidR="00F82FED" w:rsidRPr="00507015" w:rsidTr="006A3BC6">
        <w:tc>
          <w:tcPr>
            <w:tcW w:w="2577" w:type="pct"/>
            <w:vMerge w:val="restar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ITO/PTAA/MAPbI</w:t>
            </w:r>
            <w:r w:rsidRPr="00507015">
              <w:rPr>
                <w:rFonts w:ascii="Times New Roman" w:hAnsi="Times New Roman" w:cs="Times New Roman"/>
                <w:szCs w:val="21"/>
                <w:vertAlign w:val="subscript"/>
              </w:rPr>
              <w:t>3</w:t>
            </w:r>
            <w:r w:rsidRPr="00507015">
              <w:rPr>
                <w:rFonts w:ascii="Times New Roman" w:hAnsi="Times New Roman" w:cs="Times New Roman"/>
                <w:szCs w:val="21"/>
              </w:rPr>
              <w:t>/C</w:t>
            </w:r>
            <w:r w:rsidRPr="00507015">
              <w:rPr>
                <w:rFonts w:ascii="Times New Roman" w:hAnsi="Times New Roman" w:cs="Times New Roman"/>
                <w:szCs w:val="21"/>
                <w:vertAlign w:val="subscript"/>
              </w:rPr>
              <w:t>60</w:t>
            </w:r>
            <w:r w:rsidRPr="00507015">
              <w:rPr>
                <w:rFonts w:ascii="Times New Roman" w:hAnsi="Times New Roman" w:cs="Times New Roman"/>
                <w:szCs w:val="21"/>
              </w:rPr>
              <w:t>/BCP/Cu</w:t>
            </w:r>
          </w:p>
        </w:tc>
        <w:tc>
          <w:tcPr>
            <w:tcW w:w="368" w:type="pct"/>
            <w:vMerge w:val="restar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6×15</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33.0</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19.38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72.1</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15.00</w:t>
            </w:r>
          </w:p>
        </w:tc>
        <w:tc>
          <w:tcPr>
            <w:tcW w:w="213" w:type="pct"/>
            <w:vMerge w:val="restar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45</w:t>
            </w:r>
          </w:p>
        </w:tc>
      </w:tr>
      <w:tr w:rsidR="00F82FED" w:rsidRPr="00507015" w:rsidTr="006A3BC6">
        <w:tc>
          <w:tcPr>
            <w:tcW w:w="2577" w:type="pct"/>
            <w:vMerge/>
            <w:vAlign w:val="center"/>
          </w:tcPr>
          <w:p w:rsidR="00F82FED" w:rsidRPr="00507015" w:rsidRDefault="00F82FED" w:rsidP="006A3BC6">
            <w:pPr>
              <w:rPr>
                <w:rFonts w:ascii="Times New Roman" w:hAnsi="Times New Roman" w:cs="Times New Roman"/>
                <w:szCs w:val="21"/>
              </w:rPr>
            </w:pPr>
          </w:p>
        </w:tc>
        <w:tc>
          <w:tcPr>
            <w:tcW w:w="368" w:type="pct"/>
            <w:vMerge/>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57.2</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16</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20.32</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68.9</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15.00</w:t>
            </w:r>
          </w:p>
        </w:tc>
        <w:tc>
          <w:tcPr>
            <w:tcW w:w="213" w:type="pct"/>
            <w:vMerge/>
            <w:vAlign w:val="center"/>
          </w:tcPr>
          <w:p w:rsidR="00F82FED" w:rsidRPr="000D6BED" w:rsidRDefault="00F82FED" w:rsidP="006A3BC6">
            <w:pPr>
              <w:jc w:val="center"/>
              <w:rPr>
                <w:rFonts w:ascii="Times New Roman" w:hAnsi="Times New Roman" w:cs="Times New Roman"/>
                <w:szCs w:val="21"/>
              </w:rPr>
            </w:pP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ITO/C</w:t>
            </w:r>
            <w:r w:rsidRPr="00507015">
              <w:rPr>
                <w:rFonts w:ascii="Times New Roman" w:hAnsi="Times New Roman" w:cs="Times New Roman"/>
                <w:szCs w:val="21"/>
                <w:vertAlign w:val="subscript"/>
              </w:rPr>
              <w:t>60</w:t>
            </w:r>
            <w:r w:rsidRPr="00507015">
              <w:rPr>
                <w:rFonts w:ascii="Times New Roman" w:hAnsi="Times New Roman" w:cs="Times New Roman"/>
                <w:szCs w:val="21"/>
              </w:rPr>
              <w:t>/MAPbI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31.7</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14</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18.62</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1.01</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74.5</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13.98</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46</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eastAsia="TimesNewRomanPSMT" w:hAnsi="Times New Roman" w:cs="Times New Roman"/>
                <w:kern w:val="0"/>
                <w:szCs w:val="21"/>
              </w:rPr>
              <w:t>FTO/SnO</w:t>
            </w:r>
            <w:r w:rsidRPr="00507015">
              <w:rPr>
                <w:rFonts w:ascii="Times New Roman" w:eastAsia="TimesNewRomanPSMT" w:hAnsi="Times New Roman" w:cs="Times New Roman"/>
                <w:kern w:val="0"/>
                <w:szCs w:val="21"/>
                <w:vertAlign w:val="subscript"/>
              </w:rPr>
              <w:t>2</w:t>
            </w:r>
            <w:r w:rsidRPr="00507015">
              <w:rPr>
                <w:rFonts w:ascii="Times New Roman" w:eastAsia="TimesNewRomanPSMT" w:hAnsi="Times New Roman" w:cs="Times New Roman"/>
                <w:kern w:val="0"/>
                <w:szCs w:val="21"/>
              </w:rPr>
              <w:t>/Cs</w:t>
            </w:r>
            <w:r w:rsidRPr="00507015">
              <w:rPr>
                <w:rFonts w:ascii="Times New Roman" w:eastAsia="TimesNewRomanPSMT" w:hAnsi="Times New Roman" w:cs="Times New Roman"/>
                <w:kern w:val="0"/>
                <w:szCs w:val="21"/>
                <w:vertAlign w:val="subscript"/>
              </w:rPr>
              <w:t>x</w:t>
            </w:r>
            <w:r w:rsidRPr="00507015">
              <w:rPr>
                <w:rFonts w:ascii="Times New Roman" w:eastAsia="TimesNewRomanPSMT" w:hAnsi="Times New Roman" w:cs="Times New Roman"/>
                <w:kern w:val="0"/>
                <w:szCs w:val="21"/>
              </w:rPr>
              <w:t>FA</w:t>
            </w:r>
            <w:r w:rsidRPr="00507015">
              <w:rPr>
                <w:rFonts w:ascii="Times New Roman" w:eastAsia="TimesNewRomanPSMT" w:hAnsi="Times New Roman" w:cs="Times New Roman"/>
                <w:kern w:val="0"/>
                <w:szCs w:val="21"/>
                <w:vertAlign w:val="subscript"/>
              </w:rPr>
              <w:t>1-x</w:t>
            </w:r>
            <w:r w:rsidRPr="00507015">
              <w:rPr>
                <w:rFonts w:ascii="Times New Roman" w:eastAsia="TimesNewRomanPSMT" w:hAnsi="Times New Roman" w:cs="Times New Roman"/>
                <w:kern w:val="0"/>
                <w:szCs w:val="21"/>
              </w:rPr>
              <w:t>PbI</w:t>
            </w:r>
            <w:r w:rsidRPr="00507015">
              <w:rPr>
                <w:rFonts w:ascii="Times New Roman" w:eastAsia="TimesNewRomanPSMT" w:hAnsi="Times New Roman" w:cs="Times New Roman"/>
                <w:kern w:val="0"/>
                <w:szCs w:val="21"/>
                <w:vertAlign w:val="subscript"/>
              </w:rPr>
              <w:t>3-y</w:t>
            </w:r>
            <w:r w:rsidRPr="00507015">
              <w:rPr>
                <w:rFonts w:ascii="Times New Roman" w:eastAsia="TimesNewRomanPSMT" w:hAnsi="Times New Roman" w:cs="Times New Roman"/>
                <w:kern w:val="0"/>
                <w:szCs w:val="21"/>
              </w:rPr>
              <w:t>Br</w:t>
            </w:r>
            <w:r w:rsidRPr="00507015">
              <w:rPr>
                <w:rFonts w:ascii="Times New Roman" w:eastAsia="TimesNewRomanPSMT" w:hAnsi="Times New Roman" w:cs="Times New Roman"/>
                <w:kern w:val="0"/>
                <w:szCs w:val="21"/>
                <w:vertAlign w:val="subscript"/>
              </w:rPr>
              <w:t>y</w:t>
            </w:r>
            <w:r w:rsidRPr="00507015">
              <w:rPr>
                <w:rFonts w:ascii="Times New Roman" w:eastAsia="TimesNewRomanPSMT" w:hAnsi="Times New Roman" w:cs="Times New Roman"/>
                <w:kern w:val="0"/>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eastAsia="TimesNewRomanPSMT" w:hAnsi="Times New Roman" w:cs="Times New Roman"/>
                <w:kern w:val="0"/>
                <w:szCs w:val="21"/>
              </w:rPr>
              <w:t>8×8</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eastAsia="TimesNewRomanPSMT" w:hAnsi="Times New Roman" w:cs="Times New Roman"/>
                <w:kern w:val="0"/>
                <w:szCs w:val="21"/>
              </w:rPr>
              <w:t>41.25</w:t>
            </w:r>
            <w:r w:rsidRPr="00507015">
              <w:rPr>
                <w:rFonts w:ascii="Times New Roman" w:eastAsia="TimesNewRomanPSMT" w:hAnsi="Times New Roman" w:cs="Times New Roman"/>
                <w:kern w:val="0"/>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9</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20.25</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1.02</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52.8</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12.24</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47</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/MAPbI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5×5</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22.8</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20.28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0.97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61.3</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12.03</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48</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lastRenderedPageBreak/>
              <w:t>FTO/NiO/FA</w:t>
            </w:r>
            <w:r w:rsidRPr="00507015">
              <w:rPr>
                <w:rFonts w:ascii="Times New Roman" w:hAnsi="Times New Roman" w:cs="Times New Roman"/>
                <w:szCs w:val="21"/>
                <w:vertAlign w:val="subscript"/>
              </w:rPr>
              <w:t>0.85</w:t>
            </w:r>
            <w:r w:rsidRPr="00507015">
              <w:rPr>
                <w:rFonts w:ascii="Times New Roman" w:hAnsi="Times New Roman" w:cs="Times New Roman"/>
                <w:szCs w:val="21"/>
              </w:rPr>
              <w:t>MA</w:t>
            </w:r>
            <w:r w:rsidRPr="00507015">
              <w:rPr>
                <w:rFonts w:ascii="Times New Roman" w:hAnsi="Times New Roman" w:cs="Times New Roman"/>
                <w:szCs w:val="21"/>
                <w:vertAlign w:val="subscript"/>
              </w:rPr>
              <w:t>0.15</w:t>
            </w:r>
            <w:r w:rsidRPr="00507015">
              <w:rPr>
                <w:rFonts w:ascii="Times New Roman" w:hAnsi="Times New Roman" w:cs="Times New Roman"/>
                <w:szCs w:val="21"/>
              </w:rPr>
              <w:t>Pb(I</w:t>
            </w:r>
            <w:r w:rsidRPr="00507015">
              <w:rPr>
                <w:rFonts w:ascii="Times New Roman" w:hAnsi="Times New Roman" w:cs="Times New Roman"/>
                <w:szCs w:val="21"/>
                <w:vertAlign w:val="subscript"/>
              </w:rPr>
              <w:t>0.85</w:t>
            </w:r>
            <w:r w:rsidRPr="00507015">
              <w:rPr>
                <w:rFonts w:ascii="Times New Roman" w:hAnsi="Times New Roman" w:cs="Times New Roman"/>
                <w:szCs w:val="21"/>
              </w:rPr>
              <w:t>Br</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3</w:t>
            </w:r>
            <w:r w:rsidRPr="00507015">
              <w:rPr>
                <w:rFonts w:ascii="Times New Roman" w:hAnsi="Times New Roman" w:cs="Times New Roman"/>
                <w:szCs w:val="21"/>
              </w:rPr>
              <w:t>/G-PCBM/BCP/Ag</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6×6</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35.8</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18.40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1.08</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71.5</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14.17</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49</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/K</w:t>
            </w:r>
            <w:r w:rsidRPr="00507015">
              <w:rPr>
                <w:rFonts w:ascii="Times New Roman" w:hAnsi="Times New Roman" w:cs="Times New Roman"/>
                <w:szCs w:val="21"/>
                <w:vertAlign w:val="subscript"/>
              </w:rPr>
              <w:t>0.03</w:t>
            </w:r>
            <w:r w:rsidRPr="00507015">
              <w:rPr>
                <w:rFonts w:ascii="Times New Roman" w:hAnsi="Times New Roman" w:cs="Times New Roman"/>
                <w:szCs w:val="21"/>
              </w:rPr>
              <w:t>Cs</w:t>
            </w:r>
            <w:r w:rsidRPr="00507015">
              <w:rPr>
                <w:rFonts w:ascii="Times New Roman" w:hAnsi="Times New Roman" w:cs="Times New Roman"/>
                <w:szCs w:val="21"/>
                <w:vertAlign w:val="subscript"/>
              </w:rPr>
              <w:t>0.05</w:t>
            </w:r>
            <w:r w:rsidRPr="00507015">
              <w:rPr>
                <w:rFonts w:ascii="Times New Roman" w:hAnsi="Times New Roman" w:cs="Times New Roman"/>
                <w:szCs w:val="21"/>
              </w:rPr>
              <w:t>(FA</w:t>
            </w:r>
            <w:r w:rsidRPr="00507015">
              <w:rPr>
                <w:rFonts w:ascii="Times New Roman" w:hAnsi="Times New Roman" w:cs="Times New Roman"/>
                <w:szCs w:val="21"/>
                <w:vertAlign w:val="subscript"/>
              </w:rPr>
              <w:t>0.85</w:t>
            </w:r>
            <w:r w:rsidRPr="00507015">
              <w:rPr>
                <w:rFonts w:ascii="Times New Roman" w:hAnsi="Times New Roman" w:cs="Times New Roman"/>
                <w:szCs w:val="21"/>
              </w:rPr>
              <w:t>MA</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0.92</w:t>
            </w:r>
            <w:r w:rsidRPr="00507015">
              <w:rPr>
                <w:rFonts w:ascii="Times New Roman" w:hAnsi="Times New Roman" w:cs="Times New Roman"/>
                <w:szCs w:val="21"/>
              </w:rPr>
              <w:t>Pb(I</w:t>
            </w:r>
            <w:r w:rsidRPr="00507015">
              <w:rPr>
                <w:rFonts w:ascii="Times New Roman" w:hAnsi="Times New Roman" w:cs="Times New Roman"/>
                <w:szCs w:val="21"/>
                <w:vertAlign w:val="subscript"/>
              </w:rPr>
              <w:t>0.85</w:t>
            </w:r>
            <w:r w:rsidRPr="00507015">
              <w:rPr>
                <w:rFonts w:ascii="Times New Roman" w:hAnsi="Times New Roman" w:cs="Times New Roman"/>
                <w:szCs w:val="21"/>
              </w:rPr>
              <w:t>Br</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53.64</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21.96</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1.16</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68.2</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17.40</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50</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/K</w:t>
            </w:r>
            <w:r w:rsidRPr="00507015">
              <w:rPr>
                <w:rFonts w:ascii="Times New Roman" w:hAnsi="Times New Roman" w:cs="Times New Roman"/>
                <w:szCs w:val="21"/>
                <w:vertAlign w:val="subscript"/>
              </w:rPr>
              <w:t>0.03</w:t>
            </w:r>
            <w:r w:rsidRPr="00507015">
              <w:rPr>
                <w:rFonts w:ascii="Times New Roman" w:hAnsi="Times New Roman" w:cs="Times New Roman"/>
                <w:szCs w:val="21"/>
              </w:rPr>
              <w:t>Cs</w:t>
            </w:r>
            <w:r w:rsidRPr="00507015">
              <w:rPr>
                <w:rFonts w:ascii="Times New Roman" w:hAnsi="Times New Roman" w:cs="Times New Roman"/>
                <w:szCs w:val="21"/>
                <w:vertAlign w:val="subscript"/>
              </w:rPr>
              <w:t>0.05</w:t>
            </w:r>
            <w:r w:rsidRPr="00507015">
              <w:rPr>
                <w:rFonts w:ascii="Times New Roman" w:hAnsi="Times New Roman" w:cs="Times New Roman"/>
                <w:szCs w:val="21"/>
              </w:rPr>
              <w:t>(FA</w:t>
            </w:r>
            <w:r w:rsidRPr="00507015">
              <w:rPr>
                <w:rFonts w:ascii="Times New Roman" w:hAnsi="Times New Roman" w:cs="Times New Roman"/>
                <w:szCs w:val="21"/>
                <w:vertAlign w:val="subscript"/>
              </w:rPr>
              <w:t>0.85</w:t>
            </w:r>
            <w:r w:rsidRPr="00507015">
              <w:rPr>
                <w:rFonts w:ascii="Times New Roman" w:hAnsi="Times New Roman" w:cs="Times New Roman"/>
                <w:szCs w:val="21"/>
              </w:rPr>
              <w:t>MA</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0.92</w:t>
            </w:r>
            <w:r w:rsidRPr="00507015">
              <w:rPr>
                <w:rFonts w:ascii="Times New Roman" w:hAnsi="Times New Roman" w:cs="Times New Roman"/>
                <w:szCs w:val="21"/>
              </w:rPr>
              <w:t>Pb(I</w:t>
            </w:r>
            <w:r w:rsidRPr="00507015">
              <w:rPr>
                <w:rFonts w:ascii="Times New Roman" w:hAnsi="Times New Roman" w:cs="Times New Roman"/>
                <w:szCs w:val="21"/>
                <w:vertAlign w:val="subscript"/>
              </w:rPr>
              <w:t>0.85</w:t>
            </w:r>
            <w:r w:rsidRPr="00507015">
              <w:rPr>
                <w:rFonts w:ascii="Times New Roman" w:hAnsi="Times New Roman" w:cs="Times New Roman"/>
                <w:szCs w:val="21"/>
              </w:rPr>
              <w:t>Br</w:t>
            </w:r>
            <w:r w:rsidRPr="00507015">
              <w:rPr>
                <w:rFonts w:ascii="Times New Roman" w:hAnsi="Times New Roman" w:cs="Times New Roman"/>
                <w:szCs w:val="21"/>
                <w:vertAlign w:val="subscript"/>
              </w:rPr>
              <w:t>0.15</w:t>
            </w:r>
            <w:r w:rsidRPr="00507015">
              <w:rPr>
                <w:rFonts w:ascii="Times New Roman" w:hAnsi="Times New Roman" w:cs="Times New Roman"/>
                <w:szCs w:val="21"/>
              </w:rPr>
              <w:t>)</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7×7</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20.78</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21.77</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1.13</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70.0</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17.27</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51</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ITO/PTAA/MAPbI</w:t>
            </w:r>
            <w:r w:rsidRPr="00507015">
              <w:rPr>
                <w:rFonts w:ascii="Times New Roman" w:hAnsi="Times New Roman" w:cs="Times New Roman"/>
                <w:szCs w:val="21"/>
                <w:vertAlign w:val="subscript"/>
              </w:rPr>
              <w:t>3</w:t>
            </w:r>
            <w:r w:rsidRPr="00507015">
              <w:rPr>
                <w:rFonts w:ascii="Times New Roman" w:hAnsi="Times New Roman" w:cs="Times New Roman"/>
                <w:szCs w:val="21"/>
              </w:rPr>
              <w:t>/C</w:t>
            </w:r>
            <w:r w:rsidRPr="00507015">
              <w:rPr>
                <w:rFonts w:ascii="Times New Roman" w:hAnsi="Times New Roman" w:cs="Times New Roman"/>
                <w:szCs w:val="21"/>
                <w:vertAlign w:val="subscript"/>
              </w:rPr>
              <w:t>60</w:t>
            </w:r>
            <w:r w:rsidRPr="00507015">
              <w:rPr>
                <w:rFonts w:ascii="Times New Roman" w:hAnsi="Times New Roman" w:cs="Times New Roman"/>
                <w:szCs w:val="21"/>
              </w:rPr>
              <w:t>/BCP/Cu (Flexible)</w:t>
            </w:r>
          </w:p>
        </w:tc>
        <w:tc>
          <w:tcPr>
            <w:tcW w:w="368" w:type="pct"/>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42.9</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19.68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1.10</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73.5</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15.86</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52</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FTO/c-TiO</w:t>
            </w:r>
            <w:r w:rsidRPr="00507015">
              <w:rPr>
                <w:rFonts w:ascii="Times New Roman" w:hAnsi="Times New Roman" w:cs="Times New Roman"/>
                <w:szCs w:val="21"/>
                <w:vertAlign w:val="subscript"/>
              </w:rPr>
              <w:t>2</w:t>
            </w:r>
            <w:r w:rsidRPr="00507015">
              <w:rPr>
                <w:rFonts w:ascii="Times New Roman" w:hAnsi="Times New Roman" w:cs="Times New Roman"/>
                <w:szCs w:val="21"/>
              </w:rPr>
              <w:t>/m-TiO</w:t>
            </w:r>
            <w:r w:rsidRPr="00507015">
              <w:rPr>
                <w:rFonts w:ascii="Times New Roman" w:hAnsi="Times New Roman" w:cs="Times New Roman"/>
                <w:szCs w:val="21"/>
                <w:vertAlign w:val="subscript"/>
              </w:rPr>
              <w:t>2</w:t>
            </w:r>
            <w:r w:rsidRPr="00507015">
              <w:rPr>
                <w:rFonts w:ascii="Times New Roman" w:hAnsi="Times New Roman" w:cs="Times New Roman"/>
                <w:szCs w:val="21"/>
              </w:rPr>
              <w:t>/(FAPbI</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0.95</w:t>
            </w:r>
            <w:r w:rsidRPr="00507015">
              <w:rPr>
                <w:rFonts w:ascii="Times New Roman" w:hAnsi="Times New Roman" w:cs="Times New Roman"/>
                <w:szCs w:val="21"/>
              </w:rPr>
              <w:t>(MAPbBr</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0.05</w:t>
            </w:r>
            <w:r w:rsidRPr="00507015">
              <w:rPr>
                <w:rFonts w:ascii="Times New Roman" w:hAnsi="Times New Roman" w:cs="Times New Roman"/>
                <w:szCs w:val="21"/>
              </w:rPr>
              <w:t>/WBH/P3HT/Au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7×7</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24.94</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8</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21.76</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1.10</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71.7</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17.10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53</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/Cs</w:t>
            </w:r>
            <w:r w:rsidRPr="00507015">
              <w:rPr>
                <w:rFonts w:ascii="Times New Roman" w:hAnsi="Times New Roman" w:cs="Times New Roman"/>
                <w:szCs w:val="21"/>
                <w:vertAlign w:val="subscript"/>
              </w:rPr>
              <w:t>0.1</w:t>
            </w:r>
            <w:r w:rsidRPr="00507015">
              <w:rPr>
                <w:rFonts w:ascii="Times New Roman" w:hAnsi="Times New Roman" w:cs="Times New Roman"/>
                <w:szCs w:val="21"/>
              </w:rPr>
              <w:t>FA</w:t>
            </w:r>
            <w:r w:rsidRPr="00507015">
              <w:rPr>
                <w:rFonts w:ascii="Times New Roman" w:hAnsi="Times New Roman" w:cs="Times New Roman"/>
                <w:szCs w:val="21"/>
                <w:vertAlign w:val="subscript"/>
              </w:rPr>
              <w:t>0.9</w:t>
            </w:r>
            <w:r w:rsidRPr="00507015">
              <w:rPr>
                <w:rFonts w:ascii="Times New Roman" w:hAnsi="Times New Roman" w:cs="Times New Roman"/>
                <w:szCs w:val="21"/>
              </w:rPr>
              <w:t>PbI</w:t>
            </w:r>
            <w:r w:rsidRPr="00507015">
              <w:rPr>
                <w:rFonts w:ascii="Times New Roman" w:hAnsi="Times New Roman" w:cs="Times New Roman"/>
                <w:szCs w:val="21"/>
                <w:vertAlign w:val="subscript"/>
              </w:rPr>
              <w:t>2.9</w:t>
            </w:r>
            <w:r w:rsidRPr="00507015">
              <w:rPr>
                <w:rFonts w:ascii="Times New Roman" w:hAnsi="Times New Roman" w:cs="Times New Roman"/>
                <w:szCs w:val="21"/>
              </w:rPr>
              <w:t>Br</w:t>
            </w:r>
            <w:r w:rsidRPr="00507015">
              <w:rPr>
                <w:rFonts w:ascii="Times New Roman" w:hAnsi="Times New Roman" w:cs="Times New Roman"/>
                <w:szCs w:val="21"/>
                <w:vertAlign w:val="subscript"/>
              </w:rPr>
              <w:t>0.1</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91.8</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14</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16.24</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0.97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59.6</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9.34</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54</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/FACsPbI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10×10</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49.0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14</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23.38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1.02</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58.0</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13.84</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55</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ITO/PEN/SnO</w:t>
            </w:r>
            <w:r w:rsidRPr="00507015">
              <w:rPr>
                <w:rFonts w:ascii="Times New Roman" w:hAnsi="Times New Roman" w:cs="Times New Roman"/>
                <w:szCs w:val="21"/>
                <w:vertAlign w:val="subscript"/>
              </w:rPr>
              <w:t>2</w:t>
            </w:r>
            <w:r w:rsidRPr="00507015">
              <w:rPr>
                <w:rFonts w:ascii="Times New Roman" w:hAnsi="Times New Roman" w:cs="Times New Roman"/>
                <w:szCs w:val="21"/>
              </w:rPr>
              <w:t>/Zn</w:t>
            </w:r>
            <w:r w:rsidRPr="00507015">
              <w:rPr>
                <w:rFonts w:ascii="Times New Roman" w:hAnsi="Times New Roman" w:cs="Times New Roman"/>
                <w:szCs w:val="21"/>
                <w:vertAlign w:val="subscript"/>
              </w:rPr>
              <w:t>2</w:t>
            </w:r>
            <w:r w:rsidRPr="00507015">
              <w:rPr>
                <w:rFonts w:ascii="Times New Roman" w:hAnsi="Times New Roman" w:cs="Times New Roman"/>
                <w:szCs w:val="21"/>
              </w:rPr>
              <w:t>SnO</w:t>
            </w:r>
            <w:r w:rsidRPr="00507015">
              <w:rPr>
                <w:rFonts w:ascii="Times New Roman" w:hAnsi="Times New Roman" w:cs="Times New Roman"/>
                <w:szCs w:val="21"/>
                <w:vertAlign w:val="subscript"/>
              </w:rPr>
              <w:t>4</w:t>
            </w:r>
            <w:r w:rsidRPr="00507015">
              <w:rPr>
                <w:rFonts w:ascii="Times New Roman" w:hAnsi="Times New Roman" w:cs="Times New Roman"/>
                <w:szCs w:val="21"/>
              </w:rPr>
              <w:t>/(FAPbI</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0.95</w:t>
            </w:r>
            <w:r w:rsidRPr="00507015">
              <w:rPr>
                <w:rFonts w:ascii="Times New Roman" w:hAnsi="Times New Roman" w:cs="Times New Roman"/>
                <w:szCs w:val="21"/>
              </w:rPr>
              <w:t>(MAPbBr</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0.05</w:t>
            </w:r>
            <w:r w:rsidRPr="00507015">
              <w:rPr>
                <w:rFonts w:ascii="Times New Roman" w:hAnsi="Times New Roman" w:cs="Times New Roman"/>
                <w:szCs w:val="21"/>
              </w:rPr>
              <w:t>/Spiro-OMeTAD (Flexible)</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12×12</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90.0</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15</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21.60</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1.11</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74.8</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17.90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56</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ITO/PTAA/MAPbI</w:t>
            </w:r>
            <w:r w:rsidRPr="00507015">
              <w:rPr>
                <w:rFonts w:ascii="Times New Roman" w:hAnsi="Times New Roman" w:cs="Times New Roman"/>
                <w:szCs w:val="21"/>
                <w:vertAlign w:val="subscript"/>
              </w:rPr>
              <w:t>3</w:t>
            </w:r>
            <w:r w:rsidRPr="00507015">
              <w:rPr>
                <w:rFonts w:ascii="Times New Roman" w:hAnsi="Times New Roman" w:cs="Times New Roman"/>
                <w:szCs w:val="21"/>
              </w:rPr>
              <w:t>/C</w:t>
            </w:r>
            <w:r w:rsidRPr="00507015">
              <w:rPr>
                <w:rFonts w:ascii="Times New Roman" w:hAnsi="Times New Roman" w:cs="Times New Roman"/>
                <w:szCs w:val="21"/>
                <w:vertAlign w:val="subscript"/>
              </w:rPr>
              <w:t>60</w:t>
            </w:r>
            <w:r w:rsidRPr="00507015">
              <w:rPr>
                <w:rFonts w:ascii="Times New Roman" w:hAnsi="Times New Roman" w:cs="Times New Roman"/>
                <w:szCs w:val="21"/>
              </w:rPr>
              <w:t>/BCP/Cu</w:t>
            </w:r>
          </w:p>
        </w:tc>
        <w:tc>
          <w:tcPr>
            <w:tcW w:w="368" w:type="pct"/>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21.5</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w:t>
            </w:r>
          </w:p>
        </w:tc>
        <w:tc>
          <w:tcPr>
            <w:tcW w:w="389" w:type="pct"/>
            <w:vAlign w:val="center"/>
          </w:tcPr>
          <w:p w:rsidR="00F82FED" w:rsidRPr="00507015" w:rsidRDefault="00F82FED" w:rsidP="006A3BC6">
            <w:pPr>
              <w:jc w:val="center"/>
              <w:rPr>
                <w:rFonts w:ascii="Times New Roman" w:hAnsi="Times New Roman" w:cs="Times New Roman"/>
                <w:szCs w:val="21"/>
              </w:rPr>
            </w:pPr>
          </w:p>
        </w:tc>
        <w:tc>
          <w:tcPr>
            <w:tcW w:w="257" w:type="pct"/>
            <w:vAlign w:val="center"/>
          </w:tcPr>
          <w:p w:rsidR="00F82FED" w:rsidRPr="00507015" w:rsidRDefault="00F82FED" w:rsidP="006A3BC6">
            <w:pPr>
              <w:jc w:val="center"/>
              <w:rPr>
                <w:rFonts w:ascii="Times New Roman" w:hAnsi="Times New Roman" w:cs="Times New Roman"/>
                <w:szCs w:val="21"/>
              </w:rPr>
            </w:pPr>
          </w:p>
        </w:tc>
        <w:tc>
          <w:tcPr>
            <w:tcW w:w="218" w:type="pct"/>
            <w:vAlign w:val="center"/>
          </w:tcPr>
          <w:p w:rsidR="00F82FED" w:rsidRPr="00507015" w:rsidRDefault="00F82FED" w:rsidP="006A3BC6">
            <w:pPr>
              <w:jc w:val="center"/>
              <w:rPr>
                <w:rFonts w:ascii="Times New Roman" w:hAnsi="Times New Roman" w:cs="Times New Roman"/>
                <w:szCs w:val="21"/>
              </w:rPr>
            </w:pP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17.80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57</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(TiO</w:t>
            </w:r>
            <w:r w:rsidRPr="00507015">
              <w:rPr>
                <w:rFonts w:ascii="Times New Roman" w:hAnsi="Times New Roman" w:cs="Times New Roman"/>
                <w:szCs w:val="21"/>
                <w:vertAlign w:val="subscript"/>
              </w:rPr>
              <w:t>2</w:t>
            </w:r>
            <w:r w:rsidRPr="00507015">
              <w:rPr>
                <w:rFonts w:ascii="Times New Roman" w:hAnsi="Times New Roman" w:cs="Times New Roman"/>
                <w:szCs w:val="21"/>
              </w:rPr>
              <w:t>)/PCBM/MAPbI</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21.0</w:t>
            </w:r>
            <w:r w:rsidRPr="00507015">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22.08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1.12</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73.4</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18.13</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58</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ITO/SnO</w:t>
            </w:r>
            <w:r w:rsidRPr="00507015">
              <w:rPr>
                <w:rFonts w:ascii="Times New Roman" w:hAnsi="Times New Roman" w:cs="Times New Roman"/>
                <w:szCs w:val="21"/>
                <w:vertAlign w:val="subscript"/>
              </w:rPr>
              <w:t>2</w:t>
            </w:r>
            <w:r w:rsidRPr="00507015">
              <w:rPr>
                <w:rFonts w:ascii="Times New Roman" w:hAnsi="Times New Roman" w:cs="Times New Roman"/>
                <w:szCs w:val="21"/>
              </w:rPr>
              <w:t>/Cs</w:t>
            </w:r>
            <w:r w:rsidRPr="00507015">
              <w:rPr>
                <w:rFonts w:ascii="Times New Roman" w:hAnsi="Times New Roman" w:cs="Times New Roman"/>
                <w:szCs w:val="21"/>
                <w:vertAlign w:val="subscript"/>
              </w:rPr>
              <w:t>0.05</w:t>
            </w:r>
            <w:r w:rsidRPr="00507015">
              <w:rPr>
                <w:rFonts w:ascii="Times New Roman" w:hAnsi="Times New Roman" w:cs="Times New Roman"/>
                <w:szCs w:val="21"/>
              </w:rPr>
              <w:t>FA</w:t>
            </w:r>
            <w:r w:rsidRPr="00507015">
              <w:rPr>
                <w:rFonts w:ascii="Times New Roman" w:hAnsi="Times New Roman" w:cs="Times New Roman"/>
                <w:szCs w:val="21"/>
                <w:vertAlign w:val="subscript"/>
              </w:rPr>
              <w:t>0.54</w:t>
            </w:r>
            <w:r w:rsidRPr="00507015">
              <w:rPr>
                <w:rFonts w:ascii="Times New Roman" w:hAnsi="Times New Roman" w:cs="Times New Roman"/>
                <w:szCs w:val="21"/>
              </w:rPr>
              <w:t>MA</w:t>
            </w:r>
            <w:r w:rsidRPr="00507015">
              <w:rPr>
                <w:rFonts w:ascii="Times New Roman" w:hAnsi="Times New Roman" w:cs="Times New Roman"/>
                <w:szCs w:val="21"/>
                <w:vertAlign w:val="subscript"/>
              </w:rPr>
              <w:t>0.41</w:t>
            </w:r>
            <w:r w:rsidRPr="00507015">
              <w:rPr>
                <w:rFonts w:ascii="Times New Roman" w:hAnsi="Times New Roman" w:cs="Times New Roman"/>
                <w:szCs w:val="21"/>
              </w:rPr>
              <w:t>Pb(I</w:t>
            </w:r>
            <w:r w:rsidRPr="00507015">
              <w:rPr>
                <w:rFonts w:ascii="Times New Roman" w:hAnsi="Times New Roman" w:cs="Times New Roman"/>
                <w:szCs w:val="21"/>
                <w:vertAlign w:val="subscript"/>
              </w:rPr>
              <w:t>0.98</w:t>
            </w:r>
            <w:r w:rsidRPr="00507015">
              <w:rPr>
                <w:rFonts w:ascii="Times New Roman" w:hAnsi="Times New Roman" w:cs="Times New Roman"/>
                <w:szCs w:val="21"/>
              </w:rPr>
              <w:t>Br</w:t>
            </w:r>
            <w:r w:rsidRPr="00507015">
              <w:rPr>
                <w:rFonts w:ascii="Times New Roman" w:hAnsi="Times New Roman" w:cs="Times New Roman"/>
                <w:szCs w:val="21"/>
                <w:vertAlign w:val="subscript"/>
              </w:rPr>
              <w:t>0.02</w:t>
            </w:r>
            <w:r w:rsidRPr="00507015">
              <w:rPr>
                <w:rFonts w:ascii="Times New Roman" w:hAnsi="Times New Roman" w:cs="Times New Roman"/>
                <w:szCs w:val="21"/>
              </w:rPr>
              <w:t>)</w:t>
            </w:r>
            <w:r w:rsidRPr="00507015">
              <w:rPr>
                <w:rFonts w:ascii="Times New Roman" w:hAnsi="Times New Roman" w:cs="Times New Roman"/>
                <w:szCs w:val="21"/>
                <w:vertAlign w:val="subscript"/>
              </w:rPr>
              <w:t>3</w:t>
            </w:r>
            <w:r w:rsidRPr="00507015">
              <w:rPr>
                <w:rFonts w:ascii="Times New Roman" w:hAnsi="Times New Roman" w:cs="Times New Roman"/>
                <w:szCs w:val="21"/>
              </w:rPr>
              <w:t>/spiro-MeOTAD-P3HT/Au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5×5</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22.4</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20.93</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1.09</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72.9</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16.60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kern w:val="0"/>
                <w:szCs w:val="21"/>
              </w:rPr>
              <w:t>59</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/(CsPbI</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0.05</w:t>
            </w:r>
            <w:r w:rsidRPr="00507015">
              <w:rPr>
                <w:rFonts w:ascii="Times New Roman" w:hAnsi="Times New Roman" w:cs="Times New Roman"/>
                <w:szCs w:val="21"/>
              </w:rPr>
              <w:t>((FAPbI</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1-x</w:t>
            </w:r>
            <w:r w:rsidRPr="00507015">
              <w:rPr>
                <w:rFonts w:ascii="Times New Roman" w:hAnsi="Times New Roman" w:cs="Times New Roman"/>
                <w:szCs w:val="21"/>
              </w:rPr>
              <w:t>(MAPbBr</w:t>
            </w:r>
            <w:r w:rsidRPr="00507015">
              <w:rPr>
                <w:rFonts w:ascii="Times New Roman" w:hAnsi="Times New Roman" w:cs="Times New Roman"/>
                <w:szCs w:val="21"/>
                <w:vertAlign w:val="subscript"/>
              </w:rPr>
              <w:t>3</w:t>
            </w:r>
            <w:r w:rsidRPr="00507015">
              <w:rPr>
                <w:rFonts w:ascii="Times New Roman" w:hAnsi="Times New Roman" w:cs="Times New Roman"/>
                <w:szCs w:val="21"/>
              </w:rPr>
              <w:t>)</w:t>
            </w:r>
            <w:r w:rsidRPr="00507015">
              <w:rPr>
                <w:rFonts w:ascii="Times New Roman" w:hAnsi="Times New Roman" w:cs="Times New Roman"/>
                <w:szCs w:val="21"/>
                <w:vertAlign w:val="subscript"/>
              </w:rPr>
              <w:t>x</w:t>
            </w:r>
            <w:r w:rsidRPr="00507015">
              <w:rPr>
                <w:rFonts w:ascii="Times New Roman" w:hAnsi="Times New Roman" w:cs="Times New Roman"/>
                <w:szCs w:val="21"/>
              </w:rPr>
              <w:t>)</w:t>
            </w:r>
            <w:r w:rsidRPr="00507015">
              <w:rPr>
                <w:rFonts w:ascii="Times New Roman" w:hAnsi="Times New Roman" w:cs="Times New Roman"/>
                <w:szCs w:val="21"/>
                <w:vertAlign w:val="subscript"/>
              </w:rPr>
              <w:t>0.95</w:t>
            </w:r>
            <w:r w:rsidRPr="00507015">
              <w:rPr>
                <w:rFonts w:ascii="Times New Roman" w:hAnsi="Times New Roman" w:cs="Times New Roman"/>
                <w:szCs w:val="21"/>
              </w:rPr>
              <w:t>/spiro-MeOTAD/Au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7×7</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25.49</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21.14</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78.6</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17.88</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60</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ITO/PTAA/MA</w:t>
            </w:r>
            <w:r w:rsidRPr="00507015">
              <w:rPr>
                <w:rFonts w:ascii="Times New Roman" w:hAnsi="Times New Roman" w:cs="Times New Roman"/>
                <w:szCs w:val="21"/>
                <w:vertAlign w:val="subscript"/>
              </w:rPr>
              <w:t>0.7</w:t>
            </w:r>
            <w:r w:rsidRPr="00507015">
              <w:rPr>
                <w:rFonts w:ascii="Times New Roman" w:hAnsi="Times New Roman" w:cs="Times New Roman"/>
                <w:szCs w:val="21"/>
              </w:rPr>
              <w:t>FA</w:t>
            </w:r>
            <w:r w:rsidRPr="00507015">
              <w:rPr>
                <w:rFonts w:ascii="Times New Roman" w:hAnsi="Times New Roman" w:cs="Times New Roman"/>
                <w:szCs w:val="21"/>
                <w:vertAlign w:val="subscript"/>
              </w:rPr>
              <w:t>0.3</w:t>
            </w:r>
            <w:r w:rsidRPr="00507015">
              <w:rPr>
                <w:rFonts w:ascii="Times New Roman" w:hAnsi="Times New Roman" w:cs="Times New Roman"/>
                <w:szCs w:val="21"/>
              </w:rPr>
              <w:t>PbI</w:t>
            </w:r>
            <w:r w:rsidRPr="00507015">
              <w:rPr>
                <w:rFonts w:ascii="Times New Roman" w:hAnsi="Times New Roman" w:cs="Times New Roman"/>
                <w:szCs w:val="21"/>
                <w:vertAlign w:val="subscript"/>
              </w:rPr>
              <w:t>3</w:t>
            </w:r>
            <w:r w:rsidRPr="00507015">
              <w:rPr>
                <w:rFonts w:ascii="Times New Roman" w:hAnsi="Times New Roman" w:cs="Times New Roman"/>
                <w:szCs w:val="21"/>
              </w:rPr>
              <w:t>/C</w:t>
            </w:r>
            <w:r w:rsidRPr="00507015">
              <w:rPr>
                <w:rFonts w:ascii="Times New Roman" w:hAnsi="Times New Roman" w:cs="Times New Roman"/>
                <w:szCs w:val="21"/>
                <w:vertAlign w:val="subscript"/>
              </w:rPr>
              <w:t>60</w:t>
            </w:r>
            <w:r w:rsidRPr="00507015">
              <w:rPr>
                <w:rFonts w:ascii="Times New Roman" w:hAnsi="Times New Roman" w:cs="Times New Roman"/>
                <w:szCs w:val="21"/>
              </w:rPr>
              <w:t>/BCP/Cu</w:t>
            </w:r>
          </w:p>
        </w:tc>
        <w:tc>
          <w:tcPr>
            <w:tcW w:w="36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5.5×6.5</w:t>
            </w: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35.8</w:t>
            </w:r>
            <w:r w:rsidRPr="00507015">
              <w:rPr>
                <w:rFonts w:ascii="Times New Roman" w:hAnsi="Times New Roman" w:cs="Times New Roman"/>
                <w:szCs w:val="21"/>
                <w:vertAlign w:val="superscript"/>
              </w:rPr>
              <w:t>ap</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10</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w:t>
            </w:r>
            <w:r w:rsidRPr="00507015">
              <w:rPr>
                <w:rFonts w:ascii="Times New Roman" w:hAnsi="Times New Roman" w:cs="Times New Roman"/>
                <w:szCs w:val="21"/>
              </w:rPr>
              <w:t>0</w:t>
            </w:r>
            <w:r>
              <w:rPr>
                <w:rFonts w:ascii="Times New Roman" w:hAnsi="Times New Roman" w:cs="Times New Roman"/>
                <w:szCs w:val="21"/>
              </w:rPr>
              <w:t>.</w:t>
            </w:r>
            <w:r w:rsidRPr="00507015">
              <w:rPr>
                <w:rFonts w:ascii="Times New Roman" w:hAnsi="Times New Roman" w:cs="Times New Roman"/>
                <w:szCs w:val="21"/>
              </w:rPr>
              <w:t>4</w:t>
            </w:r>
            <w:r>
              <w:rPr>
                <w:rFonts w:ascii="Times New Roman" w:hAnsi="Times New Roman" w:cs="Times New Roman"/>
                <w:szCs w:val="21"/>
              </w:rPr>
              <w:t>0</w:t>
            </w:r>
          </w:p>
        </w:tc>
        <w:tc>
          <w:tcPr>
            <w:tcW w:w="257"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w:t>
            </w:r>
            <w:r>
              <w:rPr>
                <w:rFonts w:ascii="Times New Roman" w:hAnsi="Times New Roman" w:cs="Times New Roman"/>
                <w:szCs w:val="21"/>
              </w:rPr>
              <w:t>.1</w:t>
            </w:r>
            <w:r w:rsidRPr="00507015">
              <w:rPr>
                <w:rFonts w:ascii="Times New Roman" w:hAnsi="Times New Roman" w:cs="Times New Roman"/>
                <w:szCs w:val="21"/>
              </w:rPr>
              <w:t>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77.3</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18.50</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szCs w:val="21"/>
              </w:rPr>
              <w:t>61</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p>
        </w:tc>
        <w:tc>
          <w:tcPr>
            <w:tcW w:w="368" w:type="pct"/>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19.28</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21.42</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1.07</w:t>
            </w:r>
          </w:p>
        </w:tc>
        <w:tc>
          <w:tcPr>
            <w:tcW w:w="218"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78.4</w:t>
            </w:r>
          </w:p>
        </w:tc>
        <w:tc>
          <w:tcPr>
            <w:tcW w:w="323"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18.00</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szCs w:val="21"/>
              </w:rPr>
            </w:pPr>
            <w:r w:rsidRPr="000D6BED">
              <w:rPr>
                <w:rFonts w:ascii="Times New Roman" w:hAnsi="Times New Roman" w:cs="Times New Roman"/>
                <w:noProof/>
                <w:kern w:val="0"/>
                <w:szCs w:val="21"/>
              </w:rPr>
              <w:t>62</w:t>
            </w:r>
          </w:p>
        </w:tc>
      </w:tr>
      <w:tr w:rsidR="00F82FED" w:rsidRPr="00507015" w:rsidTr="006A3BC6">
        <w:tc>
          <w:tcPr>
            <w:tcW w:w="2577" w:type="pct"/>
            <w:vAlign w:val="center"/>
          </w:tcPr>
          <w:p w:rsidR="00F82FED" w:rsidRDefault="00F82FED" w:rsidP="006A3BC6">
            <w:pPr>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TO/NiMgLiO/</w:t>
            </w:r>
            <w:r w:rsidRPr="00B00A3D">
              <w:rPr>
                <w:rFonts w:ascii="Times New Roman" w:hAnsi="Times New Roman" w:cs="Times New Roman"/>
                <w:szCs w:val="21"/>
              </w:rPr>
              <w:t>FA</w:t>
            </w:r>
            <w:r w:rsidRPr="00060F63">
              <w:rPr>
                <w:rFonts w:ascii="Times New Roman" w:hAnsi="Times New Roman" w:cs="Times New Roman"/>
                <w:szCs w:val="21"/>
                <w:vertAlign w:val="subscript"/>
              </w:rPr>
              <w:t>0.83</w:t>
            </w:r>
            <w:r w:rsidRPr="00B00A3D">
              <w:rPr>
                <w:rFonts w:ascii="Times New Roman" w:hAnsi="Times New Roman" w:cs="Times New Roman"/>
                <w:szCs w:val="21"/>
              </w:rPr>
              <w:t>Cs</w:t>
            </w:r>
            <w:r w:rsidRPr="00060F63">
              <w:rPr>
                <w:rFonts w:ascii="Times New Roman" w:hAnsi="Times New Roman" w:cs="Times New Roman"/>
                <w:szCs w:val="21"/>
                <w:vertAlign w:val="subscript"/>
              </w:rPr>
              <w:t>0.17</w:t>
            </w:r>
            <w:r w:rsidRPr="00B00A3D">
              <w:rPr>
                <w:rFonts w:ascii="Times New Roman" w:hAnsi="Times New Roman" w:cs="Times New Roman"/>
                <w:szCs w:val="21"/>
              </w:rPr>
              <w:t>PbI</w:t>
            </w:r>
            <w:r w:rsidRPr="00060F63">
              <w:rPr>
                <w:rFonts w:ascii="Times New Roman" w:hAnsi="Times New Roman" w:cs="Times New Roman"/>
                <w:szCs w:val="21"/>
                <w:vertAlign w:val="subscript"/>
              </w:rPr>
              <w:t>2.83</w:t>
            </w:r>
            <w:r w:rsidRPr="00B00A3D">
              <w:rPr>
                <w:rFonts w:ascii="Times New Roman" w:hAnsi="Times New Roman" w:cs="Times New Roman"/>
                <w:szCs w:val="21"/>
              </w:rPr>
              <w:t>Br</w:t>
            </w:r>
            <w:r w:rsidRPr="00060F63">
              <w:rPr>
                <w:rFonts w:ascii="Times New Roman" w:hAnsi="Times New Roman" w:cs="Times New Roman"/>
                <w:szCs w:val="21"/>
                <w:vertAlign w:val="subscript"/>
              </w:rPr>
              <w:t>0.17</w:t>
            </w:r>
            <w:r>
              <w:rPr>
                <w:rFonts w:ascii="Times New Roman" w:hAnsi="Times New Roman" w:cs="Times New Roman"/>
                <w:szCs w:val="21"/>
              </w:rPr>
              <w:t>/</w:t>
            </w:r>
            <w:r w:rsidRPr="00B00A3D">
              <w:rPr>
                <w:rFonts w:ascii="Times New Roman" w:hAnsi="Times New Roman" w:cs="Times New Roman"/>
                <w:szCs w:val="21"/>
              </w:rPr>
              <w:t>LiF/C60/BCP/</w:t>
            </w:r>
          </w:p>
          <w:p w:rsidR="00F82FED" w:rsidRPr="00507015" w:rsidRDefault="00F82FED" w:rsidP="006A3BC6">
            <w:pPr>
              <w:rPr>
                <w:rFonts w:ascii="Times New Roman" w:hAnsi="Times New Roman" w:cs="Times New Roman"/>
                <w:szCs w:val="21"/>
              </w:rPr>
            </w:pPr>
            <w:r w:rsidRPr="00B00A3D">
              <w:rPr>
                <w:rFonts w:ascii="Times New Roman" w:hAnsi="Times New Roman" w:cs="Times New Roman"/>
                <w:szCs w:val="21"/>
              </w:rPr>
              <w:t>Bi/Ag</w:t>
            </w:r>
          </w:p>
        </w:tc>
        <w:tc>
          <w:tcPr>
            <w:tcW w:w="368"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6</w:t>
            </w:r>
            <w:r>
              <w:rPr>
                <w:rFonts w:ascii="Times New Roman" w:hAnsi="Times New Roman" w:cs="Times New Roman"/>
                <w:szCs w:val="21"/>
              </w:rPr>
              <w:t>.7</w:t>
            </w:r>
            <w:r w:rsidRPr="00507015">
              <w:rPr>
                <w:rFonts w:ascii="Times New Roman" w:hAnsi="Times New Roman" w:cs="Times New Roman"/>
                <w:szCs w:val="21"/>
              </w:rPr>
              <w:t>×</w:t>
            </w:r>
            <w:r>
              <w:rPr>
                <w:rFonts w:ascii="Times New Roman" w:hAnsi="Times New Roman" w:cs="Times New Roman"/>
                <w:szCs w:val="21"/>
              </w:rPr>
              <w:t>6.7</w:t>
            </w:r>
          </w:p>
        </w:tc>
        <w:tc>
          <w:tcPr>
            <w:tcW w:w="306"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0.77</w:t>
            </w:r>
            <w:r w:rsidRPr="005C1921">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8</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20.64</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1.09</w:t>
            </w:r>
          </w:p>
        </w:tc>
        <w:tc>
          <w:tcPr>
            <w:tcW w:w="218"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7</w:t>
            </w:r>
            <w:r>
              <w:rPr>
                <w:rFonts w:ascii="Times New Roman" w:hAnsi="Times New Roman" w:cs="Times New Roman"/>
                <w:szCs w:val="21"/>
              </w:rPr>
              <w:t>4.3</w:t>
            </w:r>
          </w:p>
        </w:tc>
        <w:tc>
          <w:tcPr>
            <w:tcW w:w="323"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6.63</w:t>
            </w:r>
            <w:r w:rsidRPr="005C1921">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kern w:val="0"/>
                <w:szCs w:val="21"/>
              </w:rPr>
            </w:pPr>
            <w:r w:rsidRPr="000D6BED">
              <w:rPr>
                <w:rFonts w:ascii="Times New Roman" w:hAnsi="Times New Roman" w:cs="Times New Roman"/>
                <w:noProof/>
                <w:kern w:val="0"/>
                <w:szCs w:val="21"/>
              </w:rPr>
              <w:t>63</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r w:rsidRPr="00507015">
              <w:rPr>
                <w:rFonts w:ascii="Times New Roman" w:hAnsi="Times New Roman" w:cs="Times New Roman"/>
                <w:szCs w:val="21"/>
              </w:rPr>
              <w:t>FTO/SnO</w:t>
            </w:r>
            <w:r w:rsidRPr="00507015">
              <w:rPr>
                <w:rFonts w:ascii="Times New Roman" w:hAnsi="Times New Roman" w:cs="Times New Roman"/>
                <w:szCs w:val="21"/>
                <w:vertAlign w:val="subscript"/>
              </w:rPr>
              <w:t>2</w:t>
            </w:r>
            <w:r w:rsidRPr="00507015">
              <w:rPr>
                <w:rFonts w:ascii="Times New Roman" w:hAnsi="Times New Roman" w:cs="Times New Roman"/>
                <w:szCs w:val="21"/>
              </w:rPr>
              <w:t>/</w:t>
            </w:r>
            <w:r w:rsidRPr="00060F63">
              <w:rPr>
                <w:rFonts w:ascii="Times New Roman" w:hAnsi="Times New Roman" w:cs="Times New Roman"/>
                <w:szCs w:val="21"/>
              </w:rPr>
              <w:t>FA</w:t>
            </w:r>
            <w:r w:rsidRPr="00060F63">
              <w:rPr>
                <w:rFonts w:ascii="Times New Roman" w:hAnsi="Times New Roman" w:cs="Times New Roman"/>
                <w:szCs w:val="21"/>
                <w:vertAlign w:val="subscript"/>
              </w:rPr>
              <w:t>0.83</w:t>
            </w:r>
            <w:r w:rsidRPr="00060F63">
              <w:rPr>
                <w:rFonts w:ascii="Times New Roman" w:hAnsi="Times New Roman" w:cs="Times New Roman"/>
                <w:szCs w:val="21"/>
              </w:rPr>
              <w:t>Cs</w:t>
            </w:r>
            <w:r w:rsidRPr="00060F63">
              <w:rPr>
                <w:rFonts w:ascii="Times New Roman" w:hAnsi="Times New Roman" w:cs="Times New Roman"/>
                <w:szCs w:val="21"/>
                <w:vertAlign w:val="subscript"/>
              </w:rPr>
              <w:t>0.17</w:t>
            </w:r>
            <w:r w:rsidRPr="00060F63">
              <w:rPr>
                <w:rFonts w:ascii="Times New Roman" w:hAnsi="Times New Roman" w:cs="Times New Roman"/>
                <w:szCs w:val="21"/>
              </w:rPr>
              <w:t>PbI</w:t>
            </w:r>
            <w:r w:rsidRPr="00060F63">
              <w:rPr>
                <w:rFonts w:ascii="Times New Roman" w:hAnsi="Times New Roman" w:cs="Times New Roman"/>
                <w:szCs w:val="21"/>
                <w:vertAlign w:val="subscript"/>
              </w:rPr>
              <w:t>3-x</w:t>
            </w:r>
            <w:r w:rsidRPr="00060F63">
              <w:rPr>
                <w:rFonts w:ascii="Times New Roman" w:hAnsi="Times New Roman" w:cs="Times New Roman"/>
                <w:szCs w:val="21"/>
              </w:rPr>
              <w:t>Cl</w:t>
            </w:r>
            <w:r w:rsidRPr="00060F63">
              <w:rPr>
                <w:rFonts w:ascii="Times New Roman" w:hAnsi="Times New Roman" w:cs="Times New Roman"/>
                <w:szCs w:val="21"/>
                <w:vertAlign w:val="subscript"/>
              </w:rPr>
              <w:t>x</w:t>
            </w:r>
            <w:r w:rsidRPr="00507015">
              <w:rPr>
                <w:rFonts w:ascii="Times New Roman" w:hAnsi="Times New Roman" w:cs="Times New Roman"/>
                <w:szCs w:val="21"/>
              </w:rPr>
              <w:t>/</w:t>
            </w:r>
            <w:r w:rsidRPr="00060F63">
              <w:rPr>
                <w:rFonts w:ascii="Times New Roman" w:hAnsi="Times New Roman" w:cs="Times New Roman"/>
                <w:szCs w:val="21"/>
              </w:rPr>
              <w:t>KPF6</w:t>
            </w:r>
            <w:r>
              <w:rPr>
                <w:rFonts w:ascii="Times New Roman" w:hAnsi="Times New Roman" w:cs="Times New Roman"/>
                <w:szCs w:val="21"/>
              </w:rPr>
              <w:t>/</w:t>
            </w:r>
            <w:r w:rsidRPr="00507015">
              <w:rPr>
                <w:rFonts w:ascii="Times New Roman" w:hAnsi="Times New Roman" w:cs="Times New Roman"/>
                <w:szCs w:val="21"/>
              </w:rPr>
              <w:t>Spiro-MeOTAD/Au</w:t>
            </w:r>
          </w:p>
        </w:tc>
        <w:tc>
          <w:tcPr>
            <w:tcW w:w="368" w:type="pct"/>
            <w:vAlign w:val="center"/>
          </w:tcPr>
          <w:p w:rsidR="00F82FED" w:rsidRPr="00060F63" w:rsidRDefault="00F82FED" w:rsidP="006A3BC6">
            <w:pPr>
              <w:jc w:val="center"/>
              <w:rPr>
                <w:rFonts w:ascii="Times New Roman" w:hAnsi="Times New Roman" w:cs="Times New Roman"/>
                <w:szCs w:val="21"/>
              </w:rPr>
            </w:pPr>
            <w:r>
              <w:rPr>
                <w:rFonts w:ascii="Times New Roman" w:hAnsi="Times New Roman" w:cs="Times New Roman"/>
                <w:szCs w:val="21"/>
              </w:rPr>
              <w:t>10</w:t>
            </w:r>
            <w:r w:rsidRPr="00507015">
              <w:rPr>
                <w:rFonts w:ascii="Times New Roman" w:hAnsi="Times New Roman" w:cs="Times New Roman"/>
                <w:szCs w:val="21"/>
              </w:rPr>
              <w:t>×</w:t>
            </w:r>
            <w:r>
              <w:rPr>
                <w:rFonts w:ascii="Times New Roman" w:hAnsi="Times New Roman" w:cs="Times New Roman"/>
                <w:szCs w:val="21"/>
              </w:rPr>
              <w:t>10</w:t>
            </w:r>
          </w:p>
        </w:tc>
        <w:tc>
          <w:tcPr>
            <w:tcW w:w="306"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6</w:t>
            </w:r>
            <w:r>
              <w:rPr>
                <w:rFonts w:ascii="Times New Roman" w:hAnsi="Times New Roman" w:cs="Times New Roman"/>
                <w:szCs w:val="21"/>
              </w:rPr>
              <w:t>5.0</w:t>
            </w:r>
            <w:r w:rsidRPr="00060F63">
              <w:rPr>
                <w:rFonts w:ascii="Times New Roman" w:hAnsi="Times New Roman" w:cs="Times New Roman"/>
                <w:szCs w:val="21"/>
                <w:vertAlign w:val="superscript"/>
              </w:rPr>
              <w:t>ac</w:t>
            </w:r>
          </w:p>
        </w:tc>
        <w:tc>
          <w:tcPr>
            <w:tcW w:w="350"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4</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23.38</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1.10</w:t>
            </w:r>
          </w:p>
        </w:tc>
        <w:tc>
          <w:tcPr>
            <w:tcW w:w="218"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7</w:t>
            </w:r>
            <w:r>
              <w:rPr>
                <w:rFonts w:ascii="Times New Roman" w:hAnsi="Times New Roman" w:cs="Times New Roman"/>
                <w:szCs w:val="21"/>
              </w:rPr>
              <w:t>5.3</w:t>
            </w:r>
          </w:p>
        </w:tc>
        <w:tc>
          <w:tcPr>
            <w:tcW w:w="323"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9.54</w:t>
            </w:r>
          </w:p>
        </w:tc>
        <w:tc>
          <w:tcPr>
            <w:tcW w:w="213" w:type="pct"/>
            <w:vAlign w:val="center"/>
          </w:tcPr>
          <w:p w:rsidR="00F82FED" w:rsidRPr="000D6BED" w:rsidRDefault="00F82FED" w:rsidP="006A3BC6">
            <w:pPr>
              <w:jc w:val="center"/>
              <w:rPr>
                <w:rFonts w:ascii="Times New Roman" w:hAnsi="Times New Roman" w:cs="Times New Roman"/>
                <w:kern w:val="0"/>
                <w:szCs w:val="21"/>
              </w:rPr>
            </w:pPr>
            <w:r w:rsidRPr="000D6BED">
              <w:rPr>
                <w:rFonts w:ascii="Times New Roman" w:hAnsi="Times New Roman" w:cs="Times New Roman"/>
                <w:noProof/>
                <w:kern w:val="0"/>
                <w:szCs w:val="21"/>
              </w:rPr>
              <w:t>64</w:t>
            </w:r>
          </w:p>
        </w:tc>
      </w:tr>
      <w:tr w:rsidR="00F82FED" w:rsidRPr="00507015" w:rsidTr="006A3BC6">
        <w:tc>
          <w:tcPr>
            <w:tcW w:w="2577" w:type="pct"/>
            <w:vAlign w:val="center"/>
          </w:tcPr>
          <w:p w:rsidR="00F82FED" w:rsidRPr="00507015" w:rsidRDefault="00F82FED" w:rsidP="006A3BC6">
            <w:pPr>
              <w:rPr>
                <w:rFonts w:ascii="Times New Roman" w:hAnsi="Times New Roman" w:cs="Times New Roman"/>
                <w:szCs w:val="21"/>
              </w:rPr>
            </w:pPr>
          </w:p>
        </w:tc>
        <w:tc>
          <w:tcPr>
            <w:tcW w:w="368" w:type="pct"/>
            <w:vAlign w:val="center"/>
          </w:tcPr>
          <w:p w:rsidR="00F82FED" w:rsidRPr="00507015" w:rsidRDefault="00F82FED" w:rsidP="006A3BC6">
            <w:pPr>
              <w:jc w:val="center"/>
              <w:rPr>
                <w:rFonts w:ascii="Times New Roman" w:hAnsi="Times New Roman" w:cs="Times New Roman"/>
                <w:szCs w:val="21"/>
              </w:rPr>
            </w:pPr>
          </w:p>
        </w:tc>
        <w:tc>
          <w:tcPr>
            <w:tcW w:w="306" w:type="pct"/>
            <w:vAlign w:val="center"/>
          </w:tcPr>
          <w:p w:rsidR="00F82FED" w:rsidRPr="00507015" w:rsidRDefault="00F82FED" w:rsidP="006A3BC6">
            <w:pPr>
              <w:jc w:val="center"/>
              <w:rPr>
                <w:rFonts w:ascii="Times New Roman" w:hAnsi="Times New Roman" w:cs="Times New Roman"/>
                <w:szCs w:val="21"/>
              </w:rPr>
            </w:pPr>
            <w:r w:rsidRPr="00507015">
              <w:rPr>
                <w:rFonts w:ascii="Times New Roman" w:hAnsi="Times New Roman" w:cs="Times New Roman"/>
                <w:szCs w:val="21"/>
              </w:rPr>
              <w:t>63.98</w:t>
            </w:r>
            <w:r w:rsidRPr="00507015">
              <w:rPr>
                <w:rFonts w:ascii="Times New Roman" w:hAnsi="Times New Roman" w:cs="Times New Roman"/>
                <w:szCs w:val="21"/>
                <w:vertAlign w:val="superscript"/>
              </w:rPr>
              <w:t>da</w:t>
            </w:r>
          </w:p>
        </w:tc>
        <w:tc>
          <w:tcPr>
            <w:tcW w:w="350"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2</w:t>
            </w:r>
          </w:p>
        </w:tc>
        <w:tc>
          <w:tcPr>
            <w:tcW w:w="389"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23.09</w:t>
            </w:r>
          </w:p>
        </w:tc>
        <w:tc>
          <w:tcPr>
            <w:tcW w:w="257"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1.155</w:t>
            </w:r>
          </w:p>
        </w:tc>
        <w:tc>
          <w:tcPr>
            <w:tcW w:w="218"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75.4</w:t>
            </w:r>
          </w:p>
        </w:tc>
        <w:tc>
          <w:tcPr>
            <w:tcW w:w="323" w:type="pct"/>
            <w:vAlign w:val="center"/>
          </w:tcPr>
          <w:p w:rsidR="00F82FED" w:rsidRPr="00507015" w:rsidRDefault="00F82FED" w:rsidP="006A3BC6">
            <w:pPr>
              <w:jc w:val="center"/>
              <w:rPr>
                <w:rFonts w:ascii="Times New Roman" w:hAnsi="Times New Roman" w:cs="Times New Roman"/>
                <w:szCs w:val="21"/>
              </w:rPr>
            </w:pPr>
            <w:r>
              <w:rPr>
                <w:rFonts w:ascii="Times New Roman" w:hAnsi="Times New Roman" w:cs="Times New Roman"/>
                <w:szCs w:val="21"/>
              </w:rPr>
              <w:t>20.</w:t>
            </w:r>
            <w:r w:rsidRPr="00507015">
              <w:rPr>
                <w:rFonts w:ascii="Times New Roman" w:hAnsi="Times New Roman" w:cs="Times New Roman"/>
                <w:szCs w:val="21"/>
              </w:rPr>
              <w:t>1</w:t>
            </w:r>
            <w:r>
              <w:rPr>
                <w:rFonts w:ascii="Times New Roman" w:hAnsi="Times New Roman" w:cs="Times New Roman"/>
                <w:szCs w:val="21"/>
              </w:rPr>
              <w:t>0</w:t>
            </w:r>
            <w:r w:rsidRPr="00507015">
              <w:rPr>
                <w:rFonts w:ascii="Times New Roman" w:hAnsi="Times New Roman" w:cs="Times New Roman"/>
                <w:szCs w:val="21"/>
                <w:vertAlign w:val="superscript"/>
              </w:rPr>
              <w:t>CE</w:t>
            </w:r>
          </w:p>
        </w:tc>
        <w:tc>
          <w:tcPr>
            <w:tcW w:w="213" w:type="pct"/>
            <w:vAlign w:val="center"/>
          </w:tcPr>
          <w:p w:rsidR="00F82FED" w:rsidRPr="000D6BED" w:rsidRDefault="00F82FED" w:rsidP="006A3BC6">
            <w:pPr>
              <w:jc w:val="center"/>
              <w:rPr>
                <w:rFonts w:ascii="Times New Roman" w:hAnsi="Times New Roman" w:cs="Times New Roman"/>
                <w:kern w:val="0"/>
                <w:szCs w:val="21"/>
              </w:rPr>
            </w:pPr>
            <w:r w:rsidRPr="000D6BED">
              <w:rPr>
                <w:rFonts w:ascii="Times New Roman" w:hAnsi="Times New Roman" w:cs="Times New Roman"/>
                <w:noProof/>
                <w:kern w:val="0"/>
                <w:szCs w:val="21"/>
              </w:rPr>
              <w:t>23</w:t>
            </w:r>
          </w:p>
        </w:tc>
      </w:tr>
      <w:tr w:rsidR="00F82FED" w:rsidRPr="00507015" w:rsidTr="006A3BC6">
        <w:tc>
          <w:tcPr>
            <w:tcW w:w="2577" w:type="pct"/>
            <w:vAlign w:val="center"/>
          </w:tcPr>
          <w:p w:rsidR="00F82FED" w:rsidRPr="00504A19" w:rsidRDefault="00F82FED" w:rsidP="006A3BC6">
            <w:pPr>
              <w:rPr>
                <w:rFonts w:ascii="Times New Roman" w:hAnsi="Times New Roman" w:cs="Times New Roman"/>
                <w:b/>
                <w:szCs w:val="21"/>
                <w:vertAlign w:val="subscript"/>
              </w:rPr>
            </w:pPr>
            <w:r w:rsidRPr="00504A19">
              <w:rPr>
                <w:rFonts w:ascii="Times New Roman" w:hAnsi="Times New Roman" w:cs="Times New Roman"/>
                <w:b/>
                <w:szCs w:val="21"/>
              </w:rPr>
              <w:t>FTO/c-TiO</w:t>
            </w:r>
            <w:r w:rsidRPr="00504A19">
              <w:rPr>
                <w:rFonts w:ascii="Times New Roman" w:hAnsi="Times New Roman" w:cs="Times New Roman"/>
                <w:b/>
                <w:szCs w:val="21"/>
                <w:vertAlign w:val="subscript"/>
              </w:rPr>
              <w:t>2</w:t>
            </w:r>
            <w:r w:rsidRPr="00504A19">
              <w:rPr>
                <w:rFonts w:ascii="Times New Roman" w:hAnsi="Times New Roman" w:cs="Times New Roman"/>
                <w:b/>
                <w:szCs w:val="21"/>
              </w:rPr>
              <w:t>/m-TiO</w:t>
            </w:r>
            <w:r w:rsidRPr="00504A19">
              <w:rPr>
                <w:rFonts w:ascii="Times New Roman" w:hAnsi="Times New Roman" w:cs="Times New Roman"/>
                <w:b/>
                <w:szCs w:val="21"/>
                <w:vertAlign w:val="subscript"/>
              </w:rPr>
              <w:t>2</w:t>
            </w:r>
            <w:r w:rsidRPr="00504A19">
              <w:rPr>
                <w:rFonts w:ascii="Times New Roman" w:hAnsi="Times New Roman" w:cs="Times New Roman"/>
                <w:b/>
                <w:szCs w:val="21"/>
              </w:rPr>
              <w:t>/Rb</w:t>
            </w:r>
            <w:r w:rsidRPr="00504A19">
              <w:rPr>
                <w:rFonts w:ascii="Times New Roman" w:hAnsi="Times New Roman" w:cs="Times New Roman"/>
                <w:b/>
                <w:szCs w:val="21"/>
                <w:vertAlign w:val="subscript"/>
              </w:rPr>
              <w:t>0.03</w:t>
            </w:r>
            <w:r w:rsidRPr="00504A19">
              <w:rPr>
                <w:rFonts w:ascii="Times New Roman" w:hAnsi="Times New Roman" w:cs="Times New Roman"/>
                <w:b/>
                <w:szCs w:val="21"/>
              </w:rPr>
              <w:t>Cs</w:t>
            </w:r>
            <w:r w:rsidRPr="00504A19">
              <w:rPr>
                <w:rFonts w:ascii="Times New Roman" w:hAnsi="Times New Roman" w:cs="Times New Roman"/>
                <w:b/>
                <w:szCs w:val="21"/>
                <w:vertAlign w:val="subscript"/>
              </w:rPr>
              <w:t>0.05</w:t>
            </w:r>
            <w:r w:rsidRPr="00504A19">
              <w:rPr>
                <w:rFonts w:ascii="Times New Roman" w:hAnsi="Times New Roman" w:cs="Times New Roman"/>
                <w:b/>
                <w:szCs w:val="21"/>
              </w:rPr>
              <w:t>MA</w:t>
            </w:r>
            <w:r w:rsidRPr="00504A19">
              <w:rPr>
                <w:rFonts w:ascii="Times New Roman" w:hAnsi="Times New Roman" w:cs="Times New Roman"/>
                <w:b/>
                <w:szCs w:val="21"/>
                <w:vertAlign w:val="subscript"/>
              </w:rPr>
              <w:t>0.05</w:t>
            </w:r>
            <w:r w:rsidRPr="00504A19">
              <w:rPr>
                <w:rFonts w:ascii="Times New Roman" w:hAnsi="Times New Roman" w:cs="Times New Roman"/>
                <w:b/>
                <w:szCs w:val="21"/>
              </w:rPr>
              <w:t>FA</w:t>
            </w:r>
            <w:r w:rsidRPr="00504A19">
              <w:rPr>
                <w:rFonts w:ascii="Times New Roman" w:hAnsi="Times New Roman" w:cs="Times New Roman"/>
                <w:b/>
                <w:szCs w:val="21"/>
                <w:vertAlign w:val="subscript"/>
              </w:rPr>
              <w:t>0.9</w:t>
            </w:r>
            <w:r w:rsidRPr="00504A19">
              <w:rPr>
                <w:rFonts w:ascii="Times New Roman" w:hAnsi="Times New Roman" w:cs="Times New Roman"/>
                <w:b/>
                <w:szCs w:val="21"/>
              </w:rPr>
              <w:t>PbI</w:t>
            </w:r>
            <w:r w:rsidRPr="00504A19">
              <w:rPr>
                <w:rFonts w:ascii="Times New Roman" w:hAnsi="Times New Roman" w:cs="Times New Roman"/>
                <w:b/>
                <w:szCs w:val="21"/>
                <w:vertAlign w:val="subscript"/>
              </w:rPr>
              <w:t>3</w:t>
            </w:r>
            <w:r w:rsidRPr="00504A19">
              <w:rPr>
                <w:rFonts w:ascii="Times New Roman" w:hAnsi="Times New Roman" w:cs="Times New Roman"/>
                <w:b/>
                <w:szCs w:val="21"/>
              </w:rPr>
              <w:t>/Spiro-MeOTAD/Au</w:t>
            </w:r>
          </w:p>
        </w:tc>
        <w:tc>
          <w:tcPr>
            <w:tcW w:w="368" w:type="pct"/>
            <w:vAlign w:val="center"/>
          </w:tcPr>
          <w:p w:rsidR="00F82FED" w:rsidRPr="00504A19" w:rsidRDefault="00F82FED" w:rsidP="006A3BC6">
            <w:pPr>
              <w:jc w:val="center"/>
              <w:rPr>
                <w:rFonts w:ascii="Times New Roman" w:hAnsi="Times New Roman" w:cs="Times New Roman"/>
                <w:b/>
                <w:szCs w:val="21"/>
              </w:rPr>
            </w:pPr>
            <w:r w:rsidRPr="00504A19">
              <w:rPr>
                <w:rFonts w:ascii="Times New Roman" w:hAnsi="Times New Roman" w:cs="Times New Roman"/>
                <w:b/>
                <w:szCs w:val="21"/>
              </w:rPr>
              <w:t>6.5×7</w:t>
            </w:r>
          </w:p>
        </w:tc>
        <w:tc>
          <w:tcPr>
            <w:tcW w:w="306" w:type="pct"/>
            <w:vAlign w:val="center"/>
          </w:tcPr>
          <w:p w:rsidR="00F82FED" w:rsidRPr="00504A19" w:rsidRDefault="00F82FED" w:rsidP="006A3BC6">
            <w:pPr>
              <w:jc w:val="center"/>
              <w:rPr>
                <w:rFonts w:ascii="Times New Roman" w:hAnsi="Times New Roman" w:cs="Times New Roman"/>
                <w:b/>
                <w:szCs w:val="21"/>
              </w:rPr>
            </w:pPr>
            <w:r w:rsidRPr="00504A19">
              <w:rPr>
                <w:rFonts w:ascii="Times New Roman" w:hAnsi="Times New Roman" w:cs="Times New Roman"/>
                <w:b/>
                <w:szCs w:val="21"/>
              </w:rPr>
              <w:t>23.904</w:t>
            </w:r>
            <w:r w:rsidRPr="00504A19">
              <w:rPr>
                <w:rFonts w:ascii="Times New Roman" w:hAnsi="Times New Roman" w:cs="Times New Roman"/>
                <w:b/>
                <w:szCs w:val="21"/>
                <w:vertAlign w:val="superscript"/>
              </w:rPr>
              <w:t>ac</w:t>
            </w:r>
          </w:p>
        </w:tc>
        <w:tc>
          <w:tcPr>
            <w:tcW w:w="350" w:type="pct"/>
            <w:vAlign w:val="center"/>
          </w:tcPr>
          <w:p w:rsidR="00F82FED" w:rsidRPr="00504A19" w:rsidRDefault="00F82FED" w:rsidP="006A3BC6">
            <w:pPr>
              <w:jc w:val="center"/>
              <w:rPr>
                <w:rFonts w:ascii="Times New Roman" w:hAnsi="Times New Roman" w:cs="Times New Roman"/>
                <w:b/>
                <w:szCs w:val="21"/>
              </w:rPr>
            </w:pPr>
            <w:r w:rsidRPr="00504A19">
              <w:rPr>
                <w:rFonts w:ascii="Times New Roman" w:hAnsi="Times New Roman" w:cs="Times New Roman"/>
                <w:b/>
                <w:szCs w:val="21"/>
              </w:rPr>
              <w:t>9</w:t>
            </w:r>
          </w:p>
        </w:tc>
        <w:tc>
          <w:tcPr>
            <w:tcW w:w="389" w:type="pct"/>
            <w:vAlign w:val="center"/>
          </w:tcPr>
          <w:p w:rsidR="00F82FED" w:rsidRPr="00504A19" w:rsidRDefault="00F82FED" w:rsidP="006A3BC6">
            <w:pPr>
              <w:jc w:val="center"/>
              <w:rPr>
                <w:rFonts w:ascii="Times New Roman" w:hAnsi="Times New Roman" w:cs="Times New Roman"/>
                <w:b/>
              </w:rPr>
            </w:pPr>
            <w:r w:rsidRPr="00504A19">
              <w:rPr>
                <w:rFonts w:ascii="Times New Roman" w:hAnsi="Times New Roman" w:cs="Times New Roman"/>
                <w:b/>
              </w:rPr>
              <w:t>24.62</w:t>
            </w:r>
          </w:p>
        </w:tc>
        <w:tc>
          <w:tcPr>
            <w:tcW w:w="257" w:type="pct"/>
            <w:vAlign w:val="center"/>
          </w:tcPr>
          <w:p w:rsidR="00F82FED" w:rsidRPr="00504A19" w:rsidRDefault="00F82FED" w:rsidP="006A3BC6">
            <w:pPr>
              <w:jc w:val="center"/>
              <w:rPr>
                <w:rFonts w:ascii="Times New Roman" w:hAnsi="Times New Roman" w:cs="Times New Roman"/>
                <w:b/>
              </w:rPr>
            </w:pPr>
            <w:r w:rsidRPr="00504A19">
              <w:rPr>
                <w:rFonts w:ascii="Times New Roman" w:hAnsi="Times New Roman" w:cs="Times New Roman"/>
                <w:b/>
              </w:rPr>
              <w:t>1.167</w:t>
            </w:r>
          </w:p>
        </w:tc>
        <w:tc>
          <w:tcPr>
            <w:tcW w:w="218" w:type="pct"/>
            <w:vAlign w:val="center"/>
          </w:tcPr>
          <w:p w:rsidR="00F82FED" w:rsidRPr="00504A19" w:rsidRDefault="00F82FED" w:rsidP="006A3BC6">
            <w:pPr>
              <w:jc w:val="center"/>
              <w:rPr>
                <w:rFonts w:ascii="Times New Roman" w:hAnsi="Times New Roman" w:cs="Times New Roman"/>
                <w:b/>
              </w:rPr>
            </w:pPr>
            <w:r w:rsidRPr="00504A19">
              <w:rPr>
                <w:rFonts w:ascii="Times New Roman" w:hAnsi="Times New Roman" w:cs="Times New Roman"/>
                <w:b/>
              </w:rPr>
              <w:t>79.1</w:t>
            </w:r>
          </w:p>
        </w:tc>
        <w:tc>
          <w:tcPr>
            <w:tcW w:w="323" w:type="pct"/>
            <w:vAlign w:val="center"/>
          </w:tcPr>
          <w:p w:rsidR="00F82FED" w:rsidRPr="00504A19" w:rsidRDefault="00F82FED" w:rsidP="006A3BC6">
            <w:pPr>
              <w:jc w:val="center"/>
              <w:rPr>
                <w:rFonts w:ascii="Times New Roman" w:hAnsi="Times New Roman" w:cs="Times New Roman"/>
                <w:b/>
                <w:szCs w:val="21"/>
              </w:rPr>
            </w:pPr>
            <w:r w:rsidRPr="00504A19">
              <w:rPr>
                <w:rFonts w:ascii="Times New Roman" w:hAnsi="Times New Roman" w:cs="Times New Roman"/>
                <w:b/>
                <w:szCs w:val="21"/>
              </w:rPr>
              <w:t>22.72</w:t>
            </w:r>
            <w:r w:rsidRPr="00504A19">
              <w:rPr>
                <w:rFonts w:ascii="Times New Roman" w:hAnsi="Times New Roman" w:cs="Times New Roman"/>
                <w:b/>
                <w:szCs w:val="21"/>
                <w:vertAlign w:val="superscript"/>
              </w:rPr>
              <w:t>CE</w:t>
            </w:r>
          </w:p>
        </w:tc>
        <w:tc>
          <w:tcPr>
            <w:tcW w:w="213" w:type="pct"/>
            <w:vAlign w:val="center"/>
          </w:tcPr>
          <w:p w:rsidR="00F82FED" w:rsidRPr="00504A19" w:rsidRDefault="00F82FED" w:rsidP="006A3BC6">
            <w:pPr>
              <w:jc w:val="center"/>
              <w:rPr>
                <w:rFonts w:ascii="Times New Roman" w:hAnsi="Times New Roman" w:cs="Times New Roman"/>
                <w:b/>
                <w:kern w:val="0"/>
                <w:szCs w:val="21"/>
              </w:rPr>
            </w:pPr>
            <w:r w:rsidRPr="00504A19">
              <w:rPr>
                <w:rFonts w:ascii="Times New Roman" w:hAnsi="Times New Roman" w:cs="Times New Roman"/>
                <w:b/>
                <w:kern w:val="0"/>
                <w:szCs w:val="21"/>
              </w:rPr>
              <w:t>This  work</w:t>
            </w:r>
          </w:p>
        </w:tc>
      </w:tr>
    </w:tbl>
    <w:p w:rsidR="00F82FED" w:rsidRDefault="00F82FED" w:rsidP="006A3BC6">
      <w:pPr>
        <w:spacing w:line="360" w:lineRule="auto"/>
        <w:rPr>
          <w:rFonts w:ascii="Times New Roman" w:hAnsi="Times New Roman" w:cs="Times New Roman"/>
          <w:szCs w:val="21"/>
        </w:rPr>
      </w:pPr>
    </w:p>
    <w:p w:rsidR="00F82FED" w:rsidRDefault="00F82FED" w:rsidP="006A3BC6">
      <w:pPr>
        <w:spacing w:line="360" w:lineRule="auto"/>
        <w:rPr>
          <w:rFonts w:ascii="Times New Roman" w:hAnsi="Times New Roman" w:cs="Times New Roman"/>
          <w:szCs w:val="21"/>
        </w:rPr>
      </w:pPr>
    </w:p>
    <w:p w:rsidR="00F82FED" w:rsidRDefault="00F82FED" w:rsidP="006A3BC6">
      <w:pPr>
        <w:pStyle w:val="EndNoteBibliography"/>
        <w:ind w:left="720" w:hanging="720"/>
        <w:rPr>
          <w:rFonts w:ascii="Times New Roman" w:hAnsi="Times New Roman" w:cs="Times New Roman"/>
          <w:szCs w:val="21"/>
        </w:rPr>
        <w:sectPr w:rsidR="00F82FED" w:rsidSect="006A3BC6">
          <w:pgSz w:w="16838" w:h="11906" w:orient="landscape"/>
          <w:pgMar w:top="1800" w:right="1440" w:bottom="1800" w:left="1440" w:header="851" w:footer="992" w:gutter="0"/>
          <w:cols w:space="425"/>
          <w:docGrid w:type="lines" w:linePitch="312"/>
        </w:sectPr>
      </w:pPr>
    </w:p>
    <w:p w:rsidR="00F82FED" w:rsidRPr="000D6BED" w:rsidRDefault="00F82FED" w:rsidP="000D6BED">
      <w:pPr>
        <w:pStyle w:val="EndNoteBibliography"/>
        <w:spacing w:line="360" w:lineRule="auto"/>
        <w:ind w:left="420" w:hangingChars="200" w:hanging="420"/>
        <w:rPr>
          <w:rFonts w:ascii="Times New Roman" w:hAnsi="Times New Roman" w:cs="Times New Roman"/>
          <w:b/>
          <w:sz w:val="21"/>
          <w:szCs w:val="21"/>
        </w:rPr>
      </w:pPr>
      <w:r w:rsidRPr="000D6BED">
        <w:rPr>
          <w:rFonts w:ascii="Times New Roman" w:hAnsi="Times New Roman" w:cs="Times New Roman"/>
          <w:b/>
          <w:sz w:val="21"/>
          <w:szCs w:val="21"/>
        </w:rPr>
        <w:lastRenderedPageBreak/>
        <w:t>Reference</w:t>
      </w:r>
      <w:r w:rsidR="000D6BED" w:rsidRPr="000D6BED">
        <w:rPr>
          <w:rFonts w:ascii="Times New Roman" w:hAnsi="Times New Roman" w:cs="Times New Roman"/>
          <w:b/>
          <w:sz w:val="21"/>
          <w:szCs w:val="21"/>
        </w:rPr>
        <w:t>s</w:t>
      </w:r>
      <w:r w:rsidRPr="000D6BED">
        <w:rPr>
          <w:rFonts w:ascii="Times New Roman" w:hAnsi="Times New Roman" w:cs="Times New Roman"/>
          <w:b/>
          <w:sz w:val="21"/>
          <w:szCs w:val="21"/>
        </w:rPr>
        <w:t xml:space="preserve">: </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2" w:name="_ENREF_1"/>
      <w:r w:rsidRPr="000D6BED">
        <w:rPr>
          <w:rFonts w:ascii="Times New Roman" w:hAnsi="Times New Roman" w:cs="Times New Roman"/>
          <w:sz w:val="21"/>
          <w:szCs w:val="21"/>
        </w:rPr>
        <w:t>1.</w:t>
      </w:r>
      <w:r w:rsidRPr="000D6BED">
        <w:rPr>
          <w:rFonts w:ascii="Times New Roman" w:hAnsi="Times New Roman" w:cs="Times New Roman"/>
          <w:sz w:val="21"/>
          <w:szCs w:val="21"/>
        </w:rPr>
        <w:tab/>
        <w:t>Ding Y, Zhou L, Mo Le, Jiang L, Hu L, Li Z</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TiO</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Microspheres with Controllable Surface Area and Porosity for Enhanced Light Harvesting and Electrolyte Diffusion in Dye-Sensitized Solar Cells. </w:t>
      </w:r>
      <w:r w:rsidR="00504A19">
        <w:rPr>
          <w:rFonts w:ascii="Times New Roman" w:hAnsi="Times New Roman" w:cs="Times New Roman"/>
          <w:i/>
          <w:sz w:val="21"/>
          <w:szCs w:val="21"/>
        </w:rPr>
        <w:t>Adv.</w:t>
      </w:r>
      <w:r w:rsidRPr="000D6BED">
        <w:rPr>
          <w:rFonts w:ascii="Times New Roman" w:hAnsi="Times New Roman" w:cs="Times New Roman"/>
          <w:i/>
          <w:sz w:val="21"/>
          <w:szCs w:val="21"/>
        </w:rPr>
        <w:t xml:space="preserve"> Funct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w:t>
      </w:r>
      <w:r w:rsidR="00504A19">
        <w:rPr>
          <w:rFonts w:ascii="Times New Roman" w:hAnsi="Times New Roman" w:cs="Times New Roman"/>
          <w:i/>
          <w:sz w:val="21"/>
          <w:szCs w:val="21"/>
        </w:rPr>
        <w:t>r.</w:t>
      </w:r>
      <w:r w:rsidRPr="000D6BED">
        <w:rPr>
          <w:rFonts w:ascii="Times New Roman" w:hAnsi="Times New Roman" w:cs="Times New Roman"/>
          <w:sz w:val="21"/>
          <w:szCs w:val="21"/>
        </w:rPr>
        <w:t xml:space="preserve"> 2015, </w:t>
      </w:r>
      <w:r w:rsidRPr="000D6BED">
        <w:rPr>
          <w:rFonts w:ascii="Times New Roman" w:hAnsi="Times New Roman" w:cs="Times New Roman"/>
          <w:b/>
          <w:sz w:val="21"/>
          <w:szCs w:val="21"/>
        </w:rPr>
        <w:t>25</w:t>
      </w:r>
      <w:r w:rsidRPr="000D6BED">
        <w:rPr>
          <w:rFonts w:ascii="Times New Roman" w:hAnsi="Times New Roman" w:cs="Times New Roman"/>
          <w:sz w:val="21"/>
          <w:szCs w:val="21"/>
        </w:rPr>
        <w:t>(37)</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5946-5953.</w:t>
      </w:r>
      <w:bookmarkEnd w:id="2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3" w:name="_ENREF_2"/>
      <w:r w:rsidRPr="000D6BED">
        <w:rPr>
          <w:rFonts w:ascii="Times New Roman" w:hAnsi="Times New Roman" w:cs="Times New Roman"/>
          <w:sz w:val="21"/>
          <w:szCs w:val="21"/>
        </w:rPr>
        <w:t>2.</w:t>
      </w:r>
      <w:r w:rsidRPr="000D6BED">
        <w:rPr>
          <w:rFonts w:ascii="Times New Roman" w:hAnsi="Times New Roman" w:cs="Times New Roman"/>
          <w:sz w:val="21"/>
          <w:szCs w:val="21"/>
        </w:rPr>
        <w:tab/>
        <w:t>Shi X, Ding Y, Zhou S, Zhang B, Cai M, Yao J</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Enhanced Interfacial Binding and Electron Extraction Using Boron-Doped TiO</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for Highly Efficient Hysteresis-Free Perovskite Solar Cells. </w:t>
      </w:r>
      <w:r w:rsidR="00504A19">
        <w:rPr>
          <w:rFonts w:ascii="Times New Roman" w:hAnsi="Times New Roman" w:cs="Times New Roman"/>
          <w:i/>
          <w:sz w:val="21"/>
          <w:szCs w:val="21"/>
        </w:rPr>
        <w:t>Adv. Sci.</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6</w:t>
      </w:r>
      <w:r w:rsidRPr="000D6BED">
        <w:rPr>
          <w:rFonts w:ascii="Times New Roman" w:hAnsi="Times New Roman" w:cs="Times New Roman"/>
          <w:sz w:val="21"/>
          <w:szCs w:val="21"/>
        </w:rPr>
        <w:t>(21)</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1901213.</w:t>
      </w:r>
      <w:bookmarkEnd w:id="2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4" w:name="_ENREF_3"/>
      <w:r w:rsidRPr="000D6BED">
        <w:rPr>
          <w:rFonts w:ascii="Times New Roman" w:hAnsi="Times New Roman" w:cs="Times New Roman"/>
          <w:sz w:val="21"/>
          <w:szCs w:val="21"/>
        </w:rPr>
        <w:t>3.</w:t>
      </w:r>
      <w:r w:rsidRPr="000D6BED">
        <w:rPr>
          <w:rFonts w:ascii="Times New Roman" w:hAnsi="Times New Roman" w:cs="Times New Roman"/>
          <w:sz w:val="21"/>
          <w:szCs w:val="21"/>
        </w:rPr>
        <w:tab/>
        <w:t>Ding B, Huang S-Y, Chu Q-Q, Li Y, Li C-X, Li C-J</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Low-temperature SnO</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-modified TiO</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yields record efficiency for normal planar perovskite solar modules.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2018, </w:t>
      </w:r>
      <w:r w:rsidRPr="000D6BED">
        <w:rPr>
          <w:rFonts w:ascii="Times New Roman" w:hAnsi="Times New Roman" w:cs="Times New Roman"/>
          <w:b/>
          <w:sz w:val="21"/>
          <w:szCs w:val="21"/>
        </w:rPr>
        <w:t>6</w:t>
      </w:r>
      <w:r w:rsidRPr="000D6BED">
        <w:rPr>
          <w:rFonts w:ascii="Times New Roman" w:hAnsi="Times New Roman" w:cs="Times New Roman"/>
          <w:sz w:val="21"/>
          <w:szCs w:val="21"/>
        </w:rPr>
        <w:t>(22)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10233-10242.</w:t>
      </w:r>
      <w:bookmarkEnd w:id="2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5" w:name="_ENREF_4"/>
      <w:r w:rsidRPr="000D6BED">
        <w:rPr>
          <w:rFonts w:ascii="Times New Roman" w:hAnsi="Times New Roman" w:cs="Times New Roman"/>
          <w:sz w:val="21"/>
          <w:szCs w:val="21"/>
        </w:rPr>
        <w:t>4.</w:t>
      </w:r>
      <w:r w:rsidRPr="000D6BED">
        <w:rPr>
          <w:rFonts w:ascii="Times New Roman" w:hAnsi="Times New Roman" w:cs="Times New Roman"/>
          <w:sz w:val="21"/>
          <w:szCs w:val="21"/>
        </w:rPr>
        <w:tab/>
        <w:t>Mosconi E, Ronca E, De Angelis F. First-Principles Investigation of the TiO</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/Organohalide Perovskites Interface: The Role of Interfacial Chlorine.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2014, </w:t>
      </w:r>
      <w:r w:rsidRPr="000D6BED">
        <w:rPr>
          <w:rFonts w:ascii="Times New Roman" w:hAnsi="Times New Roman" w:cs="Times New Roman"/>
          <w:b/>
          <w:sz w:val="21"/>
          <w:szCs w:val="21"/>
        </w:rPr>
        <w:t>5</w:t>
      </w:r>
      <w:r w:rsidRPr="000D6BED">
        <w:rPr>
          <w:rFonts w:ascii="Times New Roman" w:hAnsi="Times New Roman" w:cs="Times New Roman"/>
          <w:sz w:val="21"/>
          <w:szCs w:val="21"/>
        </w:rPr>
        <w:t>(15)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2619-2625.</w:t>
      </w:r>
      <w:bookmarkEnd w:id="2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6" w:name="_ENREF_5"/>
      <w:r w:rsidRPr="000D6BED">
        <w:rPr>
          <w:rFonts w:ascii="Times New Roman" w:hAnsi="Times New Roman" w:cs="Times New Roman"/>
          <w:sz w:val="21"/>
          <w:szCs w:val="21"/>
        </w:rPr>
        <w:t>5.</w:t>
      </w:r>
      <w:r w:rsidRPr="000D6BED">
        <w:rPr>
          <w:rFonts w:ascii="Times New Roman" w:hAnsi="Times New Roman" w:cs="Times New Roman"/>
          <w:sz w:val="21"/>
          <w:szCs w:val="21"/>
        </w:rPr>
        <w:tab/>
        <w:t>Roiati V, Mosconi E, Listorti A, Colella S, Gigli G, De Angelis F. Stark effect in perovskite/TiO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solar cells: evidence of local interfacial order. </w:t>
      </w:r>
      <w:r w:rsidRPr="000D6BED">
        <w:rPr>
          <w:rFonts w:ascii="Times New Roman" w:hAnsi="Times New Roman" w:cs="Times New Roman"/>
          <w:i/>
          <w:sz w:val="21"/>
          <w:szCs w:val="21"/>
        </w:rPr>
        <w:t>Nano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2014, </w:t>
      </w:r>
      <w:r w:rsidRPr="000D6BED">
        <w:rPr>
          <w:rFonts w:ascii="Times New Roman" w:hAnsi="Times New Roman" w:cs="Times New Roman"/>
          <w:b/>
          <w:sz w:val="21"/>
          <w:szCs w:val="21"/>
        </w:rPr>
        <w:t>14</w:t>
      </w:r>
      <w:r w:rsidRPr="000D6BED">
        <w:rPr>
          <w:rFonts w:ascii="Times New Roman" w:hAnsi="Times New Roman" w:cs="Times New Roman"/>
          <w:sz w:val="21"/>
          <w:szCs w:val="21"/>
        </w:rPr>
        <w:t>(4)</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2168-2174.</w:t>
      </w:r>
      <w:bookmarkEnd w:id="26"/>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7" w:name="_ENREF_6"/>
      <w:r w:rsidRPr="000D6BED">
        <w:rPr>
          <w:rFonts w:ascii="Times New Roman" w:hAnsi="Times New Roman" w:cs="Times New Roman"/>
          <w:sz w:val="21"/>
          <w:szCs w:val="21"/>
        </w:rPr>
        <w:t>6.</w:t>
      </w:r>
      <w:r w:rsidRPr="000D6BED">
        <w:rPr>
          <w:rFonts w:ascii="Times New Roman" w:hAnsi="Times New Roman" w:cs="Times New Roman"/>
          <w:sz w:val="21"/>
          <w:szCs w:val="21"/>
        </w:rPr>
        <w:tab/>
        <w:t>Colella S, Mosconi E, Pellegrino G, Alberti A, Guerra VL, Masi S</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Elusive Presence of Chloride in Mixed Halide Perovskite Solar Cells.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2014, </w:t>
      </w:r>
      <w:r w:rsidRPr="000D6BED">
        <w:rPr>
          <w:rFonts w:ascii="Times New Roman" w:hAnsi="Times New Roman" w:cs="Times New Roman"/>
          <w:b/>
          <w:sz w:val="21"/>
          <w:szCs w:val="21"/>
        </w:rPr>
        <w:t>5</w:t>
      </w:r>
      <w:r w:rsidRPr="000D6BED">
        <w:rPr>
          <w:rFonts w:ascii="Times New Roman" w:hAnsi="Times New Roman" w:cs="Times New Roman"/>
          <w:sz w:val="21"/>
          <w:szCs w:val="21"/>
        </w:rPr>
        <w:t>(20)</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3532-3538.</w:t>
      </w:r>
      <w:bookmarkEnd w:id="27"/>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8" w:name="_ENREF_7"/>
      <w:r w:rsidRPr="000D6BED">
        <w:rPr>
          <w:rFonts w:ascii="Times New Roman" w:hAnsi="Times New Roman" w:cs="Times New Roman"/>
          <w:sz w:val="21"/>
          <w:szCs w:val="21"/>
        </w:rPr>
        <w:t>7.</w:t>
      </w:r>
      <w:r w:rsidRPr="000D6BED">
        <w:rPr>
          <w:rFonts w:ascii="Times New Roman" w:hAnsi="Times New Roman" w:cs="Times New Roman"/>
          <w:sz w:val="21"/>
          <w:szCs w:val="21"/>
        </w:rPr>
        <w:tab/>
        <w:t>Mosconi E, Grancini G, Roldán-Carmona C, Gratia P, Zimmermann I, Nazeeruddin MK</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Enhanced 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/MAPbI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Electronic Coupling by Interface Modification with PbI</w:t>
      </w:r>
      <w:r w:rsidRPr="00504A19">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w:t>
      </w:r>
      <w:r w:rsidRPr="000D6BED">
        <w:rPr>
          <w:rFonts w:ascii="Times New Roman" w:hAnsi="Times New Roman" w:cs="Times New Roman"/>
          <w:i/>
          <w:sz w:val="21"/>
          <w:szCs w:val="21"/>
        </w:rPr>
        <w:t>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28</w:t>
      </w:r>
      <w:r w:rsidRPr="000D6BED">
        <w:rPr>
          <w:rFonts w:ascii="Times New Roman" w:hAnsi="Times New Roman" w:cs="Times New Roman"/>
          <w:sz w:val="21"/>
          <w:szCs w:val="21"/>
        </w:rPr>
        <w:t>(11)</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3612-3615.</w:t>
      </w:r>
      <w:bookmarkEnd w:id="28"/>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29" w:name="_ENREF_8"/>
      <w:r w:rsidRPr="000D6BED">
        <w:rPr>
          <w:rFonts w:ascii="Times New Roman" w:hAnsi="Times New Roman" w:cs="Times New Roman"/>
          <w:sz w:val="21"/>
          <w:szCs w:val="21"/>
        </w:rPr>
        <w:t>8.</w:t>
      </w:r>
      <w:r w:rsidRPr="000D6BED">
        <w:rPr>
          <w:rFonts w:ascii="Times New Roman" w:hAnsi="Times New Roman" w:cs="Times New Roman"/>
          <w:sz w:val="21"/>
          <w:szCs w:val="21"/>
        </w:rPr>
        <w:tab/>
        <w:t>Geng W, Tong CJ, Liu J, Zhu W, Lau WM, Liu LM. Structures and Electronic Properties of Different CH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NH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Interface: A First-Principles Study.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Rep</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6:</w:t>
      </w:r>
      <w:r w:rsidRPr="000D6BED">
        <w:rPr>
          <w:rFonts w:ascii="Times New Roman" w:hAnsi="Times New Roman" w:cs="Times New Roman"/>
          <w:sz w:val="21"/>
          <w:szCs w:val="21"/>
        </w:rPr>
        <w:t xml:space="preserve"> 20131.</w:t>
      </w:r>
      <w:bookmarkEnd w:id="29"/>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0" w:name="_ENREF_9"/>
      <w:r w:rsidRPr="000D6BED">
        <w:rPr>
          <w:rFonts w:ascii="Times New Roman" w:hAnsi="Times New Roman" w:cs="Times New Roman"/>
          <w:sz w:val="21"/>
          <w:szCs w:val="21"/>
        </w:rPr>
        <w:t>9.</w:t>
      </w:r>
      <w:r w:rsidRPr="000D6BED">
        <w:rPr>
          <w:rFonts w:ascii="Times New Roman" w:hAnsi="Times New Roman" w:cs="Times New Roman"/>
          <w:sz w:val="21"/>
          <w:szCs w:val="21"/>
        </w:rPr>
        <w:tab/>
        <w:t xml:space="preserve">Perdew JP, Burke K, Ernzerhof M. Generalized Gradient Approximation Made Simple. </w:t>
      </w:r>
      <w:r w:rsidRPr="000D6BED">
        <w:rPr>
          <w:rFonts w:ascii="Times New Roman" w:hAnsi="Times New Roman" w:cs="Times New Roman"/>
          <w:i/>
          <w:sz w:val="21"/>
          <w:szCs w:val="21"/>
        </w:rPr>
        <w:t>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1996, </w:t>
      </w:r>
      <w:r w:rsidRPr="000D6BED">
        <w:rPr>
          <w:rFonts w:ascii="Times New Roman" w:hAnsi="Times New Roman" w:cs="Times New Roman"/>
          <w:b/>
          <w:sz w:val="21"/>
          <w:szCs w:val="21"/>
        </w:rPr>
        <w:t>77</w:t>
      </w:r>
      <w:r w:rsidRPr="000D6BED">
        <w:rPr>
          <w:rFonts w:ascii="Times New Roman" w:hAnsi="Times New Roman" w:cs="Times New Roman"/>
          <w:sz w:val="21"/>
          <w:szCs w:val="21"/>
        </w:rPr>
        <w:t>(18)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3865-3868.</w:t>
      </w:r>
      <w:bookmarkEnd w:id="30"/>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1" w:name="_ENREF_10"/>
      <w:r w:rsidRPr="000D6BED">
        <w:rPr>
          <w:rFonts w:ascii="Times New Roman" w:hAnsi="Times New Roman" w:cs="Times New Roman"/>
          <w:sz w:val="21"/>
          <w:szCs w:val="21"/>
        </w:rPr>
        <w:t>10.</w:t>
      </w:r>
      <w:r w:rsidRPr="000D6BED">
        <w:rPr>
          <w:rFonts w:ascii="Times New Roman" w:hAnsi="Times New Roman" w:cs="Times New Roman"/>
          <w:sz w:val="21"/>
          <w:szCs w:val="21"/>
        </w:rPr>
        <w:tab/>
        <w:t>Soler JM, Artacho E, Gale JD, García A, Junquera J, Ordejón P</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The SIESTA method forab initioorder-Nmaterials simulation.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Condens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Matter</w:t>
      </w:r>
      <w:r w:rsidRPr="000D6BED">
        <w:rPr>
          <w:rFonts w:ascii="Times New Roman" w:hAnsi="Times New Roman" w:cs="Times New Roman"/>
          <w:sz w:val="21"/>
          <w:szCs w:val="21"/>
        </w:rPr>
        <w:t xml:space="preserve"> 2002, </w:t>
      </w:r>
      <w:r w:rsidRPr="000D6BED">
        <w:rPr>
          <w:rFonts w:ascii="Times New Roman" w:hAnsi="Times New Roman" w:cs="Times New Roman"/>
          <w:b/>
          <w:sz w:val="21"/>
          <w:szCs w:val="21"/>
        </w:rPr>
        <w:t>14</w:t>
      </w:r>
      <w:r w:rsidRPr="000D6BED">
        <w:rPr>
          <w:rFonts w:ascii="Times New Roman" w:hAnsi="Times New Roman" w:cs="Times New Roman"/>
          <w:sz w:val="21"/>
          <w:szCs w:val="21"/>
        </w:rPr>
        <w:t>(11)</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2745-2779.</w:t>
      </w:r>
      <w:bookmarkEnd w:id="31"/>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2" w:name="_ENREF_11"/>
      <w:r w:rsidRPr="000D6BED">
        <w:rPr>
          <w:rFonts w:ascii="Times New Roman" w:hAnsi="Times New Roman" w:cs="Times New Roman"/>
          <w:sz w:val="21"/>
          <w:szCs w:val="21"/>
        </w:rPr>
        <w:t>11.</w:t>
      </w:r>
      <w:r w:rsidRPr="000D6BED">
        <w:rPr>
          <w:rFonts w:ascii="Times New Roman" w:hAnsi="Times New Roman" w:cs="Times New Roman"/>
          <w:sz w:val="21"/>
          <w:szCs w:val="21"/>
        </w:rPr>
        <w:tab/>
        <w:t xml:space="preserve">Wu Z, Cohen RE. More accurate generalized gradient approximation for solids. </w:t>
      </w:r>
      <w:r w:rsidRPr="000D6BED">
        <w:rPr>
          <w:rFonts w:ascii="Times New Roman" w:hAnsi="Times New Roman" w:cs="Times New Roman"/>
          <w:i/>
          <w:sz w:val="21"/>
          <w:szCs w:val="21"/>
        </w:rPr>
        <w:t>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B</w:t>
      </w:r>
      <w:r w:rsidRPr="000D6BED">
        <w:rPr>
          <w:rFonts w:ascii="Times New Roman" w:hAnsi="Times New Roman" w:cs="Times New Roman"/>
          <w:sz w:val="21"/>
          <w:szCs w:val="21"/>
        </w:rPr>
        <w:t xml:space="preserve"> 2006, </w:t>
      </w:r>
      <w:r w:rsidRPr="000D6BED">
        <w:rPr>
          <w:rFonts w:ascii="Times New Roman" w:hAnsi="Times New Roman" w:cs="Times New Roman"/>
          <w:b/>
          <w:sz w:val="21"/>
          <w:szCs w:val="21"/>
        </w:rPr>
        <w:t>73</w:t>
      </w:r>
      <w:r w:rsidRPr="000D6BED">
        <w:rPr>
          <w:rFonts w:ascii="Times New Roman" w:hAnsi="Times New Roman" w:cs="Times New Roman"/>
          <w:sz w:val="21"/>
          <w:szCs w:val="21"/>
        </w:rPr>
        <w:t>(23)</w:t>
      </w:r>
      <w:r w:rsidR="00FD2D52">
        <w:rPr>
          <w:rFonts w:ascii="Times New Roman" w:hAnsi="Times New Roman" w:cs="Times New Roman"/>
          <w:b/>
          <w:sz w:val="21"/>
          <w:szCs w:val="21"/>
        </w:rPr>
        <w:t xml:space="preserve">: </w:t>
      </w:r>
      <w:r w:rsidR="00FD2D52" w:rsidRPr="00FD2D52">
        <w:rPr>
          <w:rFonts w:ascii="Times New Roman" w:hAnsi="Times New Roman" w:cs="Times New Roman"/>
          <w:sz w:val="21"/>
          <w:szCs w:val="21"/>
        </w:rPr>
        <w:t>235116</w:t>
      </w:r>
      <w:r w:rsidRPr="00FD2D52">
        <w:rPr>
          <w:rFonts w:ascii="Times New Roman" w:hAnsi="Times New Roman" w:cs="Times New Roman"/>
          <w:sz w:val="21"/>
          <w:szCs w:val="21"/>
        </w:rPr>
        <w:t>.</w:t>
      </w:r>
      <w:bookmarkEnd w:id="3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3" w:name="_ENREF_12"/>
      <w:r w:rsidRPr="000D6BED">
        <w:rPr>
          <w:rFonts w:ascii="Times New Roman" w:hAnsi="Times New Roman" w:cs="Times New Roman"/>
          <w:sz w:val="21"/>
          <w:szCs w:val="21"/>
        </w:rPr>
        <w:t>12.</w:t>
      </w:r>
      <w:r w:rsidRPr="000D6BED">
        <w:rPr>
          <w:rFonts w:ascii="Times New Roman" w:hAnsi="Times New Roman" w:cs="Times New Roman"/>
          <w:sz w:val="21"/>
          <w:szCs w:val="21"/>
        </w:rPr>
        <w:tab/>
        <w:t>Giannozzi P, Baroni S, Bonini N, Calandra M, Car R, Cavazzoni C</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QUANTUM </w:t>
      </w:r>
      <w:r w:rsidRPr="000D6BED">
        <w:rPr>
          <w:rFonts w:ascii="Times New Roman" w:hAnsi="Times New Roman" w:cs="Times New Roman"/>
          <w:sz w:val="21"/>
          <w:szCs w:val="21"/>
        </w:rPr>
        <w:lastRenderedPageBreak/>
        <w:t xml:space="preserve">ESPRESSO: a modular and open-source software project for quantum simulations of materials.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Condens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Matter</w:t>
      </w:r>
      <w:r w:rsidRPr="000D6BED">
        <w:rPr>
          <w:rFonts w:ascii="Times New Roman" w:hAnsi="Times New Roman" w:cs="Times New Roman"/>
          <w:sz w:val="21"/>
          <w:szCs w:val="21"/>
        </w:rPr>
        <w:t xml:space="preserve"> 2009, </w:t>
      </w:r>
      <w:r w:rsidRPr="000D6BED">
        <w:rPr>
          <w:rFonts w:ascii="Times New Roman" w:hAnsi="Times New Roman" w:cs="Times New Roman"/>
          <w:b/>
          <w:sz w:val="21"/>
          <w:szCs w:val="21"/>
        </w:rPr>
        <w:t>21</w:t>
      </w:r>
      <w:r w:rsidRPr="000D6BED">
        <w:rPr>
          <w:rFonts w:ascii="Times New Roman" w:hAnsi="Times New Roman" w:cs="Times New Roman"/>
          <w:sz w:val="21"/>
          <w:szCs w:val="21"/>
        </w:rPr>
        <w:t>(39)</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395502.</w:t>
      </w:r>
      <w:bookmarkEnd w:id="3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4" w:name="_ENREF_13"/>
      <w:r w:rsidRPr="000D6BED">
        <w:rPr>
          <w:rFonts w:ascii="Times New Roman" w:hAnsi="Times New Roman" w:cs="Times New Roman"/>
          <w:sz w:val="21"/>
          <w:szCs w:val="21"/>
        </w:rPr>
        <w:t>13.</w:t>
      </w:r>
      <w:r w:rsidRPr="000D6BED">
        <w:rPr>
          <w:rFonts w:ascii="Times New Roman" w:hAnsi="Times New Roman" w:cs="Times New Roman"/>
          <w:sz w:val="21"/>
          <w:szCs w:val="21"/>
        </w:rPr>
        <w:tab/>
        <w:t>Zhang F, Ma W, Guo H, Zhao Y, Shan X, Jin K</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Interfacial Oxygen Vacancies as a Potential Cause of Hysteresis in Perovskite Solar Cells. </w:t>
      </w:r>
      <w:r w:rsidRPr="000D6BED">
        <w:rPr>
          <w:rFonts w:ascii="Times New Roman" w:hAnsi="Times New Roman" w:cs="Times New Roman"/>
          <w:i/>
          <w:sz w:val="21"/>
          <w:szCs w:val="21"/>
        </w:rPr>
        <w:t>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28</w:t>
      </w:r>
      <w:r w:rsidRPr="000D6BED">
        <w:rPr>
          <w:rFonts w:ascii="Times New Roman" w:hAnsi="Times New Roman" w:cs="Times New Roman"/>
          <w:sz w:val="21"/>
          <w:szCs w:val="21"/>
        </w:rPr>
        <w:t>(3)</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802-812.</w:t>
      </w:r>
      <w:bookmarkEnd w:id="3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5" w:name="_ENREF_14"/>
      <w:r w:rsidRPr="000D6BED">
        <w:rPr>
          <w:rFonts w:ascii="Times New Roman" w:hAnsi="Times New Roman" w:cs="Times New Roman"/>
          <w:sz w:val="21"/>
          <w:szCs w:val="21"/>
        </w:rPr>
        <w:t>14.</w:t>
      </w:r>
      <w:r w:rsidRPr="000D6BED">
        <w:rPr>
          <w:rFonts w:ascii="Times New Roman" w:hAnsi="Times New Roman" w:cs="Times New Roman"/>
          <w:sz w:val="21"/>
          <w:szCs w:val="21"/>
        </w:rPr>
        <w:tab/>
        <w:t xml:space="preserve">Bharti B, Kumar S, Lee H-N, Kumar R. </w:t>
      </w:r>
      <w:bookmarkStart w:id="36" w:name="OLE_LINK5"/>
      <w:bookmarkStart w:id="37" w:name="OLE_LINK6"/>
      <w:r w:rsidRPr="000D6BED">
        <w:rPr>
          <w:rFonts w:ascii="Times New Roman" w:hAnsi="Times New Roman" w:cs="Times New Roman"/>
          <w:sz w:val="21"/>
          <w:szCs w:val="21"/>
        </w:rPr>
        <w:t>Formation of oxygen vacancies and Ti</w:t>
      </w:r>
      <w:r w:rsidRPr="00FD2D52">
        <w:rPr>
          <w:rFonts w:ascii="Times New Roman" w:hAnsi="Times New Roman" w:cs="Times New Roman"/>
          <w:sz w:val="21"/>
          <w:szCs w:val="21"/>
          <w:vertAlign w:val="superscript"/>
        </w:rPr>
        <w:t>3+</w:t>
      </w:r>
      <w:r w:rsidRPr="000D6BED">
        <w:rPr>
          <w:rFonts w:ascii="Times New Roman" w:hAnsi="Times New Roman" w:cs="Times New Roman"/>
          <w:sz w:val="21"/>
          <w:szCs w:val="21"/>
        </w:rPr>
        <w:t xml:space="preserve"> state in 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thin film and enhanced optical properties by air plasma treatment</w:t>
      </w:r>
      <w:bookmarkEnd w:id="36"/>
      <w:bookmarkEnd w:id="37"/>
      <w:r w:rsidRPr="000D6BED">
        <w:rPr>
          <w:rFonts w:ascii="Times New Roman" w:hAnsi="Times New Roman" w:cs="Times New Roman"/>
          <w:sz w:val="21"/>
          <w:szCs w:val="21"/>
        </w:rPr>
        <w:t xml:space="preserve">.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Rep</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6</w:t>
      </w:r>
      <w:r w:rsidRPr="000D6BED">
        <w:rPr>
          <w:rFonts w:ascii="Times New Roman" w:hAnsi="Times New Roman" w:cs="Times New Roman"/>
          <w:sz w:val="21"/>
          <w:szCs w:val="21"/>
        </w:rPr>
        <w:t>(1)</w:t>
      </w:r>
      <w:r w:rsidR="00FD2D52">
        <w:rPr>
          <w:rFonts w:ascii="Times New Roman" w:hAnsi="Times New Roman" w:cs="Times New Roman"/>
          <w:b/>
          <w:sz w:val="21"/>
          <w:szCs w:val="21"/>
        </w:rPr>
        <w:t xml:space="preserve">: </w:t>
      </w:r>
      <w:r w:rsidR="00FD2D52" w:rsidRPr="00FD2D52">
        <w:rPr>
          <w:rFonts w:ascii="Times New Roman" w:hAnsi="Times New Roman" w:cs="Times New Roman"/>
          <w:sz w:val="21"/>
          <w:szCs w:val="21"/>
        </w:rPr>
        <w:t>32355</w:t>
      </w:r>
      <w:r w:rsidRPr="000D6BED">
        <w:rPr>
          <w:rFonts w:ascii="Times New Roman" w:hAnsi="Times New Roman" w:cs="Times New Roman"/>
          <w:sz w:val="21"/>
          <w:szCs w:val="21"/>
        </w:rPr>
        <w:t>.</w:t>
      </w:r>
      <w:bookmarkEnd w:id="3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8" w:name="_ENREF_15"/>
      <w:r w:rsidRPr="000D6BED">
        <w:rPr>
          <w:rFonts w:ascii="Times New Roman" w:hAnsi="Times New Roman" w:cs="Times New Roman"/>
          <w:sz w:val="21"/>
          <w:szCs w:val="21"/>
        </w:rPr>
        <w:t>15.</w:t>
      </w:r>
      <w:r w:rsidRPr="000D6BED">
        <w:rPr>
          <w:rFonts w:ascii="Times New Roman" w:hAnsi="Times New Roman" w:cs="Times New Roman"/>
          <w:sz w:val="21"/>
          <w:szCs w:val="21"/>
        </w:rPr>
        <w:tab/>
        <w:t xml:space="preserve">Kim HD, Ohkita H. Potential Improvement in Fill Factor of Lead-Halide Perovskite Solar Cells. </w:t>
      </w:r>
      <w:r w:rsidRPr="000D6BED">
        <w:rPr>
          <w:rFonts w:ascii="Times New Roman" w:hAnsi="Times New Roman" w:cs="Times New Roman"/>
          <w:i/>
          <w:sz w:val="21"/>
          <w:szCs w:val="21"/>
        </w:rPr>
        <w:t>Solar RRL</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1</w:t>
      </w:r>
      <w:r w:rsidRPr="000D6BED">
        <w:rPr>
          <w:rFonts w:ascii="Times New Roman" w:hAnsi="Times New Roman" w:cs="Times New Roman"/>
          <w:sz w:val="21"/>
          <w:szCs w:val="21"/>
        </w:rPr>
        <w:t>(6)</w:t>
      </w:r>
      <w:r w:rsidR="00FD2D52" w:rsidRPr="00FD2D52">
        <w:rPr>
          <w:rFonts w:ascii="Times New Roman" w:hAnsi="Times New Roman" w:cs="Times New Roman"/>
          <w:b/>
          <w:sz w:val="21"/>
          <w:szCs w:val="21"/>
        </w:rPr>
        <w:t>:</w:t>
      </w:r>
      <w:r w:rsidR="00FD2D52">
        <w:rPr>
          <w:rFonts w:ascii="Times New Roman" w:hAnsi="Times New Roman" w:cs="Times New Roman"/>
          <w:sz w:val="21"/>
          <w:szCs w:val="21"/>
        </w:rPr>
        <w:t xml:space="preserve"> </w:t>
      </w:r>
      <w:r w:rsidR="00FD2D52" w:rsidRPr="00FD2D52">
        <w:rPr>
          <w:rFonts w:ascii="Times New Roman" w:hAnsi="Times New Roman" w:cs="Times New Roman"/>
          <w:sz w:val="21"/>
          <w:szCs w:val="21"/>
        </w:rPr>
        <w:t>1700027</w:t>
      </w:r>
      <w:r w:rsidRPr="000D6BED">
        <w:rPr>
          <w:rFonts w:ascii="Times New Roman" w:hAnsi="Times New Roman" w:cs="Times New Roman"/>
          <w:sz w:val="21"/>
          <w:szCs w:val="21"/>
        </w:rPr>
        <w:t>.</w:t>
      </w:r>
      <w:bookmarkEnd w:id="38"/>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39" w:name="_ENREF_16"/>
      <w:r w:rsidRPr="000D6BED">
        <w:rPr>
          <w:rFonts w:ascii="Times New Roman" w:hAnsi="Times New Roman" w:cs="Times New Roman"/>
          <w:sz w:val="21"/>
          <w:szCs w:val="21"/>
        </w:rPr>
        <w:t>16.</w:t>
      </w:r>
      <w:r w:rsidRPr="000D6BED">
        <w:rPr>
          <w:rFonts w:ascii="Times New Roman" w:hAnsi="Times New Roman" w:cs="Times New Roman"/>
          <w:sz w:val="21"/>
          <w:szCs w:val="21"/>
        </w:rPr>
        <w:tab/>
        <w:t xml:space="preserve">Sites JR, Mauk PH. Diode Quality Factor Determination for Thin-Film Solar-Cells. </w:t>
      </w:r>
      <w:r w:rsidRPr="000D6BED">
        <w:rPr>
          <w:rFonts w:ascii="Times New Roman" w:hAnsi="Times New Roman" w:cs="Times New Roman"/>
          <w:i/>
          <w:sz w:val="21"/>
          <w:szCs w:val="21"/>
        </w:rPr>
        <w:t>Sol</w:t>
      </w:r>
      <w:r w:rsidR="00036CB0">
        <w:rPr>
          <w:rFonts w:ascii="Times New Roman" w:hAnsi="Times New Roman" w:cs="Times New Roman"/>
          <w:i/>
          <w:sz w:val="21"/>
          <w:szCs w:val="21"/>
        </w:rPr>
        <w:t>. Cells</w:t>
      </w:r>
      <w:r w:rsidRPr="000D6BED">
        <w:rPr>
          <w:rFonts w:ascii="Times New Roman" w:hAnsi="Times New Roman" w:cs="Times New Roman"/>
          <w:sz w:val="21"/>
          <w:szCs w:val="21"/>
        </w:rPr>
        <w:t xml:space="preserve"> 1989, </w:t>
      </w:r>
      <w:r w:rsidRPr="000D6BED">
        <w:rPr>
          <w:rFonts w:ascii="Times New Roman" w:hAnsi="Times New Roman" w:cs="Times New Roman"/>
          <w:b/>
          <w:sz w:val="21"/>
          <w:szCs w:val="21"/>
        </w:rPr>
        <w:t>27</w:t>
      </w:r>
      <w:r w:rsidRPr="000D6BED">
        <w:rPr>
          <w:rFonts w:ascii="Times New Roman" w:hAnsi="Times New Roman" w:cs="Times New Roman"/>
          <w:sz w:val="21"/>
          <w:szCs w:val="21"/>
        </w:rPr>
        <w:t>(1-4)</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411-417.</w:t>
      </w:r>
      <w:bookmarkEnd w:id="39"/>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0" w:name="_ENREF_17"/>
      <w:r w:rsidRPr="000D6BED">
        <w:rPr>
          <w:rFonts w:ascii="Times New Roman" w:hAnsi="Times New Roman" w:cs="Times New Roman"/>
          <w:sz w:val="21"/>
          <w:szCs w:val="21"/>
        </w:rPr>
        <w:t>17.</w:t>
      </w:r>
      <w:r w:rsidRPr="000D6BED">
        <w:rPr>
          <w:rFonts w:ascii="Times New Roman" w:hAnsi="Times New Roman" w:cs="Times New Roman"/>
          <w:sz w:val="21"/>
          <w:szCs w:val="21"/>
        </w:rPr>
        <w:tab/>
        <w:t xml:space="preserve">Hegedus SS, Shafarman WN. Thin-film solar cells: device measurements and analysis. </w:t>
      </w:r>
      <w:r w:rsidR="00FD2D52" w:rsidRPr="000D6BED">
        <w:rPr>
          <w:rFonts w:ascii="Times New Roman" w:hAnsi="Times New Roman" w:cs="Times New Roman"/>
          <w:i/>
          <w:sz w:val="21"/>
          <w:szCs w:val="21"/>
        </w:rPr>
        <w:t>Prog</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Photovolt</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Res</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Appl</w:t>
      </w:r>
      <w:r w:rsidR="00FD2D52">
        <w:rPr>
          <w:rFonts w:ascii="Times New Roman" w:hAnsi="Times New Roman" w:cs="Times New Roman"/>
          <w:i/>
          <w:sz w:val="21"/>
          <w:szCs w:val="21"/>
        </w:rPr>
        <w:t>.</w:t>
      </w:r>
      <w:r w:rsidRPr="000D6BED">
        <w:rPr>
          <w:rFonts w:ascii="Times New Roman" w:hAnsi="Times New Roman" w:cs="Times New Roman"/>
          <w:sz w:val="21"/>
          <w:szCs w:val="21"/>
        </w:rPr>
        <w:t xml:space="preserve"> 2004, </w:t>
      </w:r>
      <w:r w:rsidRPr="000D6BED">
        <w:rPr>
          <w:rFonts w:ascii="Times New Roman" w:hAnsi="Times New Roman" w:cs="Times New Roman"/>
          <w:b/>
          <w:sz w:val="21"/>
          <w:szCs w:val="21"/>
        </w:rPr>
        <w:t>12</w:t>
      </w:r>
      <w:r w:rsidRPr="000D6BED">
        <w:rPr>
          <w:rFonts w:ascii="Times New Roman" w:hAnsi="Times New Roman" w:cs="Times New Roman"/>
          <w:sz w:val="21"/>
          <w:szCs w:val="21"/>
        </w:rPr>
        <w:t>(23)</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155-176.</w:t>
      </w:r>
      <w:bookmarkEnd w:id="40"/>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1" w:name="_ENREF_18"/>
      <w:r w:rsidRPr="000D6BED">
        <w:rPr>
          <w:rFonts w:ascii="Times New Roman" w:hAnsi="Times New Roman" w:cs="Times New Roman"/>
          <w:sz w:val="21"/>
          <w:szCs w:val="21"/>
        </w:rPr>
        <w:t>18.</w:t>
      </w:r>
      <w:r w:rsidRPr="000D6BED">
        <w:rPr>
          <w:rFonts w:ascii="Times New Roman" w:hAnsi="Times New Roman" w:cs="Times New Roman"/>
          <w:sz w:val="21"/>
          <w:szCs w:val="21"/>
        </w:rPr>
        <w:tab/>
        <w:t>Shi J, Dong J, Lv S, Xu Y, Zhu L, Xiao J</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Hole-conductor-free perovskite organic lead iodide heterojunction thin-film solar cells: High efficiency and junction property. </w:t>
      </w:r>
      <w:r w:rsidRPr="000D6BED">
        <w:rPr>
          <w:rFonts w:ascii="Times New Roman" w:hAnsi="Times New Roman" w:cs="Times New Roman"/>
          <w:i/>
          <w:sz w:val="21"/>
          <w:szCs w:val="21"/>
        </w:rPr>
        <w:t>Appl</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2014, </w:t>
      </w:r>
      <w:r w:rsidRPr="000D6BED">
        <w:rPr>
          <w:rFonts w:ascii="Times New Roman" w:hAnsi="Times New Roman" w:cs="Times New Roman"/>
          <w:b/>
          <w:sz w:val="21"/>
          <w:szCs w:val="21"/>
        </w:rPr>
        <w:t>104</w:t>
      </w:r>
      <w:r w:rsidRPr="000D6BED">
        <w:rPr>
          <w:rFonts w:ascii="Times New Roman" w:hAnsi="Times New Roman" w:cs="Times New Roman"/>
          <w:sz w:val="21"/>
          <w:szCs w:val="21"/>
        </w:rPr>
        <w:t>(6)</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063901.</w:t>
      </w:r>
      <w:bookmarkEnd w:id="41"/>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2" w:name="_ENREF_19"/>
      <w:r w:rsidRPr="000D6BED">
        <w:rPr>
          <w:rFonts w:ascii="Times New Roman" w:hAnsi="Times New Roman" w:cs="Times New Roman"/>
          <w:sz w:val="21"/>
          <w:szCs w:val="21"/>
        </w:rPr>
        <w:t>19.</w:t>
      </w:r>
      <w:r w:rsidRPr="000D6BED">
        <w:rPr>
          <w:rFonts w:ascii="Times New Roman" w:hAnsi="Times New Roman" w:cs="Times New Roman"/>
          <w:sz w:val="21"/>
          <w:szCs w:val="21"/>
        </w:rPr>
        <w:tab/>
        <w:t>Stolterfoht M, Wolff CM, Amir Y, Paulke A, Perdigón-Toro L, Caprioglio P</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Approaching the fill factor Shockley</w:t>
      </w:r>
      <w:r w:rsidR="00FD2D52">
        <w:rPr>
          <w:rFonts w:ascii="Times New Roman" w:hAnsi="Times New Roman" w:cs="Times New Roman"/>
          <w:sz w:val="21"/>
          <w:szCs w:val="21"/>
        </w:rPr>
        <w:t>-</w:t>
      </w:r>
      <w:r w:rsidRPr="000D6BED">
        <w:rPr>
          <w:rFonts w:ascii="Times New Roman" w:hAnsi="Times New Roman" w:cs="Times New Roman"/>
          <w:sz w:val="21"/>
          <w:szCs w:val="21"/>
        </w:rPr>
        <w:t xml:space="preserve">Queisser limit in stable, dopant-free triple cation perovskite solar cells. </w:t>
      </w:r>
      <w:r w:rsidR="00504A19">
        <w:rPr>
          <w:rFonts w:ascii="Times New Roman" w:hAnsi="Times New Roman" w:cs="Times New Roman"/>
          <w:i/>
          <w:sz w:val="21"/>
          <w:szCs w:val="21"/>
        </w:rPr>
        <w:t>Energy</w:t>
      </w:r>
      <w:r w:rsidRPr="000D6BED">
        <w:rPr>
          <w:rFonts w:ascii="Times New Roman" w:hAnsi="Times New Roman" w:cs="Times New Roman"/>
          <w:i/>
          <w:sz w:val="21"/>
          <w:szCs w:val="21"/>
        </w:rPr>
        <w:t xml:space="preserve"> Environ</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Sci</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10</w:t>
      </w:r>
      <w:r w:rsidRPr="000D6BED">
        <w:rPr>
          <w:rFonts w:ascii="Times New Roman" w:hAnsi="Times New Roman" w:cs="Times New Roman"/>
          <w:sz w:val="21"/>
          <w:szCs w:val="21"/>
        </w:rPr>
        <w:t>(6)</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1530-1539.</w:t>
      </w:r>
      <w:bookmarkEnd w:id="4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3" w:name="_ENREF_20"/>
      <w:r w:rsidRPr="000D6BED">
        <w:rPr>
          <w:rFonts w:ascii="Times New Roman" w:hAnsi="Times New Roman" w:cs="Times New Roman"/>
          <w:sz w:val="21"/>
          <w:szCs w:val="21"/>
        </w:rPr>
        <w:t>20.</w:t>
      </w:r>
      <w:r w:rsidRPr="000D6BED">
        <w:rPr>
          <w:rFonts w:ascii="Times New Roman" w:hAnsi="Times New Roman" w:cs="Times New Roman"/>
          <w:sz w:val="21"/>
          <w:szCs w:val="21"/>
        </w:rPr>
        <w:tab/>
        <w:t xml:space="preserve">Green MA. Solar cell fill factors: General graph and empirical expressions. </w:t>
      </w:r>
      <w:r w:rsidR="00036CB0">
        <w:rPr>
          <w:rFonts w:ascii="Times New Roman" w:hAnsi="Times New Roman" w:cs="Times New Roman"/>
          <w:i/>
          <w:sz w:val="21"/>
          <w:szCs w:val="21"/>
        </w:rPr>
        <w:t xml:space="preserve">Solid </w:t>
      </w:r>
      <w:r w:rsidRPr="000D6BED">
        <w:rPr>
          <w:rFonts w:ascii="Times New Roman" w:hAnsi="Times New Roman" w:cs="Times New Roman"/>
          <w:i/>
          <w:sz w:val="21"/>
          <w:szCs w:val="21"/>
        </w:rPr>
        <w:t>State Electron</w:t>
      </w:r>
      <w:r w:rsidR="00036CB0">
        <w:rPr>
          <w:rFonts w:ascii="Times New Roman" w:hAnsi="Times New Roman" w:cs="Times New Roman"/>
          <w:i/>
          <w:sz w:val="21"/>
          <w:szCs w:val="21"/>
        </w:rPr>
        <w:t>.</w:t>
      </w:r>
      <w:r w:rsidRPr="000D6BED">
        <w:rPr>
          <w:rFonts w:ascii="Times New Roman" w:hAnsi="Times New Roman" w:cs="Times New Roman"/>
          <w:sz w:val="21"/>
          <w:szCs w:val="21"/>
        </w:rPr>
        <w:t xml:space="preserve"> 1981, </w:t>
      </w:r>
      <w:r w:rsidRPr="000D6BED">
        <w:rPr>
          <w:rFonts w:ascii="Times New Roman" w:hAnsi="Times New Roman" w:cs="Times New Roman"/>
          <w:b/>
          <w:sz w:val="21"/>
          <w:szCs w:val="21"/>
        </w:rPr>
        <w:t>24</w:t>
      </w:r>
      <w:r w:rsidRPr="000D6BED">
        <w:rPr>
          <w:rFonts w:ascii="Times New Roman" w:hAnsi="Times New Roman" w:cs="Times New Roman"/>
          <w:sz w:val="21"/>
          <w:szCs w:val="21"/>
        </w:rPr>
        <w:t>(8)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788-789.</w:t>
      </w:r>
      <w:bookmarkEnd w:id="4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4" w:name="_ENREF_21"/>
      <w:r w:rsidRPr="000D6BED">
        <w:rPr>
          <w:rFonts w:ascii="Times New Roman" w:hAnsi="Times New Roman" w:cs="Times New Roman"/>
          <w:sz w:val="21"/>
          <w:szCs w:val="21"/>
        </w:rPr>
        <w:t>21.</w:t>
      </w:r>
      <w:r w:rsidRPr="000D6BED">
        <w:rPr>
          <w:rFonts w:ascii="Times New Roman" w:hAnsi="Times New Roman" w:cs="Times New Roman"/>
          <w:sz w:val="21"/>
          <w:szCs w:val="21"/>
        </w:rPr>
        <w:tab/>
        <w:t xml:space="preserve">Green MA. Accuracy of analytical expressions for solar cell fill factors. </w:t>
      </w:r>
      <w:r w:rsidRPr="000D6BED">
        <w:rPr>
          <w:rFonts w:ascii="Times New Roman" w:hAnsi="Times New Roman" w:cs="Times New Roman"/>
          <w:i/>
          <w:sz w:val="21"/>
          <w:szCs w:val="21"/>
        </w:rPr>
        <w:t>Sol</w:t>
      </w:r>
      <w:r w:rsidR="00036CB0">
        <w:rPr>
          <w:rFonts w:ascii="Times New Roman" w:hAnsi="Times New Roman" w:cs="Times New Roman"/>
          <w:i/>
          <w:sz w:val="21"/>
          <w:szCs w:val="21"/>
        </w:rPr>
        <w:t>.</w:t>
      </w:r>
      <w:r w:rsidRPr="000D6BED">
        <w:rPr>
          <w:rFonts w:ascii="Times New Roman" w:hAnsi="Times New Roman" w:cs="Times New Roman"/>
          <w:i/>
          <w:sz w:val="21"/>
          <w:szCs w:val="21"/>
        </w:rPr>
        <w:t xml:space="preserve"> Cells</w:t>
      </w:r>
      <w:r w:rsidRPr="000D6BED">
        <w:rPr>
          <w:rFonts w:ascii="Times New Roman" w:hAnsi="Times New Roman" w:cs="Times New Roman"/>
          <w:sz w:val="21"/>
          <w:szCs w:val="21"/>
        </w:rPr>
        <w:t xml:space="preserve"> 1982, </w:t>
      </w:r>
      <w:r w:rsidRPr="000D6BED">
        <w:rPr>
          <w:rFonts w:ascii="Times New Roman" w:hAnsi="Times New Roman" w:cs="Times New Roman"/>
          <w:b/>
          <w:sz w:val="21"/>
          <w:szCs w:val="21"/>
        </w:rPr>
        <w:t>7</w:t>
      </w:r>
      <w:r w:rsidRPr="000D6BED">
        <w:rPr>
          <w:rFonts w:ascii="Times New Roman" w:hAnsi="Times New Roman" w:cs="Times New Roman"/>
          <w:sz w:val="21"/>
          <w:szCs w:val="21"/>
        </w:rPr>
        <w:t>(3)</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337-340.</w:t>
      </w:r>
      <w:bookmarkEnd w:id="4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5" w:name="_ENREF_22"/>
      <w:r w:rsidRPr="000D6BED">
        <w:rPr>
          <w:rFonts w:ascii="Times New Roman" w:hAnsi="Times New Roman" w:cs="Times New Roman"/>
          <w:sz w:val="21"/>
          <w:szCs w:val="21"/>
        </w:rPr>
        <w:t>22.</w:t>
      </w:r>
      <w:r w:rsidRPr="000D6BED">
        <w:rPr>
          <w:rFonts w:ascii="Times New Roman" w:hAnsi="Times New Roman" w:cs="Times New Roman"/>
          <w:sz w:val="21"/>
          <w:szCs w:val="21"/>
        </w:rPr>
        <w:tab/>
        <w:t>Liu Y, Zhang Y, Zhu X, Yang Z, Ke W, Feng J</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Inch-sized high-quality perovskite single crystals by suppressing phase segregation for light-powered integrated circuits.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Adv</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7</w:t>
      </w:r>
      <w:r w:rsidRPr="000D6BED">
        <w:rPr>
          <w:rFonts w:ascii="Times New Roman" w:hAnsi="Times New Roman" w:cs="Times New Roman"/>
          <w:sz w:val="21"/>
          <w:szCs w:val="21"/>
        </w:rPr>
        <w:t>(7)</w:t>
      </w:r>
      <w:r w:rsidR="00747A3C" w:rsidRPr="000D6BED">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eabc8844</w:t>
      </w:r>
      <w:r w:rsidRPr="000D6BED">
        <w:rPr>
          <w:rFonts w:ascii="Times New Roman" w:hAnsi="Times New Roman" w:cs="Times New Roman"/>
          <w:sz w:val="21"/>
          <w:szCs w:val="21"/>
        </w:rPr>
        <w:t>.</w:t>
      </w:r>
      <w:bookmarkEnd w:id="4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6" w:name="_ENREF_23"/>
      <w:r w:rsidRPr="000D6BED">
        <w:rPr>
          <w:rFonts w:ascii="Times New Roman" w:hAnsi="Times New Roman" w:cs="Times New Roman"/>
          <w:sz w:val="21"/>
          <w:szCs w:val="21"/>
        </w:rPr>
        <w:t>23.</w:t>
      </w:r>
      <w:r w:rsidRPr="000D6BED">
        <w:rPr>
          <w:rFonts w:ascii="Times New Roman" w:hAnsi="Times New Roman" w:cs="Times New Roman"/>
          <w:sz w:val="21"/>
          <w:szCs w:val="21"/>
        </w:rPr>
        <w:tab/>
        <w:t xml:space="preserve">Green MA, Dunlop ED, Hohl‐Ebinger J, Yoshita M, Kopidakis N, Hao X. Solar cell efficiency tables (Version 58). </w:t>
      </w:r>
      <w:r w:rsidR="00FD2D52" w:rsidRPr="000D6BED">
        <w:rPr>
          <w:rFonts w:ascii="Times New Roman" w:hAnsi="Times New Roman" w:cs="Times New Roman"/>
          <w:i/>
          <w:sz w:val="21"/>
          <w:szCs w:val="21"/>
        </w:rPr>
        <w:t>Prog</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Photovolt</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Res</w:t>
      </w:r>
      <w:r w:rsidR="00FD2D52">
        <w:rPr>
          <w:rFonts w:ascii="Times New Roman" w:hAnsi="Times New Roman" w:cs="Times New Roman"/>
          <w:i/>
          <w:sz w:val="21"/>
          <w:szCs w:val="21"/>
        </w:rPr>
        <w:t>.</w:t>
      </w:r>
      <w:r w:rsidR="00FD2D52" w:rsidRPr="000D6BED">
        <w:rPr>
          <w:rFonts w:ascii="Times New Roman" w:hAnsi="Times New Roman" w:cs="Times New Roman"/>
          <w:i/>
          <w:sz w:val="21"/>
          <w:szCs w:val="21"/>
        </w:rPr>
        <w:t xml:space="preserve"> Appl</w:t>
      </w:r>
      <w:r w:rsidR="00FD2D52">
        <w:rPr>
          <w:rFonts w:ascii="Times New Roman" w:hAnsi="Times New Roman" w:cs="Times New Roman"/>
          <w:i/>
          <w:sz w:val="21"/>
          <w:szCs w:val="21"/>
        </w:rPr>
        <w:t>.</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29</w:t>
      </w:r>
      <w:r w:rsidRPr="000D6BED">
        <w:rPr>
          <w:rFonts w:ascii="Times New Roman" w:hAnsi="Times New Roman" w:cs="Times New Roman"/>
          <w:sz w:val="21"/>
          <w:szCs w:val="21"/>
        </w:rPr>
        <w:t>(7)</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657-667.</w:t>
      </w:r>
      <w:bookmarkEnd w:id="46"/>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7" w:name="_ENREF_24"/>
      <w:r w:rsidRPr="000D6BED">
        <w:rPr>
          <w:rFonts w:ascii="Times New Roman" w:hAnsi="Times New Roman" w:cs="Times New Roman"/>
          <w:sz w:val="21"/>
          <w:szCs w:val="21"/>
        </w:rPr>
        <w:t>24.</w:t>
      </w:r>
      <w:r w:rsidRPr="000D6BED">
        <w:rPr>
          <w:rFonts w:ascii="Times New Roman" w:hAnsi="Times New Roman" w:cs="Times New Roman"/>
          <w:sz w:val="21"/>
          <w:szCs w:val="21"/>
        </w:rPr>
        <w:tab/>
        <w:t>Li Z, Klein TR, Kim DH, Yang M, Berry JJ, van Hest MFAM</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Scalable fabrication of perovskite solar cells. </w:t>
      </w:r>
      <w:r w:rsidRPr="000D6BED">
        <w:rPr>
          <w:rFonts w:ascii="Times New Roman" w:hAnsi="Times New Roman" w:cs="Times New Roman"/>
          <w:i/>
          <w:sz w:val="21"/>
          <w:szCs w:val="21"/>
        </w:rPr>
        <w:t>Nat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2018, </w:t>
      </w:r>
      <w:r w:rsidRPr="000D6BED">
        <w:rPr>
          <w:rFonts w:ascii="Times New Roman" w:hAnsi="Times New Roman" w:cs="Times New Roman"/>
          <w:b/>
          <w:sz w:val="21"/>
          <w:szCs w:val="21"/>
        </w:rPr>
        <w:t>3</w:t>
      </w:r>
      <w:r w:rsidRPr="000D6BED">
        <w:rPr>
          <w:rFonts w:ascii="Times New Roman" w:hAnsi="Times New Roman" w:cs="Times New Roman"/>
          <w:sz w:val="21"/>
          <w:szCs w:val="21"/>
        </w:rPr>
        <w:t>(4)</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18017</w:t>
      </w:r>
      <w:r w:rsidRPr="000D6BED">
        <w:rPr>
          <w:rFonts w:ascii="Times New Roman" w:hAnsi="Times New Roman" w:cs="Times New Roman"/>
          <w:sz w:val="21"/>
          <w:szCs w:val="21"/>
        </w:rPr>
        <w:t>.</w:t>
      </w:r>
      <w:bookmarkEnd w:id="47"/>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8" w:name="_ENREF_25"/>
      <w:r w:rsidRPr="000D6BED">
        <w:rPr>
          <w:rFonts w:ascii="Times New Roman" w:hAnsi="Times New Roman" w:cs="Times New Roman"/>
          <w:sz w:val="21"/>
          <w:szCs w:val="21"/>
        </w:rPr>
        <w:t>25.</w:t>
      </w:r>
      <w:r w:rsidRPr="000D6BED">
        <w:rPr>
          <w:rFonts w:ascii="Times New Roman" w:hAnsi="Times New Roman" w:cs="Times New Roman"/>
          <w:sz w:val="21"/>
          <w:szCs w:val="21"/>
        </w:rPr>
        <w:tab/>
        <w:t>Ha S-J, Heo JH, Im SH, Moon JH. Mesoscopic CH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NH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perovskite solar cells using 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w:t>
      </w:r>
      <w:r w:rsidRPr="000D6BED">
        <w:rPr>
          <w:rFonts w:ascii="Times New Roman" w:hAnsi="Times New Roman" w:cs="Times New Roman"/>
          <w:sz w:val="21"/>
          <w:szCs w:val="21"/>
        </w:rPr>
        <w:lastRenderedPageBreak/>
        <w:t xml:space="preserve">inverse opal electron-conducting scaffolds.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5</w:t>
      </w:r>
      <w:r w:rsidRPr="000D6BED">
        <w:rPr>
          <w:rFonts w:ascii="Times New Roman" w:hAnsi="Times New Roman" w:cs="Times New Roman"/>
          <w:sz w:val="21"/>
          <w:szCs w:val="21"/>
        </w:rPr>
        <w:t>(5)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1972-1977.</w:t>
      </w:r>
      <w:bookmarkEnd w:id="48"/>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49" w:name="_ENREF_26"/>
      <w:r w:rsidRPr="000D6BED">
        <w:rPr>
          <w:rFonts w:ascii="Times New Roman" w:hAnsi="Times New Roman" w:cs="Times New Roman"/>
          <w:sz w:val="21"/>
          <w:szCs w:val="21"/>
        </w:rPr>
        <w:t>26.</w:t>
      </w:r>
      <w:r w:rsidRPr="000D6BED">
        <w:rPr>
          <w:rFonts w:ascii="Times New Roman" w:hAnsi="Times New Roman" w:cs="Times New Roman"/>
          <w:sz w:val="21"/>
          <w:szCs w:val="21"/>
        </w:rPr>
        <w:tab/>
        <w:t>Olthof S, Meerholz K. Substrate-dependent electronic structure and film formation of MAPbI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perovskites.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Rep</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7:</w:t>
      </w:r>
      <w:r w:rsidRPr="000D6BED">
        <w:rPr>
          <w:rFonts w:ascii="Times New Roman" w:hAnsi="Times New Roman" w:cs="Times New Roman"/>
          <w:sz w:val="21"/>
          <w:szCs w:val="21"/>
        </w:rPr>
        <w:t xml:space="preserve"> 40267.</w:t>
      </w:r>
      <w:bookmarkEnd w:id="49"/>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0" w:name="_ENREF_27"/>
      <w:r w:rsidRPr="000D6BED">
        <w:rPr>
          <w:rFonts w:ascii="Times New Roman" w:hAnsi="Times New Roman" w:cs="Times New Roman"/>
          <w:sz w:val="21"/>
          <w:szCs w:val="21"/>
        </w:rPr>
        <w:t>27.</w:t>
      </w:r>
      <w:r w:rsidRPr="000D6BED">
        <w:rPr>
          <w:rFonts w:ascii="Times New Roman" w:hAnsi="Times New Roman" w:cs="Times New Roman"/>
          <w:sz w:val="21"/>
          <w:szCs w:val="21"/>
        </w:rPr>
        <w:tab/>
        <w:t xml:space="preserve">Schulz P, Whittaker-Brooks LL, MacLeod BA, Olson DC, Loo Y-L, Kahn A. Electronic Level Alignment in Inverted Organometal Perovskite Solar Cells. </w:t>
      </w:r>
      <w:r w:rsidRPr="000D6BED">
        <w:rPr>
          <w:rFonts w:ascii="Times New Roman" w:hAnsi="Times New Roman" w:cs="Times New Roman"/>
          <w:i/>
          <w:sz w:val="21"/>
          <w:szCs w:val="21"/>
        </w:rPr>
        <w:t>Adv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Interfaces</w:t>
      </w:r>
      <w:r w:rsidRPr="000D6BED">
        <w:rPr>
          <w:rFonts w:ascii="Times New Roman" w:hAnsi="Times New Roman" w:cs="Times New Roman"/>
          <w:sz w:val="21"/>
          <w:szCs w:val="21"/>
        </w:rPr>
        <w:t xml:space="preserve"> 2015, </w:t>
      </w:r>
      <w:r w:rsidRPr="000D6BED">
        <w:rPr>
          <w:rFonts w:ascii="Times New Roman" w:hAnsi="Times New Roman" w:cs="Times New Roman"/>
          <w:b/>
          <w:sz w:val="21"/>
          <w:szCs w:val="21"/>
        </w:rPr>
        <w:t>2</w:t>
      </w:r>
      <w:r w:rsidRPr="000D6BED">
        <w:rPr>
          <w:rFonts w:ascii="Times New Roman" w:hAnsi="Times New Roman" w:cs="Times New Roman"/>
          <w:sz w:val="21"/>
          <w:szCs w:val="21"/>
        </w:rPr>
        <w:t>(7)</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1400532</w:t>
      </w:r>
      <w:r w:rsidRPr="000D6BED">
        <w:rPr>
          <w:rFonts w:ascii="Times New Roman" w:hAnsi="Times New Roman" w:cs="Times New Roman"/>
          <w:sz w:val="21"/>
          <w:szCs w:val="21"/>
        </w:rPr>
        <w:t>.</w:t>
      </w:r>
      <w:bookmarkEnd w:id="50"/>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1" w:name="_ENREF_28"/>
      <w:r w:rsidRPr="000D6BED">
        <w:rPr>
          <w:rFonts w:ascii="Times New Roman" w:hAnsi="Times New Roman" w:cs="Times New Roman"/>
          <w:sz w:val="21"/>
          <w:szCs w:val="21"/>
        </w:rPr>
        <w:t>28.</w:t>
      </w:r>
      <w:r w:rsidRPr="000D6BED">
        <w:rPr>
          <w:rFonts w:ascii="Times New Roman" w:hAnsi="Times New Roman" w:cs="Times New Roman"/>
          <w:sz w:val="21"/>
          <w:szCs w:val="21"/>
        </w:rPr>
        <w:tab/>
        <w:t>Usiobo OJ, Kanda H, Gratia P, Zimmermann I, Wirtz T, Nazeeruddin MK</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Nanoscale Mass-Spectrometry Imaging of Grain Boundaries in Perovskite Semiconductors. </w:t>
      </w:r>
      <w:r w:rsidRPr="000D6BED">
        <w:rPr>
          <w:rFonts w:ascii="Times New Roman" w:hAnsi="Times New Roman" w:cs="Times New Roman"/>
          <w:i/>
          <w:sz w:val="21"/>
          <w:szCs w:val="21"/>
        </w:rPr>
        <w:t>J</w:t>
      </w:r>
      <w:r w:rsidR="00504A19">
        <w:rPr>
          <w:rFonts w:ascii="Times New Roman" w:hAnsi="Times New Roman" w:cs="Times New Roman"/>
          <w:i/>
          <w:sz w:val="21"/>
          <w:szCs w:val="21"/>
        </w:rPr>
        <w:t xml:space="preserve">. </w:t>
      </w:r>
      <w:r w:rsidRPr="000D6BED">
        <w:rPr>
          <w:rFonts w:ascii="Times New Roman" w:hAnsi="Times New Roman" w:cs="Times New Roman"/>
          <w:i/>
          <w:sz w:val="21"/>
          <w:szCs w:val="21"/>
        </w:rPr>
        <w:t>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w:t>
      </w:r>
      <w:r w:rsidRPr="000D6BED">
        <w:rPr>
          <w:rFonts w:ascii="Times New Roman" w:hAnsi="Times New Roman" w:cs="Times New Roman"/>
          <w:sz w:val="21"/>
          <w:szCs w:val="21"/>
        </w:rPr>
        <w:t xml:space="preserve"> 2020, </w:t>
      </w:r>
      <w:r w:rsidRPr="000D6BED">
        <w:rPr>
          <w:rFonts w:ascii="Times New Roman" w:hAnsi="Times New Roman" w:cs="Times New Roman"/>
          <w:b/>
          <w:sz w:val="21"/>
          <w:szCs w:val="21"/>
        </w:rPr>
        <w:t>124</w:t>
      </w:r>
      <w:r w:rsidRPr="000D6BED">
        <w:rPr>
          <w:rFonts w:ascii="Times New Roman" w:hAnsi="Times New Roman" w:cs="Times New Roman"/>
          <w:sz w:val="21"/>
          <w:szCs w:val="21"/>
        </w:rPr>
        <w:t>(42)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23230-23236.</w:t>
      </w:r>
      <w:bookmarkEnd w:id="51"/>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2" w:name="_ENREF_29"/>
      <w:r w:rsidRPr="000D6BED">
        <w:rPr>
          <w:rFonts w:ascii="Times New Roman" w:hAnsi="Times New Roman" w:cs="Times New Roman"/>
          <w:sz w:val="21"/>
          <w:szCs w:val="21"/>
        </w:rPr>
        <w:t>29.</w:t>
      </w:r>
      <w:r w:rsidRPr="000D6BED">
        <w:rPr>
          <w:rFonts w:ascii="Times New Roman" w:hAnsi="Times New Roman" w:cs="Times New Roman"/>
          <w:sz w:val="21"/>
          <w:szCs w:val="21"/>
        </w:rPr>
        <w:tab/>
        <w:t>Gratia P, Grancini G, Audinot JN, Jeanbourquin X, Mosconi E, Zimmermann I</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Intrinsic Halide Segregation at Nanometer Scale Determines the High Efficiency of Mixed Cation/Mixed Halide Perovskite Solar Cells.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Soc</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138</w:t>
      </w:r>
      <w:r w:rsidRPr="000D6BED">
        <w:rPr>
          <w:rFonts w:ascii="Times New Roman" w:hAnsi="Times New Roman" w:cs="Times New Roman"/>
          <w:sz w:val="21"/>
          <w:szCs w:val="21"/>
        </w:rPr>
        <w:t>(49)</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15821-15824.</w:t>
      </w:r>
      <w:bookmarkEnd w:id="5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3" w:name="_ENREF_30"/>
      <w:r w:rsidRPr="000D6BED">
        <w:rPr>
          <w:rFonts w:ascii="Times New Roman" w:hAnsi="Times New Roman" w:cs="Times New Roman"/>
          <w:sz w:val="21"/>
          <w:szCs w:val="21"/>
        </w:rPr>
        <w:t>30.</w:t>
      </w:r>
      <w:r w:rsidRPr="000D6BED">
        <w:rPr>
          <w:rFonts w:ascii="Times New Roman" w:hAnsi="Times New Roman" w:cs="Times New Roman"/>
          <w:sz w:val="21"/>
          <w:szCs w:val="21"/>
        </w:rPr>
        <w:tab/>
        <w:t>Zhao Y, Li Q, Zhou W, Hou Y, Zhao Y, Fu R</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Double-Side-Passivated Perovskite Solar Cells with Ultra-low Potential Loss. </w:t>
      </w:r>
      <w:r w:rsidRPr="000D6BED">
        <w:rPr>
          <w:rFonts w:ascii="Times New Roman" w:hAnsi="Times New Roman" w:cs="Times New Roman"/>
          <w:i/>
          <w:sz w:val="21"/>
          <w:szCs w:val="21"/>
        </w:rPr>
        <w:t>Solar RRL</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3</w:t>
      </w:r>
      <w:r w:rsidRPr="000D6BED">
        <w:rPr>
          <w:rFonts w:ascii="Times New Roman" w:hAnsi="Times New Roman" w:cs="Times New Roman"/>
          <w:sz w:val="21"/>
          <w:szCs w:val="21"/>
        </w:rPr>
        <w:t>(2)</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1800296</w:t>
      </w:r>
      <w:r w:rsidRPr="000D6BED">
        <w:rPr>
          <w:rFonts w:ascii="Times New Roman" w:hAnsi="Times New Roman" w:cs="Times New Roman"/>
          <w:sz w:val="21"/>
          <w:szCs w:val="21"/>
        </w:rPr>
        <w:t>.</w:t>
      </w:r>
      <w:bookmarkEnd w:id="5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4" w:name="_ENREF_31"/>
      <w:r w:rsidRPr="000D6BED">
        <w:rPr>
          <w:rFonts w:ascii="Times New Roman" w:hAnsi="Times New Roman" w:cs="Times New Roman"/>
          <w:sz w:val="21"/>
          <w:szCs w:val="21"/>
        </w:rPr>
        <w:t>31.</w:t>
      </w:r>
      <w:r w:rsidRPr="000D6BED">
        <w:rPr>
          <w:rFonts w:ascii="Times New Roman" w:hAnsi="Times New Roman" w:cs="Times New Roman"/>
          <w:sz w:val="21"/>
          <w:szCs w:val="21"/>
        </w:rPr>
        <w:tab/>
        <w:t>Lee J-W, Lee SH, Ko H-S, Kwon J, Park JH, Kang SM</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Opto-electronic properties of 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nanohelices with embedded HC(NH</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perovskite solar cells. </w:t>
      </w:r>
      <w:r w:rsidRPr="000D6BED">
        <w:rPr>
          <w:rFonts w:ascii="Times New Roman" w:hAnsi="Times New Roman" w:cs="Times New Roman"/>
          <w:i/>
          <w:sz w:val="21"/>
          <w:szCs w:val="21"/>
        </w:rPr>
        <w:t>J</w:t>
      </w:r>
      <w:r w:rsidR="00504A19">
        <w:rPr>
          <w:rFonts w:ascii="Times New Roman" w:hAnsi="Times New Roman" w:cs="Times New Roman"/>
          <w:i/>
          <w:sz w:val="21"/>
          <w:szCs w:val="21"/>
        </w:rPr>
        <w:t xml:space="preserve">. </w:t>
      </w:r>
      <w:r w:rsidRPr="000D6BED">
        <w:rPr>
          <w:rFonts w:ascii="Times New Roman" w:hAnsi="Times New Roman" w:cs="Times New Roman"/>
          <w:i/>
          <w:sz w:val="21"/>
          <w:szCs w:val="21"/>
        </w:rPr>
        <w:t>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2015, </w:t>
      </w:r>
      <w:r w:rsidRPr="000D6BED">
        <w:rPr>
          <w:rFonts w:ascii="Times New Roman" w:hAnsi="Times New Roman" w:cs="Times New Roman"/>
          <w:b/>
          <w:sz w:val="21"/>
          <w:szCs w:val="21"/>
        </w:rPr>
        <w:t>3</w:t>
      </w:r>
      <w:r w:rsidRPr="000D6BED">
        <w:rPr>
          <w:rFonts w:ascii="Times New Roman" w:hAnsi="Times New Roman" w:cs="Times New Roman"/>
          <w:sz w:val="21"/>
          <w:szCs w:val="21"/>
        </w:rPr>
        <w:t>(17)</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9179-9186.</w:t>
      </w:r>
      <w:bookmarkEnd w:id="5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5" w:name="_ENREF_32"/>
      <w:r w:rsidRPr="000D6BED">
        <w:rPr>
          <w:rFonts w:ascii="Times New Roman" w:hAnsi="Times New Roman" w:cs="Times New Roman"/>
          <w:sz w:val="21"/>
          <w:szCs w:val="21"/>
        </w:rPr>
        <w:t>32.</w:t>
      </w:r>
      <w:r w:rsidRPr="000D6BED">
        <w:rPr>
          <w:rFonts w:ascii="Times New Roman" w:hAnsi="Times New Roman" w:cs="Times New Roman"/>
          <w:sz w:val="21"/>
          <w:szCs w:val="21"/>
        </w:rPr>
        <w:tab/>
        <w:t>Lv Y, Yuan R, Cai B, Bahrami B, Chowdhury AH, Yang C</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High-Efficiency Perovskite Solar Cells Enabled by Anatase TiO</w:t>
      </w:r>
      <w:r w:rsidRPr="00FD2D52">
        <w:rPr>
          <w:rFonts w:ascii="Times New Roman" w:hAnsi="Times New Roman" w:cs="Times New Roman"/>
          <w:sz w:val="21"/>
          <w:szCs w:val="21"/>
          <w:vertAlign w:val="subscript"/>
        </w:rPr>
        <w:t>2</w:t>
      </w:r>
      <w:r w:rsidRPr="000D6BED">
        <w:rPr>
          <w:rFonts w:ascii="Times New Roman" w:hAnsi="Times New Roman" w:cs="Times New Roman"/>
          <w:sz w:val="21"/>
          <w:szCs w:val="21"/>
        </w:rPr>
        <w:t xml:space="preserve"> Nanopyramid Arrays with an Oriented Electric Field. </w:t>
      </w:r>
      <w:r w:rsidRPr="000D6BED">
        <w:rPr>
          <w:rFonts w:ascii="Times New Roman" w:hAnsi="Times New Roman" w:cs="Times New Roman"/>
          <w:i/>
          <w:sz w:val="21"/>
          <w:szCs w:val="21"/>
        </w:rPr>
        <w:t>Angew</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Int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Ed</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w:t>
      </w:r>
      <w:r w:rsidRPr="000D6BED">
        <w:rPr>
          <w:rFonts w:ascii="Times New Roman" w:hAnsi="Times New Roman" w:cs="Times New Roman"/>
          <w:sz w:val="21"/>
          <w:szCs w:val="21"/>
        </w:rPr>
        <w:t xml:space="preserve">2020, </w:t>
      </w:r>
      <w:r w:rsidRPr="000D6BED">
        <w:rPr>
          <w:rFonts w:ascii="Times New Roman" w:hAnsi="Times New Roman" w:cs="Times New Roman"/>
          <w:b/>
          <w:sz w:val="21"/>
          <w:szCs w:val="21"/>
        </w:rPr>
        <w:t>59</w:t>
      </w:r>
      <w:r w:rsidRPr="000D6BED">
        <w:rPr>
          <w:rFonts w:ascii="Times New Roman" w:hAnsi="Times New Roman" w:cs="Times New Roman"/>
          <w:sz w:val="21"/>
          <w:szCs w:val="21"/>
        </w:rPr>
        <w:t>(29)</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11969-11976.</w:t>
      </w:r>
      <w:bookmarkEnd w:id="5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6" w:name="_ENREF_33"/>
      <w:r w:rsidRPr="000D6BED">
        <w:rPr>
          <w:rFonts w:ascii="Times New Roman" w:hAnsi="Times New Roman" w:cs="Times New Roman"/>
          <w:sz w:val="21"/>
          <w:szCs w:val="21"/>
        </w:rPr>
        <w:t>33.</w:t>
      </w:r>
      <w:r w:rsidRPr="000D6BED">
        <w:rPr>
          <w:rFonts w:ascii="Times New Roman" w:hAnsi="Times New Roman" w:cs="Times New Roman"/>
          <w:sz w:val="21"/>
          <w:szCs w:val="21"/>
        </w:rPr>
        <w:tab/>
        <w:t xml:space="preserve">Wu T, Hsiao Y-C, Li M, Kang N-G, Mays JW, Hu B. Dynamic Coupling between Electrode Interface and Donor/Acceptor Interface via Charge Dissociation in Organic Solar Cells at Device-Operating Condition.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w:t>
      </w:r>
      <w:r w:rsidRPr="000D6BED">
        <w:rPr>
          <w:rFonts w:ascii="Times New Roman" w:hAnsi="Times New Roman" w:cs="Times New Roman"/>
          <w:sz w:val="21"/>
          <w:szCs w:val="21"/>
        </w:rPr>
        <w:t xml:space="preserve"> 2015</w:t>
      </w:r>
      <w:r w:rsidR="00747A3C">
        <w:rPr>
          <w:rFonts w:ascii="Times New Roman" w:hAnsi="Times New Roman" w:cs="Times New Roman"/>
          <w:sz w:val="21"/>
          <w:szCs w:val="21"/>
        </w:rPr>
        <w:t xml:space="preserve">, </w:t>
      </w:r>
      <w:r w:rsidR="00747A3C" w:rsidRPr="00747A3C">
        <w:rPr>
          <w:rFonts w:ascii="Times New Roman" w:hAnsi="Times New Roman" w:cs="Times New Roman"/>
          <w:b/>
          <w:sz w:val="21"/>
          <w:szCs w:val="21"/>
        </w:rPr>
        <w:t>119</w:t>
      </w:r>
      <w:r w:rsidR="00747A3C">
        <w:rPr>
          <w:rFonts w:ascii="Times New Roman" w:hAnsi="Times New Roman" w:cs="Times New Roman"/>
          <w:sz w:val="21"/>
          <w:szCs w:val="21"/>
        </w:rPr>
        <w:t>(</w:t>
      </w:r>
      <w:r w:rsidR="00747A3C" w:rsidRPr="00747A3C">
        <w:rPr>
          <w:rFonts w:ascii="Times New Roman" w:hAnsi="Times New Roman" w:cs="Times New Roman"/>
          <w:sz w:val="21"/>
          <w:szCs w:val="21"/>
        </w:rPr>
        <w:t>5</w:t>
      </w:r>
      <w:r w:rsidR="00747A3C">
        <w:rPr>
          <w:rFonts w:ascii="Times New Roman" w:hAnsi="Times New Roman" w:cs="Times New Roman"/>
          <w:sz w:val="21"/>
          <w:szCs w:val="21"/>
        </w:rPr>
        <w:t>)</w:t>
      </w:r>
      <w:r w:rsidR="00747A3C" w:rsidRPr="00747A3C">
        <w:rPr>
          <w:rFonts w:ascii="Times New Roman" w:hAnsi="Times New Roman" w:cs="Times New Roman"/>
          <w:b/>
          <w:sz w:val="21"/>
          <w:szCs w:val="21"/>
        </w:rPr>
        <w:t>:</w:t>
      </w:r>
      <w:r w:rsidR="00747A3C" w:rsidRPr="00747A3C">
        <w:rPr>
          <w:rFonts w:ascii="Times New Roman" w:hAnsi="Times New Roman" w:cs="Times New Roman"/>
          <w:sz w:val="21"/>
          <w:szCs w:val="21"/>
        </w:rPr>
        <w:t xml:space="preserve"> 2727–2732</w:t>
      </w:r>
      <w:r w:rsidRPr="000D6BED">
        <w:rPr>
          <w:rFonts w:ascii="Times New Roman" w:hAnsi="Times New Roman" w:cs="Times New Roman"/>
          <w:sz w:val="21"/>
          <w:szCs w:val="21"/>
        </w:rPr>
        <w:t>.</w:t>
      </w:r>
      <w:bookmarkEnd w:id="56"/>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7" w:name="_ENREF_34"/>
      <w:r w:rsidRPr="000D6BED">
        <w:rPr>
          <w:rFonts w:ascii="Times New Roman" w:hAnsi="Times New Roman" w:cs="Times New Roman"/>
          <w:sz w:val="21"/>
          <w:szCs w:val="21"/>
        </w:rPr>
        <w:t>34.</w:t>
      </w:r>
      <w:r w:rsidRPr="000D6BED">
        <w:rPr>
          <w:rFonts w:ascii="Times New Roman" w:hAnsi="Times New Roman" w:cs="Times New Roman"/>
          <w:sz w:val="21"/>
          <w:szCs w:val="21"/>
        </w:rPr>
        <w:tab/>
        <w:t xml:space="preserve">Boix PP, Ajuria J, Etxebarria I, Pacios R, Garcia-Belmonte G, Bisquert J. Role of ZnO Electron-Selective Layers in Regular and Inverted Bulk Heterojunction Solar Cells.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2011, </w:t>
      </w:r>
      <w:r w:rsidRPr="000D6BED">
        <w:rPr>
          <w:rFonts w:ascii="Times New Roman" w:hAnsi="Times New Roman" w:cs="Times New Roman"/>
          <w:b/>
          <w:sz w:val="21"/>
          <w:szCs w:val="21"/>
        </w:rPr>
        <w:t>2</w:t>
      </w:r>
      <w:r w:rsidRPr="000D6BED">
        <w:rPr>
          <w:rFonts w:ascii="Times New Roman" w:hAnsi="Times New Roman" w:cs="Times New Roman"/>
          <w:sz w:val="21"/>
          <w:szCs w:val="21"/>
        </w:rPr>
        <w:t>(5)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407-411.</w:t>
      </w:r>
      <w:bookmarkEnd w:id="57"/>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8" w:name="_ENREF_35"/>
      <w:r w:rsidRPr="000D6BED">
        <w:rPr>
          <w:rFonts w:ascii="Times New Roman" w:hAnsi="Times New Roman" w:cs="Times New Roman"/>
          <w:sz w:val="21"/>
          <w:szCs w:val="21"/>
        </w:rPr>
        <w:t>35.</w:t>
      </w:r>
      <w:r w:rsidRPr="000D6BED">
        <w:rPr>
          <w:rFonts w:ascii="Times New Roman" w:hAnsi="Times New Roman" w:cs="Times New Roman"/>
          <w:sz w:val="21"/>
          <w:szCs w:val="21"/>
        </w:rPr>
        <w:tab/>
        <w:t xml:space="preserve">Zhang F, Ullrich F, Silver S, Kerner RA, Rand BP, Kahn A. Complexities of Contact Potential Difference Measurements on Metal Halide Perovskite Surfaces.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Phys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10</w:t>
      </w:r>
      <w:r w:rsidRPr="000D6BED">
        <w:rPr>
          <w:rFonts w:ascii="Times New Roman" w:hAnsi="Times New Roman" w:cs="Times New Roman"/>
          <w:sz w:val="21"/>
          <w:szCs w:val="21"/>
        </w:rPr>
        <w:t>(4)</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890-896.</w:t>
      </w:r>
      <w:bookmarkEnd w:id="58"/>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59" w:name="_ENREF_36"/>
      <w:r w:rsidRPr="000D6BED">
        <w:rPr>
          <w:rFonts w:ascii="Times New Roman" w:hAnsi="Times New Roman" w:cs="Times New Roman"/>
          <w:sz w:val="21"/>
          <w:szCs w:val="21"/>
        </w:rPr>
        <w:t>36.</w:t>
      </w:r>
      <w:r w:rsidRPr="000D6BED">
        <w:rPr>
          <w:rFonts w:ascii="Times New Roman" w:hAnsi="Times New Roman" w:cs="Times New Roman"/>
          <w:sz w:val="21"/>
          <w:szCs w:val="21"/>
        </w:rPr>
        <w:tab/>
        <w:t xml:space="preserve">Gallet T, Poeira RG, Lanzoni EM, Abzieher T, Paetzold UW, Redinger A. Co-evaporation of </w:t>
      </w:r>
      <w:r w:rsidRPr="000D6BED">
        <w:rPr>
          <w:rFonts w:ascii="Times New Roman" w:hAnsi="Times New Roman" w:cs="Times New Roman"/>
          <w:sz w:val="21"/>
          <w:szCs w:val="21"/>
        </w:rPr>
        <w:lastRenderedPageBreak/>
        <w:t>CH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NH</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How Growth Conditions Impact Phase Purity, Photostriction, and Intrinsic Stability. </w:t>
      </w:r>
      <w:r w:rsidRPr="000D6BED">
        <w:rPr>
          <w:rFonts w:ascii="Times New Roman" w:hAnsi="Times New Roman" w:cs="Times New Roman"/>
          <w:i/>
          <w:sz w:val="21"/>
          <w:szCs w:val="21"/>
        </w:rPr>
        <w:t>ACS Appl</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Interfaces</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13</w:t>
      </w:r>
      <w:r w:rsidRPr="000D6BED">
        <w:rPr>
          <w:rFonts w:ascii="Times New Roman" w:hAnsi="Times New Roman" w:cs="Times New Roman"/>
          <w:sz w:val="21"/>
          <w:szCs w:val="21"/>
        </w:rPr>
        <w:t>(2)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2642-2653.</w:t>
      </w:r>
      <w:bookmarkEnd w:id="59"/>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0" w:name="_ENREF_37"/>
      <w:r w:rsidRPr="000D6BED">
        <w:rPr>
          <w:rFonts w:ascii="Times New Roman" w:hAnsi="Times New Roman" w:cs="Times New Roman"/>
          <w:sz w:val="21"/>
          <w:szCs w:val="21"/>
        </w:rPr>
        <w:t>37.</w:t>
      </w:r>
      <w:r w:rsidRPr="000D6BED">
        <w:rPr>
          <w:rFonts w:ascii="Times New Roman" w:hAnsi="Times New Roman" w:cs="Times New Roman"/>
          <w:sz w:val="21"/>
          <w:szCs w:val="21"/>
        </w:rPr>
        <w:tab/>
        <w:t>Seo J, Park S, Chan Kim Y, Jeon NJ, Noh JH, Yoon SC</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Benefits of very thin PCBM and LiF layers for solution-processed p</w:t>
      </w:r>
      <w:r w:rsidR="00FD2D52">
        <w:rPr>
          <w:rFonts w:ascii="Times New Roman" w:hAnsi="Times New Roman" w:cs="Times New Roman"/>
          <w:sz w:val="21"/>
          <w:szCs w:val="21"/>
        </w:rPr>
        <w:t>-</w:t>
      </w:r>
      <w:r w:rsidRPr="000D6BED">
        <w:rPr>
          <w:rFonts w:ascii="Times New Roman" w:hAnsi="Times New Roman" w:cs="Times New Roman"/>
          <w:sz w:val="21"/>
          <w:szCs w:val="21"/>
        </w:rPr>
        <w:t>i</w:t>
      </w:r>
      <w:r w:rsidR="00FD2D52">
        <w:rPr>
          <w:rFonts w:ascii="Times New Roman" w:hAnsi="Times New Roman" w:cs="Times New Roman"/>
          <w:sz w:val="21"/>
          <w:szCs w:val="21"/>
        </w:rPr>
        <w:t>-</w:t>
      </w:r>
      <w:r w:rsidRPr="000D6BED">
        <w:rPr>
          <w:rFonts w:ascii="Times New Roman" w:hAnsi="Times New Roman" w:cs="Times New Roman"/>
          <w:sz w:val="21"/>
          <w:szCs w:val="21"/>
        </w:rPr>
        <w:t xml:space="preserve">n perovskite solar cells. </w:t>
      </w:r>
      <w:r w:rsidRPr="000D6BED">
        <w:rPr>
          <w:rFonts w:ascii="Times New Roman" w:hAnsi="Times New Roman" w:cs="Times New Roman"/>
          <w:i/>
          <w:sz w:val="21"/>
          <w:szCs w:val="21"/>
        </w:rPr>
        <w:t>Energy Environ</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Sci</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2014, </w:t>
      </w:r>
      <w:r w:rsidRPr="000D6BED">
        <w:rPr>
          <w:rFonts w:ascii="Times New Roman" w:hAnsi="Times New Roman" w:cs="Times New Roman"/>
          <w:b/>
          <w:sz w:val="21"/>
          <w:szCs w:val="21"/>
        </w:rPr>
        <w:t>7</w:t>
      </w:r>
      <w:r w:rsidRPr="000D6BED">
        <w:rPr>
          <w:rFonts w:ascii="Times New Roman" w:hAnsi="Times New Roman" w:cs="Times New Roman"/>
          <w:sz w:val="21"/>
          <w:szCs w:val="21"/>
        </w:rPr>
        <w:t>(8)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2642-2646</w:t>
      </w:r>
      <w:bookmarkEnd w:id="60"/>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1" w:name="_ENREF_38"/>
      <w:r w:rsidRPr="000D6BED">
        <w:rPr>
          <w:rFonts w:ascii="Times New Roman" w:hAnsi="Times New Roman" w:cs="Times New Roman"/>
          <w:sz w:val="21"/>
          <w:szCs w:val="21"/>
        </w:rPr>
        <w:t>38.</w:t>
      </w:r>
      <w:r w:rsidRPr="000D6BED">
        <w:rPr>
          <w:rFonts w:ascii="Times New Roman" w:hAnsi="Times New Roman" w:cs="Times New Roman"/>
          <w:sz w:val="21"/>
          <w:szCs w:val="21"/>
        </w:rPr>
        <w:tab/>
        <w:t xml:space="preserve">Heo JH, Han HJ, Kim D, Ahn TK, Im SH. Hysteresis-less inverted </w:t>
      </w:r>
      <w:r w:rsidR="00FD2D52" w:rsidRPr="000D6BED">
        <w:rPr>
          <w:rFonts w:ascii="Times New Roman" w:hAnsi="Times New Roman" w:cs="Times New Roman"/>
          <w:sz w:val="21"/>
          <w:szCs w:val="21"/>
        </w:rPr>
        <w:t>CH</w:t>
      </w:r>
      <w:r w:rsidR="00FD2D52" w:rsidRPr="00FD2D52">
        <w:rPr>
          <w:rFonts w:ascii="Times New Roman" w:hAnsi="Times New Roman" w:cs="Times New Roman"/>
          <w:sz w:val="21"/>
          <w:szCs w:val="21"/>
          <w:vertAlign w:val="subscript"/>
        </w:rPr>
        <w:t>3</w:t>
      </w:r>
      <w:r w:rsidR="00FD2D52" w:rsidRPr="000D6BED">
        <w:rPr>
          <w:rFonts w:ascii="Times New Roman" w:hAnsi="Times New Roman" w:cs="Times New Roman"/>
          <w:sz w:val="21"/>
          <w:szCs w:val="21"/>
        </w:rPr>
        <w:t>NH</w:t>
      </w:r>
      <w:r w:rsidR="00FD2D52" w:rsidRPr="00FD2D52">
        <w:rPr>
          <w:rFonts w:ascii="Times New Roman" w:hAnsi="Times New Roman" w:cs="Times New Roman"/>
          <w:sz w:val="21"/>
          <w:szCs w:val="21"/>
          <w:vertAlign w:val="subscript"/>
        </w:rPr>
        <w:t>3</w:t>
      </w:r>
      <w:r w:rsidR="00FD2D52" w:rsidRPr="000D6BED">
        <w:rPr>
          <w:rFonts w:ascii="Times New Roman" w:hAnsi="Times New Roman" w:cs="Times New Roman"/>
          <w:sz w:val="21"/>
          <w:szCs w:val="21"/>
        </w:rPr>
        <w:t>PbI</w:t>
      </w:r>
      <w:r w:rsidR="00FD2D52"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planar perovskite hybrid solar cells with 18.1% power conversion efficiency. </w:t>
      </w:r>
      <w:r w:rsidR="00504A19">
        <w:rPr>
          <w:rFonts w:ascii="Times New Roman" w:hAnsi="Times New Roman" w:cs="Times New Roman"/>
          <w:i/>
          <w:sz w:val="21"/>
          <w:szCs w:val="21"/>
        </w:rPr>
        <w:t xml:space="preserve">Energy </w:t>
      </w:r>
      <w:r w:rsidRPr="000D6BED">
        <w:rPr>
          <w:rFonts w:ascii="Times New Roman" w:hAnsi="Times New Roman" w:cs="Times New Roman"/>
          <w:i/>
          <w:sz w:val="21"/>
          <w:szCs w:val="21"/>
        </w:rPr>
        <w:t>Environ</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Sci</w:t>
      </w:r>
      <w:r w:rsidR="00504A19">
        <w:rPr>
          <w:rFonts w:ascii="Times New Roman" w:hAnsi="Times New Roman" w:cs="Times New Roman"/>
          <w:i/>
          <w:sz w:val="21"/>
          <w:szCs w:val="21"/>
        </w:rPr>
        <w:t>.</w:t>
      </w:r>
      <w:r w:rsidR="00747A3C">
        <w:rPr>
          <w:rFonts w:ascii="Times New Roman" w:hAnsi="Times New Roman" w:cs="Times New Roman"/>
          <w:i/>
          <w:sz w:val="21"/>
          <w:szCs w:val="21"/>
        </w:rPr>
        <w:t xml:space="preserve"> </w:t>
      </w:r>
      <w:r w:rsidRPr="000D6BED">
        <w:rPr>
          <w:rFonts w:ascii="Times New Roman" w:hAnsi="Times New Roman" w:cs="Times New Roman"/>
          <w:sz w:val="21"/>
          <w:szCs w:val="21"/>
        </w:rPr>
        <w:t xml:space="preserve">2015, </w:t>
      </w:r>
      <w:r w:rsidRPr="000D6BED">
        <w:rPr>
          <w:rFonts w:ascii="Times New Roman" w:hAnsi="Times New Roman" w:cs="Times New Roman"/>
          <w:b/>
          <w:sz w:val="21"/>
          <w:szCs w:val="21"/>
        </w:rPr>
        <w:t>8</w:t>
      </w:r>
      <w:r w:rsidRPr="000D6BED">
        <w:rPr>
          <w:rFonts w:ascii="Times New Roman" w:hAnsi="Times New Roman" w:cs="Times New Roman"/>
          <w:sz w:val="21"/>
          <w:szCs w:val="21"/>
        </w:rPr>
        <w:t>(5)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1602-1608.</w:t>
      </w:r>
      <w:bookmarkEnd w:id="61"/>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2" w:name="_ENREF_39"/>
      <w:r w:rsidRPr="000D6BED">
        <w:rPr>
          <w:rFonts w:ascii="Times New Roman" w:hAnsi="Times New Roman" w:cs="Times New Roman"/>
          <w:sz w:val="21"/>
          <w:szCs w:val="21"/>
        </w:rPr>
        <w:t>39.</w:t>
      </w:r>
      <w:r w:rsidRPr="000D6BED">
        <w:rPr>
          <w:rFonts w:ascii="Times New Roman" w:hAnsi="Times New Roman" w:cs="Times New Roman"/>
          <w:sz w:val="21"/>
          <w:szCs w:val="21"/>
        </w:rPr>
        <w:tab/>
        <w:t xml:space="preserve">Heo JH, Lee MH, Jang MH, Im SH. Highly efficient </w:t>
      </w:r>
      <w:r w:rsidR="00FD2D52" w:rsidRPr="000D6BED">
        <w:rPr>
          <w:rFonts w:ascii="Times New Roman" w:hAnsi="Times New Roman" w:cs="Times New Roman"/>
          <w:sz w:val="21"/>
          <w:szCs w:val="21"/>
        </w:rPr>
        <w:t>CH</w:t>
      </w:r>
      <w:r w:rsidR="00FD2D52" w:rsidRPr="00FD2D52">
        <w:rPr>
          <w:rFonts w:ascii="Times New Roman" w:hAnsi="Times New Roman" w:cs="Times New Roman"/>
          <w:sz w:val="21"/>
          <w:szCs w:val="21"/>
          <w:vertAlign w:val="subscript"/>
        </w:rPr>
        <w:t>3</w:t>
      </w:r>
      <w:r w:rsidR="00FD2D52" w:rsidRPr="000D6BED">
        <w:rPr>
          <w:rFonts w:ascii="Times New Roman" w:hAnsi="Times New Roman" w:cs="Times New Roman"/>
          <w:sz w:val="21"/>
          <w:szCs w:val="21"/>
        </w:rPr>
        <w:t>NH</w:t>
      </w:r>
      <w:r w:rsidR="00FD2D52" w:rsidRPr="00FD2D52">
        <w:rPr>
          <w:rFonts w:ascii="Times New Roman" w:hAnsi="Times New Roman" w:cs="Times New Roman"/>
          <w:sz w:val="21"/>
          <w:szCs w:val="21"/>
          <w:vertAlign w:val="subscript"/>
        </w:rPr>
        <w:t>3</w:t>
      </w:r>
      <w:r w:rsidR="00FD2D52" w:rsidRPr="000D6BED">
        <w:rPr>
          <w:rFonts w:ascii="Times New Roman" w:hAnsi="Times New Roman" w:cs="Times New Roman"/>
          <w:sz w:val="21"/>
          <w:szCs w:val="21"/>
        </w:rPr>
        <w:t>PbI</w:t>
      </w:r>
      <w:r w:rsidR="00FD2D52" w:rsidRPr="00FD2D52">
        <w:rPr>
          <w:rFonts w:ascii="Times New Roman" w:hAnsi="Times New Roman" w:cs="Times New Roman"/>
          <w:sz w:val="21"/>
          <w:szCs w:val="21"/>
          <w:vertAlign w:val="subscript"/>
        </w:rPr>
        <w:t>3</w:t>
      </w:r>
      <w:r w:rsidR="00FD2D52" w:rsidRPr="00FD2D52">
        <w:rPr>
          <w:rFonts w:ascii="Times New Roman" w:eastAsia="微软雅黑" w:hAnsi="Times New Roman" w:cs="Times New Roman"/>
          <w:sz w:val="21"/>
          <w:szCs w:val="21"/>
          <w:vertAlign w:val="subscript"/>
        </w:rPr>
        <w:t>-</w:t>
      </w:r>
      <w:r w:rsidRPr="00FD2D52">
        <w:rPr>
          <w:rFonts w:ascii="Times New Roman" w:hAnsi="Times New Roman" w:cs="Times New Roman"/>
          <w:sz w:val="21"/>
          <w:szCs w:val="21"/>
          <w:vertAlign w:val="subscript"/>
        </w:rPr>
        <w:t>x</w:t>
      </w:r>
      <w:r w:rsidRPr="000D6BED">
        <w:rPr>
          <w:rFonts w:ascii="Times New Roman" w:hAnsi="Times New Roman" w:cs="Times New Roman"/>
          <w:sz w:val="21"/>
          <w:szCs w:val="21"/>
        </w:rPr>
        <w:t>Cl</w:t>
      </w:r>
      <w:r w:rsidRPr="00FD2D52">
        <w:rPr>
          <w:rFonts w:ascii="Times New Roman" w:hAnsi="Times New Roman" w:cs="Times New Roman"/>
          <w:sz w:val="21"/>
          <w:szCs w:val="21"/>
          <w:vertAlign w:val="subscript"/>
        </w:rPr>
        <w:t>x</w:t>
      </w:r>
      <w:r w:rsidRPr="000D6BED">
        <w:rPr>
          <w:rFonts w:ascii="Times New Roman" w:hAnsi="Times New Roman" w:cs="Times New Roman"/>
          <w:sz w:val="21"/>
          <w:szCs w:val="21"/>
        </w:rPr>
        <w:t xml:space="preserve"> mixed halide perovskite solar cells prepared by re-dissolution and crystal grain growth via spray coating. </w:t>
      </w:r>
      <w:r w:rsidRPr="000D6BED">
        <w:rPr>
          <w:rFonts w:ascii="Times New Roman" w:hAnsi="Times New Roman" w:cs="Times New Roman"/>
          <w:i/>
          <w:sz w:val="21"/>
          <w:szCs w:val="21"/>
        </w:rPr>
        <w:t>J</w:t>
      </w:r>
      <w:r w:rsidR="00504A19">
        <w:rPr>
          <w:rFonts w:ascii="Times New Roman" w:hAnsi="Times New Roman" w:cs="Times New Roman"/>
          <w:i/>
          <w:sz w:val="21"/>
          <w:szCs w:val="21"/>
        </w:rPr>
        <w:t xml:space="preserve">. </w:t>
      </w:r>
      <w:r w:rsidRPr="000D6BED">
        <w:rPr>
          <w:rFonts w:ascii="Times New Roman" w:hAnsi="Times New Roman" w:cs="Times New Roman"/>
          <w:i/>
          <w:sz w:val="21"/>
          <w:szCs w:val="21"/>
        </w:rPr>
        <w:t>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2016, </w:t>
      </w:r>
      <w:r w:rsidRPr="000D6BED">
        <w:rPr>
          <w:rFonts w:ascii="Times New Roman" w:hAnsi="Times New Roman" w:cs="Times New Roman"/>
          <w:b/>
          <w:sz w:val="21"/>
          <w:szCs w:val="21"/>
        </w:rPr>
        <w:t>4</w:t>
      </w:r>
      <w:r w:rsidRPr="000D6BED">
        <w:rPr>
          <w:rFonts w:ascii="Times New Roman" w:hAnsi="Times New Roman" w:cs="Times New Roman"/>
          <w:sz w:val="21"/>
          <w:szCs w:val="21"/>
        </w:rPr>
        <w:t>(45)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17636-17642.</w:t>
      </w:r>
      <w:bookmarkEnd w:id="6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3" w:name="_ENREF_40"/>
      <w:r w:rsidRPr="000D6BED">
        <w:rPr>
          <w:rFonts w:ascii="Times New Roman" w:hAnsi="Times New Roman" w:cs="Times New Roman"/>
          <w:sz w:val="21"/>
          <w:szCs w:val="21"/>
        </w:rPr>
        <w:t>40.</w:t>
      </w:r>
      <w:r w:rsidRPr="000D6BED">
        <w:rPr>
          <w:rFonts w:ascii="Times New Roman" w:hAnsi="Times New Roman" w:cs="Times New Roman"/>
          <w:sz w:val="21"/>
          <w:szCs w:val="21"/>
        </w:rPr>
        <w:tab/>
        <w:t>Priyadarshi A, Haur LJ, Murray P, Fu D, Kulkarni S, Xing G</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A large area (70 cm</w:t>
      </w:r>
      <w:r w:rsidRPr="00FD2D52">
        <w:rPr>
          <w:rFonts w:ascii="Times New Roman" w:hAnsi="Times New Roman" w:cs="Times New Roman"/>
          <w:sz w:val="21"/>
          <w:szCs w:val="21"/>
          <w:vertAlign w:val="superscript"/>
        </w:rPr>
        <w:t>2</w:t>
      </w:r>
      <w:r w:rsidRPr="000D6BED">
        <w:rPr>
          <w:rFonts w:ascii="Times New Roman" w:hAnsi="Times New Roman" w:cs="Times New Roman"/>
          <w:sz w:val="21"/>
          <w:szCs w:val="21"/>
        </w:rPr>
        <w:t xml:space="preserve">) monolithic perovskite solar module with a high efficiency and stability. </w:t>
      </w:r>
      <w:r w:rsidRPr="000D6BED">
        <w:rPr>
          <w:rFonts w:ascii="Times New Roman" w:hAnsi="Times New Roman" w:cs="Times New Roman"/>
          <w:i/>
          <w:sz w:val="21"/>
          <w:szCs w:val="21"/>
        </w:rPr>
        <w:t>Energy Environ</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Sci</w:t>
      </w:r>
      <w:r w:rsidR="00504A19">
        <w:rPr>
          <w:rFonts w:ascii="Times New Roman" w:hAnsi="Times New Roman" w:cs="Times New Roman"/>
          <w:i/>
          <w:sz w:val="21"/>
          <w:szCs w:val="21"/>
        </w:rPr>
        <w:t xml:space="preserve">. </w:t>
      </w:r>
      <w:r w:rsidRPr="000D6BED">
        <w:rPr>
          <w:rFonts w:ascii="Times New Roman" w:hAnsi="Times New Roman" w:cs="Times New Roman"/>
          <w:sz w:val="21"/>
          <w:szCs w:val="21"/>
        </w:rPr>
        <w:t xml:space="preserve">2016, </w:t>
      </w:r>
      <w:r w:rsidRPr="000D6BED">
        <w:rPr>
          <w:rFonts w:ascii="Times New Roman" w:hAnsi="Times New Roman" w:cs="Times New Roman"/>
          <w:b/>
          <w:sz w:val="21"/>
          <w:szCs w:val="21"/>
        </w:rPr>
        <w:t>9</w:t>
      </w:r>
      <w:r w:rsidRPr="000D6BED">
        <w:rPr>
          <w:rFonts w:ascii="Times New Roman" w:hAnsi="Times New Roman" w:cs="Times New Roman"/>
          <w:sz w:val="21"/>
          <w:szCs w:val="21"/>
        </w:rPr>
        <w:t>(12)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3687-3692.</w:t>
      </w:r>
      <w:bookmarkEnd w:id="6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4" w:name="_ENREF_41"/>
      <w:r w:rsidRPr="000D6BED">
        <w:rPr>
          <w:rFonts w:ascii="Times New Roman" w:hAnsi="Times New Roman" w:cs="Times New Roman"/>
          <w:sz w:val="21"/>
          <w:szCs w:val="21"/>
        </w:rPr>
        <w:t>41.</w:t>
      </w:r>
      <w:r w:rsidRPr="000D6BED">
        <w:rPr>
          <w:rFonts w:ascii="Times New Roman" w:hAnsi="Times New Roman" w:cs="Times New Roman"/>
          <w:sz w:val="21"/>
          <w:szCs w:val="21"/>
        </w:rPr>
        <w:tab/>
        <w:t>Agresti A, Pescetelli S, Palma AL, Del Rio Castillo AE, Konios D, Kakavelakis G</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Graphene Interface Engineering for Perovskite Solar Modules: 12.6% Power Conversion Efficiency over 50 cm</w:t>
      </w:r>
      <w:r w:rsidRPr="00FD2D52">
        <w:rPr>
          <w:rFonts w:ascii="Times New Roman" w:hAnsi="Times New Roman" w:cs="Times New Roman"/>
          <w:sz w:val="21"/>
          <w:szCs w:val="21"/>
          <w:vertAlign w:val="superscript"/>
        </w:rPr>
        <w:t>2</w:t>
      </w:r>
      <w:r w:rsidRPr="000D6BED">
        <w:rPr>
          <w:rFonts w:ascii="Times New Roman" w:hAnsi="Times New Roman" w:cs="Times New Roman"/>
          <w:sz w:val="21"/>
          <w:szCs w:val="21"/>
        </w:rPr>
        <w:t xml:space="preserve"> Active Area. </w:t>
      </w:r>
      <w:r w:rsidRPr="000D6BED">
        <w:rPr>
          <w:rFonts w:ascii="Times New Roman" w:hAnsi="Times New Roman" w:cs="Times New Roman"/>
          <w:i/>
          <w:sz w:val="21"/>
          <w:szCs w:val="21"/>
        </w:rPr>
        <w:t>ACS Energy Lett</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2</w:t>
      </w:r>
      <w:r w:rsidRPr="000D6BED">
        <w:rPr>
          <w:rFonts w:ascii="Times New Roman" w:hAnsi="Times New Roman" w:cs="Times New Roman"/>
          <w:sz w:val="21"/>
          <w:szCs w:val="21"/>
        </w:rPr>
        <w:t>(1)</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279-287.</w:t>
      </w:r>
      <w:bookmarkEnd w:id="6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5" w:name="_ENREF_42"/>
      <w:r w:rsidRPr="000D6BED">
        <w:rPr>
          <w:rFonts w:ascii="Times New Roman" w:hAnsi="Times New Roman" w:cs="Times New Roman"/>
          <w:sz w:val="21"/>
          <w:szCs w:val="21"/>
        </w:rPr>
        <w:t>42.</w:t>
      </w:r>
      <w:r w:rsidRPr="000D6BED">
        <w:rPr>
          <w:rFonts w:ascii="Times New Roman" w:hAnsi="Times New Roman" w:cs="Times New Roman"/>
          <w:sz w:val="21"/>
          <w:szCs w:val="21"/>
        </w:rPr>
        <w:tab/>
        <w:t>Bu TL, Liu XP, Zhou Y, Yi JP, Huang X, Luo L</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A novel quadruple-cation absorber for universal hysteresis elimination for high efficiency and stable perovskite solar cells. </w:t>
      </w:r>
      <w:r w:rsidR="00504A19">
        <w:rPr>
          <w:rFonts w:ascii="Times New Roman" w:hAnsi="Times New Roman" w:cs="Times New Roman"/>
          <w:i/>
          <w:sz w:val="21"/>
          <w:szCs w:val="21"/>
        </w:rPr>
        <w:t>Energy</w:t>
      </w:r>
      <w:r w:rsidRPr="000D6BED">
        <w:rPr>
          <w:rFonts w:ascii="Times New Roman" w:hAnsi="Times New Roman" w:cs="Times New Roman"/>
          <w:i/>
          <w:sz w:val="21"/>
          <w:szCs w:val="21"/>
        </w:rPr>
        <w:t xml:space="preserve"> Environ</w:t>
      </w:r>
      <w:r w:rsidR="00504A19">
        <w:rPr>
          <w:rFonts w:ascii="Times New Roman" w:hAnsi="Times New Roman" w:cs="Times New Roman"/>
          <w:i/>
          <w:sz w:val="21"/>
          <w:szCs w:val="21"/>
        </w:rPr>
        <w:t xml:space="preserve">.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10</w:t>
      </w:r>
      <w:r w:rsidRPr="000D6BED">
        <w:rPr>
          <w:rFonts w:ascii="Times New Roman" w:hAnsi="Times New Roman" w:cs="Times New Roman"/>
          <w:sz w:val="21"/>
          <w:szCs w:val="21"/>
        </w:rPr>
        <w:t>(12)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2509-2515.</w:t>
      </w:r>
      <w:bookmarkEnd w:id="6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6" w:name="_ENREF_43"/>
      <w:r w:rsidRPr="000D6BED">
        <w:rPr>
          <w:rFonts w:ascii="Times New Roman" w:hAnsi="Times New Roman" w:cs="Times New Roman"/>
          <w:sz w:val="21"/>
          <w:szCs w:val="21"/>
        </w:rPr>
        <w:t>43.</w:t>
      </w:r>
      <w:r w:rsidRPr="000D6BED">
        <w:rPr>
          <w:rFonts w:ascii="Times New Roman" w:hAnsi="Times New Roman" w:cs="Times New Roman"/>
          <w:sz w:val="21"/>
          <w:szCs w:val="21"/>
        </w:rPr>
        <w:tab/>
        <w:t>Chen H, Ye F, Tang W, He J, Yin M, Wang Y</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A solvent- and vacuum-free route to large-area perovskite films for efficient solar modules. </w:t>
      </w:r>
      <w:r w:rsidRPr="000D6BED">
        <w:rPr>
          <w:rFonts w:ascii="Times New Roman" w:hAnsi="Times New Roman" w:cs="Times New Roman"/>
          <w:i/>
          <w:sz w:val="21"/>
          <w:szCs w:val="21"/>
        </w:rPr>
        <w:t>Nature</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550</w:t>
      </w:r>
      <w:r w:rsidRPr="000D6BED">
        <w:rPr>
          <w:rFonts w:ascii="Times New Roman" w:hAnsi="Times New Roman" w:cs="Times New Roman"/>
          <w:sz w:val="21"/>
          <w:szCs w:val="21"/>
        </w:rPr>
        <w:t>(7674)</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92-95.</w:t>
      </w:r>
      <w:bookmarkEnd w:id="66"/>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7" w:name="_ENREF_44"/>
      <w:r w:rsidRPr="000D6BED">
        <w:rPr>
          <w:rFonts w:ascii="Times New Roman" w:hAnsi="Times New Roman" w:cs="Times New Roman"/>
          <w:sz w:val="21"/>
          <w:szCs w:val="21"/>
        </w:rPr>
        <w:t>44.</w:t>
      </w:r>
      <w:r w:rsidRPr="000D6BED">
        <w:rPr>
          <w:rFonts w:ascii="Times New Roman" w:hAnsi="Times New Roman" w:cs="Times New Roman"/>
          <w:sz w:val="21"/>
          <w:szCs w:val="21"/>
        </w:rPr>
        <w:tab/>
        <w:t>Liao H-C, Guo P, Hsu C-P, Lin M, Wang B, Zeng L</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Enhanced Efficiency of Hot-Cast Large-Area Planar Perovskite Solar Cells/Modules Having Controlled Chloride Incorporation. </w:t>
      </w:r>
      <w:r w:rsidRPr="000D6BED">
        <w:rPr>
          <w:rFonts w:ascii="Times New Roman" w:hAnsi="Times New Roman" w:cs="Times New Roman"/>
          <w:i/>
          <w:sz w:val="21"/>
          <w:szCs w:val="21"/>
        </w:rPr>
        <w:t>Adv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Energy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2017, </w:t>
      </w:r>
      <w:r w:rsidRPr="000D6BED">
        <w:rPr>
          <w:rFonts w:ascii="Times New Roman" w:hAnsi="Times New Roman" w:cs="Times New Roman"/>
          <w:b/>
          <w:sz w:val="21"/>
          <w:szCs w:val="21"/>
        </w:rPr>
        <w:t>7</w:t>
      </w:r>
      <w:r w:rsidRPr="000D6BED">
        <w:rPr>
          <w:rFonts w:ascii="Times New Roman" w:hAnsi="Times New Roman" w:cs="Times New Roman"/>
          <w:sz w:val="21"/>
          <w:szCs w:val="21"/>
        </w:rPr>
        <w:t>(8)</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1601660</w:t>
      </w:r>
      <w:r w:rsidRPr="000D6BED">
        <w:rPr>
          <w:rFonts w:ascii="Times New Roman" w:hAnsi="Times New Roman" w:cs="Times New Roman"/>
          <w:sz w:val="21"/>
          <w:szCs w:val="21"/>
        </w:rPr>
        <w:t>.</w:t>
      </w:r>
      <w:bookmarkEnd w:id="67"/>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8" w:name="_ENREF_45"/>
      <w:r w:rsidRPr="000D6BED">
        <w:rPr>
          <w:rFonts w:ascii="Times New Roman" w:hAnsi="Times New Roman" w:cs="Times New Roman"/>
          <w:sz w:val="21"/>
          <w:szCs w:val="21"/>
        </w:rPr>
        <w:t>45.</w:t>
      </w:r>
      <w:r w:rsidRPr="000D6BED">
        <w:rPr>
          <w:rFonts w:ascii="Times New Roman" w:hAnsi="Times New Roman" w:cs="Times New Roman"/>
          <w:sz w:val="21"/>
          <w:szCs w:val="21"/>
        </w:rPr>
        <w:tab/>
        <w:t xml:space="preserve">Deng Y, Zheng X, Bai Y, Wang Q, Zhao J, Huang J. Surfactant-controlled ink drying enables high-speed deposition of perovskite films for efficient photovoltaic modules. </w:t>
      </w:r>
      <w:r w:rsidRPr="000D6BED">
        <w:rPr>
          <w:rFonts w:ascii="Times New Roman" w:hAnsi="Times New Roman" w:cs="Times New Roman"/>
          <w:i/>
          <w:sz w:val="21"/>
          <w:szCs w:val="21"/>
        </w:rPr>
        <w:t>Nat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Energy</w:t>
      </w:r>
      <w:r w:rsidRPr="000D6BED">
        <w:rPr>
          <w:rFonts w:ascii="Times New Roman" w:hAnsi="Times New Roman" w:cs="Times New Roman"/>
          <w:sz w:val="21"/>
          <w:szCs w:val="21"/>
        </w:rPr>
        <w:t xml:space="preserve"> 2018, </w:t>
      </w:r>
      <w:r w:rsidRPr="000D6BED">
        <w:rPr>
          <w:rFonts w:ascii="Times New Roman" w:hAnsi="Times New Roman" w:cs="Times New Roman"/>
          <w:b/>
          <w:sz w:val="21"/>
          <w:szCs w:val="21"/>
        </w:rPr>
        <w:t>3</w:t>
      </w:r>
      <w:r w:rsidRPr="000D6BED">
        <w:rPr>
          <w:rFonts w:ascii="Times New Roman" w:hAnsi="Times New Roman" w:cs="Times New Roman"/>
          <w:sz w:val="21"/>
          <w:szCs w:val="21"/>
        </w:rPr>
        <w:t>(7)</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560-566.</w:t>
      </w:r>
      <w:bookmarkEnd w:id="68"/>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69" w:name="_ENREF_46"/>
      <w:r w:rsidRPr="000D6BED">
        <w:rPr>
          <w:rFonts w:ascii="Times New Roman" w:hAnsi="Times New Roman" w:cs="Times New Roman"/>
          <w:sz w:val="21"/>
          <w:szCs w:val="21"/>
        </w:rPr>
        <w:t>46.</w:t>
      </w:r>
      <w:r w:rsidRPr="000D6BED">
        <w:rPr>
          <w:rFonts w:ascii="Times New Roman" w:hAnsi="Times New Roman" w:cs="Times New Roman"/>
          <w:sz w:val="21"/>
          <w:szCs w:val="21"/>
        </w:rPr>
        <w:tab/>
        <w:t>Li K, Xiao J, Yu X, Bu T, Li T, Deng X</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Influence of Hot Spot Heating on Stability of Large Size Perovskite Solar Module with a Power Conversion Efficiency of </w:t>
      </w:r>
      <w:r w:rsidRPr="000D6BED">
        <w:rPr>
          <w:rFonts w:ascii="Cambria Math" w:hAnsi="Cambria Math" w:cs="Cambria Math"/>
          <w:sz w:val="21"/>
          <w:szCs w:val="21"/>
        </w:rPr>
        <w:t>∼</w:t>
      </w:r>
      <w:r w:rsidRPr="000D6BED">
        <w:rPr>
          <w:rFonts w:ascii="Times New Roman" w:hAnsi="Times New Roman" w:cs="Times New Roman"/>
          <w:sz w:val="21"/>
          <w:szCs w:val="21"/>
        </w:rPr>
        <w:t xml:space="preserve">14%. </w:t>
      </w:r>
      <w:r w:rsidRPr="000D6BED">
        <w:rPr>
          <w:rFonts w:ascii="Times New Roman" w:hAnsi="Times New Roman" w:cs="Times New Roman"/>
          <w:i/>
          <w:sz w:val="21"/>
          <w:szCs w:val="21"/>
        </w:rPr>
        <w:t>ACS Appl</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w:t>
      </w:r>
      <w:r w:rsidRPr="000D6BED">
        <w:rPr>
          <w:rFonts w:ascii="Times New Roman" w:hAnsi="Times New Roman" w:cs="Times New Roman"/>
          <w:i/>
          <w:sz w:val="21"/>
          <w:szCs w:val="21"/>
        </w:rPr>
        <w:lastRenderedPageBreak/>
        <w:t>Energy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2018, </w:t>
      </w:r>
      <w:r w:rsidRPr="000D6BED">
        <w:rPr>
          <w:rFonts w:ascii="Times New Roman" w:hAnsi="Times New Roman" w:cs="Times New Roman"/>
          <w:b/>
          <w:sz w:val="21"/>
          <w:szCs w:val="21"/>
        </w:rPr>
        <w:t>1</w:t>
      </w:r>
      <w:r w:rsidRPr="000D6BED">
        <w:rPr>
          <w:rFonts w:ascii="Times New Roman" w:hAnsi="Times New Roman" w:cs="Times New Roman"/>
          <w:sz w:val="21"/>
          <w:szCs w:val="21"/>
        </w:rPr>
        <w:t>(8)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3565-3570.</w:t>
      </w:r>
      <w:bookmarkEnd w:id="69"/>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0" w:name="_ENREF_47"/>
      <w:r w:rsidRPr="000D6BED">
        <w:rPr>
          <w:rFonts w:ascii="Times New Roman" w:hAnsi="Times New Roman" w:cs="Times New Roman"/>
          <w:sz w:val="21"/>
          <w:szCs w:val="21"/>
        </w:rPr>
        <w:t>47.</w:t>
      </w:r>
      <w:r w:rsidRPr="000D6BED">
        <w:rPr>
          <w:rFonts w:ascii="Times New Roman" w:hAnsi="Times New Roman" w:cs="Times New Roman"/>
          <w:sz w:val="21"/>
          <w:szCs w:val="21"/>
        </w:rPr>
        <w:tab/>
        <w:t>Luo L, Zhang Y, Chai N, Deng X, Zhong J, Huang F</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Large-area perovskite solar cells with CsxFA</w:t>
      </w:r>
      <w:r w:rsidRPr="00FD2D52">
        <w:rPr>
          <w:rFonts w:ascii="Times New Roman" w:hAnsi="Times New Roman" w:cs="Times New Roman"/>
          <w:sz w:val="21"/>
          <w:szCs w:val="21"/>
          <w:vertAlign w:val="subscript"/>
        </w:rPr>
        <w:t>1</w:t>
      </w:r>
      <w:r w:rsidR="00FD2D52">
        <w:rPr>
          <w:rFonts w:ascii="Times New Roman" w:eastAsia="微软雅黑" w:hAnsi="Times New Roman" w:cs="Times New Roman"/>
          <w:sz w:val="21"/>
          <w:szCs w:val="21"/>
          <w:vertAlign w:val="subscript"/>
        </w:rPr>
        <w:t>-</w:t>
      </w:r>
      <w:r w:rsidRPr="00FD2D52">
        <w:rPr>
          <w:rFonts w:ascii="Times New Roman" w:hAnsi="Times New Roman" w:cs="Times New Roman"/>
          <w:sz w:val="21"/>
          <w:szCs w:val="21"/>
          <w:vertAlign w:val="subscript"/>
        </w:rPr>
        <w:t>x</w:t>
      </w:r>
      <w:r w:rsidRPr="000D6BED">
        <w:rPr>
          <w:rFonts w:ascii="Times New Roman" w:hAnsi="Times New Roman" w:cs="Times New Roman"/>
          <w:sz w:val="21"/>
          <w:szCs w:val="21"/>
        </w:rPr>
        <w:t>PbI</w:t>
      </w:r>
      <w:r w:rsidRPr="00FD2D52">
        <w:rPr>
          <w:rFonts w:ascii="Times New Roman" w:hAnsi="Times New Roman" w:cs="Times New Roman"/>
          <w:sz w:val="21"/>
          <w:szCs w:val="21"/>
          <w:vertAlign w:val="subscript"/>
        </w:rPr>
        <w:t>3</w:t>
      </w:r>
      <w:r w:rsidR="00FD2D52">
        <w:rPr>
          <w:rFonts w:ascii="Times New Roman" w:eastAsia="微软雅黑" w:hAnsi="Times New Roman" w:cs="Times New Roman"/>
          <w:sz w:val="21"/>
          <w:szCs w:val="21"/>
          <w:vertAlign w:val="subscript"/>
        </w:rPr>
        <w:t>-</w:t>
      </w:r>
      <w:r w:rsidRPr="00FD2D52">
        <w:rPr>
          <w:rFonts w:ascii="Times New Roman" w:hAnsi="Times New Roman" w:cs="Times New Roman"/>
          <w:sz w:val="21"/>
          <w:szCs w:val="21"/>
          <w:vertAlign w:val="subscript"/>
        </w:rPr>
        <w:t>y</w:t>
      </w:r>
      <w:r w:rsidRPr="000D6BED">
        <w:rPr>
          <w:rFonts w:ascii="Times New Roman" w:hAnsi="Times New Roman" w:cs="Times New Roman"/>
          <w:sz w:val="21"/>
          <w:szCs w:val="21"/>
        </w:rPr>
        <w:t>Br</w:t>
      </w:r>
      <w:r w:rsidRPr="00FD2D52">
        <w:rPr>
          <w:rFonts w:ascii="Times New Roman" w:hAnsi="Times New Roman" w:cs="Times New Roman"/>
          <w:sz w:val="21"/>
          <w:szCs w:val="21"/>
          <w:vertAlign w:val="subscript"/>
        </w:rPr>
        <w:t>y</w:t>
      </w:r>
      <w:r w:rsidRPr="000D6BED">
        <w:rPr>
          <w:rFonts w:ascii="Times New Roman" w:hAnsi="Times New Roman" w:cs="Times New Roman"/>
          <w:sz w:val="21"/>
          <w:szCs w:val="21"/>
        </w:rPr>
        <w:t xml:space="preserve"> thin films deposited by a vapor–solid reaction method.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2018, </w:t>
      </w:r>
      <w:r w:rsidRPr="000D6BED">
        <w:rPr>
          <w:rFonts w:ascii="Times New Roman" w:hAnsi="Times New Roman" w:cs="Times New Roman"/>
          <w:b/>
          <w:sz w:val="21"/>
          <w:szCs w:val="21"/>
        </w:rPr>
        <w:t>6</w:t>
      </w:r>
      <w:r w:rsidRPr="000D6BED">
        <w:rPr>
          <w:rFonts w:ascii="Times New Roman" w:hAnsi="Times New Roman" w:cs="Times New Roman"/>
          <w:sz w:val="21"/>
          <w:szCs w:val="21"/>
        </w:rPr>
        <w:t>(42)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21143-21148.</w:t>
      </w:r>
      <w:bookmarkEnd w:id="70"/>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1" w:name="_ENREF_48"/>
      <w:r w:rsidRPr="000D6BED">
        <w:rPr>
          <w:rFonts w:ascii="Times New Roman" w:hAnsi="Times New Roman" w:cs="Times New Roman"/>
          <w:sz w:val="21"/>
          <w:szCs w:val="21"/>
        </w:rPr>
        <w:t>48.</w:t>
      </w:r>
      <w:r w:rsidRPr="000D6BED">
        <w:rPr>
          <w:rFonts w:ascii="Times New Roman" w:hAnsi="Times New Roman" w:cs="Times New Roman"/>
          <w:sz w:val="21"/>
          <w:szCs w:val="21"/>
        </w:rPr>
        <w:tab/>
        <w:t>Qiu L, Liu Z, Ono LK, Jiang Y, Son DY, Hawash Z</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Scalable Fabrication of Stable High Efficiency Perovskite Solar Cells and Modules Utilizing</w:t>
      </w:r>
      <w:r w:rsidR="000D6BED">
        <w:rPr>
          <w:rFonts w:ascii="Times New Roman" w:hAnsi="Times New Roman" w:cs="Times New Roman"/>
          <w:sz w:val="21"/>
          <w:szCs w:val="21"/>
        </w:rPr>
        <w:t xml:space="preserve"> Room Temperature Sputtered SnO</w:t>
      </w:r>
      <w:r w:rsidR="000D6BED" w:rsidRPr="00FD2D52">
        <w:rPr>
          <w:rFonts w:ascii="Times New Roman" w:hAnsi="Times New Roman" w:cs="Times New Roman"/>
          <w:sz w:val="21"/>
          <w:szCs w:val="21"/>
          <w:vertAlign w:val="subscript"/>
        </w:rPr>
        <w:t>2</w:t>
      </w:r>
      <w:r w:rsidR="000D6BED">
        <w:rPr>
          <w:rFonts w:ascii="Times New Roman" w:hAnsi="Times New Roman" w:cs="Times New Roman" w:hint="eastAsia"/>
          <w:sz w:val="21"/>
          <w:szCs w:val="21"/>
        </w:rPr>
        <w:t xml:space="preserve"> </w:t>
      </w:r>
      <w:r w:rsidRPr="000D6BED">
        <w:rPr>
          <w:rFonts w:ascii="Times New Roman" w:hAnsi="Times New Roman" w:cs="Times New Roman"/>
          <w:sz w:val="21"/>
          <w:szCs w:val="21"/>
        </w:rPr>
        <w:t xml:space="preserve">Electron Transport Layer. </w:t>
      </w:r>
      <w:r w:rsidRPr="000D6BED">
        <w:rPr>
          <w:rFonts w:ascii="Times New Roman" w:hAnsi="Times New Roman" w:cs="Times New Roman"/>
          <w:i/>
          <w:sz w:val="21"/>
          <w:szCs w:val="21"/>
        </w:rPr>
        <w:t>Adv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Funct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2018, </w:t>
      </w:r>
      <w:r w:rsidRPr="000D6BED">
        <w:rPr>
          <w:rFonts w:ascii="Times New Roman" w:hAnsi="Times New Roman" w:cs="Times New Roman"/>
          <w:b/>
          <w:sz w:val="21"/>
          <w:szCs w:val="21"/>
        </w:rPr>
        <w:t>29</w:t>
      </w:r>
      <w:r w:rsidRPr="000D6BED">
        <w:rPr>
          <w:rFonts w:ascii="Times New Roman" w:hAnsi="Times New Roman" w:cs="Times New Roman"/>
          <w:sz w:val="21"/>
          <w:szCs w:val="21"/>
        </w:rPr>
        <w:t>(47)</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1806779</w:t>
      </w:r>
      <w:r w:rsidRPr="000D6BED">
        <w:rPr>
          <w:rFonts w:ascii="Times New Roman" w:hAnsi="Times New Roman" w:cs="Times New Roman"/>
          <w:sz w:val="21"/>
          <w:szCs w:val="21"/>
        </w:rPr>
        <w:t>.</w:t>
      </w:r>
      <w:bookmarkEnd w:id="71"/>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2" w:name="_ENREF_49"/>
      <w:r w:rsidRPr="000D6BED">
        <w:rPr>
          <w:rFonts w:ascii="Times New Roman" w:hAnsi="Times New Roman" w:cs="Times New Roman"/>
          <w:sz w:val="21"/>
          <w:szCs w:val="21"/>
        </w:rPr>
        <w:t>49.</w:t>
      </w:r>
      <w:r w:rsidRPr="000D6BED">
        <w:rPr>
          <w:rFonts w:ascii="Times New Roman" w:hAnsi="Times New Roman" w:cs="Times New Roman"/>
          <w:sz w:val="21"/>
          <w:szCs w:val="21"/>
        </w:rPr>
        <w:tab/>
        <w:t>Bi E, Tang W, Chen H, Wang Y, Barbaud J, Wu T</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Efficient Perovskite Solar Cell Modules with High Stability Enabled by Iodide Diffusion Barriers. </w:t>
      </w:r>
      <w:r w:rsidRPr="000D6BED">
        <w:rPr>
          <w:rFonts w:ascii="Times New Roman" w:hAnsi="Times New Roman" w:cs="Times New Roman"/>
          <w:i/>
          <w:sz w:val="21"/>
          <w:szCs w:val="21"/>
        </w:rPr>
        <w:t>Joule</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3</w:t>
      </w:r>
      <w:r w:rsidRPr="000D6BED">
        <w:rPr>
          <w:rFonts w:ascii="Times New Roman" w:hAnsi="Times New Roman" w:cs="Times New Roman"/>
          <w:sz w:val="21"/>
          <w:szCs w:val="21"/>
        </w:rPr>
        <w:t>(11)</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2748-2760.</w:t>
      </w:r>
      <w:bookmarkEnd w:id="72"/>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3" w:name="_ENREF_50"/>
      <w:r w:rsidRPr="000D6BED">
        <w:rPr>
          <w:rFonts w:ascii="Times New Roman" w:hAnsi="Times New Roman" w:cs="Times New Roman"/>
          <w:sz w:val="21"/>
          <w:szCs w:val="21"/>
        </w:rPr>
        <w:t>50.</w:t>
      </w:r>
      <w:r w:rsidRPr="000D6BED">
        <w:rPr>
          <w:rFonts w:ascii="Times New Roman" w:hAnsi="Times New Roman" w:cs="Times New Roman"/>
          <w:sz w:val="21"/>
          <w:szCs w:val="21"/>
        </w:rPr>
        <w:tab/>
        <w:t>Bu T, Liu X, Li J, Huang W, Wu Z, Huang F</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Dynamic Antisolvent Engineering for Spin Coating of 10</w:t>
      </w:r>
      <w:r w:rsidR="00FD2D52">
        <w:rPr>
          <w:rFonts w:ascii="Times New Roman" w:eastAsia="MS Gothic" w:hAnsi="Times New Roman" w:cs="Times New Roman"/>
          <w:sz w:val="21"/>
          <w:szCs w:val="21"/>
        </w:rPr>
        <w:t>×</w:t>
      </w:r>
      <w:r w:rsidRPr="000D6BED">
        <w:rPr>
          <w:rFonts w:ascii="Times New Roman" w:hAnsi="Times New Roman" w:cs="Times New Roman"/>
          <w:sz w:val="21"/>
          <w:szCs w:val="21"/>
        </w:rPr>
        <w:t>10</w:t>
      </w:r>
      <w:r w:rsidRPr="000D6BED">
        <w:rPr>
          <w:rFonts w:ascii="Times New Roman" w:eastAsia="MS Gothic" w:hAnsi="Times New Roman" w:cs="Times New Roman"/>
          <w:sz w:val="21"/>
          <w:szCs w:val="21"/>
        </w:rPr>
        <w:t> </w:t>
      </w:r>
      <w:r w:rsidR="000D6BED">
        <w:rPr>
          <w:rFonts w:ascii="Times New Roman" w:hAnsi="Times New Roman" w:cs="Times New Roman"/>
          <w:sz w:val="21"/>
          <w:szCs w:val="21"/>
        </w:rPr>
        <w:t>cm</w:t>
      </w:r>
      <w:r w:rsidR="000D6BED" w:rsidRPr="00FD2D52">
        <w:rPr>
          <w:rFonts w:ascii="Times New Roman" w:hAnsi="Times New Roman" w:cs="Times New Roman"/>
          <w:sz w:val="21"/>
          <w:szCs w:val="21"/>
          <w:vertAlign w:val="superscript"/>
        </w:rPr>
        <w:t>2</w:t>
      </w:r>
      <w:r w:rsidR="000D6BED">
        <w:rPr>
          <w:rFonts w:ascii="Times New Roman" w:hAnsi="Times New Roman" w:cs="Times New Roman" w:hint="eastAsia"/>
          <w:sz w:val="21"/>
          <w:szCs w:val="21"/>
        </w:rPr>
        <w:t xml:space="preserve"> </w:t>
      </w:r>
      <w:r w:rsidRPr="000D6BED">
        <w:rPr>
          <w:rFonts w:ascii="Times New Roman" w:hAnsi="Times New Roman" w:cs="Times New Roman"/>
          <w:sz w:val="21"/>
          <w:szCs w:val="21"/>
        </w:rPr>
        <w:t xml:space="preserve">Perovskite Solar Module Approaching 18%. </w:t>
      </w:r>
      <w:r w:rsidRPr="000D6BED">
        <w:rPr>
          <w:rFonts w:ascii="Times New Roman" w:hAnsi="Times New Roman" w:cs="Times New Roman"/>
          <w:i/>
          <w:sz w:val="21"/>
          <w:szCs w:val="21"/>
        </w:rPr>
        <w:t>Solar RRL</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4</w:t>
      </w:r>
      <w:r w:rsidRPr="000D6BED">
        <w:rPr>
          <w:rFonts w:ascii="Times New Roman" w:hAnsi="Times New Roman" w:cs="Times New Roman"/>
          <w:sz w:val="21"/>
          <w:szCs w:val="21"/>
        </w:rPr>
        <w:t>(2)</w:t>
      </w:r>
      <w:r w:rsidR="00747A3C" w:rsidRPr="00747A3C">
        <w:rPr>
          <w:rFonts w:ascii="Times New Roman" w:hAnsi="Times New Roman" w:cs="Times New Roman" w:hint="eastAsia"/>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1900263</w:t>
      </w:r>
      <w:r w:rsidRPr="000D6BED">
        <w:rPr>
          <w:rFonts w:ascii="Times New Roman" w:hAnsi="Times New Roman" w:cs="Times New Roman"/>
          <w:sz w:val="21"/>
          <w:szCs w:val="21"/>
        </w:rPr>
        <w:t>.</w:t>
      </w:r>
      <w:bookmarkEnd w:id="73"/>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4" w:name="_ENREF_51"/>
      <w:r w:rsidRPr="000D6BED">
        <w:rPr>
          <w:rFonts w:ascii="Times New Roman" w:hAnsi="Times New Roman" w:cs="Times New Roman"/>
          <w:sz w:val="21"/>
          <w:szCs w:val="21"/>
        </w:rPr>
        <w:t>51.</w:t>
      </w:r>
      <w:r w:rsidRPr="000D6BED">
        <w:rPr>
          <w:rFonts w:ascii="Times New Roman" w:hAnsi="Times New Roman" w:cs="Times New Roman"/>
          <w:sz w:val="21"/>
          <w:szCs w:val="21"/>
        </w:rPr>
        <w:tab/>
        <w:t>Bu T, Liu X, Li J, Li W, Huang W, Ku Z</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Sub-sized monovalent alkaline cations enhanced electrical stability for over 17% hysteresis-free planar perovskite solar mini-module. </w:t>
      </w:r>
      <w:r w:rsidRPr="000D6BED">
        <w:rPr>
          <w:rFonts w:ascii="Times New Roman" w:hAnsi="Times New Roman" w:cs="Times New Roman"/>
          <w:i/>
          <w:sz w:val="21"/>
          <w:szCs w:val="21"/>
        </w:rPr>
        <w:t>Electrochim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Acta</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306:</w:t>
      </w:r>
      <w:r w:rsidRPr="000D6BED">
        <w:rPr>
          <w:rFonts w:ascii="Times New Roman" w:hAnsi="Times New Roman" w:cs="Times New Roman"/>
          <w:sz w:val="21"/>
          <w:szCs w:val="21"/>
        </w:rPr>
        <w:t xml:space="preserve"> 635-642.</w:t>
      </w:r>
      <w:bookmarkEnd w:id="74"/>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5" w:name="_ENREF_52"/>
      <w:r w:rsidRPr="000D6BED">
        <w:rPr>
          <w:rFonts w:ascii="Times New Roman" w:hAnsi="Times New Roman" w:cs="Times New Roman"/>
          <w:sz w:val="21"/>
          <w:szCs w:val="21"/>
        </w:rPr>
        <w:t>52.</w:t>
      </w:r>
      <w:r w:rsidRPr="000D6BED">
        <w:rPr>
          <w:rFonts w:ascii="Times New Roman" w:hAnsi="Times New Roman" w:cs="Times New Roman"/>
          <w:sz w:val="21"/>
          <w:szCs w:val="21"/>
        </w:rPr>
        <w:tab/>
        <w:t>Dai X, Deng Y, Van Brackle CH, Chen S, Rudd PN, Xiao X</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Scalable Fabrication of Efficient Perovskite Solar Modules on Flexible Glass Substrates. </w:t>
      </w:r>
      <w:r w:rsidRPr="000D6BED">
        <w:rPr>
          <w:rFonts w:ascii="Times New Roman" w:hAnsi="Times New Roman" w:cs="Times New Roman"/>
          <w:i/>
          <w:sz w:val="21"/>
          <w:szCs w:val="21"/>
        </w:rPr>
        <w:t>Adv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Energy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10</w:t>
      </w:r>
      <w:r w:rsidRPr="000D6BED">
        <w:rPr>
          <w:rFonts w:ascii="Times New Roman" w:hAnsi="Times New Roman" w:cs="Times New Roman"/>
          <w:sz w:val="21"/>
          <w:szCs w:val="21"/>
        </w:rPr>
        <w:t>(1)</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1903108</w:t>
      </w:r>
      <w:r w:rsidRPr="000D6BED">
        <w:rPr>
          <w:rFonts w:ascii="Times New Roman" w:hAnsi="Times New Roman" w:cs="Times New Roman"/>
          <w:sz w:val="21"/>
          <w:szCs w:val="21"/>
        </w:rPr>
        <w:t>.</w:t>
      </w:r>
      <w:bookmarkEnd w:id="75"/>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6" w:name="_ENREF_53"/>
      <w:r w:rsidRPr="000D6BED">
        <w:rPr>
          <w:rFonts w:ascii="Times New Roman" w:hAnsi="Times New Roman" w:cs="Times New Roman"/>
          <w:sz w:val="21"/>
          <w:szCs w:val="21"/>
        </w:rPr>
        <w:t>53.</w:t>
      </w:r>
      <w:r w:rsidRPr="000D6BED">
        <w:rPr>
          <w:rFonts w:ascii="Times New Roman" w:hAnsi="Times New Roman" w:cs="Times New Roman"/>
          <w:sz w:val="21"/>
          <w:szCs w:val="21"/>
        </w:rPr>
        <w:tab/>
        <w:t>Jung EH, Jeon NJ, Park EY, Moon CS, Shin TJ, Yang TY</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Efficient, stable and scalable perovskite solar cells using poly(3-hexylthiophene). </w:t>
      </w:r>
      <w:r w:rsidRPr="000D6BED">
        <w:rPr>
          <w:rFonts w:ascii="Times New Roman" w:hAnsi="Times New Roman" w:cs="Times New Roman"/>
          <w:i/>
          <w:sz w:val="21"/>
          <w:szCs w:val="21"/>
        </w:rPr>
        <w:t>Nature</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567</w:t>
      </w:r>
      <w:r w:rsidRPr="000D6BED">
        <w:rPr>
          <w:rFonts w:ascii="Times New Roman" w:hAnsi="Times New Roman" w:cs="Times New Roman"/>
          <w:sz w:val="21"/>
          <w:szCs w:val="21"/>
        </w:rPr>
        <w:t>(7749)</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511-515.</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7" w:name="_ENREF_54"/>
      <w:bookmarkEnd w:id="76"/>
      <w:r w:rsidRPr="000D6BED">
        <w:rPr>
          <w:rFonts w:ascii="Times New Roman" w:hAnsi="Times New Roman" w:cs="Times New Roman"/>
          <w:sz w:val="21"/>
          <w:szCs w:val="21"/>
        </w:rPr>
        <w:t>54.</w:t>
      </w:r>
      <w:r w:rsidRPr="000D6BED">
        <w:rPr>
          <w:rFonts w:ascii="Times New Roman" w:hAnsi="Times New Roman" w:cs="Times New Roman"/>
          <w:sz w:val="21"/>
          <w:szCs w:val="21"/>
        </w:rPr>
        <w:tab/>
        <w:t>Qiu L, He S, Jiang Y, Son D-Y, Ono LK, Liu Z</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Hybrid chemical vapor deposition enables scalable and stable Cs-FA mixed cation perovskite solar modules with a designated area of 91.8 cm</w:t>
      </w:r>
      <w:r w:rsidRPr="00FD2D52">
        <w:rPr>
          <w:rFonts w:ascii="Times New Roman" w:hAnsi="Times New Roman" w:cs="Times New Roman"/>
          <w:sz w:val="21"/>
          <w:szCs w:val="21"/>
          <w:vertAlign w:val="superscript"/>
        </w:rPr>
        <w:t>2</w:t>
      </w:r>
      <w:r w:rsidRPr="000D6BED">
        <w:rPr>
          <w:rFonts w:ascii="Times New Roman" w:hAnsi="Times New Roman" w:cs="Times New Roman"/>
          <w:sz w:val="21"/>
          <w:szCs w:val="21"/>
        </w:rPr>
        <w:t xml:space="preserve"> approaching 10% efficiency. </w:t>
      </w:r>
      <w:r w:rsidRPr="000D6BED">
        <w:rPr>
          <w:rFonts w:ascii="Times New Roman" w:hAnsi="Times New Roman" w:cs="Times New Roman"/>
          <w:i/>
          <w:sz w:val="21"/>
          <w:szCs w:val="21"/>
        </w:rPr>
        <w:t>J</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Chem</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w:t>
      </w:r>
      <w:r w:rsidRPr="000D6BED">
        <w:rPr>
          <w:rFonts w:ascii="Times New Roman" w:hAnsi="Times New Roman" w:cs="Times New Roman"/>
          <w:sz w:val="21"/>
          <w:szCs w:val="21"/>
        </w:rPr>
        <w:t xml:space="preserve"> 2019, </w:t>
      </w:r>
      <w:r w:rsidRPr="000D6BED">
        <w:rPr>
          <w:rFonts w:ascii="Times New Roman" w:hAnsi="Times New Roman" w:cs="Times New Roman"/>
          <w:b/>
          <w:sz w:val="21"/>
          <w:szCs w:val="21"/>
        </w:rPr>
        <w:t>7</w:t>
      </w:r>
      <w:r w:rsidRPr="000D6BED">
        <w:rPr>
          <w:rFonts w:ascii="Times New Roman" w:hAnsi="Times New Roman" w:cs="Times New Roman"/>
          <w:sz w:val="21"/>
          <w:szCs w:val="21"/>
        </w:rPr>
        <w:t>(12)</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6920-6929.</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8" w:name="_ENREF_55"/>
      <w:bookmarkEnd w:id="77"/>
      <w:r w:rsidRPr="000D6BED">
        <w:rPr>
          <w:rFonts w:ascii="Times New Roman" w:hAnsi="Times New Roman" w:cs="Times New Roman"/>
          <w:sz w:val="21"/>
          <w:szCs w:val="21"/>
        </w:rPr>
        <w:t>55.</w:t>
      </w:r>
      <w:r w:rsidRPr="000D6BED">
        <w:rPr>
          <w:rFonts w:ascii="Times New Roman" w:hAnsi="Times New Roman" w:cs="Times New Roman"/>
          <w:sz w:val="21"/>
          <w:szCs w:val="21"/>
        </w:rPr>
        <w:tab/>
        <w:t>Chen R, Wu Y, Wang Y, Xu R, He R, Fan Y</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Crown Ether‐Assisted Growth and Scaling Up of FACsPbI</w:t>
      </w:r>
      <w:r w:rsidRPr="00FD2D52">
        <w:rPr>
          <w:rFonts w:ascii="Times New Roman" w:hAnsi="Times New Roman" w:cs="Times New Roman"/>
          <w:sz w:val="21"/>
          <w:szCs w:val="21"/>
          <w:vertAlign w:val="subscript"/>
        </w:rPr>
        <w:t>3</w:t>
      </w:r>
      <w:r w:rsidRPr="000D6BED">
        <w:rPr>
          <w:rFonts w:ascii="Times New Roman" w:hAnsi="Times New Roman" w:cs="Times New Roman"/>
          <w:sz w:val="21"/>
          <w:szCs w:val="21"/>
        </w:rPr>
        <w:t xml:space="preserve"> Films for Efficient and Stable Perovskite Solar Modules. </w:t>
      </w:r>
      <w:r w:rsidRPr="000D6BED">
        <w:rPr>
          <w:rFonts w:ascii="Times New Roman" w:hAnsi="Times New Roman" w:cs="Times New Roman"/>
          <w:i/>
          <w:sz w:val="21"/>
          <w:szCs w:val="21"/>
        </w:rPr>
        <w:t>Adv</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Funct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Mater</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2020</w:t>
      </w:r>
      <w:r w:rsidR="00747A3C">
        <w:rPr>
          <w:rFonts w:ascii="Times New Roman" w:hAnsi="Times New Roman" w:cs="Times New Roman"/>
          <w:sz w:val="21"/>
          <w:szCs w:val="21"/>
        </w:rPr>
        <w:t xml:space="preserve">, </w:t>
      </w:r>
      <w:r w:rsidR="00747A3C" w:rsidRPr="00747A3C">
        <w:rPr>
          <w:rFonts w:ascii="Times New Roman" w:hAnsi="Times New Roman" w:cs="Times New Roman"/>
          <w:b/>
          <w:sz w:val="21"/>
          <w:szCs w:val="21"/>
        </w:rPr>
        <w:t>31</w:t>
      </w:r>
      <w:r w:rsidR="00747A3C">
        <w:rPr>
          <w:rFonts w:ascii="Times New Roman" w:hAnsi="Times New Roman" w:cs="Times New Roman"/>
          <w:sz w:val="21"/>
          <w:szCs w:val="21"/>
        </w:rPr>
        <w:t>(11)</w:t>
      </w:r>
      <w:r w:rsidR="00747A3C" w:rsidRPr="00747A3C">
        <w:rPr>
          <w:rFonts w:ascii="Times New Roman" w:hAnsi="Times New Roman" w:cs="Times New Roman"/>
          <w:b/>
          <w:sz w:val="21"/>
          <w:szCs w:val="21"/>
        </w:rPr>
        <w:t>:</w:t>
      </w:r>
      <w:r w:rsidR="00747A3C">
        <w:rPr>
          <w:rFonts w:ascii="Times New Roman" w:hAnsi="Times New Roman" w:cs="Times New Roman"/>
          <w:sz w:val="21"/>
          <w:szCs w:val="21"/>
        </w:rPr>
        <w:t xml:space="preserve"> </w:t>
      </w:r>
      <w:r w:rsidR="00747A3C" w:rsidRPr="00747A3C">
        <w:rPr>
          <w:rFonts w:ascii="Times New Roman" w:hAnsi="Times New Roman" w:cs="Times New Roman"/>
          <w:sz w:val="21"/>
          <w:szCs w:val="21"/>
        </w:rPr>
        <w:t>2008760</w:t>
      </w:r>
      <w:r w:rsidRPr="000D6BED">
        <w:rPr>
          <w:rFonts w:ascii="Times New Roman" w:hAnsi="Times New Roman" w:cs="Times New Roman"/>
          <w:sz w:val="21"/>
          <w:szCs w:val="21"/>
        </w:rPr>
        <w:t>.</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79" w:name="_ENREF_56"/>
      <w:bookmarkEnd w:id="78"/>
      <w:r w:rsidRPr="000D6BED">
        <w:rPr>
          <w:rFonts w:ascii="Times New Roman" w:hAnsi="Times New Roman" w:cs="Times New Roman"/>
          <w:sz w:val="21"/>
          <w:szCs w:val="21"/>
        </w:rPr>
        <w:t>56.</w:t>
      </w:r>
      <w:r w:rsidRPr="000D6BED">
        <w:rPr>
          <w:rFonts w:ascii="Times New Roman" w:hAnsi="Times New Roman" w:cs="Times New Roman"/>
          <w:sz w:val="21"/>
          <w:szCs w:val="21"/>
        </w:rPr>
        <w:tab/>
        <w:t>Chung J, Shin SS, Hwang K, Kim G, Kim KW, Lee DS</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Record-efficiency flexible perovskite solar cell and module enabled by a porous-planar structure as an electron transport layer. </w:t>
      </w:r>
      <w:r w:rsidR="00504A19">
        <w:rPr>
          <w:rFonts w:ascii="Times New Roman" w:hAnsi="Times New Roman" w:cs="Times New Roman"/>
          <w:i/>
          <w:sz w:val="21"/>
          <w:szCs w:val="21"/>
        </w:rPr>
        <w:t xml:space="preserve">Energy </w:t>
      </w:r>
      <w:r w:rsidRPr="000D6BED">
        <w:rPr>
          <w:rFonts w:ascii="Times New Roman" w:hAnsi="Times New Roman" w:cs="Times New Roman"/>
          <w:i/>
          <w:sz w:val="21"/>
          <w:szCs w:val="21"/>
        </w:rPr>
        <w:t>Environ</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Sci</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2020</w:t>
      </w:r>
      <w:r w:rsidR="00747A3C">
        <w:rPr>
          <w:rFonts w:ascii="Times New Roman" w:hAnsi="Times New Roman" w:cs="Times New Roman"/>
          <w:sz w:val="21"/>
          <w:szCs w:val="21"/>
        </w:rPr>
        <w:t xml:space="preserve">, </w:t>
      </w:r>
      <w:r w:rsidR="00747A3C" w:rsidRPr="007B2EC8">
        <w:rPr>
          <w:rFonts w:ascii="Times New Roman" w:hAnsi="Times New Roman" w:cs="Times New Roman"/>
          <w:b/>
          <w:bCs/>
          <w:sz w:val="21"/>
          <w:szCs w:val="21"/>
        </w:rPr>
        <w:t>13</w:t>
      </w:r>
      <w:r w:rsidR="007B2EC8" w:rsidRPr="007B2EC8">
        <w:rPr>
          <w:rFonts w:ascii="Times New Roman" w:hAnsi="Times New Roman" w:cs="Times New Roman"/>
          <w:bCs/>
          <w:sz w:val="21"/>
          <w:szCs w:val="21"/>
        </w:rPr>
        <w:t>(12)</w:t>
      </w:r>
      <w:r w:rsidR="007B2EC8" w:rsidRPr="007B2EC8">
        <w:rPr>
          <w:rFonts w:ascii="Times New Roman" w:hAnsi="Times New Roman" w:cs="Times New Roman"/>
          <w:b/>
          <w:sz w:val="21"/>
          <w:szCs w:val="21"/>
        </w:rPr>
        <w:t>:</w:t>
      </w:r>
      <w:r w:rsidR="00747A3C" w:rsidRPr="00747A3C">
        <w:rPr>
          <w:rFonts w:ascii="Times New Roman" w:hAnsi="Times New Roman" w:cs="Times New Roman"/>
          <w:sz w:val="21"/>
          <w:szCs w:val="21"/>
        </w:rPr>
        <w:t xml:space="preserve"> 4854-4861</w:t>
      </w:r>
      <w:r w:rsidRPr="000D6BED">
        <w:rPr>
          <w:rFonts w:ascii="Times New Roman" w:hAnsi="Times New Roman" w:cs="Times New Roman"/>
          <w:sz w:val="21"/>
          <w:szCs w:val="21"/>
        </w:rPr>
        <w:t>.</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0" w:name="_ENREF_57"/>
      <w:bookmarkEnd w:id="79"/>
      <w:r w:rsidRPr="000D6BED">
        <w:rPr>
          <w:rFonts w:ascii="Times New Roman" w:hAnsi="Times New Roman" w:cs="Times New Roman"/>
          <w:sz w:val="21"/>
          <w:szCs w:val="21"/>
        </w:rPr>
        <w:t>57.</w:t>
      </w:r>
      <w:r w:rsidRPr="000D6BED">
        <w:rPr>
          <w:rFonts w:ascii="Times New Roman" w:hAnsi="Times New Roman" w:cs="Times New Roman"/>
          <w:sz w:val="21"/>
          <w:szCs w:val="21"/>
        </w:rPr>
        <w:tab/>
        <w:t>Deng Y, Ni Z, Palmstrom AF, Zhao J, Xu S, Van Brackle CH</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Reduced Self-Doping of </w:t>
      </w:r>
      <w:r w:rsidRPr="000D6BED">
        <w:rPr>
          <w:rFonts w:ascii="Times New Roman" w:hAnsi="Times New Roman" w:cs="Times New Roman"/>
          <w:sz w:val="21"/>
          <w:szCs w:val="21"/>
        </w:rPr>
        <w:lastRenderedPageBreak/>
        <w:t xml:space="preserve">Perovskites Induced by Short Annealing for Efficient Solar Modules. </w:t>
      </w:r>
      <w:r w:rsidRPr="000D6BED">
        <w:rPr>
          <w:rFonts w:ascii="Times New Roman" w:hAnsi="Times New Roman" w:cs="Times New Roman"/>
          <w:i/>
          <w:sz w:val="21"/>
          <w:szCs w:val="21"/>
        </w:rPr>
        <w:t>Joule</w:t>
      </w:r>
      <w:r w:rsidRPr="000D6BED">
        <w:rPr>
          <w:rFonts w:ascii="Times New Roman" w:hAnsi="Times New Roman" w:cs="Times New Roman"/>
          <w:sz w:val="21"/>
          <w:szCs w:val="21"/>
        </w:rPr>
        <w:t xml:space="preserve"> 2020, </w:t>
      </w:r>
      <w:r w:rsidRPr="000D6BED">
        <w:rPr>
          <w:rFonts w:ascii="Times New Roman" w:hAnsi="Times New Roman" w:cs="Times New Roman"/>
          <w:b/>
          <w:sz w:val="21"/>
          <w:szCs w:val="21"/>
        </w:rPr>
        <w:t>4</w:t>
      </w:r>
      <w:r w:rsidRPr="000D6BED">
        <w:rPr>
          <w:rFonts w:ascii="Times New Roman" w:hAnsi="Times New Roman" w:cs="Times New Roman"/>
          <w:sz w:val="21"/>
          <w:szCs w:val="21"/>
        </w:rPr>
        <w:t>(9)</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1949-1960.</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1" w:name="_ENREF_58"/>
      <w:bookmarkEnd w:id="80"/>
      <w:r w:rsidRPr="000D6BED">
        <w:rPr>
          <w:rFonts w:ascii="Times New Roman" w:hAnsi="Times New Roman" w:cs="Times New Roman"/>
          <w:sz w:val="21"/>
          <w:szCs w:val="21"/>
        </w:rPr>
        <w:t>58.</w:t>
      </w:r>
      <w:r w:rsidRPr="000D6BED">
        <w:rPr>
          <w:rFonts w:ascii="Times New Roman" w:hAnsi="Times New Roman" w:cs="Times New Roman"/>
          <w:sz w:val="21"/>
          <w:szCs w:val="21"/>
        </w:rPr>
        <w:tab/>
        <w:t>Li J, Wang H, Chin XY, Dewi HA, Vergeer K, Goh TW</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Highly Efficient Thermally Co-evaporated Perovskite Solar Cells and Mini-modules. </w:t>
      </w:r>
      <w:r w:rsidRPr="000D6BED">
        <w:rPr>
          <w:rFonts w:ascii="Times New Roman" w:hAnsi="Times New Roman" w:cs="Times New Roman"/>
          <w:i/>
          <w:sz w:val="21"/>
          <w:szCs w:val="21"/>
        </w:rPr>
        <w:t>Joule</w:t>
      </w:r>
      <w:r w:rsidRPr="000D6BED">
        <w:rPr>
          <w:rFonts w:ascii="Times New Roman" w:hAnsi="Times New Roman" w:cs="Times New Roman"/>
          <w:sz w:val="21"/>
          <w:szCs w:val="21"/>
        </w:rPr>
        <w:t xml:space="preserve"> 2020, </w:t>
      </w:r>
      <w:r w:rsidRPr="000D6BED">
        <w:rPr>
          <w:rFonts w:ascii="Times New Roman" w:hAnsi="Times New Roman" w:cs="Times New Roman"/>
          <w:b/>
          <w:sz w:val="21"/>
          <w:szCs w:val="21"/>
        </w:rPr>
        <w:t>4</w:t>
      </w:r>
      <w:r w:rsidRPr="000D6BED">
        <w:rPr>
          <w:rFonts w:ascii="Times New Roman" w:hAnsi="Times New Roman" w:cs="Times New Roman"/>
          <w:sz w:val="21"/>
          <w:szCs w:val="21"/>
        </w:rPr>
        <w:t>(5)</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1035-1053.</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2" w:name="_ENREF_59"/>
      <w:bookmarkEnd w:id="81"/>
      <w:r w:rsidRPr="000D6BED">
        <w:rPr>
          <w:rFonts w:ascii="Times New Roman" w:hAnsi="Times New Roman" w:cs="Times New Roman"/>
          <w:sz w:val="21"/>
          <w:szCs w:val="21"/>
        </w:rPr>
        <w:t>59.</w:t>
      </w:r>
      <w:r w:rsidRPr="000D6BED">
        <w:rPr>
          <w:rFonts w:ascii="Times New Roman" w:hAnsi="Times New Roman" w:cs="Times New Roman"/>
          <w:sz w:val="21"/>
          <w:szCs w:val="21"/>
        </w:rPr>
        <w:tab/>
        <w:t>Liu Z, Qiu L, Ono LK, He S, Hu Z, Jiang M</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A holistic approach to interface stabilization for efficient perovskite solar modules with over 2,000-hour operational stability. </w:t>
      </w:r>
      <w:r w:rsidRPr="000D6BED">
        <w:rPr>
          <w:rFonts w:ascii="Times New Roman" w:hAnsi="Times New Roman" w:cs="Times New Roman"/>
          <w:i/>
          <w:sz w:val="21"/>
          <w:szCs w:val="21"/>
        </w:rPr>
        <w:t>Nat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Energy</w:t>
      </w:r>
      <w:r w:rsidRPr="000D6BED">
        <w:rPr>
          <w:rFonts w:ascii="Times New Roman" w:hAnsi="Times New Roman" w:cs="Times New Roman"/>
          <w:sz w:val="21"/>
          <w:szCs w:val="21"/>
        </w:rPr>
        <w:t xml:space="preserve"> 2020, </w:t>
      </w:r>
      <w:r w:rsidRPr="000D6BED">
        <w:rPr>
          <w:rFonts w:ascii="Times New Roman" w:hAnsi="Times New Roman" w:cs="Times New Roman"/>
          <w:b/>
          <w:sz w:val="21"/>
          <w:szCs w:val="21"/>
        </w:rPr>
        <w:t>5</w:t>
      </w:r>
      <w:r w:rsidRPr="000D6BED">
        <w:rPr>
          <w:rFonts w:ascii="Times New Roman" w:hAnsi="Times New Roman" w:cs="Times New Roman"/>
          <w:sz w:val="21"/>
          <w:szCs w:val="21"/>
        </w:rPr>
        <w:t>(8)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596-604.</w:t>
      </w:r>
    </w:p>
    <w:p w:rsidR="00F82FED" w:rsidRPr="000D6BED" w:rsidRDefault="00F82FED" w:rsidP="007B2EC8">
      <w:pPr>
        <w:pStyle w:val="EndNoteBibliography"/>
        <w:spacing w:line="360" w:lineRule="auto"/>
        <w:ind w:left="420" w:hangingChars="200" w:hanging="420"/>
        <w:rPr>
          <w:rFonts w:ascii="Times New Roman" w:hAnsi="Times New Roman" w:cs="Times New Roman"/>
          <w:sz w:val="21"/>
          <w:szCs w:val="21"/>
        </w:rPr>
      </w:pPr>
      <w:bookmarkStart w:id="83" w:name="_ENREF_60"/>
      <w:bookmarkEnd w:id="82"/>
      <w:r w:rsidRPr="000D6BED">
        <w:rPr>
          <w:rFonts w:ascii="Times New Roman" w:hAnsi="Times New Roman" w:cs="Times New Roman"/>
          <w:sz w:val="21"/>
          <w:szCs w:val="21"/>
        </w:rPr>
        <w:t>60.</w:t>
      </w:r>
      <w:r w:rsidRPr="000D6BED">
        <w:rPr>
          <w:rFonts w:ascii="Times New Roman" w:hAnsi="Times New Roman" w:cs="Times New Roman"/>
          <w:sz w:val="21"/>
          <w:szCs w:val="21"/>
        </w:rPr>
        <w:tab/>
        <w:t>Ren A, Lai H, Hao X, Tang Z, Xu H, Yu Jeco BMF</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Efficient Perovskite Solar Modules with Minimized Nonradiative Recombination and Local Carrier Transport Losses. </w:t>
      </w:r>
      <w:r w:rsidRPr="000D6BED">
        <w:rPr>
          <w:rFonts w:ascii="Times New Roman" w:hAnsi="Times New Roman" w:cs="Times New Roman"/>
          <w:i/>
          <w:sz w:val="21"/>
          <w:szCs w:val="21"/>
        </w:rPr>
        <w:t>Joule</w:t>
      </w:r>
      <w:r w:rsidRPr="000D6BED">
        <w:rPr>
          <w:rFonts w:ascii="Times New Roman" w:hAnsi="Times New Roman" w:cs="Times New Roman"/>
          <w:sz w:val="21"/>
          <w:szCs w:val="21"/>
        </w:rPr>
        <w:t xml:space="preserve"> 2020</w:t>
      </w:r>
      <w:r w:rsidR="007B2EC8">
        <w:rPr>
          <w:rFonts w:ascii="Times New Roman" w:hAnsi="Times New Roman" w:cs="Times New Roman"/>
          <w:sz w:val="21"/>
          <w:szCs w:val="21"/>
        </w:rPr>
        <w:t xml:space="preserve">, </w:t>
      </w:r>
      <w:r w:rsidR="007B2EC8" w:rsidRPr="007B2EC8">
        <w:rPr>
          <w:rFonts w:ascii="Times New Roman" w:hAnsi="Times New Roman" w:cs="Times New Roman"/>
          <w:b/>
          <w:sz w:val="21"/>
          <w:szCs w:val="21"/>
        </w:rPr>
        <w:t>4</w:t>
      </w:r>
      <w:r w:rsidR="007B2EC8">
        <w:rPr>
          <w:rFonts w:ascii="Times New Roman" w:hAnsi="Times New Roman" w:cs="Times New Roman"/>
          <w:sz w:val="21"/>
          <w:szCs w:val="21"/>
        </w:rPr>
        <w:t>(6)</w:t>
      </w:r>
      <w:r w:rsidR="007B2EC8" w:rsidRPr="007B2EC8">
        <w:rPr>
          <w:rFonts w:ascii="Times New Roman" w:hAnsi="Times New Roman" w:cs="Times New Roman"/>
          <w:b/>
          <w:sz w:val="21"/>
          <w:szCs w:val="21"/>
        </w:rPr>
        <w:t>:</w:t>
      </w:r>
      <w:r w:rsidR="007B2EC8">
        <w:rPr>
          <w:rFonts w:ascii="Times New Roman" w:hAnsi="Times New Roman" w:cs="Times New Roman"/>
          <w:sz w:val="21"/>
          <w:szCs w:val="21"/>
        </w:rPr>
        <w:t xml:space="preserve"> </w:t>
      </w:r>
      <w:r w:rsidR="007B2EC8" w:rsidRPr="007B2EC8">
        <w:rPr>
          <w:rFonts w:ascii="Times New Roman" w:hAnsi="Times New Roman" w:cs="Times New Roman"/>
          <w:sz w:val="21"/>
          <w:szCs w:val="21"/>
        </w:rPr>
        <w:t>1263–1277</w:t>
      </w:r>
      <w:r w:rsidRPr="000D6BED">
        <w:rPr>
          <w:rFonts w:ascii="Times New Roman" w:hAnsi="Times New Roman" w:cs="Times New Roman"/>
          <w:sz w:val="21"/>
          <w:szCs w:val="21"/>
        </w:rPr>
        <w:t>.</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4" w:name="_ENREF_61"/>
      <w:bookmarkEnd w:id="83"/>
      <w:r w:rsidRPr="000D6BED">
        <w:rPr>
          <w:rFonts w:ascii="Times New Roman" w:hAnsi="Times New Roman" w:cs="Times New Roman"/>
          <w:sz w:val="21"/>
          <w:szCs w:val="21"/>
        </w:rPr>
        <w:t>61.</w:t>
      </w:r>
      <w:r w:rsidRPr="000D6BED">
        <w:rPr>
          <w:rFonts w:ascii="Times New Roman" w:hAnsi="Times New Roman" w:cs="Times New Roman"/>
          <w:sz w:val="21"/>
          <w:szCs w:val="21"/>
        </w:rPr>
        <w:tab/>
        <w:t xml:space="preserve">Chen S, Xiao X, Gu H, Huang J. Iodine reduction for reproducible and high-performance perovskite solar cells and modules.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Adv</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7</w:t>
      </w:r>
      <w:r w:rsidRPr="000D6BED">
        <w:rPr>
          <w:rFonts w:ascii="Times New Roman" w:hAnsi="Times New Roman" w:cs="Times New Roman"/>
          <w:sz w:val="21"/>
          <w:szCs w:val="21"/>
        </w:rPr>
        <w:t>(10)</w:t>
      </w:r>
      <w:r w:rsidR="007B2EC8" w:rsidRPr="007B2EC8">
        <w:rPr>
          <w:rFonts w:ascii="Times New Roman" w:hAnsi="Times New Roman" w:cs="Times New Roman"/>
          <w:b/>
          <w:sz w:val="21"/>
          <w:szCs w:val="21"/>
        </w:rPr>
        <w:t>:</w:t>
      </w:r>
      <w:r w:rsidR="007B2EC8">
        <w:rPr>
          <w:rFonts w:ascii="Times New Roman" w:hAnsi="Times New Roman" w:cs="Times New Roman"/>
          <w:sz w:val="21"/>
          <w:szCs w:val="21"/>
        </w:rPr>
        <w:t xml:space="preserve"> </w:t>
      </w:r>
      <w:r w:rsidR="007B2EC8" w:rsidRPr="007B2EC8">
        <w:rPr>
          <w:rFonts w:ascii="Times New Roman" w:hAnsi="Times New Roman" w:cs="Times New Roman"/>
          <w:sz w:val="21"/>
          <w:szCs w:val="21"/>
        </w:rPr>
        <w:t>eabe8130</w:t>
      </w:r>
      <w:r w:rsidRPr="000D6BED">
        <w:rPr>
          <w:rFonts w:ascii="Times New Roman" w:hAnsi="Times New Roman" w:cs="Times New Roman"/>
          <w:sz w:val="21"/>
          <w:szCs w:val="21"/>
        </w:rPr>
        <w:t>.</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5" w:name="_ENREF_62"/>
      <w:bookmarkEnd w:id="84"/>
      <w:r w:rsidRPr="000D6BED">
        <w:rPr>
          <w:rFonts w:ascii="Times New Roman" w:hAnsi="Times New Roman" w:cs="Times New Roman"/>
          <w:sz w:val="21"/>
          <w:szCs w:val="21"/>
        </w:rPr>
        <w:t>62.</w:t>
      </w:r>
      <w:r w:rsidRPr="000D6BED">
        <w:rPr>
          <w:rFonts w:ascii="Times New Roman" w:hAnsi="Times New Roman" w:cs="Times New Roman"/>
          <w:sz w:val="21"/>
          <w:szCs w:val="21"/>
        </w:rPr>
        <w:tab/>
        <w:t xml:space="preserve">Green MA, Dunlop ED, Hohl‐Ebinger J, Yoshita M, Kopidakis N, Hao X. Solar cell efficiency tables (version 56). </w:t>
      </w:r>
      <w:r w:rsidRPr="000D6BED">
        <w:rPr>
          <w:rFonts w:ascii="Times New Roman" w:hAnsi="Times New Roman" w:cs="Times New Roman"/>
          <w:i/>
          <w:sz w:val="21"/>
          <w:szCs w:val="21"/>
        </w:rPr>
        <w:t>Prog</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Photovolt</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Res</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Appl</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2020, </w:t>
      </w:r>
      <w:r w:rsidRPr="000D6BED">
        <w:rPr>
          <w:rFonts w:ascii="Times New Roman" w:hAnsi="Times New Roman" w:cs="Times New Roman"/>
          <w:b/>
          <w:sz w:val="21"/>
          <w:szCs w:val="21"/>
        </w:rPr>
        <w:t>28</w:t>
      </w:r>
      <w:r w:rsidRPr="000D6BED">
        <w:rPr>
          <w:rFonts w:ascii="Times New Roman" w:hAnsi="Times New Roman" w:cs="Times New Roman"/>
          <w:sz w:val="21"/>
          <w:szCs w:val="21"/>
        </w:rPr>
        <w:t>(7)</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629-638.</w:t>
      </w:r>
    </w:p>
    <w:p w:rsidR="00F82FED"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6" w:name="_ENREF_63"/>
      <w:bookmarkEnd w:id="85"/>
      <w:r w:rsidRPr="000D6BED">
        <w:rPr>
          <w:rFonts w:ascii="Times New Roman" w:hAnsi="Times New Roman" w:cs="Times New Roman"/>
          <w:sz w:val="21"/>
          <w:szCs w:val="21"/>
        </w:rPr>
        <w:t>63.</w:t>
      </w:r>
      <w:r w:rsidRPr="000D6BED">
        <w:rPr>
          <w:rFonts w:ascii="Times New Roman" w:hAnsi="Times New Roman" w:cs="Times New Roman"/>
          <w:sz w:val="21"/>
          <w:szCs w:val="21"/>
        </w:rPr>
        <w:tab/>
        <w:t>Yang Z, Zhang W, Wu S, Zhu H, Liu Z, Liu Z</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Slot-die coating large-area formamidinium-cesium perovskite film for efficient and stable parallel solar module. </w:t>
      </w:r>
      <w:r w:rsidRPr="000D6BED">
        <w:rPr>
          <w:rFonts w:ascii="Times New Roman" w:hAnsi="Times New Roman" w:cs="Times New Roman"/>
          <w:i/>
          <w:sz w:val="21"/>
          <w:szCs w:val="21"/>
        </w:rPr>
        <w:t>Sci</w:t>
      </w:r>
      <w:r w:rsidR="00504A19">
        <w:rPr>
          <w:rFonts w:ascii="Times New Roman" w:hAnsi="Times New Roman" w:cs="Times New Roman"/>
          <w:i/>
          <w:sz w:val="21"/>
          <w:szCs w:val="21"/>
        </w:rPr>
        <w:t>.</w:t>
      </w:r>
      <w:r w:rsidRPr="000D6BED">
        <w:rPr>
          <w:rFonts w:ascii="Times New Roman" w:hAnsi="Times New Roman" w:cs="Times New Roman"/>
          <w:i/>
          <w:sz w:val="21"/>
          <w:szCs w:val="21"/>
        </w:rPr>
        <w:t xml:space="preserve"> Adv</w:t>
      </w:r>
      <w:r w:rsidR="00504A19">
        <w:rPr>
          <w:rFonts w:ascii="Times New Roman" w:hAnsi="Times New Roman" w:cs="Times New Roman"/>
          <w:i/>
          <w:sz w:val="21"/>
          <w:szCs w:val="21"/>
        </w:rPr>
        <w:t>.</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7</w:t>
      </w:r>
      <w:r w:rsidRPr="000D6BED">
        <w:rPr>
          <w:rFonts w:ascii="Times New Roman" w:hAnsi="Times New Roman" w:cs="Times New Roman"/>
          <w:sz w:val="21"/>
          <w:szCs w:val="21"/>
        </w:rPr>
        <w:t>(18)</w:t>
      </w:r>
      <w:r w:rsidR="007B2EC8" w:rsidRPr="007B2EC8">
        <w:rPr>
          <w:rFonts w:ascii="Times New Roman" w:hAnsi="Times New Roman" w:cs="Times New Roman"/>
          <w:b/>
          <w:sz w:val="21"/>
          <w:szCs w:val="21"/>
        </w:rPr>
        <w:t>:</w:t>
      </w:r>
      <w:r w:rsidR="007B2EC8">
        <w:rPr>
          <w:rFonts w:ascii="Times New Roman" w:hAnsi="Times New Roman" w:cs="Times New Roman"/>
          <w:sz w:val="21"/>
          <w:szCs w:val="21"/>
        </w:rPr>
        <w:t xml:space="preserve"> </w:t>
      </w:r>
      <w:r w:rsidR="007B2EC8" w:rsidRPr="007B2EC8">
        <w:rPr>
          <w:rFonts w:ascii="Times New Roman" w:hAnsi="Times New Roman" w:cs="Times New Roman"/>
          <w:sz w:val="21"/>
          <w:szCs w:val="21"/>
        </w:rPr>
        <w:t>eabg3749</w:t>
      </w:r>
      <w:r w:rsidRPr="000D6BED">
        <w:rPr>
          <w:rFonts w:ascii="Times New Roman" w:hAnsi="Times New Roman" w:cs="Times New Roman"/>
          <w:sz w:val="21"/>
          <w:szCs w:val="21"/>
        </w:rPr>
        <w:t>.</w:t>
      </w:r>
    </w:p>
    <w:p w:rsidR="00C46271" w:rsidRPr="000D6BED" w:rsidRDefault="00F82FED" w:rsidP="000D6BED">
      <w:pPr>
        <w:pStyle w:val="EndNoteBibliography"/>
        <w:spacing w:line="360" w:lineRule="auto"/>
        <w:ind w:left="420" w:hangingChars="200" w:hanging="420"/>
        <w:rPr>
          <w:rFonts w:ascii="Times New Roman" w:hAnsi="Times New Roman" w:cs="Times New Roman"/>
          <w:sz w:val="21"/>
          <w:szCs w:val="21"/>
        </w:rPr>
      </w:pPr>
      <w:bookmarkStart w:id="87" w:name="_ENREF_64"/>
      <w:bookmarkEnd w:id="86"/>
      <w:r w:rsidRPr="000D6BED">
        <w:rPr>
          <w:rFonts w:ascii="Times New Roman" w:hAnsi="Times New Roman" w:cs="Times New Roman"/>
          <w:sz w:val="21"/>
          <w:szCs w:val="21"/>
        </w:rPr>
        <w:t>64.</w:t>
      </w:r>
      <w:r w:rsidRPr="000D6BED">
        <w:rPr>
          <w:rFonts w:ascii="Times New Roman" w:hAnsi="Times New Roman" w:cs="Times New Roman"/>
          <w:sz w:val="21"/>
          <w:szCs w:val="21"/>
        </w:rPr>
        <w:tab/>
        <w:t>Bu T, Li J, Li H, Tian C, Su J, Tong G</w:t>
      </w:r>
      <w:r w:rsidRPr="000D6BED">
        <w:rPr>
          <w:rFonts w:ascii="Times New Roman" w:hAnsi="Times New Roman" w:cs="Times New Roman"/>
          <w:i/>
          <w:sz w:val="21"/>
          <w:szCs w:val="21"/>
        </w:rPr>
        <w:t>, et al.</w:t>
      </w:r>
      <w:r w:rsidRPr="000D6BED">
        <w:rPr>
          <w:rFonts w:ascii="Times New Roman" w:hAnsi="Times New Roman" w:cs="Times New Roman"/>
          <w:sz w:val="21"/>
          <w:szCs w:val="21"/>
        </w:rPr>
        <w:t xml:space="preserve"> Lead halide–templated crystallization of methylamine-free perovskite for efficient photovoltaic modules. </w:t>
      </w:r>
      <w:r w:rsidRPr="000D6BED">
        <w:rPr>
          <w:rFonts w:ascii="Times New Roman" w:hAnsi="Times New Roman" w:cs="Times New Roman"/>
          <w:i/>
          <w:sz w:val="21"/>
          <w:szCs w:val="21"/>
        </w:rPr>
        <w:t>Science</w:t>
      </w:r>
      <w:r w:rsidRPr="000D6BED">
        <w:rPr>
          <w:rFonts w:ascii="Times New Roman" w:hAnsi="Times New Roman" w:cs="Times New Roman"/>
          <w:sz w:val="21"/>
          <w:szCs w:val="21"/>
        </w:rPr>
        <w:t xml:space="preserve"> 2021, </w:t>
      </w:r>
      <w:r w:rsidRPr="000D6BED">
        <w:rPr>
          <w:rFonts w:ascii="Times New Roman" w:hAnsi="Times New Roman" w:cs="Times New Roman"/>
          <w:b/>
          <w:sz w:val="21"/>
          <w:szCs w:val="21"/>
        </w:rPr>
        <w:t>372</w:t>
      </w:r>
      <w:r w:rsidRPr="000D6BED">
        <w:rPr>
          <w:rFonts w:ascii="Times New Roman" w:hAnsi="Times New Roman" w:cs="Times New Roman"/>
          <w:sz w:val="21"/>
          <w:szCs w:val="21"/>
        </w:rPr>
        <w:t>(6548)</w:t>
      </w:r>
      <w:r w:rsidRPr="000D6BED">
        <w:rPr>
          <w:rFonts w:ascii="Times New Roman" w:hAnsi="Times New Roman" w:cs="Times New Roman"/>
          <w:b/>
          <w:sz w:val="21"/>
          <w:szCs w:val="21"/>
        </w:rPr>
        <w:t>:</w:t>
      </w:r>
      <w:r w:rsidRPr="000D6BED">
        <w:rPr>
          <w:rFonts w:ascii="Times New Roman" w:hAnsi="Times New Roman" w:cs="Times New Roman"/>
          <w:sz w:val="21"/>
          <w:szCs w:val="21"/>
        </w:rPr>
        <w:t xml:space="preserve"> 1327-1332</w:t>
      </w:r>
      <w:bookmarkEnd w:id="87"/>
      <w:r w:rsidR="000D6BED">
        <w:rPr>
          <w:rFonts w:ascii="Times New Roman" w:hAnsi="Times New Roman" w:cs="Times New Roman"/>
          <w:sz w:val="21"/>
          <w:szCs w:val="21"/>
        </w:rPr>
        <w:t>.</w:t>
      </w:r>
    </w:p>
    <w:sectPr w:rsidR="00C46271" w:rsidRPr="000D6BED" w:rsidSect="00930AC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4E04" w:rsidRDefault="00CD4E04" w:rsidP="009D3DFE">
      <w:r>
        <w:separator/>
      </w:r>
    </w:p>
  </w:endnote>
  <w:endnote w:type="continuationSeparator" w:id="0">
    <w:p w:rsidR="00CD4E04" w:rsidRDefault="00CD4E04" w:rsidP="009D3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imesNewRomanPSMT">
    <w:altName w:val="等线"/>
    <w:panose1 w:val="00000000000000000000"/>
    <w:charset w:val="00"/>
    <w:family w:val="roman"/>
    <w:notTrueType/>
    <w:pitch w:val="default"/>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4E04" w:rsidRDefault="00CD4E04" w:rsidP="009D3DFE">
      <w:r>
        <w:separator/>
      </w:r>
    </w:p>
  </w:footnote>
  <w:footnote w:type="continuationSeparator" w:id="0">
    <w:p w:rsidR="00CD4E04" w:rsidRDefault="00CD4E04" w:rsidP="009D3DF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F82FED"/>
    <w:rsid w:val="00036CB0"/>
    <w:rsid w:val="000D6BED"/>
    <w:rsid w:val="00141EC2"/>
    <w:rsid w:val="003F4ABA"/>
    <w:rsid w:val="0049218A"/>
    <w:rsid w:val="00504A19"/>
    <w:rsid w:val="006A3BC6"/>
    <w:rsid w:val="006B6261"/>
    <w:rsid w:val="00747A3C"/>
    <w:rsid w:val="007B2EC8"/>
    <w:rsid w:val="00862925"/>
    <w:rsid w:val="008B2ED8"/>
    <w:rsid w:val="00930ACE"/>
    <w:rsid w:val="009D3DFE"/>
    <w:rsid w:val="00C46271"/>
    <w:rsid w:val="00CD4E04"/>
    <w:rsid w:val="00EE6D48"/>
    <w:rsid w:val="00F82FED"/>
    <w:rsid w:val="00FD2D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693207"/>
  <w15:chartTrackingRefBased/>
  <w15:docId w15:val="{B3BE19F7-A6DE-4B6E-8A11-56444C923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2FED"/>
    <w:pPr>
      <w:widowControl w:val="0"/>
      <w:jc w:val="both"/>
    </w:pPr>
  </w:style>
  <w:style w:type="paragraph" w:styleId="3">
    <w:name w:val="heading 3"/>
    <w:basedOn w:val="a"/>
    <w:next w:val="a"/>
    <w:link w:val="30"/>
    <w:uiPriority w:val="9"/>
    <w:semiHidden/>
    <w:unhideWhenUsed/>
    <w:qFormat/>
    <w:rsid w:val="007B2EC8"/>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82FED"/>
    <w:pPr>
      <w:ind w:firstLineChars="200" w:firstLine="420"/>
    </w:pPr>
  </w:style>
  <w:style w:type="paragraph" w:styleId="a4">
    <w:name w:val="header"/>
    <w:basedOn w:val="a"/>
    <w:link w:val="a5"/>
    <w:uiPriority w:val="99"/>
    <w:unhideWhenUsed/>
    <w:rsid w:val="00F82FED"/>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F82FED"/>
    <w:rPr>
      <w:sz w:val="18"/>
      <w:szCs w:val="18"/>
    </w:rPr>
  </w:style>
  <w:style w:type="paragraph" w:styleId="a6">
    <w:name w:val="footer"/>
    <w:basedOn w:val="a"/>
    <w:link w:val="a7"/>
    <w:uiPriority w:val="99"/>
    <w:unhideWhenUsed/>
    <w:rsid w:val="00F82FED"/>
    <w:pPr>
      <w:tabs>
        <w:tab w:val="center" w:pos="4153"/>
        <w:tab w:val="right" w:pos="8306"/>
      </w:tabs>
      <w:snapToGrid w:val="0"/>
      <w:jc w:val="left"/>
    </w:pPr>
    <w:rPr>
      <w:sz w:val="18"/>
      <w:szCs w:val="18"/>
    </w:rPr>
  </w:style>
  <w:style w:type="character" w:customStyle="1" w:styleId="a7">
    <w:name w:val="页脚 字符"/>
    <w:basedOn w:val="a0"/>
    <w:link w:val="a6"/>
    <w:uiPriority w:val="99"/>
    <w:rsid w:val="00F82FED"/>
    <w:rPr>
      <w:sz w:val="18"/>
      <w:szCs w:val="18"/>
    </w:rPr>
  </w:style>
  <w:style w:type="table" w:styleId="a8">
    <w:name w:val="Table Grid"/>
    <w:basedOn w:val="a1"/>
    <w:uiPriority w:val="39"/>
    <w:rsid w:val="00F82F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F82FED"/>
    <w:rPr>
      <w:color w:val="0563C1" w:themeColor="hyperlink"/>
      <w:u w:val="single"/>
    </w:rPr>
  </w:style>
  <w:style w:type="character" w:styleId="aa">
    <w:name w:val="Placeholder Text"/>
    <w:basedOn w:val="a0"/>
    <w:uiPriority w:val="99"/>
    <w:semiHidden/>
    <w:rsid w:val="00F82FED"/>
    <w:rPr>
      <w:color w:val="808080"/>
    </w:rPr>
  </w:style>
  <w:style w:type="table" w:styleId="2">
    <w:name w:val="Plain Table 2"/>
    <w:basedOn w:val="a1"/>
    <w:uiPriority w:val="42"/>
    <w:rsid w:val="00F82FE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b">
    <w:name w:val="caption"/>
    <w:basedOn w:val="a"/>
    <w:next w:val="a"/>
    <w:uiPriority w:val="35"/>
    <w:semiHidden/>
    <w:unhideWhenUsed/>
    <w:qFormat/>
    <w:rsid w:val="00F82FED"/>
    <w:rPr>
      <w:rFonts w:asciiTheme="majorHAnsi" w:eastAsia="黑体" w:hAnsiTheme="majorHAnsi" w:cstheme="majorBidi"/>
      <w:sz w:val="20"/>
      <w:szCs w:val="20"/>
    </w:rPr>
  </w:style>
  <w:style w:type="paragraph" w:styleId="ac">
    <w:name w:val="Normal (Web)"/>
    <w:basedOn w:val="a"/>
    <w:uiPriority w:val="99"/>
    <w:unhideWhenUsed/>
    <w:rsid w:val="00F82FED"/>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0"/>
    <w:rsid w:val="00F82FED"/>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F82FED"/>
    <w:rPr>
      <w:rFonts w:ascii="等线" w:eastAsia="等线" w:hAnsi="等线"/>
      <w:noProof/>
      <w:sz w:val="20"/>
    </w:rPr>
  </w:style>
  <w:style w:type="paragraph" w:customStyle="1" w:styleId="EndNoteBibliography">
    <w:name w:val="EndNote Bibliography"/>
    <w:basedOn w:val="a"/>
    <w:link w:val="EndNoteBibliography0"/>
    <w:rsid w:val="00F82FED"/>
    <w:rPr>
      <w:rFonts w:ascii="等线" w:eastAsia="等线" w:hAnsi="等线"/>
      <w:noProof/>
      <w:sz w:val="20"/>
    </w:rPr>
  </w:style>
  <w:style w:type="character" w:customStyle="1" w:styleId="EndNoteBibliography0">
    <w:name w:val="EndNote Bibliography 字符"/>
    <w:basedOn w:val="a0"/>
    <w:link w:val="EndNoteBibliography"/>
    <w:rsid w:val="00F82FED"/>
    <w:rPr>
      <w:rFonts w:ascii="等线" w:eastAsia="等线" w:hAnsi="等线"/>
      <w:noProof/>
      <w:sz w:val="20"/>
    </w:rPr>
  </w:style>
  <w:style w:type="character" w:customStyle="1" w:styleId="30">
    <w:name w:val="标题 3 字符"/>
    <w:basedOn w:val="a0"/>
    <w:link w:val="3"/>
    <w:uiPriority w:val="9"/>
    <w:semiHidden/>
    <w:rsid w:val="007B2EC8"/>
    <w:rP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23972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ydai@ncepu.edu.cn"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tiff"/><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tiff"/><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hyperlink" Target="mailto:ygj@mail.xjtu.edu.cn" TargetMode="External"/><Relationship Id="rId12" Type="http://schemas.openxmlformats.org/officeDocument/2006/relationships/image" Target="media/image3.tif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tiff"/><Relationship Id="rId38" Type="http://schemas.openxmlformats.org/officeDocument/2006/relationships/image" Target="media/image29.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tiff"/><Relationship Id="rId41" Type="http://schemas.openxmlformats.org/officeDocument/2006/relationships/image" Target="media/image32.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png"/><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hyperlink" Target="javascript:;" TargetMode="Externa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tiff"/><Relationship Id="rId31" Type="http://schemas.openxmlformats.org/officeDocument/2006/relationships/image" Target="media/image22.png"/><Relationship Id="rId44" Type="http://schemas.openxmlformats.org/officeDocument/2006/relationships/image" Target="media/image35.tiff"/><Relationship Id="rId4" Type="http://schemas.openxmlformats.org/officeDocument/2006/relationships/webSettings" Target="webSettings.xml"/><Relationship Id="rId9" Type="http://schemas.openxmlformats.org/officeDocument/2006/relationships/hyperlink" Target="mailto:mdkhaja.nazeeruddin@epfl.ch"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 Id="rId43"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918828-903D-4170-9AAF-A83DF00F7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64</Pages>
  <Words>9995</Words>
  <Characters>56976</Characters>
  <Application>Microsoft Office Word</Application>
  <DocSecurity>0</DocSecurity>
  <Lines>474</Lines>
  <Paragraphs>133</Paragraphs>
  <ScaleCrop>false</ScaleCrop>
  <Company/>
  <LinksUpToDate>false</LinksUpToDate>
  <CharactersWithSpaces>66838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Ding</dc:creator>
  <cp:keywords/>
  <dc:description/>
  <cp:lastModifiedBy>Ding</cp:lastModifiedBy>
  <cp:revision>7</cp:revision>
  <dcterms:created xsi:type="dcterms:W3CDTF">2021-07-19T22:45:00Z</dcterms:created>
  <dcterms:modified xsi:type="dcterms:W3CDTF">2021-07-20T13:29:00Z</dcterms:modified>
</cp:coreProperties>
</file>