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A6BF2" w:rsidRPr="003A6BF2" w:rsidRDefault="003A6BF2" w:rsidP="003A6BF2">
      <w:pPr>
        <w:rPr>
          <w:rFonts w:ascii="Times New Roman" w:hAnsi="Times New Roman" w:cs="Times New Roman"/>
          <w:b/>
          <w:sz w:val="24"/>
        </w:rPr>
      </w:pPr>
      <w:r w:rsidRPr="003A6BF2">
        <w:rPr>
          <w:rFonts w:ascii="Times New Roman" w:hAnsi="Times New Roman" w:cs="Times New Roman"/>
          <w:b/>
          <w:sz w:val="24"/>
        </w:rPr>
        <w:t xml:space="preserve">Supplementary </w:t>
      </w:r>
      <w:r>
        <w:rPr>
          <w:rFonts w:ascii="Times New Roman" w:hAnsi="Times New Roman" w:cs="Times New Roman"/>
          <w:b/>
          <w:sz w:val="24"/>
        </w:rPr>
        <w:t>F</w:t>
      </w:r>
      <w:r w:rsidRPr="003A6BF2">
        <w:rPr>
          <w:rFonts w:ascii="Times New Roman" w:hAnsi="Times New Roman" w:cs="Times New Roman"/>
          <w:b/>
          <w:sz w:val="24"/>
        </w:rPr>
        <w:t>igure 1. Changes of baseline laboratory tests and the ability of integrated models to predict hospital mortality in severe patients</w:t>
      </w:r>
    </w:p>
    <w:p w:rsidR="00AF13FE" w:rsidRDefault="00747E78">
      <w:r>
        <w:rPr>
          <w:noProof/>
        </w:rPr>
        <w:drawing>
          <wp:inline distT="0" distB="0" distL="0" distR="0">
            <wp:extent cx="5271770" cy="3784600"/>
            <wp:effectExtent l="0" t="0" r="5080" b="6350"/>
            <wp:docPr id="2" name="图片 2" descr="F:\COVID-19\COVID-19 PAPER\COVID-19_NSL_NL_model\Figure 3. Changes of baseline laboratory tests and the ability of integrated models to predict hospital mortality in severe patients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COVID-19\COVID-19 PAPER\COVID-19_NSL_NL_model\Figure 3. Changes of baseline laboratory tests and the ability of integrated models to predict hospital mortality in severe patients.tif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1770" cy="3784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A6BF2" w:rsidRDefault="003A6BF2"/>
    <w:p w:rsidR="003A6BF2" w:rsidRPr="003A6BF2" w:rsidRDefault="003A6BF2">
      <w:pPr>
        <w:rPr>
          <w:rFonts w:ascii="Times New Roman" w:hAnsi="Times New Roman" w:cs="Times New Roman"/>
          <w:szCs w:val="21"/>
        </w:rPr>
      </w:pPr>
      <w:r w:rsidRPr="003A6BF2">
        <w:rPr>
          <w:rFonts w:ascii="Times New Roman" w:hAnsi="Times New Roman" w:cs="Times New Roman"/>
          <w:szCs w:val="21"/>
        </w:rPr>
        <w:t>Abbreviation: LDH, lactate dehydrogenase; NE, neutrophil percentage; S</w:t>
      </w:r>
      <w:r w:rsidR="00181CA1">
        <w:rPr>
          <w:rFonts w:ascii="Times New Roman" w:hAnsi="Times New Roman" w:cs="Times New Roman"/>
          <w:szCs w:val="21"/>
        </w:rPr>
        <w:t>a</w:t>
      </w:r>
      <w:r w:rsidRPr="003A6BF2">
        <w:rPr>
          <w:rFonts w:ascii="Times New Roman" w:hAnsi="Times New Roman" w:cs="Times New Roman"/>
          <w:szCs w:val="21"/>
        </w:rPr>
        <w:t>O</w:t>
      </w:r>
      <w:r w:rsidRPr="00181CA1">
        <w:rPr>
          <w:rFonts w:ascii="Times New Roman" w:hAnsi="Times New Roman" w:cs="Times New Roman"/>
          <w:szCs w:val="21"/>
          <w:vertAlign w:val="subscript"/>
        </w:rPr>
        <w:t>2</w:t>
      </w:r>
      <w:r w:rsidRPr="003A6BF2">
        <w:rPr>
          <w:rFonts w:ascii="Times New Roman" w:hAnsi="Times New Roman" w:cs="Times New Roman"/>
          <w:szCs w:val="21"/>
        </w:rPr>
        <w:t>, oxygen saturation; LY, lymphocyte percentage; NLR, neutrophils/lymphocytes ratio; CKMB, creatine kinase myocardial bound; CRP, C-reactive protein</w:t>
      </w:r>
      <w:r>
        <w:rPr>
          <w:rFonts w:ascii="Times New Roman" w:hAnsi="Times New Roman" w:cs="Times New Roman"/>
          <w:szCs w:val="21"/>
        </w:rPr>
        <w:t>.</w:t>
      </w:r>
    </w:p>
    <w:p w:rsidR="003A6BF2" w:rsidRDefault="003A6BF2"/>
    <w:p w:rsidR="003A6BF2" w:rsidRDefault="003A6BF2"/>
    <w:p w:rsidR="003A6BF2" w:rsidRDefault="003A6BF2"/>
    <w:p w:rsidR="003A6BF2" w:rsidRDefault="003A6BF2"/>
    <w:p w:rsidR="003A6BF2" w:rsidRDefault="003A6BF2"/>
    <w:p w:rsidR="003A6BF2" w:rsidRDefault="003A6BF2"/>
    <w:p w:rsidR="003A6BF2" w:rsidRDefault="003A6BF2"/>
    <w:p w:rsidR="003A6BF2" w:rsidRDefault="003A6BF2"/>
    <w:p w:rsidR="003A6BF2" w:rsidRDefault="003A6BF2"/>
    <w:p w:rsidR="003A6BF2" w:rsidRDefault="003A6BF2"/>
    <w:p w:rsidR="00747E78" w:rsidRDefault="00747E78"/>
    <w:p w:rsidR="00747E78" w:rsidRDefault="00747E78"/>
    <w:p w:rsidR="00747E78" w:rsidRDefault="00747E78"/>
    <w:p w:rsidR="00747E78" w:rsidRDefault="00747E78"/>
    <w:p w:rsidR="00747E78" w:rsidRDefault="00747E78"/>
    <w:p w:rsidR="00747E78" w:rsidRDefault="00747E78"/>
    <w:p w:rsidR="00747E78" w:rsidRDefault="00747E78"/>
    <w:p w:rsidR="00747E78" w:rsidRDefault="00747E78">
      <w:pPr>
        <w:rPr>
          <w:rFonts w:hint="eastAsia"/>
        </w:rPr>
      </w:pPr>
      <w:bookmarkStart w:id="0" w:name="_GoBack"/>
      <w:bookmarkEnd w:id="0"/>
    </w:p>
    <w:p w:rsidR="003A6BF2" w:rsidRPr="008A7278" w:rsidRDefault="004B0D8A" w:rsidP="003A6BF2">
      <w:pPr>
        <w:rPr>
          <w:rFonts w:ascii="Times New Roman" w:hAnsi="Times New Roman" w:cs="Times New Roman"/>
          <w:b/>
          <w:sz w:val="24"/>
        </w:rPr>
      </w:pPr>
      <w:r w:rsidRPr="003A6BF2">
        <w:rPr>
          <w:rFonts w:ascii="Times New Roman" w:hAnsi="Times New Roman" w:cs="Times New Roman"/>
          <w:b/>
          <w:sz w:val="24"/>
        </w:rPr>
        <w:lastRenderedPageBreak/>
        <w:t>Supplementary</w:t>
      </w:r>
      <w:r w:rsidRPr="008A7278">
        <w:rPr>
          <w:rFonts w:ascii="Times New Roman" w:hAnsi="Times New Roman" w:cs="Times New Roman"/>
          <w:b/>
          <w:sz w:val="24"/>
        </w:rPr>
        <w:t xml:space="preserve"> </w:t>
      </w:r>
      <w:r w:rsidR="003A6BF2" w:rsidRPr="008A7278">
        <w:rPr>
          <w:rFonts w:ascii="Times New Roman" w:hAnsi="Times New Roman" w:cs="Times New Roman"/>
          <w:b/>
          <w:sz w:val="24"/>
        </w:rPr>
        <w:t xml:space="preserve">Table </w:t>
      </w:r>
      <w:r w:rsidR="003A6BF2">
        <w:rPr>
          <w:rFonts w:ascii="Times New Roman" w:hAnsi="Times New Roman" w:cs="Times New Roman"/>
          <w:b/>
          <w:sz w:val="24"/>
        </w:rPr>
        <w:t>1</w:t>
      </w:r>
      <w:r w:rsidR="003A6BF2" w:rsidRPr="008A7278">
        <w:rPr>
          <w:rFonts w:ascii="Times New Roman" w:hAnsi="Times New Roman" w:cs="Times New Roman"/>
          <w:b/>
          <w:sz w:val="24"/>
        </w:rPr>
        <w:t>. Variables in risk models associated with hospital mortality in the train</w:t>
      </w:r>
      <w:r w:rsidR="003A6BF2">
        <w:rPr>
          <w:rFonts w:ascii="Times New Roman" w:hAnsi="Times New Roman" w:cs="Times New Roman"/>
          <w:b/>
          <w:sz w:val="24"/>
        </w:rPr>
        <w:t>ing</w:t>
      </w:r>
      <w:r w:rsidR="003A6BF2" w:rsidRPr="008A7278">
        <w:rPr>
          <w:rFonts w:ascii="Times New Roman" w:hAnsi="Times New Roman" w:cs="Times New Roman"/>
          <w:b/>
          <w:sz w:val="24"/>
        </w:rPr>
        <w:t xml:space="preserve"> dataset of 96 severe patients with COVID-19</w:t>
      </w:r>
      <w:r w:rsidR="003A6BF2">
        <w:rPr>
          <w:rFonts w:ascii="Times New Roman" w:hAnsi="Times New Roman" w:cs="Times New Roman"/>
          <w:b/>
          <w:sz w:val="24"/>
        </w:rPr>
        <w:t>.</w:t>
      </w:r>
    </w:p>
    <w:tbl>
      <w:tblPr>
        <w:tblStyle w:val="a7"/>
        <w:tblW w:w="9073" w:type="dxa"/>
        <w:tblInd w:w="-426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21"/>
        <w:gridCol w:w="761"/>
        <w:gridCol w:w="1541"/>
        <w:gridCol w:w="969"/>
        <w:gridCol w:w="829"/>
        <w:gridCol w:w="702"/>
        <w:gridCol w:w="1416"/>
        <w:gridCol w:w="1234"/>
      </w:tblGrid>
      <w:tr w:rsidR="003A6BF2" w:rsidRPr="008A7278" w:rsidTr="0004418A">
        <w:trPr>
          <w:trHeight w:val="285"/>
        </w:trPr>
        <w:tc>
          <w:tcPr>
            <w:tcW w:w="1621" w:type="dxa"/>
            <w:vMerge w:val="restart"/>
            <w:tcBorders>
              <w:top w:val="single" w:sz="4" w:space="0" w:color="auto"/>
            </w:tcBorders>
            <w:noWrap/>
            <w:hideMark/>
          </w:tcPr>
          <w:p w:rsidR="003A6BF2" w:rsidRPr="008A7278" w:rsidRDefault="003A6BF2" w:rsidP="0004418A">
            <w:pPr>
              <w:rPr>
                <w:rFonts w:ascii="Times New Roman" w:hAnsi="Times New Roman" w:cs="Times New Roman"/>
                <w:szCs w:val="21"/>
              </w:rPr>
            </w:pPr>
            <w:r w:rsidRPr="008A7278">
              <w:rPr>
                <w:rFonts w:ascii="Times New Roman" w:hAnsi="Times New Roman" w:cs="Times New Roman"/>
                <w:szCs w:val="21"/>
              </w:rPr>
              <w:t xml:space="preserve">Variables </w:t>
            </w:r>
          </w:p>
        </w:tc>
        <w:tc>
          <w:tcPr>
            <w:tcW w:w="3271" w:type="dxa"/>
            <w:gridSpan w:val="3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3A6BF2" w:rsidRPr="008A7278" w:rsidRDefault="003A6BF2" w:rsidP="0004418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A7278">
              <w:rPr>
                <w:rFonts w:ascii="Times New Roman" w:hAnsi="Times New Roman" w:cs="Times New Roman"/>
                <w:szCs w:val="21"/>
              </w:rPr>
              <w:t>Univariable analysis</w:t>
            </w:r>
          </w:p>
        </w:tc>
        <w:tc>
          <w:tcPr>
            <w:tcW w:w="4181" w:type="dxa"/>
            <w:gridSpan w:val="4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3A6BF2" w:rsidRPr="008A7278" w:rsidRDefault="003A6BF2" w:rsidP="0004418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A7278">
              <w:rPr>
                <w:rFonts w:ascii="Times New Roman" w:hAnsi="Times New Roman" w:cs="Times New Roman"/>
                <w:szCs w:val="21"/>
              </w:rPr>
              <w:t>Multivariable analysis</w:t>
            </w:r>
          </w:p>
        </w:tc>
      </w:tr>
      <w:tr w:rsidR="003A6BF2" w:rsidRPr="008A7278" w:rsidTr="0004418A">
        <w:trPr>
          <w:trHeight w:val="285"/>
        </w:trPr>
        <w:tc>
          <w:tcPr>
            <w:tcW w:w="1621" w:type="dxa"/>
            <w:vMerge/>
            <w:tcBorders>
              <w:bottom w:val="single" w:sz="4" w:space="0" w:color="auto"/>
            </w:tcBorders>
            <w:noWrap/>
            <w:hideMark/>
          </w:tcPr>
          <w:p w:rsidR="003A6BF2" w:rsidRPr="008A7278" w:rsidRDefault="003A6BF2" w:rsidP="0004418A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6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3A6BF2" w:rsidRPr="008A7278" w:rsidRDefault="003A6BF2" w:rsidP="0004418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A7278">
              <w:rPr>
                <w:rFonts w:ascii="Times New Roman" w:hAnsi="Times New Roman" w:cs="Times New Roman"/>
                <w:szCs w:val="21"/>
              </w:rPr>
              <w:t>OR</w:t>
            </w:r>
          </w:p>
        </w:tc>
        <w:tc>
          <w:tcPr>
            <w:tcW w:w="154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3A6BF2" w:rsidRPr="008A7278" w:rsidRDefault="003A6BF2" w:rsidP="0004418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A7278">
              <w:rPr>
                <w:rFonts w:ascii="Times New Roman" w:hAnsi="Times New Roman" w:cs="Times New Roman"/>
                <w:szCs w:val="21"/>
              </w:rPr>
              <w:t>(95% CI)</w:t>
            </w:r>
          </w:p>
        </w:tc>
        <w:tc>
          <w:tcPr>
            <w:tcW w:w="969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3A6BF2" w:rsidRPr="008A7278" w:rsidRDefault="003A6BF2" w:rsidP="0004418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A7278">
              <w:rPr>
                <w:rFonts w:ascii="Times New Roman" w:hAnsi="Times New Roman" w:cs="Times New Roman"/>
                <w:szCs w:val="21"/>
              </w:rPr>
              <w:t>P value</w:t>
            </w:r>
          </w:p>
        </w:tc>
        <w:tc>
          <w:tcPr>
            <w:tcW w:w="829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3A6BF2" w:rsidRPr="008A7278" w:rsidRDefault="003A6BF2" w:rsidP="0004418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A7278">
              <w:rPr>
                <w:rFonts w:ascii="Times New Roman" w:hAnsi="Times New Roman" w:cs="Times New Roman"/>
                <w:szCs w:val="21"/>
              </w:rPr>
              <w:t>Bi</w:t>
            </w:r>
          </w:p>
        </w:tc>
        <w:tc>
          <w:tcPr>
            <w:tcW w:w="70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3A6BF2" w:rsidRPr="008A7278" w:rsidRDefault="003A6BF2" w:rsidP="0004418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A7278">
              <w:rPr>
                <w:rFonts w:ascii="Times New Roman" w:hAnsi="Times New Roman" w:cs="Times New Roman"/>
                <w:szCs w:val="21"/>
              </w:rPr>
              <w:t>OR</w:t>
            </w: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3A6BF2" w:rsidRPr="008A7278" w:rsidRDefault="003A6BF2" w:rsidP="0004418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A7278">
              <w:rPr>
                <w:rFonts w:ascii="Times New Roman" w:hAnsi="Times New Roman" w:cs="Times New Roman"/>
                <w:szCs w:val="21"/>
              </w:rPr>
              <w:t>(95% CI)</w:t>
            </w:r>
          </w:p>
        </w:tc>
        <w:tc>
          <w:tcPr>
            <w:tcW w:w="123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3A6BF2" w:rsidRPr="008A7278" w:rsidRDefault="003A6BF2" w:rsidP="0004418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A7278">
              <w:rPr>
                <w:rFonts w:ascii="Times New Roman" w:hAnsi="Times New Roman" w:cs="Times New Roman"/>
                <w:szCs w:val="21"/>
              </w:rPr>
              <w:t>P value</w:t>
            </w:r>
          </w:p>
        </w:tc>
      </w:tr>
      <w:tr w:rsidR="003A6BF2" w:rsidRPr="008A7278" w:rsidTr="0004418A">
        <w:trPr>
          <w:trHeight w:val="285"/>
        </w:trPr>
        <w:tc>
          <w:tcPr>
            <w:tcW w:w="1621" w:type="dxa"/>
            <w:tcBorders>
              <w:top w:val="single" w:sz="4" w:space="0" w:color="auto"/>
            </w:tcBorders>
            <w:noWrap/>
            <w:hideMark/>
          </w:tcPr>
          <w:p w:rsidR="003A6BF2" w:rsidRPr="008A7278" w:rsidRDefault="003A6BF2" w:rsidP="0004418A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8A7278">
              <w:rPr>
                <w:rFonts w:ascii="Times New Roman" w:hAnsi="Times New Roman" w:cs="Times New Roman"/>
                <w:b/>
                <w:szCs w:val="21"/>
              </w:rPr>
              <w:t xml:space="preserve">NSL risk score </w:t>
            </w:r>
          </w:p>
        </w:tc>
        <w:tc>
          <w:tcPr>
            <w:tcW w:w="761" w:type="dxa"/>
            <w:tcBorders>
              <w:top w:val="single" w:sz="4" w:space="0" w:color="auto"/>
            </w:tcBorders>
            <w:noWrap/>
            <w:hideMark/>
          </w:tcPr>
          <w:p w:rsidR="003A6BF2" w:rsidRPr="008A7278" w:rsidRDefault="003A6BF2" w:rsidP="0004418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41" w:type="dxa"/>
            <w:tcBorders>
              <w:top w:val="single" w:sz="4" w:space="0" w:color="auto"/>
            </w:tcBorders>
            <w:noWrap/>
            <w:hideMark/>
          </w:tcPr>
          <w:p w:rsidR="003A6BF2" w:rsidRPr="008A7278" w:rsidRDefault="003A6BF2" w:rsidP="0004418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69" w:type="dxa"/>
            <w:tcBorders>
              <w:top w:val="single" w:sz="4" w:space="0" w:color="auto"/>
            </w:tcBorders>
            <w:noWrap/>
            <w:hideMark/>
          </w:tcPr>
          <w:p w:rsidR="003A6BF2" w:rsidRPr="008A7278" w:rsidRDefault="003A6BF2" w:rsidP="0004418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29" w:type="dxa"/>
            <w:tcBorders>
              <w:top w:val="single" w:sz="4" w:space="0" w:color="auto"/>
            </w:tcBorders>
            <w:noWrap/>
            <w:hideMark/>
          </w:tcPr>
          <w:p w:rsidR="003A6BF2" w:rsidRPr="008A7278" w:rsidRDefault="003A6BF2" w:rsidP="0004418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02" w:type="dxa"/>
            <w:tcBorders>
              <w:top w:val="single" w:sz="4" w:space="0" w:color="auto"/>
            </w:tcBorders>
            <w:noWrap/>
            <w:hideMark/>
          </w:tcPr>
          <w:p w:rsidR="003A6BF2" w:rsidRPr="008A7278" w:rsidRDefault="003A6BF2" w:rsidP="0004418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16" w:type="dxa"/>
            <w:tcBorders>
              <w:top w:val="single" w:sz="4" w:space="0" w:color="auto"/>
            </w:tcBorders>
            <w:noWrap/>
            <w:hideMark/>
          </w:tcPr>
          <w:p w:rsidR="003A6BF2" w:rsidRPr="008A7278" w:rsidRDefault="003A6BF2" w:rsidP="0004418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34" w:type="dxa"/>
            <w:tcBorders>
              <w:top w:val="single" w:sz="4" w:space="0" w:color="auto"/>
            </w:tcBorders>
            <w:noWrap/>
            <w:hideMark/>
          </w:tcPr>
          <w:p w:rsidR="003A6BF2" w:rsidRPr="008A7278" w:rsidRDefault="003A6BF2" w:rsidP="0004418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3A6BF2" w:rsidRPr="008A7278" w:rsidTr="0004418A">
        <w:trPr>
          <w:trHeight w:val="285"/>
        </w:trPr>
        <w:tc>
          <w:tcPr>
            <w:tcW w:w="1621" w:type="dxa"/>
            <w:noWrap/>
            <w:hideMark/>
          </w:tcPr>
          <w:p w:rsidR="003A6BF2" w:rsidRPr="008A7278" w:rsidRDefault="003A6BF2" w:rsidP="0004418A">
            <w:pPr>
              <w:rPr>
                <w:rFonts w:ascii="Times New Roman" w:hAnsi="Times New Roman" w:cs="Times New Roman"/>
                <w:szCs w:val="21"/>
              </w:rPr>
            </w:pPr>
            <w:r w:rsidRPr="008A7278">
              <w:rPr>
                <w:rFonts w:ascii="Times New Roman" w:hAnsi="Times New Roman" w:cs="Times New Roman"/>
                <w:szCs w:val="21"/>
              </w:rPr>
              <w:t>NE</w:t>
            </w:r>
          </w:p>
        </w:tc>
        <w:tc>
          <w:tcPr>
            <w:tcW w:w="761" w:type="dxa"/>
            <w:noWrap/>
            <w:hideMark/>
          </w:tcPr>
          <w:p w:rsidR="003A6BF2" w:rsidRPr="008A7278" w:rsidRDefault="003A6BF2" w:rsidP="0004418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A7278">
              <w:rPr>
                <w:rFonts w:ascii="Times New Roman" w:hAnsi="Times New Roman" w:cs="Times New Roman"/>
                <w:szCs w:val="21"/>
              </w:rPr>
              <w:t>1.228</w:t>
            </w:r>
          </w:p>
        </w:tc>
        <w:tc>
          <w:tcPr>
            <w:tcW w:w="1541" w:type="dxa"/>
            <w:noWrap/>
            <w:hideMark/>
          </w:tcPr>
          <w:p w:rsidR="003A6BF2" w:rsidRPr="008A7278" w:rsidRDefault="003A6BF2" w:rsidP="0004418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A7278">
              <w:rPr>
                <w:rFonts w:ascii="Times New Roman" w:hAnsi="Times New Roman" w:cs="Times New Roman"/>
                <w:szCs w:val="21"/>
              </w:rPr>
              <w:t>1.124-1.342</w:t>
            </w:r>
          </w:p>
        </w:tc>
        <w:tc>
          <w:tcPr>
            <w:tcW w:w="969" w:type="dxa"/>
            <w:noWrap/>
            <w:hideMark/>
          </w:tcPr>
          <w:p w:rsidR="003A6BF2" w:rsidRPr="008A7278" w:rsidRDefault="003A6BF2" w:rsidP="0004418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A7278"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  <w:tc>
          <w:tcPr>
            <w:tcW w:w="829" w:type="dxa"/>
            <w:noWrap/>
            <w:hideMark/>
          </w:tcPr>
          <w:p w:rsidR="003A6BF2" w:rsidRPr="008A7278" w:rsidRDefault="003A6BF2" w:rsidP="0004418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A7278">
              <w:rPr>
                <w:rFonts w:ascii="Times New Roman" w:hAnsi="Times New Roman" w:cs="Times New Roman"/>
                <w:szCs w:val="21"/>
              </w:rPr>
              <w:t>0.003</w:t>
            </w:r>
          </w:p>
        </w:tc>
        <w:tc>
          <w:tcPr>
            <w:tcW w:w="702" w:type="dxa"/>
            <w:noWrap/>
            <w:hideMark/>
          </w:tcPr>
          <w:p w:rsidR="003A6BF2" w:rsidRPr="008A7278" w:rsidRDefault="003A6BF2" w:rsidP="0004418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A7278">
              <w:rPr>
                <w:rFonts w:ascii="Times New Roman" w:hAnsi="Times New Roman" w:cs="Times New Roman"/>
                <w:szCs w:val="21"/>
              </w:rPr>
              <w:t>1.136</w:t>
            </w:r>
          </w:p>
        </w:tc>
        <w:tc>
          <w:tcPr>
            <w:tcW w:w="1416" w:type="dxa"/>
            <w:noWrap/>
            <w:hideMark/>
          </w:tcPr>
          <w:p w:rsidR="003A6BF2" w:rsidRPr="008A7278" w:rsidRDefault="003A6BF2" w:rsidP="0004418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A7278">
              <w:rPr>
                <w:rFonts w:ascii="Times New Roman" w:hAnsi="Times New Roman" w:cs="Times New Roman"/>
                <w:szCs w:val="21"/>
              </w:rPr>
              <w:t>1.027-1.255</w:t>
            </w:r>
          </w:p>
        </w:tc>
        <w:tc>
          <w:tcPr>
            <w:tcW w:w="1234" w:type="dxa"/>
            <w:noWrap/>
            <w:hideMark/>
          </w:tcPr>
          <w:p w:rsidR="003A6BF2" w:rsidRPr="008A7278" w:rsidRDefault="003A6BF2" w:rsidP="0004418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A7278">
              <w:rPr>
                <w:rFonts w:ascii="Times New Roman" w:hAnsi="Times New Roman" w:cs="Times New Roman"/>
                <w:szCs w:val="21"/>
              </w:rPr>
              <w:t>0.013</w:t>
            </w:r>
          </w:p>
        </w:tc>
      </w:tr>
      <w:tr w:rsidR="003A6BF2" w:rsidRPr="008A7278" w:rsidTr="0004418A">
        <w:trPr>
          <w:trHeight w:val="285"/>
        </w:trPr>
        <w:tc>
          <w:tcPr>
            <w:tcW w:w="1621" w:type="dxa"/>
            <w:noWrap/>
            <w:hideMark/>
          </w:tcPr>
          <w:p w:rsidR="003A6BF2" w:rsidRPr="008A7278" w:rsidRDefault="003A6BF2" w:rsidP="0004418A">
            <w:pPr>
              <w:rPr>
                <w:rFonts w:ascii="Times New Roman" w:hAnsi="Times New Roman" w:cs="Times New Roman"/>
                <w:szCs w:val="21"/>
              </w:rPr>
            </w:pPr>
            <w:r w:rsidRPr="008A7278">
              <w:rPr>
                <w:rFonts w:ascii="Times New Roman" w:hAnsi="Times New Roman" w:cs="Times New Roman"/>
                <w:szCs w:val="21"/>
              </w:rPr>
              <w:t>SaO</w:t>
            </w:r>
            <w:r w:rsidRPr="00892C02">
              <w:rPr>
                <w:rFonts w:ascii="Times New Roman" w:hAnsi="Times New Roman" w:cs="Times New Roman"/>
                <w:szCs w:val="21"/>
                <w:vertAlign w:val="subscript"/>
              </w:rPr>
              <w:t>2</w:t>
            </w:r>
          </w:p>
        </w:tc>
        <w:tc>
          <w:tcPr>
            <w:tcW w:w="761" w:type="dxa"/>
            <w:noWrap/>
            <w:hideMark/>
          </w:tcPr>
          <w:p w:rsidR="003A6BF2" w:rsidRPr="008A7278" w:rsidRDefault="003A6BF2" w:rsidP="0004418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A7278">
              <w:rPr>
                <w:rFonts w:ascii="Times New Roman" w:hAnsi="Times New Roman" w:cs="Times New Roman"/>
                <w:szCs w:val="21"/>
              </w:rPr>
              <w:t>0.769</w:t>
            </w:r>
          </w:p>
        </w:tc>
        <w:tc>
          <w:tcPr>
            <w:tcW w:w="1541" w:type="dxa"/>
            <w:noWrap/>
            <w:hideMark/>
          </w:tcPr>
          <w:p w:rsidR="003A6BF2" w:rsidRPr="008A7278" w:rsidRDefault="003A6BF2" w:rsidP="0004418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A7278">
              <w:rPr>
                <w:rFonts w:ascii="Times New Roman" w:hAnsi="Times New Roman" w:cs="Times New Roman"/>
                <w:szCs w:val="21"/>
              </w:rPr>
              <w:t>0.692-0.854</w:t>
            </w:r>
          </w:p>
        </w:tc>
        <w:tc>
          <w:tcPr>
            <w:tcW w:w="969" w:type="dxa"/>
            <w:noWrap/>
            <w:hideMark/>
          </w:tcPr>
          <w:p w:rsidR="003A6BF2" w:rsidRPr="008A7278" w:rsidRDefault="003A6BF2" w:rsidP="0004418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A7278"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  <w:tc>
          <w:tcPr>
            <w:tcW w:w="829" w:type="dxa"/>
            <w:noWrap/>
            <w:hideMark/>
          </w:tcPr>
          <w:p w:rsidR="003A6BF2" w:rsidRPr="008A7278" w:rsidRDefault="003A6BF2" w:rsidP="0004418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A7278">
              <w:rPr>
                <w:rFonts w:ascii="Times New Roman" w:hAnsi="Times New Roman" w:cs="Times New Roman"/>
                <w:szCs w:val="21"/>
              </w:rPr>
              <w:t>0.127</w:t>
            </w:r>
          </w:p>
        </w:tc>
        <w:tc>
          <w:tcPr>
            <w:tcW w:w="702" w:type="dxa"/>
            <w:noWrap/>
            <w:hideMark/>
          </w:tcPr>
          <w:p w:rsidR="003A6BF2" w:rsidRPr="008A7278" w:rsidRDefault="003A6BF2" w:rsidP="0004418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A7278">
              <w:rPr>
                <w:rFonts w:ascii="Times New Roman" w:hAnsi="Times New Roman" w:cs="Times New Roman"/>
                <w:szCs w:val="21"/>
              </w:rPr>
              <w:t>0.839</w:t>
            </w:r>
          </w:p>
        </w:tc>
        <w:tc>
          <w:tcPr>
            <w:tcW w:w="1416" w:type="dxa"/>
            <w:noWrap/>
            <w:hideMark/>
          </w:tcPr>
          <w:p w:rsidR="003A6BF2" w:rsidRPr="008A7278" w:rsidRDefault="003A6BF2" w:rsidP="0004418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A7278">
              <w:rPr>
                <w:rFonts w:ascii="Times New Roman" w:hAnsi="Times New Roman" w:cs="Times New Roman"/>
                <w:szCs w:val="21"/>
              </w:rPr>
              <w:t>0.740-0.952</w:t>
            </w:r>
          </w:p>
        </w:tc>
        <w:tc>
          <w:tcPr>
            <w:tcW w:w="1234" w:type="dxa"/>
            <w:noWrap/>
            <w:hideMark/>
          </w:tcPr>
          <w:p w:rsidR="003A6BF2" w:rsidRPr="008A7278" w:rsidRDefault="003A6BF2" w:rsidP="0004418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A7278">
              <w:rPr>
                <w:rFonts w:ascii="Times New Roman" w:hAnsi="Times New Roman" w:cs="Times New Roman"/>
                <w:szCs w:val="21"/>
              </w:rPr>
              <w:t>0.006</w:t>
            </w:r>
          </w:p>
        </w:tc>
      </w:tr>
      <w:tr w:rsidR="00892C02" w:rsidRPr="008A7278" w:rsidTr="0004418A">
        <w:trPr>
          <w:trHeight w:val="285"/>
        </w:trPr>
        <w:tc>
          <w:tcPr>
            <w:tcW w:w="1621" w:type="dxa"/>
            <w:noWrap/>
          </w:tcPr>
          <w:p w:rsidR="00892C02" w:rsidRPr="008A7278" w:rsidRDefault="00892C02" w:rsidP="00892C02">
            <w:pPr>
              <w:rPr>
                <w:rFonts w:ascii="Times New Roman" w:hAnsi="Times New Roman" w:cs="Times New Roman"/>
                <w:szCs w:val="21"/>
              </w:rPr>
            </w:pPr>
            <w:r w:rsidRPr="008A7278">
              <w:rPr>
                <w:rFonts w:ascii="Times New Roman" w:hAnsi="Times New Roman" w:cs="Times New Roman"/>
                <w:szCs w:val="21"/>
              </w:rPr>
              <w:t>LDH</w:t>
            </w:r>
          </w:p>
        </w:tc>
        <w:tc>
          <w:tcPr>
            <w:tcW w:w="761" w:type="dxa"/>
            <w:noWrap/>
          </w:tcPr>
          <w:p w:rsidR="00892C02" w:rsidRPr="008A7278" w:rsidRDefault="00892C02" w:rsidP="00892C0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A7278">
              <w:rPr>
                <w:rFonts w:ascii="Times New Roman" w:hAnsi="Times New Roman" w:cs="Times New Roman"/>
                <w:szCs w:val="21"/>
              </w:rPr>
              <w:t>1.008</w:t>
            </w:r>
          </w:p>
        </w:tc>
        <w:tc>
          <w:tcPr>
            <w:tcW w:w="1541" w:type="dxa"/>
            <w:noWrap/>
          </w:tcPr>
          <w:p w:rsidR="00892C02" w:rsidRPr="008A7278" w:rsidRDefault="00892C02" w:rsidP="00892C0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A7278">
              <w:rPr>
                <w:rFonts w:ascii="Times New Roman" w:hAnsi="Times New Roman" w:cs="Times New Roman"/>
                <w:szCs w:val="21"/>
              </w:rPr>
              <w:t>1.004-1.011</w:t>
            </w:r>
          </w:p>
        </w:tc>
        <w:tc>
          <w:tcPr>
            <w:tcW w:w="969" w:type="dxa"/>
            <w:noWrap/>
          </w:tcPr>
          <w:p w:rsidR="00892C02" w:rsidRPr="008A7278" w:rsidRDefault="00892C02" w:rsidP="00892C0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A7278"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  <w:tc>
          <w:tcPr>
            <w:tcW w:w="829" w:type="dxa"/>
            <w:noWrap/>
          </w:tcPr>
          <w:p w:rsidR="00892C02" w:rsidRPr="008A7278" w:rsidRDefault="00892C02" w:rsidP="00892C0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A7278">
              <w:rPr>
                <w:rFonts w:ascii="Times New Roman" w:hAnsi="Times New Roman" w:cs="Times New Roman"/>
                <w:szCs w:val="21"/>
              </w:rPr>
              <w:t>-0.175</w:t>
            </w:r>
          </w:p>
        </w:tc>
        <w:tc>
          <w:tcPr>
            <w:tcW w:w="702" w:type="dxa"/>
            <w:noWrap/>
          </w:tcPr>
          <w:p w:rsidR="00892C02" w:rsidRPr="008A7278" w:rsidRDefault="00892C02" w:rsidP="00892C0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A7278">
              <w:rPr>
                <w:rFonts w:ascii="Times New Roman" w:hAnsi="Times New Roman" w:cs="Times New Roman"/>
                <w:szCs w:val="21"/>
              </w:rPr>
              <w:t>1.003</w:t>
            </w:r>
          </w:p>
        </w:tc>
        <w:tc>
          <w:tcPr>
            <w:tcW w:w="1416" w:type="dxa"/>
            <w:noWrap/>
          </w:tcPr>
          <w:p w:rsidR="00892C02" w:rsidRPr="008A7278" w:rsidRDefault="00892C02" w:rsidP="00892C0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A7278">
              <w:rPr>
                <w:rFonts w:ascii="Times New Roman" w:hAnsi="Times New Roman" w:cs="Times New Roman"/>
                <w:szCs w:val="21"/>
              </w:rPr>
              <w:t>1.001-1.006</w:t>
            </w:r>
          </w:p>
        </w:tc>
        <w:tc>
          <w:tcPr>
            <w:tcW w:w="1234" w:type="dxa"/>
            <w:noWrap/>
          </w:tcPr>
          <w:p w:rsidR="00892C02" w:rsidRPr="008A7278" w:rsidRDefault="00892C02" w:rsidP="00892C0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A7278">
              <w:rPr>
                <w:rFonts w:ascii="Times New Roman" w:hAnsi="Times New Roman" w:cs="Times New Roman"/>
                <w:szCs w:val="21"/>
              </w:rPr>
              <w:t>0.038</w:t>
            </w:r>
          </w:p>
        </w:tc>
      </w:tr>
      <w:tr w:rsidR="00892C02" w:rsidRPr="008A7278" w:rsidTr="0004418A">
        <w:trPr>
          <w:trHeight w:val="285"/>
        </w:trPr>
        <w:tc>
          <w:tcPr>
            <w:tcW w:w="1621" w:type="dxa"/>
            <w:noWrap/>
            <w:hideMark/>
          </w:tcPr>
          <w:p w:rsidR="00892C02" w:rsidRPr="008A7278" w:rsidRDefault="00892C02" w:rsidP="00663DBB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8A7278">
              <w:rPr>
                <w:rFonts w:ascii="Times New Roman" w:hAnsi="Times New Roman" w:cs="Times New Roman"/>
                <w:b/>
                <w:szCs w:val="21"/>
              </w:rPr>
              <w:t>N</w:t>
            </w:r>
            <w:r w:rsidR="00663DBB">
              <w:rPr>
                <w:rFonts w:ascii="Times New Roman" w:hAnsi="Times New Roman" w:cs="Times New Roman"/>
                <w:b/>
                <w:szCs w:val="21"/>
              </w:rPr>
              <w:t>L</w:t>
            </w:r>
            <w:r w:rsidRPr="008A7278">
              <w:rPr>
                <w:rFonts w:ascii="Times New Roman" w:hAnsi="Times New Roman" w:cs="Times New Roman"/>
                <w:b/>
                <w:szCs w:val="21"/>
              </w:rPr>
              <w:t xml:space="preserve"> risk score </w:t>
            </w:r>
          </w:p>
        </w:tc>
        <w:tc>
          <w:tcPr>
            <w:tcW w:w="761" w:type="dxa"/>
            <w:noWrap/>
            <w:hideMark/>
          </w:tcPr>
          <w:p w:rsidR="00892C02" w:rsidRPr="008A7278" w:rsidRDefault="00892C02" w:rsidP="00892C02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41" w:type="dxa"/>
            <w:noWrap/>
            <w:hideMark/>
          </w:tcPr>
          <w:p w:rsidR="00892C02" w:rsidRPr="008A7278" w:rsidRDefault="00892C02" w:rsidP="00892C02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69" w:type="dxa"/>
            <w:noWrap/>
            <w:hideMark/>
          </w:tcPr>
          <w:p w:rsidR="00892C02" w:rsidRPr="008A7278" w:rsidRDefault="00892C02" w:rsidP="00892C02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29" w:type="dxa"/>
            <w:noWrap/>
            <w:hideMark/>
          </w:tcPr>
          <w:p w:rsidR="00892C02" w:rsidRPr="008A7278" w:rsidRDefault="00892C02" w:rsidP="00892C02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02" w:type="dxa"/>
            <w:noWrap/>
            <w:hideMark/>
          </w:tcPr>
          <w:p w:rsidR="00892C02" w:rsidRPr="008A7278" w:rsidRDefault="00892C02" w:rsidP="00892C02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16" w:type="dxa"/>
            <w:noWrap/>
            <w:hideMark/>
          </w:tcPr>
          <w:p w:rsidR="00892C02" w:rsidRPr="008A7278" w:rsidRDefault="00892C02" w:rsidP="00892C02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34" w:type="dxa"/>
            <w:noWrap/>
            <w:hideMark/>
          </w:tcPr>
          <w:p w:rsidR="00892C02" w:rsidRPr="008A7278" w:rsidRDefault="00892C02" w:rsidP="00892C02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F33949" w:rsidRPr="008A7278" w:rsidTr="00F33949">
        <w:trPr>
          <w:trHeight w:val="285"/>
        </w:trPr>
        <w:tc>
          <w:tcPr>
            <w:tcW w:w="1621" w:type="dxa"/>
            <w:noWrap/>
            <w:hideMark/>
          </w:tcPr>
          <w:p w:rsidR="00F33949" w:rsidRPr="008A7278" w:rsidRDefault="00F33949" w:rsidP="00F33949">
            <w:pPr>
              <w:rPr>
                <w:rFonts w:ascii="Times New Roman" w:hAnsi="Times New Roman" w:cs="Times New Roman"/>
                <w:szCs w:val="21"/>
              </w:rPr>
            </w:pPr>
            <w:r w:rsidRPr="008A7278">
              <w:rPr>
                <w:rFonts w:ascii="Times New Roman" w:hAnsi="Times New Roman" w:cs="Times New Roman"/>
                <w:szCs w:val="21"/>
              </w:rPr>
              <w:t>NE</w:t>
            </w:r>
          </w:p>
        </w:tc>
        <w:tc>
          <w:tcPr>
            <w:tcW w:w="761" w:type="dxa"/>
            <w:noWrap/>
          </w:tcPr>
          <w:p w:rsidR="00F33949" w:rsidRPr="008A7278" w:rsidRDefault="00F33949" w:rsidP="00F3394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A7278">
              <w:rPr>
                <w:rFonts w:ascii="Times New Roman" w:hAnsi="Times New Roman" w:cs="Times New Roman"/>
                <w:szCs w:val="21"/>
              </w:rPr>
              <w:t>1.228</w:t>
            </w:r>
          </w:p>
        </w:tc>
        <w:tc>
          <w:tcPr>
            <w:tcW w:w="1541" w:type="dxa"/>
            <w:noWrap/>
          </w:tcPr>
          <w:p w:rsidR="00F33949" w:rsidRPr="008A7278" w:rsidRDefault="00F33949" w:rsidP="00F3394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A7278">
              <w:rPr>
                <w:rFonts w:ascii="Times New Roman" w:hAnsi="Times New Roman" w:cs="Times New Roman"/>
                <w:szCs w:val="21"/>
              </w:rPr>
              <w:t>1.124-1.342</w:t>
            </w:r>
          </w:p>
        </w:tc>
        <w:tc>
          <w:tcPr>
            <w:tcW w:w="969" w:type="dxa"/>
            <w:noWrap/>
          </w:tcPr>
          <w:p w:rsidR="00F33949" w:rsidRPr="008A7278" w:rsidRDefault="00F33949" w:rsidP="00F3394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A7278"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  <w:tc>
          <w:tcPr>
            <w:tcW w:w="829" w:type="dxa"/>
            <w:noWrap/>
            <w:hideMark/>
          </w:tcPr>
          <w:p w:rsidR="00F33949" w:rsidRPr="008A7278" w:rsidRDefault="00F33949" w:rsidP="00F3394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0.158</w:t>
            </w:r>
          </w:p>
        </w:tc>
        <w:tc>
          <w:tcPr>
            <w:tcW w:w="702" w:type="dxa"/>
            <w:noWrap/>
            <w:hideMark/>
          </w:tcPr>
          <w:p w:rsidR="00F33949" w:rsidRPr="008A7278" w:rsidRDefault="00F33949" w:rsidP="00F3394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1.171</w:t>
            </w:r>
          </w:p>
        </w:tc>
        <w:tc>
          <w:tcPr>
            <w:tcW w:w="1416" w:type="dxa"/>
            <w:noWrap/>
            <w:hideMark/>
          </w:tcPr>
          <w:p w:rsidR="00F33949" w:rsidRPr="008A7278" w:rsidRDefault="00F33949" w:rsidP="00F3394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1.065</w:t>
            </w:r>
            <w:r>
              <w:rPr>
                <w:rFonts w:ascii="Times New Roman" w:hAnsi="Times New Roman" w:cs="Times New Roman"/>
                <w:szCs w:val="21"/>
              </w:rPr>
              <w:t>-1.288</w:t>
            </w:r>
          </w:p>
        </w:tc>
        <w:tc>
          <w:tcPr>
            <w:tcW w:w="1234" w:type="dxa"/>
            <w:noWrap/>
            <w:hideMark/>
          </w:tcPr>
          <w:p w:rsidR="00F33949" w:rsidRPr="008A7278" w:rsidRDefault="00F33949" w:rsidP="00F3394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0.001</w:t>
            </w:r>
          </w:p>
        </w:tc>
      </w:tr>
      <w:tr w:rsidR="00F33949" w:rsidRPr="008A7278" w:rsidTr="00F33949">
        <w:trPr>
          <w:trHeight w:val="285"/>
        </w:trPr>
        <w:tc>
          <w:tcPr>
            <w:tcW w:w="1621" w:type="dxa"/>
            <w:noWrap/>
            <w:hideMark/>
          </w:tcPr>
          <w:p w:rsidR="00F33949" w:rsidRPr="008A7278" w:rsidRDefault="00F33949" w:rsidP="00F33949">
            <w:pPr>
              <w:rPr>
                <w:rFonts w:ascii="Times New Roman" w:hAnsi="Times New Roman" w:cs="Times New Roman"/>
                <w:szCs w:val="21"/>
              </w:rPr>
            </w:pPr>
            <w:r w:rsidRPr="008A7278">
              <w:rPr>
                <w:rFonts w:ascii="Times New Roman" w:hAnsi="Times New Roman" w:cs="Times New Roman"/>
                <w:szCs w:val="21"/>
              </w:rPr>
              <w:t>LDH</w:t>
            </w:r>
          </w:p>
        </w:tc>
        <w:tc>
          <w:tcPr>
            <w:tcW w:w="761" w:type="dxa"/>
            <w:noWrap/>
          </w:tcPr>
          <w:p w:rsidR="00F33949" w:rsidRPr="008A7278" w:rsidRDefault="00F33949" w:rsidP="00F3394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A7278">
              <w:rPr>
                <w:rFonts w:ascii="Times New Roman" w:hAnsi="Times New Roman" w:cs="Times New Roman"/>
                <w:szCs w:val="21"/>
              </w:rPr>
              <w:t>1.008</w:t>
            </w:r>
          </w:p>
        </w:tc>
        <w:tc>
          <w:tcPr>
            <w:tcW w:w="1541" w:type="dxa"/>
            <w:noWrap/>
          </w:tcPr>
          <w:p w:rsidR="00F33949" w:rsidRPr="008A7278" w:rsidRDefault="00F33949" w:rsidP="00F3394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A7278">
              <w:rPr>
                <w:rFonts w:ascii="Times New Roman" w:hAnsi="Times New Roman" w:cs="Times New Roman"/>
                <w:szCs w:val="21"/>
              </w:rPr>
              <w:t>1.004-1.011</w:t>
            </w:r>
          </w:p>
        </w:tc>
        <w:tc>
          <w:tcPr>
            <w:tcW w:w="969" w:type="dxa"/>
            <w:noWrap/>
          </w:tcPr>
          <w:p w:rsidR="00F33949" w:rsidRPr="008A7278" w:rsidRDefault="00F33949" w:rsidP="00F3394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A7278"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  <w:tc>
          <w:tcPr>
            <w:tcW w:w="829" w:type="dxa"/>
            <w:noWrap/>
            <w:hideMark/>
          </w:tcPr>
          <w:p w:rsidR="00F33949" w:rsidRPr="008A7278" w:rsidRDefault="00F33949" w:rsidP="00F3394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0.004</w:t>
            </w:r>
          </w:p>
        </w:tc>
        <w:tc>
          <w:tcPr>
            <w:tcW w:w="702" w:type="dxa"/>
            <w:noWrap/>
            <w:hideMark/>
          </w:tcPr>
          <w:p w:rsidR="00F33949" w:rsidRPr="008A7278" w:rsidRDefault="00F33949" w:rsidP="00F3394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1.004</w:t>
            </w:r>
          </w:p>
        </w:tc>
        <w:tc>
          <w:tcPr>
            <w:tcW w:w="1416" w:type="dxa"/>
            <w:noWrap/>
            <w:hideMark/>
          </w:tcPr>
          <w:p w:rsidR="00F33949" w:rsidRPr="008A7278" w:rsidRDefault="00F33949" w:rsidP="00F3394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1.001</w:t>
            </w:r>
            <w:r>
              <w:rPr>
                <w:rFonts w:ascii="Times New Roman" w:hAnsi="Times New Roman" w:cs="Times New Roman"/>
                <w:szCs w:val="21"/>
              </w:rPr>
              <w:t>-1.008</w:t>
            </w:r>
          </w:p>
        </w:tc>
        <w:tc>
          <w:tcPr>
            <w:tcW w:w="1234" w:type="dxa"/>
            <w:noWrap/>
            <w:hideMark/>
          </w:tcPr>
          <w:p w:rsidR="00F33949" w:rsidRPr="008A7278" w:rsidRDefault="00F33949" w:rsidP="00F3394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0.017</w:t>
            </w:r>
          </w:p>
        </w:tc>
      </w:tr>
    </w:tbl>
    <w:p w:rsidR="003A6BF2" w:rsidRPr="009D194F" w:rsidRDefault="003A6BF2" w:rsidP="003A6BF2">
      <w:pPr>
        <w:jc w:val="left"/>
        <w:rPr>
          <w:rFonts w:ascii="Times New Roman" w:hAnsi="Times New Roman" w:cs="Times New Roman"/>
          <w:szCs w:val="21"/>
        </w:rPr>
      </w:pPr>
      <w:r w:rsidRPr="009D194F">
        <w:rPr>
          <w:rFonts w:ascii="Times New Roman" w:hAnsi="Times New Roman" w:cs="Times New Roman"/>
          <w:szCs w:val="21"/>
        </w:rPr>
        <w:t>Abbreviation: LDH, lactate dehydrogenase; NE, neutrophil percentage; S</w:t>
      </w:r>
      <w:r w:rsidR="00A704B9">
        <w:rPr>
          <w:rFonts w:ascii="Times New Roman" w:hAnsi="Times New Roman" w:cs="Times New Roman"/>
          <w:szCs w:val="21"/>
        </w:rPr>
        <w:t>a</w:t>
      </w:r>
      <w:r w:rsidRPr="009D194F">
        <w:rPr>
          <w:rFonts w:ascii="Times New Roman" w:hAnsi="Times New Roman" w:cs="Times New Roman"/>
          <w:szCs w:val="21"/>
        </w:rPr>
        <w:t>O2, oxygen saturation;</w:t>
      </w:r>
      <w:r>
        <w:rPr>
          <w:rFonts w:ascii="Times New Roman" w:hAnsi="Times New Roman" w:cs="Times New Roman"/>
          <w:szCs w:val="21"/>
        </w:rPr>
        <w:t xml:space="preserve"> OR, odds ratio; CI, </w:t>
      </w:r>
      <w:r w:rsidRPr="00D34952">
        <w:rPr>
          <w:rFonts w:ascii="Times New Roman" w:hAnsi="Times New Roman" w:cs="Times New Roman"/>
          <w:szCs w:val="21"/>
        </w:rPr>
        <w:t>confidence interval</w:t>
      </w:r>
      <w:r>
        <w:rPr>
          <w:rFonts w:ascii="Times New Roman" w:hAnsi="Times New Roman" w:cs="Times New Roman"/>
          <w:szCs w:val="21"/>
        </w:rPr>
        <w:t xml:space="preserve">; </w:t>
      </w:r>
      <w:r w:rsidRPr="009D194F">
        <w:rPr>
          <w:rFonts w:ascii="Times New Roman" w:hAnsi="Times New Roman" w:cs="Times New Roman"/>
          <w:szCs w:val="21"/>
        </w:rPr>
        <w:t xml:space="preserve">Bi, the regression </w:t>
      </w:r>
      <w:r>
        <w:rPr>
          <w:rFonts w:ascii="Times New Roman" w:hAnsi="Times New Roman" w:cs="Times New Roman"/>
          <w:szCs w:val="21"/>
        </w:rPr>
        <w:t>coefficient.</w:t>
      </w:r>
    </w:p>
    <w:p w:rsidR="003A6BF2" w:rsidRDefault="003A6BF2"/>
    <w:p w:rsidR="003A6BF2" w:rsidRDefault="003A6BF2"/>
    <w:p w:rsidR="003A6BF2" w:rsidRDefault="003A6BF2"/>
    <w:p w:rsidR="003A6BF2" w:rsidRDefault="003A6BF2"/>
    <w:p w:rsidR="003A6BF2" w:rsidRDefault="003A6BF2"/>
    <w:p w:rsidR="003A6BF2" w:rsidRDefault="003A6BF2"/>
    <w:p w:rsidR="003A6BF2" w:rsidRDefault="003A6BF2"/>
    <w:p w:rsidR="003A6BF2" w:rsidRDefault="003A6BF2"/>
    <w:p w:rsidR="003A6BF2" w:rsidRDefault="003A6BF2"/>
    <w:p w:rsidR="003A6BF2" w:rsidRDefault="003A6BF2"/>
    <w:p w:rsidR="003A6BF2" w:rsidRDefault="003A6BF2"/>
    <w:p w:rsidR="003A6BF2" w:rsidRDefault="003A6BF2"/>
    <w:p w:rsidR="003A6BF2" w:rsidRDefault="003A6BF2"/>
    <w:p w:rsidR="003A6BF2" w:rsidRDefault="003A6BF2"/>
    <w:p w:rsidR="003A6BF2" w:rsidRDefault="003A6BF2"/>
    <w:p w:rsidR="003A6BF2" w:rsidRDefault="003A6BF2"/>
    <w:p w:rsidR="003A6BF2" w:rsidRDefault="003A6BF2"/>
    <w:p w:rsidR="003A6BF2" w:rsidRDefault="003A6BF2"/>
    <w:p w:rsidR="003A6BF2" w:rsidRDefault="003A6BF2"/>
    <w:p w:rsidR="003A6BF2" w:rsidRDefault="003A6BF2"/>
    <w:p w:rsidR="003A6BF2" w:rsidRDefault="003A6BF2"/>
    <w:p w:rsidR="003A6BF2" w:rsidRDefault="003A6BF2"/>
    <w:p w:rsidR="003A6BF2" w:rsidRDefault="003A6BF2"/>
    <w:p w:rsidR="003A6BF2" w:rsidRDefault="003A6BF2"/>
    <w:p w:rsidR="003A6BF2" w:rsidRDefault="003A6BF2"/>
    <w:p w:rsidR="003A6BF2" w:rsidRDefault="003A6BF2"/>
    <w:p w:rsidR="003A6BF2" w:rsidRDefault="003A6BF2"/>
    <w:p w:rsidR="003A6BF2" w:rsidRDefault="003A6BF2"/>
    <w:p w:rsidR="003A6BF2" w:rsidRDefault="003A6BF2"/>
    <w:p w:rsidR="00263647" w:rsidRDefault="00263647"/>
    <w:p w:rsidR="00263647" w:rsidRDefault="00263647"/>
    <w:p w:rsidR="003A6BF2" w:rsidRPr="00CC4DAE" w:rsidRDefault="003A6BF2" w:rsidP="003A6BF2">
      <w:pPr>
        <w:rPr>
          <w:rFonts w:ascii="Times New Roman" w:hAnsi="Times New Roman" w:cs="Times New Roman"/>
          <w:b/>
          <w:sz w:val="24"/>
          <w:szCs w:val="24"/>
        </w:rPr>
      </w:pPr>
      <w:r w:rsidRPr="00D56803">
        <w:rPr>
          <w:rFonts w:ascii="Times New Roman" w:hAnsi="Times New Roman" w:cs="Times New Roman"/>
          <w:b/>
          <w:sz w:val="24"/>
          <w:szCs w:val="24"/>
        </w:rPr>
        <w:lastRenderedPageBreak/>
        <w:t xml:space="preserve">Supplementary </w:t>
      </w:r>
      <w:r w:rsidR="00592B63">
        <w:rPr>
          <w:rFonts w:ascii="Times New Roman" w:hAnsi="Times New Roman" w:cs="Times New Roman"/>
          <w:b/>
          <w:sz w:val="24"/>
          <w:szCs w:val="24"/>
        </w:rPr>
        <w:t>T</w:t>
      </w:r>
      <w:r w:rsidRPr="00D56803">
        <w:rPr>
          <w:rFonts w:ascii="Times New Roman" w:hAnsi="Times New Roman" w:cs="Times New Roman"/>
          <w:b/>
          <w:sz w:val="24"/>
          <w:szCs w:val="24"/>
        </w:rPr>
        <w:t>able 2.</w:t>
      </w:r>
      <w:r w:rsidRPr="00CC4DAE">
        <w:rPr>
          <w:rFonts w:ascii="Times New Roman" w:hAnsi="Times New Roman" w:cs="Times New Roman"/>
          <w:b/>
          <w:sz w:val="24"/>
          <w:szCs w:val="24"/>
        </w:rPr>
        <w:t xml:space="preserve"> Accuracy for prediction of hospital mortality of severe patients in the </w:t>
      </w:r>
      <w:r>
        <w:rPr>
          <w:rFonts w:ascii="Times New Roman" w:hAnsi="Times New Roman" w:cs="Times New Roman"/>
          <w:b/>
          <w:sz w:val="24"/>
          <w:szCs w:val="24"/>
        </w:rPr>
        <w:t>train</w:t>
      </w:r>
      <w:r w:rsidRPr="00CC4DAE">
        <w:rPr>
          <w:rFonts w:ascii="Times New Roman" w:hAnsi="Times New Roman" w:cs="Times New Roman"/>
          <w:b/>
          <w:sz w:val="24"/>
          <w:szCs w:val="24"/>
        </w:rPr>
        <w:t xml:space="preserve"> and </w:t>
      </w:r>
      <w:r>
        <w:rPr>
          <w:rFonts w:ascii="Times New Roman" w:hAnsi="Times New Roman" w:cs="Times New Roman"/>
          <w:b/>
          <w:sz w:val="24"/>
          <w:szCs w:val="24"/>
        </w:rPr>
        <w:t>te</w:t>
      </w:r>
      <w:r w:rsidRPr="00AA387D">
        <w:rPr>
          <w:rFonts w:ascii="Times New Roman" w:hAnsi="Times New Roman" w:cs="Times New Roman"/>
          <w:b/>
          <w:sz w:val="24"/>
          <w:szCs w:val="24"/>
        </w:rPr>
        <w:t>st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CC4DAE">
        <w:rPr>
          <w:rFonts w:ascii="Times New Roman" w:hAnsi="Times New Roman" w:cs="Times New Roman"/>
          <w:b/>
          <w:sz w:val="24"/>
          <w:szCs w:val="24"/>
        </w:rPr>
        <w:t>datasets</w:t>
      </w:r>
    </w:p>
    <w:tbl>
      <w:tblPr>
        <w:tblStyle w:val="a7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72"/>
        <w:gridCol w:w="2693"/>
        <w:gridCol w:w="2631"/>
      </w:tblGrid>
      <w:tr w:rsidR="003A6BF2" w:rsidRPr="00CC4DAE" w:rsidTr="0004418A">
        <w:trPr>
          <w:trHeight w:val="285"/>
        </w:trPr>
        <w:tc>
          <w:tcPr>
            <w:tcW w:w="2972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:rsidR="003A6BF2" w:rsidRPr="00CC4DAE" w:rsidRDefault="003A6BF2" w:rsidP="0004418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4DA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Risk score 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</w:tcPr>
          <w:p w:rsidR="003A6BF2" w:rsidRPr="00CC4DAE" w:rsidRDefault="003A6BF2" w:rsidP="0004418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Training data</w:t>
            </w:r>
          </w:p>
          <w:p w:rsidR="003A6BF2" w:rsidRPr="00CC4DAE" w:rsidRDefault="003A6BF2" w:rsidP="0004418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4DAE">
              <w:rPr>
                <w:rFonts w:ascii="Times New Roman" w:hAnsi="Times New Roman" w:cs="Times New Roman"/>
                <w:b/>
                <w:sz w:val="24"/>
                <w:szCs w:val="24"/>
              </w:rPr>
              <w:t>(N = 96)</w:t>
            </w:r>
          </w:p>
        </w:tc>
        <w:tc>
          <w:tcPr>
            <w:tcW w:w="2631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:rsidR="003A6BF2" w:rsidRPr="00CC4DAE" w:rsidRDefault="003A6BF2" w:rsidP="0004418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Test</w:t>
            </w:r>
            <w:r w:rsidRPr="00CC4DA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data</w:t>
            </w:r>
          </w:p>
          <w:p w:rsidR="003A6BF2" w:rsidRPr="00CC4DAE" w:rsidRDefault="003A6BF2" w:rsidP="0004418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4DAE">
              <w:rPr>
                <w:rFonts w:ascii="Times New Roman" w:hAnsi="Times New Roman" w:cs="Times New Roman"/>
                <w:b/>
                <w:sz w:val="24"/>
                <w:szCs w:val="24"/>
              </w:rPr>
              <w:t>(N = 43)</w:t>
            </w:r>
          </w:p>
        </w:tc>
      </w:tr>
      <w:tr w:rsidR="003A6BF2" w:rsidRPr="00CC4DAE" w:rsidTr="0004418A">
        <w:trPr>
          <w:trHeight w:val="285"/>
        </w:trPr>
        <w:tc>
          <w:tcPr>
            <w:tcW w:w="2972" w:type="dxa"/>
            <w:tcBorders>
              <w:top w:val="single" w:sz="4" w:space="0" w:color="auto"/>
            </w:tcBorders>
            <w:noWrap/>
          </w:tcPr>
          <w:p w:rsidR="003A6BF2" w:rsidRPr="00CC4DAE" w:rsidRDefault="003A6BF2" w:rsidP="0004418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4DAE">
              <w:rPr>
                <w:rFonts w:ascii="Times New Roman" w:hAnsi="Times New Roman" w:cs="Times New Roman"/>
                <w:b/>
                <w:sz w:val="24"/>
                <w:szCs w:val="24"/>
              </w:rPr>
              <w:t>NSL risk score</w:t>
            </w:r>
          </w:p>
        </w:tc>
        <w:tc>
          <w:tcPr>
            <w:tcW w:w="2693" w:type="dxa"/>
            <w:tcBorders>
              <w:top w:val="single" w:sz="4" w:space="0" w:color="auto"/>
            </w:tcBorders>
          </w:tcPr>
          <w:p w:rsidR="003A6BF2" w:rsidRPr="00CC4DAE" w:rsidRDefault="003A6BF2" w:rsidP="000441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31" w:type="dxa"/>
            <w:tcBorders>
              <w:top w:val="single" w:sz="4" w:space="0" w:color="auto"/>
            </w:tcBorders>
            <w:noWrap/>
          </w:tcPr>
          <w:p w:rsidR="003A6BF2" w:rsidRPr="00CC4DAE" w:rsidRDefault="003A6BF2" w:rsidP="000441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6BF2" w:rsidRPr="00CC4DAE" w:rsidTr="0004418A">
        <w:trPr>
          <w:trHeight w:val="285"/>
        </w:trPr>
        <w:tc>
          <w:tcPr>
            <w:tcW w:w="2972" w:type="dxa"/>
            <w:noWrap/>
          </w:tcPr>
          <w:p w:rsidR="003A6BF2" w:rsidRPr="00CC4DAE" w:rsidRDefault="003A6BF2" w:rsidP="000441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AUC</w:t>
            </w:r>
          </w:p>
        </w:tc>
        <w:tc>
          <w:tcPr>
            <w:tcW w:w="2693" w:type="dxa"/>
          </w:tcPr>
          <w:p w:rsidR="003A6BF2" w:rsidRPr="00CC4DAE" w:rsidRDefault="003A6BF2" w:rsidP="000441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4DAE">
              <w:rPr>
                <w:rFonts w:ascii="Times New Roman" w:hAnsi="Times New Roman" w:cs="Times New Roman"/>
                <w:sz w:val="24"/>
                <w:szCs w:val="24"/>
              </w:rPr>
              <w:t>0.928(0.879-0.976)</w:t>
            </w:r>
          </w:p>
        </w:tc>
        <w:tc>
          <w:tcPr>
            <w:tcW w:w="2631" w:type="dxa"/>
            <w:noWrap/>
          </w:tcPr>
          <w:p w:rsidR="003A6BF2" w:rsidRPr="00CC4DAE" w:rsidRDefault="003A6BF2" w:rsidP="000441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4DAE">
              <w:rPr>
                <w:rFonts w:ascii="Times New Roman" w:hAnsi="Times New Roman" w:cs="Times New Roman"/>
                <w:sz w:val="24"/>
                <w:szCs w:val="24"/>
              </w:rPr>
              <w:t>0.901(0.747-1.000)</w:t>
            </w:r>
          </w:p>
        </w:tc>
      </w:tr>
      <w:tr w:rsidR="003A6BF2" w:rsidRPr="00CC4DAE" w:rsidTr="0004418A">
        <w:trPr>
          <w:trHeight w:val="285"/>
        </w:trPr>
        <w:tc>
          <w:tcPr>
            <w:tcW w:w="2972" w:type="dxa"/>
            <w:noWrap/>
            <w:hideMark/>
          </w:tcPr>
          <w:p w:rsidR="003A6BF2" w:rsidRPr="00CC4DAE" w:rsidRDefault="003A6BF2" w:rsidP="0004418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4DAE">
              <w:rPr>
                <w:rFonts w:ascii="Times New Roman" w:hAnsi="Times New Roman" w:cs="Times New Roman"/>
                <w:b/>
                <w:sz w:val="24"/>
                <w:szCs w:val="24"/>
              </w:rPr>
              <w:t>NSL risk score &gt;15</w:t>
            </w:r>
          </w:p>
        </w:tc>
        <w:tc>
          <w:tcPr>
            <w:tcW w:w="2693" w:type="dxa"/>
            <w:noWrap/>
            <w:hideMark/>
          </w:tcPr>
          <w:p w:rsidR="003A6BF2" w:rsidRPr="00CC4DAE" w:rsidRDefault="003A6BF2" w:rsidP="000441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31" w:type="dxa"/>
            <w:noWrap/>
            <w:hideMark/>
          </w:tcPr>
          <w:p w:rsidR="003A6BF2" w:rsidRPr="00CC4DAE" w:rsidRDefault="003A6BF2" w:rsidP="000441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6BF2" w:rsidRPr="00CC4DAE" w:rsidTr="0004418A">
        <w:trPr>
          <w:trHeight w:val="285"/>
        </w:trPr>
        <w:tc>
          <w:tcPr>
            <w:tcW w:w="2972" w:type="dxa"/>
            <w:noWrap/>
            <w:hideMark/>
          </w:tcPr>
          <w:p w:rsidR="003A6BF2" w:rsidRPr="00CC4DAE" w:rsidRDefault="003A6BF2" w:rsidP="000441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4DAE">
              <w:rPr>
                <w:rFonts w:ascii="Times New Roman" w:hAnsi="Times New Roman" w:cs="Times New Roman"/>
                <w:sz w:val="24"/>
                <w:szCs w:val="24"/>
              </w:rPr>
              <w:t>Sensitivity</w:t>
            </w:r>
          </w:p>
        </w:tc>
        <w:tc>
          <w:tcPr>
            <w:tcW w:w="2693" w:type="dxa"/>
            <w:noWrap/>
            <w:hideMark/>
          </w:tcPr>
          <w:p w:rsidR="003A6BF2" w:rsidRPr="00CC4DAE" w:rsidRDefault="004643A3" w:rsidP="000441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94</w:t>
            </w:r>
          </w:p>
        </w:tc>
        <w:tc>
          <w:tcPr>
            <w:tcW w:w="2631" w:type="dxa"/>
            <w:noWrap/>
            <w:hideMark/>
          </w:tcPr>
          <w:p w:rsidR="003A6BF2" w:rsidRPr="00CC4DAE" w:rsidRDefault="004643A3" w:rsidP="000441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92</w:t>
            </w:r>
          </w:p>
        </w:tc>
      </w:tr>
      <w:tr w:rsidR="003A6BF2" w:rsidRPr="00CC4DAE" w:rsidTr="0004418A">
        <w:trPr>
          <w:trHeight w:val="285"/>
        </w:trPr>
        <w:tc>
          <w:tcPr>
            <w:tcW w:w="2972" w:type="dxa"/>
            <w:noWrap/>
            <w:hideMark/>
          </w:tcPr>
          <w:p w:rsidR="003A6BF2" w:rsidRPr="00CC4DAE" w:rsidRDefault="003A6BF2" w:rsidP="000441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4DAE">
              <w:rPr>
                <w:rFonts w:ascii="Times New Roman" w:hAnsi="Times New Roman" w:cs="Times New Roman"/>
                <w:sz w:val="24"/>
                <w:szCs w:val="24"/>
              </w:rPr>
              <w:t>Specificity</w:t>
            </w:r>
          </w:p>
        </w:tc>
        <w:tc>
          <w:tcPr>
            <w:tcW w:w="2693" w:type="dxa"/>
            <w:noWrap/>
            <w:hideMark/>
          </w:tcPr>
          <w:p w:rsidR="003A6BF2" w:rsidRPr="00CC4DAE" w:rsidRDefault="004643A3" w:rsidP="000441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82</w:t>
            </w:r>
          </w:p>
        </w:tc>
        <w:tc>
          <w:tcPr>
            <w:tcW w:w="2631" w:type="dxa"/>
            <w:noWrap/>
            <w:hideMark/>
          </w:tcPr>
          <w:p w:rsidR="003A6BF2" w:rsidRPr="00CC4DAE" w:rsidRDefault="004643A3" w:rsidP="000441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</w:tr>
      <w:tr w:rsidR="003A6BF2" w:rsidRPr="00CC4DAE" w:rsidTr="0004418A">
        <w:trPr>
          <w:trHeight w:val="285"/>
        </w:trPr>
        <w:tc>
          <w:tcPr>
            <w:tcW w:w="2972" w:type="dxa"/>
            <w:noWrap/>
            <w:hideMark/>
          </w:tcPr>
          <w:p w:rsidR="003A6BF2" w:rsidRPr="00CC4DAE" w:rsidRDefault="003A6BF2" w:rsidP="0004418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4DAE">
              <w:rPr>
                <w:rFonts w:ascii="Times New Roman" w:hAnsi="Times New Roman" w:cs="Times New Roman"/>
                <w:b/>
                <w:sz w:val="24"/>
                <w:szCs w:val="24"/>
              </w:rPr>
              <w:t>NSL risk score &gt;20</w:t>
            </w:r>
          </w:p>
        </w:tc>
        <w:tc>
          <w:tcPr>
            <w:tcW w:w="2693" w:type="dxa"/>
            <w:noWrap/>
            <w:hideMark/>
          </w:tcPr>
          <w:p w:rsidR="003A6BF2" w:rsidRPr="00CC4DAE" w:rsidRDefault="003A6BF2" w:rsidP="000441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31" w:type="dxa"/>
            <w:noWrap/>
            <w:hideMark/>
          </w:tcPr>
          <w:p w:rsidR="003A6BF2" w:rsidRPr="00CC4DAE" w:rsidRDefault="003A6BF2" w:rsidP="000441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6BF2" w:rsidRPr="00CC4DAE" w:rsidTr="0004418A">
        <w:trPr>
          <w:trHeight w:val="285"/>
        </w:trPr>
        <w:tc>
          <w:tcPr>
            <w:tcW w:w="2972" w:type="dxa"/>
            <w:noWrap/>
            <w:hideMark/>
          </w:tcPr>
          <w:p w:rsidR="003A6BF2" w:rsidRPr="00CC4DAE" w:rsidRDefault="003A6BF2" w:rsidP="000441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4DAE">
              <w:rPr>
                <w:rFonts w:ascii="Times New Roman" w:hAnsi="Times New Roman" w:cs="Times New Roman"/>
                <w:sz w:val="24"/>
                <w:szCs w:val="24"/>
              </w:rPr>
              <w:t>Sensitivity</w:t>
            </w:r>
          </w:p>
        </w:tc>
        <w:tc>
          <w:tcPr>
            <w:tcW w:w="2693" w:type="dxa"/>
            <w:noWrap/>
            <w:hideMark/>
          </w:tcPr>
          <w:p w:rsidR="003A6BF2" w:rsidRPr="00CC4DAE" w:rsidRDefault="004643A3" w:rsidP="000441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2631" w:type="dxa"/>
            <w:noWrap/>
            <w:hideMark/>
          </w:tcPr>
          <w:p w:rsidR="003A6BF2" w:rsidRPr="00CC4DAE" w:rsidRDefault="004643A3" w:rsidP="000441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92</w:t>
            </w:r>
          </w:p>
        </w:tc>
      </w:tr>
      <w:tr w:rsidR="003A6BF2" w:rsidRPr="00CC4DAE" w:rsidTr="0004418A">
        <w:trPr>
          <w:trHeight w:val="285"/>
        </w:trPr>
        <w:tc>
          <w:tcPr>
            <w:tcW w:w="2972" w:type="dxa"/>
            <w:noWrap/>
            <w:hideMark/>
          </w:tcPr>
          <w:p w:rsidR="003A6BF2" w:rsidRPr="00CC4DAE" w:rsidRDefault="003A6BF2" w:rsidP="000441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4DAE">
              <w:rPr>
                <w:rFonts w:ascii="Times New Roman" w:hAnsi="Times New Roman" w:cs="Times New Roman"/>
                <w:sz w:val="24"/>
                <w:szCs w:val="24"/>
              </w:rPr>
              <w:t>Specificity</w:t>
            </w:r>
          </w:p>
        </w:tc>
        <w:tc>
          <w:tcPr>
            <w:tcW w:w="2693" w:type="dxa"/>
            <w:noWrap/>
            <w:hideMark/>
          </w:tcPr>
          <w:p w:rsidR="003A6BF2" w:rsidRPr="00CC4DAE" w:rsidRDefault="004643A3" w:rsidP="000441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94</w:t>
            </w:r>
          </w:p>
        </w:tc>
        <w:tc>
          <w:tcPr>
            <w:tcW w:w="2631" w:type="dxa"/>
            <w:noWrap/>
            <w:hideMark/>
          </w:tcPr>
          <w:p w:rsidR="003A6BF2" w:rsidRPr="00CC4DAE" w:rsidRDefault="004643A3" w:rsidP="000441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82</w:t>
            </w:r>
          </w:p>
        </w:tc>
      </w:tr>
      <w:tr w:rsidR="003A6BF2" w:rsidRPr="00CC4DAE" w:rsidTr="0004418A">
        <w:trPr>
          <w:trHeight w:val="285"/>
        </w:trPr>
        <w:tc>
          <w:tcPr>
            <w:tcW w:w="2972" w:type="dxa"/>
            <w:noWrap/>
            <w:hideMark/>
          </w:tcPr>
          <w:p w:rsidR="003A6BF2" w:rsidRPr="00CC4DAE" w:rsidRDefault="003A6BF2" w:rsidP="00EE48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4DAE">
              <w:rPr>
                <w:rFonts w:ascii="Times New Roman" w:hAnsi="Times New Roman" w:cs="Times New Roman"/>
                <w:b/>
                <w:sz w:val="24"/>
                <w:szCs w:val="24"/>
              </w:rPr>
              <w:t>N</w:t>
            </w:r>
            <w:r w:rsidR="00EE4850">
              <w:rPr>
                <w:rFonts w:ascii="Times New Roman" w:hAnsi="Times New Roman" w:cs="Times New Roman"/>
                <w:b/>
                <w:sz w:val="24"/>
                <w:szCs w:val="24"/>
              </w:rPr>
              <w:t>L</w:t>
            </w:r>
            <w:r w:rsidRPr="00CC4DA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risk score </w:t>
            </w:r>
          </w:p>
        </w:tc>
        <w:tc>
          <w:tcPr>
            <w:tcW w:w="2693" w:type="dxa"/>
            <w:noWrap/>
            <w:hideMark/>
          </w:tcPr>
          <w:p w:rsidR="003A6BF2" w:rsidRPr="00CC4DAE" w:rsidRDefault="003A6BF2" w:rsidP="000441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31" w:type="dxa"/>
            <w:noWrap/>
            <w:hideMark/>
          </w:tcPr>
          <w:p w:rsidR="003A6BF2" w:rsidRPr="00CC4DAE" w:rsidRDefault="003A6BF2" w:rsidP="000441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4850" w:rsidRPr="00CC4DAE" w:rsidTr="0004418A">
        <w:trPr>
          <w:trHeight w:val="285"/>
        </w:trPr>
        <w:tc>
          <w:tcPr>
            <w:tcW w:w="2972" w:type="dxa"/>
            <w:noWrap/>
            <w:hideMark/>
          </w:tcPr>
          <w:p w:rsidR="00EE4850" w:rsidRPr="00CC4DAE" w:rsidRDefault="00EE4850" w:rsidP="00EE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AU</w:t>
            </w:r>
            <w:r w:rsidRPr="00CC4DAE">
              <w:rPr>
                <w:rFonts w:ascii="Times New Roman" w:hAnsi="Times New Roman" w:cs="Times New Roman"/>
                <w:sz w:val="24"/>
                <w:szCs w:val="24"/>
              </w:rPr>
              <w:t xml:space="preserve">C </w:t>
            </w:r>
          </w:p>
        </w:tc>
        <w:tc>
          <w:tcPr>
            <w:tcW w:w="2693" w:type="dxa"/>
            <w:hideMark/>
          </w:tcPr>
          <w:p w:rsidR="00EE4850" w:rsidRPr="00CC4DAE" w:rsidRDefault="001B1461" w:rsidP="00EE48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0.895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(0.834-0.956)</w:t>
            </w:r>
          </w:p>
        </w:tc>
        <w:tc>
          <w:tcPr>
            <w:tcW w:w="2631" w:type="dxa"/>
            <w:hideMark/>
          </w:tcPr>
          <w:p w:rsidR="00EE4850" w:rsidRPr="00CC4DAE" w:rsidRDefault="001B1461" w:rsidP="00EE48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0.857(0.713-1.000)</w:t>
            </w:r>
          </w:p>
        </w:tc>
      </w:tr>
      <w:tr w:rsidR="00EE4850" w:rsidRPr="00CC4DAE" w:rsidTr="0004418A">
        <w:trPr>
          <w:trHeight w:val="285"/>
        </w:trPr>
        <w:tc>
          <w:tcPr>
            <w:tcW w:w="2972" w:type="dxa"/>
            <w:noWrap/>
            <w:hideMark/>
          </w:tcPr>
          <w:p w:rsidR="00EE4850" w:rsidRPr="00CC4DAE" w:rsidRDefault="00EE4850" w:rsidP="001B146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</w:t>
            </w:r>
            <w:r w:rsidRPr="00CC4DAE">
              <w:rPr>
                <w:rFonts w:ascii="Times New Roman" w:hAnsi="Times New Roman" w:cs="Times New Roman"/>
                <w:b/>
                <w:sz w:val="24"/>
                <w:szCs w:val="24"/>
              </w:rPr>
              <w:t>L risk score &gt;</w:t>
            </w:r>
            <w:r w:rsidR="001B1461"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</w:tc>
        <w:tc>
          <w:tcPr>
            <w:tcW w:w="2693" w:type="dxa"/>
            <w:noWrap/>
            <w:hideMark/>
          </w:tcPr>
          <w:p w:rsidR="00EE4850" w:rsidRPr="00CC4DAE" w:rsidRDefault="00EE4850" w:rsidP="00EE48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31" w:type="dxa"/>
            <w:noWrap/>
            <w:hideMark/>
          </w:tcPr>
          <w:p w:rsidR="00EE4850" w:rsidRPr="00CC4DAE" w:rsidRDefault="00EE4850" w:rsidP="00EE48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4850" w:rsidRPr="00CC4DAE" w:rsidTr="0004418A">
        <w:trPr>
          <w:trHeight w:val="285"/>
        </w:trPr>
        <w:tc>
          <w:tcPr>
            <w:tcW w:w="2972" w:type="dxa"/>
            <w:noWrap/>
            <w:hideMark/>
          </w:tcPr>
          <w:p w:rsidR="00EE4850" w:rsidRPr="00CC4DAE" w:rsidRDefault="00EE4850" w:rsidP="00EE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4DAE">
              <w:rPr>
                <w:rFonts w:ascii="Times New Roman" w:hAnsi="Times New Roman" w:cs="Times New Roman"/>
                <w:sz w:val="24"/>
                <w:szCs w:val="24"/>
              </w:rPr>
              <w:t>Sensitivity</w:t>
            </w:r>
          </w:p>
        </w:tc>
        <w:tc>
          <w:tcPr>
            <w:tcW w:w="2693" w:type="dxa"/>
            <w:noWrap/>
            <w:hideMark/>
          </w:tcPr>
          <w:p w:rsidR="00EE4850" w:rsidRPr="00CC4DAE" w:rsidRDefault="001B1461" w:rsidP="00EE48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94</w:t>
            </w:r>
          </w:p>
        </w:tc>
        <w:tc>
          <w:tcPr>
            <w:tcW w:w="2631" w:type="dxa"/>
            <w:noWrap/>
            <w:hideMark/>
          </w:tcPr>
          <w:p w:rsidR="00EE4850" w:rsidRPr="00CC4DAE" w:rsidRDefault="001B1461" w:rsidP="00EE48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92</w:t>
            </w:r>
          </w:p>
        </w:tc>
      </w:tr>
      <w:tr w:rsidR="00EE4850" w:rsidRPr="00CC4DAE" w:rsidTr="0004418A">
        <w:trPr>
          <w:trHeight w:val="285"/>
        </w:trPr>
        <w:tc>
          <w:tcPr>
            <w:tcW w:w="2972" w:type="dxa"/>
            <w:noWrap/>
            <w:hideMark/>
          </w:tcPr>
          <w:p w:rsidR="00EE4850" w:rsidRPr="00CC4DAE" w:rsidRDefault="00EE4850" w:rsidP="00EE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4DAE">
              <w:rPr>
                <w:rFonts w:ascii="Times New Roman" w:hAnsi="Times New Roman" w:cs="Times New Roman"/>
                <w:sz w:val="24"/>
                <w:szCs w:val="24"/>
              </w:rPr>
              <w:t>Specificity</w:t>
            </w:r>
          </w:p>
        </w:tc>
        <w:tc>
          <w:tcPr>
            <w:tcW w:w="2693" w:type="dxa"/>
            <w:noWrap/>
            <w:hideMark/>
          </w:tcPr>
          <w:p w:rsidR="00EE4850" w:rsidRPr="00CC4DAE" w:rsidRDefault="001B1461" w:rsidP="00EE48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75</w:t>
            </w:r>
          </w:p>
        </w:tc>
        <w:tc>
          <w:tcPr>
            <w:tcW w:w="2631" w:type="dxa"/>
            <w:noWrap/>
            <w:hideMark/>
          </w:tcPr>
          <w:p w:rsidR="00EE4850" w:rsidRPr="00CC4DAE" w:rsidRDefault="001B1461" w:rsidP="00EE48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54</w:t>
            </w:r>
          </w:p>
        </w:tc>
      </w:tr>
      <w:tr w:rsidR="00EE4850" w:rsidRPr="00CC4DAE" w:rsidTr="0004418A">
        <w:trPr>
          <w:trHeight w:val="285"/>
        </w:trPr>
        <w:tc>
          <w:tcPr>
            <w:tcW w:w="2972" w:type="dxa"/>
            <w:noWrap/>
            <w:hideMark/>
          </w:tcPr>
          <w:p w:rsidR="00EE4850" w:rsidRPr="00CC4DAE" w:rsidRDefault="00EE4850" w:rsidP="001B146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</w:t>
            </w:r>
            <w:r w:rsidRPr="00CC4DAE">
              <w:rPr>
                <w:rFonts w:ascii="Times New Roman" w:hAnsi="Times New Roman" w:cs="Times New Roman"/>
                <w:b/>
                <w:sz w:val="24"/>
                <w:szCs w:val="24"/>
              </w:rPr>
              <w:t>L risk score &gt;</w:t>
            </w:r>
            <w:r w:rsidR="001B1461">
              <w:rPr>
                <w:rFonts w:ascii="Times New Roman" w:hAnsi="Times New Roman" w:cs="Times New Roman"/>
                <w:b/>
                <w:sz w:val="24"/>
                <w:szCs w:val="24"/>
              </w:rPr>
              <w:t>15</w:t>
            </w:r>
          </w:p>
        </w:tc>
        <w:tc>
          <w:tcPr>
            <w:tcW w:w="2693" w:type="dxa"/>
            <w:noWrap/>
            <w:hideMark/>
          </w:tcPr>
          <w:p w:rsidR="00EE4850" w:rsidRPr="00CC4DAE" w:rsidRDefault="00EE4850" w:rsidP="00EE48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31" w:type="dxa"/>
            <w:noWrap/>
            <w:hideMark/>
          </w:tcPr>
          <w:p w:rsidR="00EE4850" w:rsidRPr="00CC4DAE" w:rsidRDefault="00EE4850" w:rsidP="00EE48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4850" w:rsidRPr="00CC4DAE" w:rsidTr="0004418A">
        <w:trPr>
          <w:trHeight w:val="285"/>
        </w:trPr>
        <w:tc>
          <w:tcPr>
            <w:tcW w:w="2972" w:type="dxa"/>
            <w:noWrap/>
            <w:hideMark/>
          </w:tcPr>
          <w:p w:rsidR="00EE4850" w:rsidRPr="00CC4DAE" w:rsidRDefault="00EE4850" w:rsidP="00EE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4DAE">
              <w:rPr>
                <w:rFonts w:ascii="Times New Roman" w:hAnsi="Times New Roman" w:cs="Times New Roman"/>
                <w:sz w:val="24"/>
                <w:szCs w:val="24"/>
              </w:rPr>
              <w:t>Sensitivity</w:t>
            </w:r>
          </w:p>
        </w:tc>
        <w:tc>
          <w:tcPr>
            <w:tcW w:w="2693" w:type="dxa"/>
            <w:noWrap/>
            <w:hideMark/>
          </w:tcPr>
          <w:p w:rsidR="00EE4850" w:rsidRPr="00CC4DAE" w:rsidRDefault="001B1461" w:rsidP="00EE48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65</w:t>
            </w:r>
          </w:p>
        </w:tc>
        <w:tc>
          <w:tcPr>
            <w:tcW w:w="2631" w:type="dxa"/>
            <w:noWrap/>
            <w:hideMark/>
          </w:tcPr>
          <w:p w:rsidR="00EE4850" w:rsidRPr="00CC4DAE" w:rsidRDefault="001B1461" w:rsidP="00EE48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92</w:t>
            </w:r>
          </w:p>
        </w:tc>
      </w:tr>
      <w:tr w:rsidR="00EE4850" w:rsidRPr="00CC4DAE" w:rsidTr="0004418A">
        <w:trPr>
          <w:trHeight w:val="285"/>
        </w:trPr>
        <w:tc>
          <w:tcPr>
            <w:tcW w:w="2972" w:type="dxa"/>
            <w:noWrap/>
            <w:hideMark/>
          </w:tcPr>
          <w:p w:rsidR="00EE4850" w:rsidRPr="00CC4DAE" w:rsidRDefault="00EE4850" w:rsidP="00EE4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4DAE">
              <w:rPr>
                <w:rFonts w:ascii="Times New Roman" w:hAnsi="Times New Roman" w:cs="Times New Roman"/>
                <w:sz w:val="24"/>
                <w:szCs w:val="24"/>
              </w:rPr>
              <w:t>Specificity</w:t>
            </w:r>
          </w:p>
        </w:tc>
        <w:tc>
          <w:tcPr>
            <w:tcW w:w="2693" w:type="dxa"/>
            <w:noWrap/>
            <w:hideMark/>
          </w:tcPr>
          <w:p w:rsidR="00EE4850" w:rsidRPr="00CC4DAE" w:rsidRDefault="001B1461" w:rsidP="00EE48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91</w:t>
            </w:r>
          </w:p>
        </w:tc>
        <w:tc>
          <w:tcPr>
            <w:tcW w:w="2631" w:type="dxa"/>
            <w:noWrap/>
            <w:hideMark/>
          </w:tcPr>
          <w:p w:rsidR="00EE4850" w:rsidRPr="00CC4DAE" w:rsidRDefault="001B1461" w:rsidP="00EE48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75</w:t>
            </w:r>
          </w:p>
        </w:tc>
      </w:tr>
    </w:tbl>
    <w:p w:rsidR="003A6BF2" w:rsidRPr="00D56803" w:rsidRDefault="003A6BF2" w:rsidP="003A6BF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</w:t>
      </w:r>
      <w:r w:rsidRPr="00D56803">
        <w:rPr>
          <w:rFonts w:ascii="Times New Roman" w:hAnsi="Times New Roman" w:cs="Times New Roman"/>
          <w:sz w:val="24"/>
          <w:szCs w:val="24"/>
        </w:rPr>
        <w:t>bbreviation</w:t>
      </w:r>
      <w:r>
        <w:rPr>
          <w:rFonts w:ascii="Times New Roman" w:hAnsi="Times New Roman" w:cs="Times New Roman"/>
          <w:sz w:val="24"/>
          <w:szCs w:val="24"/>
        </w:rPr>
        <w:t>: AUC,</w:t>
      </w:r>
      <w:r w:rsidRPr="00D5680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D56803">
        <w:rPr>
          <w:rFonts w:ascii="Times New Roman" w:hAnsi="Times New Roman" w:cs="Times New Roman"/>
          <w:sz w:val="24"/>
          <w:szCs w:val="24"/>
        </w:rPr>
        <w:t xml:space="preserve">rea </w:t>
      </w:r>
      <w:r>
        <w:rPr>
          <w:rFonts w:ascii="Times New Roman" w:hAnsi="Times New Roman" w:cs="Times New Roman"/>
          <w:sz w:val="24"/>
          <w:szCs w:val="24"/>
        </w:rPr>
        <w:t>u</w:t>
      </w:r>
      <w:r w:rsidRPr="00D56803">
        <w:rPr>
          <w:rFonts w:ascii="Times New Roman" w:hAnsi="Times New Roman" w:cs="Times New Roman"/>
          <w:sz w:val="24"/>
          <w:szCs w:val="24"/>
        </w:rPr>
        <w:t xml:space="preserve">nder </w:t>
      </w:r>
      <w:r>
        <w:rPr>
          <w:rFonts w:ascii="Times New Roman" w:hAnsi="Times New Roman" w:cs="Times New Roman"/>
          <w:sz w:val="24"/>
          <w:szCs w:val="24"/>
        </w:rPr>
        <w:t>t</w:t>
      </w:r>
      <w:r w:rsidRPr="00D56803">
        <w:rPr>
          <w:rFonts w:ascii="Times New Roman" w:hAnsi="Times New Roman" w:cs="Times New Roman"/>
          <w:sz w:val="24"/>
          <w:szCs w:val="24"/>
        </w:rPr>
        <w:t xml:space="preserve">he </w:t>
      </w:r>
      <w:r>
        <w:rPr>
          <w:rFonts w:ascii="Times New Roman" w:hAnsi="Times New Roman" w:cs="Times New Roman"/>
          <w:sz w:val="24"/>
          <w:szCs w:val="24"/>
        </w:rPr>
        <w:t>c</w:t>
      </w:r>
      <w:r w:rsidRPr="00D56803">
        <w:rPr>
          <w:rFonts w:ascii="Times New Roman" w:hAnsi="Times New Roman" w:cs="Times New Roman"/>
          <w:sz w:val="24"/>
          <w:szCs w:val="24"/>
        </w:rPr>
        <w:t>urve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3A6BF2" w:rsidRPr="003A6BF2" w:rsidRDefault="003A6BF2"/>
    <w:sectPr w:rsidR="003A6BF2" w:rsidRPr="003A6BF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77A2C" w:rsidRDefault="00677A2C" w:rsidP="003A6BF2">
      <w:r>
        <w:separator/>
      </w:r>
    </w:p>
  </w:endnote>
  <w:endnote w:type="continuationSeparator" w:id="0">
    <w:p w:rsidR="00677A2C" w:rsidRDefault="00677A2C" w:rsidP="003A6B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77A2C" w:rsidRDefault="00677A2C" w:rsidP="003A6BF2">
      <w:r>
        <w:separator/>
      </w:r>
    </w:p>
  </w:footnote>
  <w:footnote w:type="continuationSeparator" w:id="0">
    <w:p w:rsidR="00677A2C" w:rsidRDefault="00677A2C" w:rsidP="003A6BF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2A94"/>
    <w:rsid w:val="00181CA1"/>
    <w:rsid w:val="001B1461"/>
    <w:rsid w:val="00263647"/>
    <w:rsid w:val="00333D08"/>
    <w:rsid w:val="003A6BF2"/>
    <w:rsid w:val="004551E9"/>
    <w:rsid w:val="004643A3"/>
    <w:rsid w:val="004B0D8A"/>
    <w:rsid w:val="004B5309"/>
    <w:rsid w:val="00592B63"/>
    <w:rsid w:val="00612A94"/>
    <w:rsid w:val="00631653"/>
    <w:rsid w:val="00663829"/>
    <w:rsid w:val="00663DBB"/>
    <w:rsid w:val="00677A2C"/>
    <w:rsid w:val="00747E78"/>
    <w:rsid w:val="00892C02"/>
    <w:rsid w:val="008969F4"/>
    <w:rsid w:val="00960D93"/>
    <w:rsid w:val="00A14D94"/>
    <w:rsid w:val="00A704B9"/>
    <w:rsid w:val="00AF13FE"/>
    <w:rsid w:val="00E602CC"/>
    <w:rsid w:val="00EE4850"/>
    <w:rsid w:val="00F339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3750D95"/>
  <w15:chartTrackingRefBased/>
  <w15:docId w15:val="{7457A62C-1B86-4D25-990C-28F272C43F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A6BF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A6BF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A6BF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A6BF2"/>
    <w:rPr>
      <w:sz w:val="18"/>
      <w:szCs w:val="18"/>
    </w:rPr>
  </w:style>
  <w:style w:type="table" w:styleId="a7">
    <w:name w:val="Table Grid"/>
    <w:basedOn w:val="a1"/>
    <w:uiPriority w:val="39"/>
    <w:rsid w:val="003A6BF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3</Pages>
  <Words>262</Words>
  <Characters>1495</Characters>
  <Application>Microsoft Office Word</Application>
  <DocSecurity>0</DocSecurity>
  <Lines>12</Lines>
  <Paragraphs>3</Paragraphs>
  <ScaleCrop>false</ScaleCrop>
  <Company/>
  <LinksUpToDate>false</LinksUpToDate>
  <CharactersWithSpaces>1754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fxd0315</dc:creator>
  <cp:keywords/>
  <dc:description/>
  <cp:lastModifiedBy>fxd0315</cp:lastModifiedBy>
  <cp:revision>17</cp:revision>
  <dcterms:created xsi:type="dcterms:W3CDTF">2020-04-22T04:57:00Z</dcterms:created>
  <dcterms:modified xsi:type="dcterms:W3CDTF">2020-04-28T04:10:00Z</dcterms:modified>
</cp:coreProperties>
</file>