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0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b/>
          <w:bCs/>
          <w:iCs/>
          <w:sz w:val="48"/>
          <w:szCs w:val="48"/>
        </w:rPr>
      </w:pPr>
      <w:r>
        <w:rPr>
          <w:rFonts w:hint="eastAsia"/>
          <w:b/>
          <w:bCs/>
          <w:iCs/>
          <w:sz w:val="48"/>
          <w:szCs w:val="48"/>
        </w:rPr>
        <w:t>S</w:t>
      </w:r>
      <w:r>
        <w:rPr>
          <w:rFonts w:hint="eastAsia"/>
          <w:b/>
          <w:bCs/>
          <w:iCs/>
          <w:sz w:val="48"/>
          <w:szCs w:val="48"/>
          <w:lang w:val="en-US" w:eastAsia="zh-CN"/>
        </w:rPr>
        <w:t>upplementary</w:t>
      </w:r>
      <w:r>
        <w:rPr>
          <w:rFonts w:hint="eastAsia"/>
          <w:b/>
          <w:bCs/>
          <w:iCs/>
          <w:sz w:val="48"/>
          <w:szCs w:val="48"/>
        </w:rPr>
        <w:t xml:space="preserve"> Information</w:t>
      </w:r>
    </w:p>
    <w:p w14:paraId="0DACD294">
      <w:pPr>
        <w:spacing w:after="0" w:afterLines="-2147483648" w:line="240" w:lineRule="auto"/>
        <w:ind w:firstLine="0" w:firstLineChars="0"/>
        <w:rPr>
          <w:rFonts w:ascii="Calibri" w:hAnsi="Calibri" w:eastAsia="宋体" w:cs="Calibri"/>
          <w:b/>
          <w:bCs/>
          <w:sz w:val="32"/>
          <w:szCs w:val="32"/>
        </w:rPr>
      </w:pPr>
      <w:r>
        <w:rPr>
          <w:rFonts w:ascii="Calibri" w:hAnsi="Calibri" w:eastAsia="宋体" w:cs="Calibri"/>
          <w:b/>
          <w:bCs/>
          <w:sz w:val="32"/>
          <w:szCs w:val="32"/>
        </w:rPr>
        <w:t xml:space="preserve">Development of a psychrotolerant composite microbial agent </w:t>
      </w:r>
      <w:r>
        <w:rPr>
          <w:rFonts w:hint="default" w:ascii="Calibri" w:hAnsi="Calibri" w:eastAsia="宋体" w:cs="Calibri"/>
          <w:b/>
          <w:bCs/>
          <w:sz w:val="32"/>
          <w:szCs w:val="32"/>
        </w:rPr>
        <w:t>for</w:t>
      </w:r>
      <w:r>
        <w:rPr>
          <w:rFonts w:ascii="Calibri" w:hAnsi="Calibri" w:eastAsia="宋体" w:cs="Calibri"/>
          <w:b/>
          <w:bCs/>
          <w:sz w:val="32"/>
          <w:szCs w:val="32"/>
        </w:rPr>
        <w:t xml:space="preserve"> nitrogen removal </w:t>
      </w:r>
      <w:r>
        <w:rPr>
          <w:rFonts w:hint="default" w:ascii="Calibri" w:hAnsi="Calibri" w:eastAsia="宋体" w:cs="Calibri"/>
          <w:b/>
          <w:bCs/>
          <w:sz w:val="32"/>
          <w:szCs w:val="32"/>
        </w:rPr>
        <w:t>and its nitrogen metabolism pathways</w:t>
      </w:r>
    </w:p>
    <w:p w14:paraId="3916454B">
      <w:pPr>
        <w:spacing w:before="157" w:beforeLines="50" w:after="157" w:afterLines="50" w:line="240" w:lineRule="auto"/>
        <w:ind w:firstLine="0" w:firstLineChars="0"/>
        <w:rPr>
          <w:rFonts w:hint="eastAsia" w:eastAsia="宋体"/>
          <w:sz w:val="24"/>
          <w:vertAlign w:val="superscript"/>
          <w:lang w:eastAsia="zh-CN"/>
        </w:rPr>
      </w:pPr>
      <w:r>
        <w:rPr>
          <w:rFonts w:ascii="Calibri" w:hAnsi="Calibri" w:eastAsia="宋体" w:cs="Calibri"/>
          <w:b/>
          <w:bCs/>
          <w:color w:val="000000"/>
          <w:sz w:val="20"/>
          <w:szCs w:val="20"/>
          <w:lang w:val="en-GB"/>
        </w:rPr>
        <w:t>Yihua Dong</w:t>
      </w:r>
      <w:r>
        <w:rPr>
          <w:rFonts w:hint="eastAsia" w:ascii="Calibri" w:hAnsi="Calibri" w:eastAsia="宋体" w:cs="Calibri"/>
          <w:b/>
          <w:bCs/>
          <w:color w:val="000000"/>
          <w:sz w:val="20"/>
          <w:szCs w:val="20"/>
          <w:vertAlign w:val="superscript"/>
          <w:lang w:val="en-US" w:eastAsia="zh-CN"/>
        </w:rPr>
        <w:t>1</w:t>
      </w:r>
      <w:r>
        <w:rPr>
          <w:rFonts w:ascii="Calibri" w:hAnsi="Calibri" w:eastAsia="宋体" w:cs="Calibri"/>
          <w:b/>
          <w:bCs/>
          <w:color w:val="000000"/>
          <w:sz w:val="20"/>
          <w:szCs w:val="20"/>
        </w:rPr>
        <w:t xml:space="preserve"> ·</w:t>
      </w:r>
      <w:r>
        <w:rPr>
          <w:rFonts w:ascii="Calibri" w:hAnsi="Calibri" w:eastAsia="宋体" w:cs="Calibri"/>
          <w:b/>
          <w:bCs/>
          <w:color w:val="000000"/>
          <w:sz w:val="20"/>
          <w:szCs w:val="20"/>
          <w:lang w:val="en-GB"/>
        </w:rPr>
        <w:t xml:space="preserve"> Jing Xu</w:t>
      </w:r>
      <w:r>
        <w:rPr>
          <w:rFonts w:hint="default" w:ascii="Calibri" w:hAnsi="Calibri" w:eastAsia="宋体" w:cs="Calibri"/>
          <w:b/>
          <w:bCs/>
          <w:color w:val="000000"/>
          <w:sz w:val="20"/>
          <w:szCs w:val="20"/>
          <w:vertAlign w:val="superscript"/>
          <w:lang w:val="en-US" w:eastAsia="zh-CN"/>
        </w:rPr>
        <w:t>1</w:t>
      </w:r>
      <w:r>
        <w:rPr>
          <w:rFonts w:ascii="Calibri" w:hAnsi="Calibri" w:eastAsia="宋体" w:cs="Calibri"/>
          <w:b/>
          <w:bCs/>
          <w:color w:val="000000"/>
          <w:sz w:val="20"/>
          <w:szCs w:val="20"/>
        </w:rPr>
        <w:t xml:space="preserve"> ·</w:t>
      </w:r>
      <w:r>
        <w:rPr>
          <w:rFonts w:ascii="Calibri" w:hAnsi="Calibri" w:eastAsia="宋体" w:cs="Calibri"/>
          <w:b/>
          <w:bCs/>
          <w:color w:val="000000"/>
          <w:sz w:val="20"/>
          <w:szCs w:val="20"/>
          <w:lang w:val="en-GB"/>
        </w:rPr>
        <w:t xml:space="preserve"> Feng Chen</w:t>
      </w:r>
      <w:r>
        <w:rPr>
          <w:rFonts w:hint="default" w:ascii="Calibri" w:hAnsi="Calibri" w:eastAsia="宋体" w:cs="Calibri"/>
          <w:b/>
          <w:bCs/>
          <w:color w:val="000000"/>
          <w:sz w:val="20"/>
          <w:szCs w:val="20"/>
          <w:vertAlign w:val="superscript"/>
          <w:lang w:val="en-GB" w:eastAsia="zh-CN"/>
        </w:rPr>
        <w:t>2</w:t>
      </w:r>
      <w:r>
        <w:rPr>
          <w:rFonts w:ascii="Calibri" w:hAnsi="Calibri" w:eastAsia="宋体" w:cs="Calibri"/>
          <w:b/>
          <w:bCs/>
          <w:color w:val="000000"/>
          <w:sz w:val="20"/>
          <w:szCs w:val="20"/>
        </w:rPr>
        <w:t xml:space="preserve"> ·</w:t>
      </w:r>
      <w:r>
        <w:rPr>
          <w:rFonts w:ascii="Calibri" w:hAnsi="Calibri" w:eastAsia="宋体" w:cs="Calibri"/>
          <w:b/>
          <w:bCs/>
          <w:color w:val="000000"/>
          <w:sz w:val="20"/>
          <w:szCs w:val="20"/>
          <w:lang w:val="en-GB"/>
        </w:rPr>
        <w:t xml:space="preserve"> Liang Li</w:t>
      </w:r>
      <w:r>
        <w:rPr>
          <w:rFonts w:hint="default" w:ascii="Calibri" w:hAnsi="Calibri" w:eastAsia="宋体" w:cs="Calibri"/>
          <w:b/>
          <w:bCs/>
          <w:color w:val="000000"/>
          <w:sz w:val="20"/>
          <w:szCs w:val="20"/>
          <w:vertAlign w:val="superscript"/>
          <w:lang w:val="en-GB" w:eastAsia="zh-CN"/>
        </w:rPr>
        <w:t>3</w:t>
      </w:r>
      <w:r>
        <w:rPr>
          <w:rFonts w:ascii="Calibri" w:hAnsi="Calibri" w:eastAsia="宋体" w:cs="Calibri"/>
          <w:b/>
          <w:bCs/>
          <w:color w:val="000000"/>
          <w:sz w:val="20"/>
          <w:szCs w:val="20"/>
        </w:rPr>
        <w:t xml:space="preserve"> ·</w:t>
      </w:r>
      <w:r>
        <w:rPr>
          <w:rFonts w:ascii="Calibri" w:hAnsi="Calibri" w:eastAsia="宋体" w:cs="Calibri"/>
          <w:b/>
          <w:bCs/>
          <w:color w:val="000000"/>
          <w:sz w:val="20"/>
          <w:szCs w:val="20"/>
          <w:lang w:val="en-GB"/>
        </w:rPr>
        <w:t xml:space="preserve"> </w:t>
      </w:r>
      <w:r>
        <w:rPr>
          <w:rFonts w:hint="eastAsia" w:ascii="Calibri" w:hAnsi="Calibri" w:eastAsia="宋体" w:cs="Calibri"/>
          <w:b/>
          <w:bCs/>
          <w:color w:val="000000"/>
          <w:sz w:val="20"/>
          <w:szCs w:val="20"/>
          <w:lang w:val="en-US" w:eastAsia="zh-CN"/>
        </w:rPr>
        <w:t>Guangsheng Qian</w:t>
      </w:r>
      <w:r>
        <w:rPr>
          <w:rFonts w:hint="eastAsia" w:ascii="Calibri" w:hAnsi="Calibri" w:eastAsia="宋体" w:cs="Calibri"/>
          <w:b/>
          <w:bCs/>
          <w:color w:val="000000"/>
          <w:sz w:val="20"/>
          <w:szCs w:val="20"/>
          <w:vertAlign w:val="superscript"/>
          <w:lang w:val="en-US" w:eastAsia="zh-CN"/>
        </w:rPr>
        <w:t>4</w:t>
      </w:r>
      <w:r>
        <w:rPr>
          <w:rFonts w:ascii="Calibri" w:hAnsi="Calibri" w:eastAsia="宋体" w:cs="Calibri"/>
          <w:b/>
          <w:bCs/>
          <w:color w:val="000000"/>
          <w:sz w:val="20"/>
          <w:szCs w:val="20"/>
        </w:rPr>
        <w:t xml:space="preserve"> ·</w:t>
      </w:r>
      <w:r>
        <w:rPr>
          <w:rFonts w:ascii="Calibri" w:hAnsi="Calibri" w:eastAsia="宋体" w:cs="Calibri"/>
          <w:b/>
          <w:bCs/>
          <w:color w:val="000000"/>
          <w:sz w:val="20"/>
          <w:szCs w:val="20"/>
          <w:lang w:val="en-GB"/>
        </w:rPr>
        <w:t xml:space="preserve"> Peng Zhang</w:t>
      </w:r>
      <w:r>
        <w:rPr>
          <w:rFonts w:hint="eastAsia" w:ascii="Calibri" w:hAnsi="Calibri" w:eastAsia="宋体" w:cs="Calibri"/>
          <w:b/>
          <w:bCs/>
          <w:color w:val="000000"/>
          <w:sz w:val="20"/>
          <w:szCs w:val="20"/>
          <w:vertAlign w:val="superscript"/>
          <w:lang w:val="en-US" w:eastAsia="zh-CN"/>
        </w:rPr>
        <w:t>5</w:t>
      </w:r>
    </w:p>
    <w:p w14:paraId="118AE21E">
      <w:pPr>
        <w:spacing w:line="240" w:lineRule="auto"/>
        <w:ind w:firstLine="0" w:firstLineChars="0"/>
        <w:rPr>
          <w:rFonts w:eastAsia="宋体"/>
          <w:bCs/>
          <w:i w:val="0"/>
          <w:iCs w:val="0"/>
          <w:sz w:val="20"/>
          <w:szCs w:val="20"/>
          <w:lang w:val="en-GB"/>
        </w:rPr>
      </w:pPr>
      <w:r>
        <w:rPr>
          <w:rFonts w:hint="eastAsia" w:eastAsia="宋体"/>
          <w:bCs/>
          <w:i w:val="0"/>
          <w:iCs w:val="0"/>
          <w:sz w:val="20"/>
          <w:szCs w:val="20"/>
          <w:vertAlign w:val="superscript"/>
          <w:lang w:val="en-US" w:eastAsia="zh-CN"/>
        </w:rPr>
        <w:t>1</w:t>
      </w:r>
      <w:r>
        <w:rPr>
          <w:rFonts w:eastAsia="宋体"/>
          <w:bCs/>
          <w:i w:val="0"/>
          <w:iCs w:val="0"/>
          <w:sz w:val="20"/>
          <w:szCs w:val="20"/>
          <w:lang w:val="en-GB"/>
        </w:rPr>
        <w:t>Key Laboratory of Ecological</w:t>
      </w:r>
      <w:r>
        <w:rPr>
          <w:rFonts w:eastAsia="宋体"/>
          <w:bCs/>
          <w:i w:val="0"/>
          <w:iCs w:val="0"/>
          <w:sz w:val="20"/>
          <w:szCs w:val="20"/>
        </w:rPr>
        <w:t xml:space="preserve"> </w:t>
      </w:r>
      <w:r>
        <w:rPr>
          <w:rFonts w:eastAsia="宋体"/>
          <w:bCs/>
          <w:i w:val="0"/>
          <w:iCs w:val="0"/>
          <w:sz w:val="20"/>
          <w:szCs w:val="20"/>
          <w:lang w:val="en-GB"/>
        </w:rPr>
        <w:t>Restoration of Regional Contaminated Environment, Ministry of Education, College of Environment, Shenyang University, Shenyang 110044, China</w:t>
      </w:r>
    </w:p>
    <w:p w14:paraId="7BC61B2A">
      <w:pPr>
        <w:spacing w:line="240" w:lineRule="auto"/>
        <w:ind w:firstLine="0" w:firstLineChars="0"/>
        <w:jc w:val="left"/>
        <w:rPr>
          <w:rFonts w:eastAsia="宋体"/>
          <w:bCs/>
          <w:i w:val="0"/>
          <w:i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Cs/>
          <w:i w:val="0"/>
          <w:iCs w:val="0"/>
          <w:sz w:val="20"/>
          <w:szCs w:val="20"/>
          <w:vertAlign w:val="superscript"/>
          <w:lang w:val="en-US" w:eastAsia="zh-CN"/>
        </w:rPr>
        <w:t>2</w:t>
      </w:r>
      <w:r>
        <w:rPr>
          <w:rStyle w:val="9"/>
          <w:rFonts w:eastAsia="Arial"/>
          <w:b w:val="0"/>
          <w:bCs/>
          <w:i w:val="0"/>
          <w:iCs w:val="0"/>
          <w:color w:val="333333"/>
          <w:sz w:val="20"/>
          <w:szCs w:val="20"/>
        </w:rPr>
        <w:t>Liaoning Huadian Tieling Power Generation Co., Ltd.</w:t>
      </w:r>
      <w:r>
        <w:rPr>
          <w:rFonts w:eastAsia="Arial"/>
          <w:bCs/>
          <w:i w:val="0"/>
          <w:iCs w:val="0"/>
          <w:color w:val="333333"/>
          <w:sz w:val="20"/>
          <w:szCs w:val="20"/>
          <w:shd w:val="clear" w:color="auto" w:fill="FFFFFF"/>
        </w:rPr>
        <w:t>‌‌</w:t>
      </w:r>
      <w:r>
        <w:rPr>
          <w:rFonts w:eastAsia="宋体"/>
          <w:bCs/>
          <w:i w:val="0"/>
          <w:iCs w:val="0"/>
          <w:sz w:val="20"/>
          <w:szCs w:val="20"/>
        </w:rPr>
        <w:t>, Tieling</w:t>
      </w:r>
      <w:r>
        <w:rPr>
          <w:rFonts w:eastAsia="宋体"/>
          <w:bCs/>
          <w:i w:val="0"/>
          <w:iCs w:val="0"/>
          <w:sz w:val="20"/>
          <w:szCs w:val="20"/>
          <w:lang w:val="en-GB"/>
        </w:rPr>
        <w:t xml:space="preserve"> </w:t>
      </w:r>
      <w:r>
        <w:rPr>
          <w:rFonts w:eastAsia="宋体"/>
          <w:bCs/>
          <w:i w:val="0"/>
          <w:iCs w:val="0"/>
          <w:sz w:val="20"/>
          <w:szCs w:val="20"/>
        </w:rPr>
        <w:t>112008</w:t>
      </w:r>
      <w:r>
        <w:rPr>
          <w:rFonts w:eastAsia="宋体"/>
          <w:bCs/>
          <w:i w:val="0"/>
          <w:iCs w:val="0"/>
          <w:sz w:val="20"/>
          <w:szCs w:val="20"/>
          <w:lang w:val="en-GB"/>
        </w:rPr>
        <w:t>, Liaoning, China</w:t>
      </w:r>
    </w:p>
    <w:p w14:paraId="74AC98EF">
      <w:pPr>
        <w:spacing w:line="240" w:lineRule="auto"/>
        <w:ind w:firstLine="0" w:firstLineChars="0"/>
        <w:rPr>
          <w:rFonts w:eastAsia="宋体"/>
          <w:bCs/>
          <w:i w:val="0"/>
          <w:iCs w:val="0"/>
          <w:sz w:val="20"/>
          <w:szCs w:val="20"/>
          <w:lang w:val="en-GB"/>
        </w:rPr>
      </w:pPr>
      <w:r>
        <w:rPr>
          <w:rFonts w:hint="eastAsia" w:eastAsia="宋体"/>
          <w:bCs/>
          <w:i w:val="0"/>
          <w:iCs w:val="0"/>
          <w:sz w:val="20"/>
          <w:szCs w:val="20"/>
          <w:vertAlign w:val="superscript"/>
          <w:lang w:eastAsia="zh-CN"/>
        </w:rPr>
        <w:t>3</w:t>
      </w:r>
      <w:r>
        <w:rPr>
          <w:rFonts w:eastAsia="宋体"/>
          <w:bCs/>
          <w:i w:val="0"/>
          <w:iCs w:val="0"/>
          <w:sz w:val="20"/>
          <w:szCs w:val="20"/>
          <w:lang w:val="en-GB"/>
        </w:rPr>
        <w:t>Department of Environmental Engineering, School of Resources &amp; Civil Engineering, Northeastern University, Shenyang 110819, China</w:t>
      </w:r>
    </w:p>
    <w:p w14:paraId="763D9894">
      <w:pPr>
        <w:spacing w:line="240" w:lineRule="auto"/>
        <w:ind w:firstLine="0" w:firstLineChars="0"/>
        <w:rPr>
          <w:rFonts w:hint="eastAsia" w:eastAsia="宋体"/>
          <w:bCs/>
          <w:i w:val="0"/>
          <w:iCs w:val="0"/>
          <w:sz w:val="20"/>
          <w:szCs w:val="20"/>
          <w:vertAlign w:val="baseline"/>
          <w:lang w:val="en-US"/>
        </w:rPr>
      </w:pPr>
      <w:r>
        <w:rPr>
          <w:rFonts w:hint="eastAsia" w:eastAsia="宋体"/>
          <w:bCs/>
          <w:i w:val="0"/>
          <w:iCs w:val="0"/>
          <w:sz w:val="20"/>
          <w:szCs w:val="20"/>
          <w:vertAlign w:val="superscript"/>
          <w:lang w:val="en-US" w:eastAsia="zh-CN"/>
        </w:rPr>
        <w:t>4</w:t>
      </w:r>
      <w:r>
        <w:rPr>
          <w:rFonts w:hint="default" w:eastAsia="宋体"/>
          <w:bCs/>
          <w:i w:val="0"/>
          <w:iCs w:val="0"/>
          <w:sz w:val="20"/>
          <w:szCs w:val="20"/>
          <w:vertAlign w:val="baseline"/>
          <w:lang w:val="en-GB" w:eastAsia="zh-CN"/>
        </w:rPr>
        <w:t>Datang Environmental Protection Technology Research Institute, Datang Environment Industry Group Co., Ltd., Beijing, 100097, China.</w:t>
      </w:r>
    </w:p>
    <w:p w14:paraId="6F2BFB92">
      <w:pPr>
        <w:spacing w:line="240" w:lineRule="auto"/>
        <w:ind w:firstLine="0" w:firstLineChars="0"/>
        <w:rPr>
          <w:rFonts w:eastAsia="宋体"/>
          <w:bCs/>
          <w:i w:val="0"/>
          <w:iCs w:val="0"/>
          <w:sz w:val="20"/>
          <w:szCs w:val="20"/>
        </w:rPr>
      </w:pPr>
      <w:r>
        <w:rPr>
          <w:rFonts w:hint="eastAsia" w:eastAsia="宋体"/>
          <w:bCs/>
          <w:i w:val="0"/>
          <w:iCs w:val="0"/>
          <w:sz w:val="20"/>
          <w:szCs w:val="20"/>
          <w:vertAlign w:val="superscript"/>
          <w:lang w:eastAsia="zh-CN"/>
        </w:rPr>
        <w:t>5</w:t>
      </w:r>
      <w:r>
        <w:rPr>
          <w:rFonts w:eastAsia="宋体"/>
          <w:bCs/>
          <w:i w:val="0"/>
          <w:iCs w:val="0"/>
          <w:sz w:val="20"/>
          <w:szCs w:val="20"/>
          <w:lang w:val="en-GB"/>
        </w:rPr>
        <w:t>Liaoning Huikang Testing and Evaluation Technology Co., Ltd</w:t>
      </w:r>
      <w:r>
        <w:rPr>
          <w:rFonts w:eastAsia="宋体"/>
          <w:bCs/>
          <w:i w:val="0"/>
          <w:iCs w:val="0"/>
          <w:sz w:val="20"/>
          <w:szCs w:val="20"/>
        </w:rPr>
        <w:t xml:space="preserve">, Shenyang </w:t>
      </w:r>
      <w:r>
        <w:rPr>
          <w:rFonts w:eastAsia="宋体"/>
          <w:bCs/>
          <w:i w:val="0"/>
          <w:iCs w:val="0"/>
          <w:sz w:val="20"/>
          <w:szCs w:val="20"/>
          <w:lang w:val="en-GB"/>
        </w:rPr>
        <w:t>110017</w:t>
      </w:r>
      <w:r>
        <w:rPr>
          <w:rFonts w:eastAsia="宋体"/>
          <w:bCs/>
          <w:i w:val="0"/>
          <w:iCs w:val="0"/>
          <w:sz w:val="20"/>
          <w:szCs w:val="20"/>
        </w:rPr>
        <w:t>, Liaoning, China</w:t>
      </w:r>
    </w:p>
    <w:p w14:paraId="01D56691">
      <w:pPr>
        <w:spacing w:line="240" w:lineRule="auto"/>
        <w:ind w:firstLine="0" w:firstLineChars="0"/>
        <w:rPr>
          <w:rFonts w:eastAsia="宋体"/>
          <w:bCs/>
          <w:i w:val="0"/>
          <w:iCs w:val="0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  <w:lang w:val="en-GB"/>
        </w:rPr>
        <w:sym w:font="Wingdings" w:char="002A"/>
      </w:r>
      <w:r>
        <w:rPr>
          <w:rFonts w:ascii="Times New Roman" w:hAnsi="Times New Roman" w:eastAsia="宋体" w:cs="Times New Roman"/>
          <w:sz w:val="20"/>
          <w:szCs w:val="20"/>
          <w:lang w:val="en-GB"/>
        </w:rPr>
        <w:t xml:space="preserve"> </w:t>
      </w:r>
      <w:r>
        <w:rPr>
          <w:bCs/>
          <w:i w:val="0"/>
          <w:iCs w:val="0"/>
          <w:sz w:val="20"/>
          <w:szCs w:val="20"/>
          <w:lang w:val="en-GB"/>
        </w:rPr>
        <w:t>Corresponding author</w:t>
      </w:r>
      <w:r>
        <w:rPr>
          <w:bCs/>
          <w:i w:val="0"/>
          <w:iCs w:val="0"/>
          <w:sz w:val="20"/>
          <w:szCs w:val="20"/>
        </w:rPr>
        <w:t>: Yihua Dong</w:t>
      </w:r>
    </w:p>
    <w:p w14:paraId="338688C1">
      <w:pPr>
        <w:spacing w:line="240" w:lineRule="auto"/>
        <w:ind w:firstLine="0" w:firstLineChars="0"/>
        <w:rPr>
          <w:bCs/>
          <w:i w:val="0"/>
          <w:iCs w:val="0"/>
          <w:sz w:val="20"/>
          <w:szCs w:val="20"/>
          <w:lang w:val="en-GB"/>
        </w:rPr>
      </w:pPr>
      <w:r>
        <w:rPr>
          <w:bCs/>
          <w:i w:val="0"/>
          <w:iCs w:val="0"/>
          <w:sz w:val="20"/>
          <w:szCs w:val="20"/>
          <w:lang w:val="en-GB"/>
        </w:rPr>
        <w:t>E-mail</w:t>
      </w:r>
      <w:r>
        <w:rPr>
          <w:bCs/>
          <w:i w:val="0"/>
          <w:iCs w:val="0"/>
          <w:sz w:val="20"/>
          <w:szCs w:val="20"/>
        </w:rPr>
        <w:t xml:space="preserve"> addresses</w:t>
      </w:r>
      <w:r>
        <w:rPr>
          <w:bCs/>
          <w:i w:val="0"/>
          <w:iCs w:val="0"/>
          <w:sz w:val="20"/>
          <w:szCs w:val="20"/>
          <w:lang w:val="en-GB"/>
        </w:rPr>
        <w:t>: harvesttime@163.com</w:t>
      </w:r>
    </w:p>
    <w:p w14:paraId="68E04D75">
      <w:pPr>
        <w:spacing w:line="240" w:lineRule="auto"/>
        <w:ind w:firstLine="0" w:firstLineChars="0"/>
        <w:rPr>
          <w:bCs/>
          <w:i w:val="0"/>
          <w:iCs w:val="0"/>
          <w:sz w:val="20"/>
          <w:szCs w:val="20"/>
        </w:rPr>
      </w:pPr>
      <w:r>
        <w:rPr>
          <w:bCs/>
          <w:i w:val="0"/>
          <w:iCs w:val="0"/>
          <w:sz w:val="20"/>
          <w:szCs w:val="20"/>
          <w:lang w:val="en-GB"/>
        </w:rPr>
        <w:t>Tel: +86-13516093662</w:t>
      </w:r>
    </w:p>
    <w:p w14:paraId="57A69001">
      <w:pPr>
        <w:spacing w:line="240" w:lineRule="auto"/>
        <w:ind w:firstLine="0" w:firstLineChars="0"/>
        <w:rPr>
          <w:bCs/>
          <w:i w:val="0"/>
          <w:iCs w:val="0"/>
          <w:sz w:val="20"/>
          <w:szCs w:val="20"/>
          <w:lang w:val="en-GB"/>
        </w:rPr>
      </w:pPr>
      <w:r>
        <w:rPr>
          <w:bCs/>
          <w:i w:val="0"/>
          <w:iCs w:val="0"/>
          <w:sz w:val="20"/>
          <w:szCs w:val="20"/>
          <w:lang w:val="en-GB"/>
        </w:rPr>
        <w:t xml:space="preserve">ORCID: </w:t>
      </w:r>
      <w:r>
        <w:rPr>
          <w:i w:val="0"/>
          <w:iCs w:val="0"/>
          <w:sz w:val="20"/>
          <w:szCs w:val="20"/>
        </w:rPr>
        <w:fldChar w:fldCharType="begin"/>
      </w:r>
      <w:r>
        <w:rPr>
          <w:i w:val="0"/>
          <w:iCs w:val="0"/>
          <w:sz w:val="20"/>
          <w:szCs w:val="20"/>
        </w:rPr>
        <w:instrText xml:space="preserve"> HYPERLINK "http://orcid.org/0000-0002-1305-5604" \t "http://mail.163.com/js6/read/_blank" </w:instrText>
      </w:r>
      <w:r>
        <w:rPr>
          <w:i w:val="0"/>
          <w:iCs w:val="0"/>
          <w:sz w:val="20"/>
          <w:szCs w:val="20"/>
        </w:rPr>
        <w:fldChar w:fldCharType="separate"/>
      </w:r>
      <w:r>
        <w:rPr>
          <w:bCs/>
          <w:i w:val="0"/>
          <w:iCs w:val="0"/>
          <w:sz w:val="20"/>
          <w:szCs w:val="20"/>
          <w:lang w:val="en-GB"/>
        </w:rPr>
        <w:t>0000-0002-1305-5604</w:t>
      </w:r>
      <w:r>
        <w:rPr>
          <w:bCs/>
          <w:i w:val="0"/>
          <w:iCs w:val="0"/>
          <w:sz w:val="20"/>
          <w:szCs w:val="20"/>
          <w:lang w:val="en-GB"/>
        </w:rPr>
        <w:fldChar w:fldCharType="end"/>
      </w:r>
    </w:p>
    <w:p w14:paraId="073FEC7C"/>
    <w:p w14:paraId="527F949A"/>
    <w:p w14:paraId="5E0E9537"/>
    <w:p w14:paraId="0A01D688"/>
    <w:p w14:paraId="45C7B297"/>
    <w:p w14:paraId="65EAF9E7"/>
    <w:p w14:paraId="275CA4C1"/>
    <w:p w14:paraId="3B81E0DB"/>
    <w:p w14:paraId="3595F632"/>
    <w:p w14:paraId="0ADE7710"/>
    <w:p w14:paraId="6365642C"/>
    <w:p w14:paraId="48EFCF66"/>
    <w:p w14:paraId="364CB872"/>
    <w:p w14:paraId="02D97934"/>
    <w:p w14:paraId="5273B908"/>
    <w:p w14:paraId="65F41067"/>
    <w:p w14:paraId="0DB6F93A"/>
    <w:p w14:paraId="09B6EF46"/>
    <w:p w14:paraId="0AF34E2C"/>
    <w:p w14:paraId="54607A6D"/>
    <w:p w14:paraId="1EBCB121"/>
    <w:p w14:paraId="1BA72A7F"/>
    <w:p w14:paraId="42522705">
      <w:pPr>
        <w:pageBreakBefore/>
        <w:jc w:val="both"/>
        <w:rPr>
          <w:rFonts w:hint="default" w:ascii="Times New Roman" w:hAnsi="Times New Roman" w:eastAsia="宋体" w:cs="Times New Roman"/>
          <w:sz w:val="2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b/>
          <w:color w:val="000000"/>
          <w:sz w:val="20"/>
          <w:szCs w:val="20"/>
          <w:highlight w:val="none"/>
        </w:rPr>
        <w:t xml:space="preserve">Table </w:t>
      </w:r>
      <w:r>
        <w:rPr>
          <w:rFonts w:hint="eastAsia" w:cs="Times New Roman"/>
          <w:b/>
          <w:color w:val="000000"/>
          <w:sz w:val="20"/>
          <w:szCs w:val="20"/>
          <w:highlight w:val="no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color w:val="000000"/>
          <w:sz w:val="20"/>
          <w:szCs w:val="20"/>
          <w:highlight w:val="none"/>
        </w:rPr>
        <w:t xml:space="preserve">1  </w:t>
      </w: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highlight w:val="none"/>
        </w:rPr>
        <w:t xml:space="preserve">PCR 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highlight w:val="none"/>
        </w:rPr>
        <w:t>primer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highlight w:val="none"/>
          <w:lang w:val="en-US" w:eastAsia="zh-CN"/>
        </w:rPr>
        <w:t>list</w:t>
      </w:r>
    </w:p>
    <w:tbl>
      <w:tblPr>
        <w:tblStyle w:val="7"/>
        <w:tblW w:w="337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4304"/>
      </w:tblGrid>
      <w:tr w14:paraId="762442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254" w:type="pct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2C64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Target gene</w:t>
            </w:r>
          </w:p>
        </w:tc>
        <w:tc>
          <w:tcPr>
            <w:tcW w:w="3745" w:type="pct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 w14:paraId="48C2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Primer sequence (5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to 3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’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 w14:paraId="11293A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5648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16S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rDNA</w:t>
            </w:r>
          </w:p>
        </w:tc>
        <w:tc>
          <w:tcPr>
            <w:tcW w:w="3745" w:type="pc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AE2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27F:AGTTTGATCMTGGCTCAG</w:t>
            </w:r>
          </w:p>
          <w:p w14:paraId="4F603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1492R:GGTTACCTTGTTACGACTT</w:t>
            </w:r>
          </w:p>
        </w:tc>
      </w:tr>
      <w:tr w14:paraId="00ADBE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pct"/>
            <w:tcBorders>
              <w:tl2br w:val="nil"/>
              <w:tr2bl w:val="nil"/>
            </w:tcBorders>
            <w:noWrap w:val="0"/>
            <w:vAlign w:val="center"/>
          </w:tcPr>
          <w:p w14:paraId="02107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hao</w:t>
            </w:r>
          </w:p>
        </w:tc>
        <w:tc>
          <w:tcPr>
            <w:tcW w:w="3745" w:type="pct"/>
            <w:tcBorders>
              <w:tl2br w:val="nil"/>
              <w:tr2bl w:val="nil"/>
            </w:tcBorders>
            <w:noWrap w:val="0"/>
            <w:vAlign w:val="center"/>
          </w:tcPr>
          <w:p w14:paraId="2B499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Charis SIL" w:cs="Times New Roman"/>
                <w:i/>
                <w:color w:val="000000"/>
                <w:sz w:val="18"/>
                <w:szCs w:val="18"/>
              </w:rPr>
              <w:t>hao</w:t>
            </w:r>
            <w:r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  <w:t>-F:GTTTCGGCATGGATACGCT</w:t>
            </w:r>
          </w:p>
          <w:p w14:paraId="08311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haris SIL" w:cs="Times New Roman"/>
                <w:i/>
                <w:iCs/>
                <w:color w:val="000000"/>
                <w:sz w:val="18"/>
                <w:szCs w:val="18"/>
              </w:rPr>
              <w:t>hao</w:t>
            </w:r>
            <w:r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  <w:t>-R:CCAGGCATCAAAGAATACCC</w:t>
            </w:r>
          </w:p>
        </w:tc>
      </w:tr>
      <w:tr w14:paraId="7D9B0A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pct"/>
            <w:tcBorders>
              <w:tl2br w:val="nil"/>
              <w:tr2bl w:val="nil"/>
            </w:tcBorders>
            <w:noWrap w:val="0"/>
            <w:vAlign w:val="center"/>
          </w:tcPr>
          <w:p w14:paraId="432B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haris SIL" w:cs="Times New Roman"/>
                <w:i/>
                <w:color w:val="000000"/>
                <w:sz w:val="18"/>
                <w:szCs w:val="18"/>
              </w:rPr>
              <w:t>nap</w:t>
            </w:r>
            <w:r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3745" w:type="pct"/>
            <w:tcBorders>
              <w:tl2br w:val="nil"/>
              <w:tr2bl w:val="nil"/>
            </w:tcBorders>
            <w:noWrap w:val="0"/>
            <w:vAlign w:val="center"/>
          </w:tcPr>
          <w:p w14:paraId="48832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Charis SIL" w:cs="Times New Roman"/>
                <w:i/>
                <w:color w:val="000000"/>
                <w:sz w:val="18"/>
                <w:szCs w:val="18"/>
              </w:rPr>
              <w:t>nap</w:t>
            </w:r>
            <w:r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  <w:t>A-F:CATTGCCGACTATGAAGCTCAGG</w:t>
            </w:r>
          </w:p>
          <w:p w14:paraId="709B4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haris SIL" w:cs="Times New Roman"/>
                <w:i/>
                <w:color w:val="000000"/>
                <w:sz w:val="18"/>
                <w:szCs w:val="18"/>
              </w:rPr>
              <w:t>nap</w:t>
            </w:r>
            <w:r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  <w:t>A-R:AAAATATAGCGACTATTGATCTCTTGCAGAAAATATAGCGACTATTGATCTCTTGCAG</w:t>
            </w:r>
          </w:p>
        </w:tc>
      </w:tr>
      <w:tr w14:paraId="3B159C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pct"/>
            <w:tcBorders>
              <w:tl2br w:val="nil"/>
              <w:tr2bl w:val="nil"/>
            </w:tcBorders>
            <w:noWrap w:val="0"/>
            <w:vAlign w:val="center"/>
          </w:tcPr>
          <w:p w14:paraId="69D4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haris SIL" w:cs="Times New Roman"/>
                <w:i/>
                <w:color w:val="000000"/>
                <w:sz w:val="18"/>
                <w:szCs w:val="18"/>
              </w:rPr>
              <w:t>nir</w:t>
            </w:r>
            <w:r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3745" w:type="pct"/>
            <w:tcBorders>
              <w:tl2br w:val="nil"/>
              <w:tr2bl w:val="nil"/>
            </w:tcBorders>
            <w:noWrap w:val="0"/>
            <w:vAlign w:val="center"/>
          </w:tcPr>
          <w:p w14:paraId="51D6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  <w:t xml:space="preserve">nirS-cd3aF:GTSAACGTSAAGGARACSGG </w:t>
            </w:r>
          </w:p>
          <w:p w14:paraId="488E7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  <w:t xml:space="preserve">nirS-R3cd:GASTTCGGRTGSGTCTTGA </w:t>
            </w:r>
          </w:p>
        </w:tc>
      </w:tr>
      <w:tr w14:paraId="1C3208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pct"/>
            <w:tcBorders>
              <w:tl2br w:val="nil"/>
              <w:tr2bl w:val="nil"/>
            </w:tcBorders>
            <w:noWrap w:val="0"/>
            <w:vAlign w:val="center"/>
          </w:tcPr>
          <w:p w14:paraId="0C83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haris SIL" w:cs="Times New Roman"/>
                <w:i/>
                <w:color w:val="000000"/>
                <w:sz w:val="18"/>
                <w:szCs w:val="18"/>
              </w:rPr>
              <w:t>nir</w:t>
            </w:r>
            <w:r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3745" w:type="pct"/>
            <w:tcBorders>
              <w:tl2br w:val="nil"/>
              <w:tr2bl w:val="nil"/>
            </w:tcBorders>
            <w:noWrap w:val="0"/>
            <w:vAlign w:val="center"/>
          </w:tcPr>
          <w:p w14:paraId="5AA3C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Charis SIL" w:cs="Times New Roman"/>
                <w:i/>
                <w:color w:val="000000"/>
                <w:sz w:val="18"/>
                <w:szCs w:val="18"/>
              </w:rPr>
              <w:t>nir</w:t>
            </w:r>
            <w:r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  <w:t>K-F:CGAACAAGGCAAGGATTTG</w:t>
            </w:r>
          </w:p>
          <w:p w14:paraId="727D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haris SIL" w:cs="Times New Roman"/>
                <w:i/>
                <w:color w:val="000000"/>
                <w:sz w:val="18"/>
                <w:szCs w:val="18"/>
              </w:rPr>
              <w:t>nir</w:t>
            </w:r>
            <w:r>
              <w:rPr>
                <w:rFonts w:hint="default" w:ascii="Times New Roman" w:hAnsi="Times New Roman" w:eastAsia="Charis SIL" w:cs="Times New Roman"/>
                <w:color w:val="000000"/>
                <w:sz w:val="18"/>
                <w:szCs w:val="18"/>
              </w:rPr>
              <w:t>K-R:ACTGTCAACACACCGCTCA</w:t>
            </w:r>
          </w:p>
        </w:tc>
      </w:tr>
      <w:tr w14:paraId="428E2A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pct"/>
            <w:tcBorders>
              <w:tl2br w:val="nil"/>
              <w:tr2bl w:val="nil"/>
            </w:tcBorders>
            <w:noWrap w:val="0"/>
            <w:vAlign w:val="center"/>
          </w:tcPr>
          <w:p w14:paraId="44C00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harisSIL-Italic" w:cs="Times New Roman"/>
                <w:i/>
                <w:sz w:val="18"/>
                <w:szCs w:val="18"/>
              </w:rPr>
              <w:t>cnor</w:t>
            </w:r>
            <w:r>
              <w:rPr>
                <w:rFonts w:hint="default" w:ascii="Times New Roman" w:hAnsi="Times New Roman" w:eastAsia="CharisSIL-Italic" w:cs="Times New Roman"/>
                <w:iCs/>
                <w:sz w:val="18"/>
                <w:szCs w:val="18"/>
              </w:rPr>
              <w:t>B</w:t>
            </w:r>
          </w:p>
        </w:tc>
        <w:tc>
          <w:tcPr>
            <w:tcW w:w="3745" w:type="pct"/>
            <w:tcBorders>
              <w:tl2br w:val="nil"/>
              <w:tr2bl w:val="nil"/>
            </w:tcBorders>
            <w:noWrap w:val="0"/>
            <w:vAlign w:val="center"/>
          </w:tcPr>
          <w:p w14:paraId="12E0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CharisSIL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harisSIL" w:cs="Times New Roman"/>
                <w:i/>
                <w:iCs/>
                <w:sz w:val="18"/>
                <w:szCs w:val="18"/>
              </w:rPr>
              <w:t>cnorB-</w:t>
            </w:r>
            <w:r>
              <w:rPr>
                <w:rFonts w:hint="default" w:ascii="Times New Roman" w:hAnsi="Times New Roman" w:eastAsia="CharisSIL" w:cs="Times New Roman"/>
                <w:sz w:val="18"/>
                <w:szCs w:val="18"/>
              </w:rPr>
              <w:t xml:space="preserve">F:CGNGARTTYCTSGARCARCC </w:t>
            </w:r>
          </w:p>
          <w:p w14:paraId="7AB6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harisSIL" w:cs="Times New Roman"/>
                <w:i/>
                <w:iCs/>
                <w:sz w:val="18"/>
                <w:szCs w:val="18"/>
              </w:rPr>
              <w:t>cnorB-</w:t>
            </w:r>
            <w:r>
              <w:rPr>
                <w:rFonts w:hint="default" w:ascii="Times New Roman" w:hAnsi="Times New Roman" w:eastAsia="CharisSIL" w:cs="Times New Roman"/>
                <w:sz w:val="18"/>
                <w:szCs w:val="18"/>
              </w:rPr>
              <w:t>R:CRTADGCVCCRWAGAAVGC</w:t>
            </w:r>
          </w:p>
        </w:tc>
      </w:tr>
      <w:tr w14:paraId="57C1A4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4" w:type="pct"/>
            <w:tcBorders>
              <w:bottom w:val="single" w:color="auto" w:sz="8" w:space="0"/>
            </w:tcBorders>
            <w:noWrap w:val="0"/>
            <w:vAlign w:val="center"/>
          </w:tcPr>
          <w:p w14:paraId="081B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harisSIL-Italic" w:cs="Times New Roman"/>
                <w:i/>
                <w:sz w:val="18"/>
                <w:szCs w:val="18"/>
              </w:rPr>
              <w:t>nos</w:t>
            </w:r>
            <w:r>
              <w:rPr>
                <w:rFonts w:hint="default" w:ascii="Times New Roman" w:hAnsi="Times New Roman" w:eastAsia="CharisSIL-Italic" w:cs="Times New Roman"/>
                <w:iCs/>
                <w:sz w:val="18"/>
                <w:szCs w:val="18"/>
              </w:rPr>
              <w:t>Z</w:t>
            </w:r>
          </w:p>
        </w:tc>
        <w:tc>
          <w:tcPr>
            <w:tcW w:w="3745" w:type="pct"/>
            <w:tcBorders>
              <w:bottom w:val="single" w:color="auto" w:sz="8" w:space="0"/>
            </w:tcBorders>
            <w:noWrap w:val="0"/>
            <w:vAlign w:val="center"/>
          </w:tcPr>
          <w:p w14:paraId="71880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CharisSIL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harisSIL" w:cs="Times New Roman"/>
                <w:i/>
                <w:iCs/>
                <w:sz w:val="18"/>
                <w:szCs w:val="18"/>
              </w:rPr>
              <w:t>nosZ-</w:t>
            </w:r>
            <w:r>
              <w:rPr>
                <w:rFonts w:hint="default" w:ascii="Times New Roman" w:hAnsi="Times New Roman" w:eastAsia="CharisSIL" w:cs="Times New Roman"/>
                <w:sz w:val="18"/>
                <w:szCs w:val="18"/>
              </w:rPr>
              <w:t>F:CCCGCTGCACACC(A/G)CCTTCGA</w:t>
            </w:r>
          </w:p>
          <w:p w14:paraId="5872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CharisSIL" w:cs="Times New Roman"/>
                <w:i/>
                <w:iCs/>
                <w:sz w:val="18"/>
                <w:szCs w:val="18"/>
              </w:rPr>
              <w:t>nosZ-</w:t>
            </w:r>
            <w:r>
              <w:rPr>
                <w:rFonts w:hint="default" w:ascii="Times New Roman" w:hAnsi="Times New Roman" w:eastAsia="CharisSIL" w:cs="Times New Roman"/>
                <w:sz w:val="18"/>
                <w:szCs w:val="18"/>
              </w:rPr>
              <w:t>R:CGTCGCC(C/G)GAGATCTCGATCA</w:t>
            </w:r>
          </w:p>
        </w:tc>
      </w:tr>
    </w:tbl>
    <w:p w14:paraId="0053AFB5"/>
    <w:p w14:paraId="2103624D"/>
    <w:p w14:paraId="5230A1A7"/>
    <w:p w14:paraId="0F01906D"/>
    <w:p w14:paraId="4AF73393"/>
    <w:p w14:paraId="63F2DEA5">
      <w:pPr>
        <w:rPr>
          <w:rFonts w:hint="eastAsia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A9745F6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CADBCF2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2741B29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C082BA2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71FAD21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8BCA98E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784755F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343EB54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790E10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269A694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E8883B7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E0A6515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231F63B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B2F6910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CC52C3E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4868A1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4DFDFF6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269885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B5C012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CD88FA9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C270E17">
      <w:pPr>
        <w:pageBreakBefore/>
        <w:jc w:val="both"/>
        <w:rPr>
          <w:rFonts w:hint="default" w:ascii="Times New Roman" w:hAnsi="Times New Roman" w:eastAsia="宋体" w:cs="Times New Roman"/>
          <w:b w:val="0"/>
          <w:bCs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20"/>
          <w:szCs w:val="20"/>
          <w:highlight w:val="none"/>
        </w:rPr>
        <w:t xml:space="preserve">Table </w:t>
      </w:r>
      <w:r>
        <w:rPr>
          <w:rFonts w:hint="eastAsia" w:ascii="Times New Roman" w:hAnsi="Times New Roman" w:eastAsia="宋体" w:cs="Times New Roman"/>
          <w:b/>
          <w:color w:val="000000"/>
          <w:sz w:val="20"/>
          <w:szCs w:val="20"/>
          <w:highlight w:val="none"/>
          <w:lang w:val="en-US" w:eastAsia="zh-CN"/>
        </w:rPr>
        <w:t>S</w:t>
      </w:r>
      <w:r>
        <w:rPr>
          <w:rFonts w:hint="eastAsia" w:cs="Times New Roman"/>
          <w:b/>
          <w:color w:val="000000"/>
          <w:sz w:val="20"/>
          <w:szCs w:val="20"/>
          <w:highlight w:val="none"/>
          <w:lang w:val="en-US" w:eastAsia="zh-CN"/>
        </w:rPr>
        <w:t xml:space="preserve">2  </w:t>
      </w:r>
      <w:r>
        <w:rPr>
          <w:rFonts w:hint="eastAsia" w:cs="Times New Roman"/>
          <w:b w:val="0"/>
          <w:bCs/>
          <w:color w:val="000000"/>
          <w:sz w:val="20"/>
          <w:szCs w:val="20"/>
          <w:highlight w:val="none"/>
          <w:lang w:val="en-US" w:eastAsia="zh-CN"/>
        </w:rPr>
        <w:t>Levels and coded values of process</w:t>
      </w:r>
      <w:r>
        <w:rPr>
          <w:rFonts w:eastAsia="宋体"/>
          <w:sz w:val="20"/>
          <w:szCs w:val="20"/>
        </w:rPr>
        <w:t xml:space="preserve"> variables</w:t>
      </w:r>
      <w:r>
        <w:rPr>
          <w:rFonts w:hint="eastAsia" w:cs="Times New Roman"/>
          <w:b w:val="0"/>
          <w:bCs/>
          <w:color w:val="000000"/>
          <w:sz w:val="20"/>
          <w:szCs w:val="20"/>
          <w:highlight w:val="none"/>
          <w:lang w:val="en-US" w:eastAsia="zh-CN"/>
        </w:rPr>
        <w:t xml:space="preserve"> for the </w:t>
      </w:r>
      <w:r>
        <w:rPr>
          <w:rFonts w:hint="default" w:ascii="Times New Roman" w:hAnsi="Times New Roman" w:eastAsia="宋体" w:cs="Times New Roman"/>
          <w:b w:val="0"/>
          <w:bCs/>
          <w:sz w:val="20"/>
          <w:szCs w:val="20"/>
        </w:rPr>
        <w:t>Box-Behnken</w:t>
      </w:r>
      <w:r>
        <w:rPr>
          <w:rFonts w:hint="eastAsia" w:cs="Times New Roman"/>
          <w:b w:val="0"/>
          <w:bCs/>
          <w:sz w:val="20"/>
          <w:szCs w:val="20"/>
          <w:lang w:val="en-US" w:eastAsia="zh-CN"/>
        </w:rPr>
        <w:t xml:space="preserve"> design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424"/>
        <w:gridCol w:w="1704"/>
        <w:gridCol w:w="1705"/>
        <w:gridCol w:w="1705"/>
      </w:tblGrid>
      <w:tr w14:paraId="3C93C2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tcBorders>
              <w:top w:val="single" w:color="auto" w:sz="8" w:space="0"/>
            </w:tcBorders>
            <w:vAlign w:val="center"/>
          </w:tcPr>
          <w:p w14:paraId="5695609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 w:cs="Times New Roman"/>
                <w:b w:val="0"/>
                <w:bCs/>
                <w:color w:val="000000"/>
                <w:sz w:val="18"/>
                <w:szCs w:val="18"/>
                <w:highlight w:val="none"/>
                <w:lang w:val="en-US" w:eastAsia="zh-CN"/>
              </w:rPr>
              <w:t>Variables</w:t>
            </w:r>
          </w:p>
        </w:tc>
        <w:tc>
          <w:tcPr>
            <w:tcW w:w="1424" w:type="dxa"/>
            <w:vMerge w:val="restart"/>
            <w:tcBorders>
              <w:top w:val="single" w:color="auto" w:sz="8" w:space="0"/>
            </w:tcBorders>
            <w:vAlign w:val="center"/>
          </w:tcPr>
          <w:p w14:paraId="73A8CD0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Symbol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s</w:t>
            </w:r>
          </w:p>
        </w:tc>
        <w:tc>
          <w:tcPr>
            <w:tcW w:w="5114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top"/>
          </w:tcPr>
          <w:p w14:paraId="497A9A4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 xml:space="preserve">Levels </w:t>
            </w:r>
            <w:r>
              <w:rPr>
                <w:rFonts w:hint="eastAsia" w:cs="Times New Roman"/>
                <w:sz w:val="18"/>
                <w:szCs w:val="18"/>
                <w:vertAlign w:val="superscript"/>
                <w:lang w:val="en-US" w:eastAsia="zh-CN"/>
              </w:rPr>
              <w:t>a</w:t>
            </w:r>
          </w:p>
        </w:tc>
      </w:tr>
      <w:tr w14:paraId="62EB77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top"/>
          </w:tcPr>
          <w:p w14:paraId="0298127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1B6A7F5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tcBorders>
              <w:top w:val="single" w:color="auto" w:sz="8" w:space="0"/>
              <w:bottom w:val="single" w:color="auto" w:sz="12" w:space="0"/>
              <w:tl2br w:val="nil"/>
              <w:tr2bl w:val="nil"/>
            </w:tcBorders>
            <w:vAlign w:val="top"/>
          </w:tcPr>
          <w:p w14:paraId="47E4563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-1</w:t>
            </w:r>
          </w:p>
        </w:tc>
        <w:tc>
          <w:tcPr>
            <w:tcW w:w="1705" w:type="dxa"/>
            <w:tcBorders>
              <w:top w:val="single" w:color="auto" w:sz="8" w:space="0"/>
              <w:bottom w:val="single" w:color="auto" w:sz="12" w:space="0"/>
              <w:tl2br w:val="nil"/>
              <w:tr2bl w:val="nil"/>
            </w:tcBorders>
            <w:vAlign w:val="top"/>
          </w:tcPr>
          <w:p w14:paraId="33AFBC1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  <w:tcBorders>
              <w:top w:val="single" w:color="auto" w:sz="8" w:space="0"/>
              <w:bottom w:val="single" w:color="auto" w:sz="12" w:space="0"/>
              <w:tl2br w:val="nil"/>
              <w:tr2bl w:val="nil"/>
            </w:tcBorders>
            <w:vAlign w:val="top"/>
          </w:tcPr>
          <w:p w14:paraId="4B33DF8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</w:tr>
      <w:tr w14:paraId="701CC7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tcBorders>
              <w:top w:val="single" w:color="auto" w:sz="12" w:space="0"/>
            </w:tcBorders>
            <w:vAlign w:val="top"/>
          </w:tcPr>
          <w:p w14:paraId="22B394A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C/N</w:t>
            </w:r>
          </w:p>
        </w:tc>
        <w:tc>
          <w:tcPr>
            <w:tcW w:w="1424" w:type="dxa"/>
            <w:tcBorders>
              <w:top w:val="single" w:color="auto" w:sz="12" w:space="0"/>
            </w:tcBorders>
            <w:vAlign w:val="top"/>
          </w:tcPr>
          <w:p w14:paraId="7E5287E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A</w:t>
            </w:r>
          </w:p>
        </w:tc>
        <w:tc>
          <w:tcPr>
            <w:tcW w:w="1704" w:type="dxa"/>
            <w:tcBorders>
              <w:top w:val="single" w:color="auto" w:sz="12" w:space="0"/>
            </w:tcBorders>
            <w:vAlign w:val="center"/>
          </w:tcPr>
          <w:p w14:paraId="1BB2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5" w:type="dxa"/>
            <w:tcBorders>
              <w:top w:val="single" w:color="auto" w:sz="12" w:space="0"/>
            </w:tcBorders>
            <w:vAlign w:val="center"/>
          </w:tcPr>
          <w:p w14:paraId="56BFB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5" w:type="dxa"/>
            <w:tcBorders>
              <w:top w:val="single" w:color="auto" w:sz="12" w:space="0"/>
            </w:tcBorders>
            <w:vAlign w:val="center"/>
          </w:tcPr>
          <w:p w14:paraId="20D14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 w14:paraId="78F31B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tcBorders>
              <w:tl2br w:val="nil"/>
              <w:tr2bl w:val="nil"/>
            </w:tcBorders>
            <w:vAlign w:val="top"/>
          </w:tcPr>
          <w:p w14:paraId="716A3F6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Temperature (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℃)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vAlign w:val="top"/>
          </w:tcPr>
          <w:p w14:paraId="4572035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B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top"/>
          </w:tcPr>
          <w:p w14:paraId="2B6B3BF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top"/>
          </w:tcPr>
          <w:p w14:paraId="1B4CDAF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top"/>
          </w:tcPr>
          <w:p w14:paraId="11C6BCE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</w:tr>
      <w:tr w14:paraId="03769E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tcBorders>
              <w:tl2br w:val="nil"/>
              <w:tr2bl w:val="nil"/>
            </w:tcBorders>
            <w:vAlign w:val="top"/>
          </w:tcPr>
          <w:p w14:paraId="026BC40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vAlign w:val="top"/>
          </w:tcPr>
          <w:p w14:paraId="559F722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C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top"/>
          </w:tcPr>
          <w:p w14:paraId="7223250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6.5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top"/>
          </w:tcPr>
          <w:p w14:paraId="546E559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7.5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top"/>
          </w:tcPr>
          <w:p w14:paraId="03497D4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8.5</w:t>
            </w:r>
          </w:p>
        </w:tc>
      </w:tr>
      <w:tr w14:paraId="69651E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tcBorders>
              <w:bottom w:val="single" w:color="auto" w:sz="8" w:space="0"/>
            </w:tcBorders>
            <w:vAlign w:val="top"/>
          </w:tcPr>
          <w:p w14:paraId="5F28336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haking speed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r</w:t>
            </w: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pm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24" w:type="dxa"/>
            <w:tcBorders>
              <w:bottom w:val="single" w:color="auto" w:sz="8" w:space="0"/>
            </w:tcBorders>
            <w:vAlign w:val="top"/>
          </w:tcPr>
          <w:p w14:paraId="1A799BD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D</w:t>
            </w:r>
          </w:p>
        </w:tc>
        <w:tc>
          <w:tcPr>
            <w:tcW w:w="1704" w:type="dxa"/>
            <w:tcBorders>
              <w:bottom w:val="single" w:color="auto" w:sz="8" w:space="0"/>
            </w:tcBorders>
            <w:vAlign w:val="top"/>
          </w:tcPr>
          <w:p w14:paraId="15B57F6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140</w:t>
            </w:r>
          </w:p>
        </w:tc>
        <w:tc>
          <w:tcPr>
            <w:tcW w:w="1705" w:type="dxa"/>
            <w:tcBorders>
              <w:bottom w:val="single" w:color="auto" w:sz="8" w:space="0"/>
            </w:tcBorders>
            <w:vAlign w:val="top"/>
          </w:tcPr>
          <w:p w14:paraId="02A41FD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160</w:t>
            </w:r>
          </w:p>
        </w:tc>
        <w:tc>
          <w:tcPr>
            <w:tcW w:w="1705" w:type="dxa"/>
            <w:tcBorders>
              <w:bottom w:val="single" w:color="auto" w:sz="8" w:space="0"/>
            </w:tcBorders>
            <w:vAlign w:val="top"/>
          </w:tcPr>
          <w:p w14:paraId="0CD5722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vertAlign w:val="baseline"/>
                <w:lang w:val="en-US" w:eastAsia="zh-CN"/>
              </w:rPr>
              <w:t>180</w:t>
            </w:r>
          </w:p>
        </w:tc>
      </w:tr>
    </w:tbl>
    <w:p w14:paraId="0A6EE315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AdvGulliv-R"/>
          <w:color w:val="000000"/>
          <w:spacing w:val="0"/>
          <w:kern w:val="0"/>
          <w:sz w:val="18"/>
          <w:szCs w:val="18"/>
        </w:rPr>
      </w:pPr>
      <w:r>
        <w:rPr>
          <w:rFonts w:ascii="Times New Roman" w:hAnsi="Times New Roman" w:eastAsia="AdvGulliv-R"/>
          <w:color w:val="000000"/>
          <w:spacing w:val="0"/>
          <w:kern w:val="0"/>
          <w:sz w:val="18"/>
          <w:szCs w:val="18"/>
          <w:vertAlign w:val="superscript"/>
        </w:rPr>
        <w:t>a</w:t>
      </w:r>
      <w:r>
        <w:rPr>
          <w:rFonts w:ascii="Times New Roman" w:hAnsi="Times New Roman" w:eastAsia="AdvGulliv-R"/>
          <w:color w:val="000000"/>
          <w:spacing w:val="0"/>
          <w:kern w:val="0"/>
          <w:sz w:val="18"/>
          <w:szCs w:val="18"/>
        </w:rPr>
        <w:t xml:space="preserve"> low level (−1), center level (0), and high level (+1).</w:t>
      </w:r>
    </w:p>
    <w:p w14:paraId="348BA823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8DBF420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3AE2E60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66A2B03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8361431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C7A903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41F1F8C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D403D1C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D6C047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0EC1F0F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CF10119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B630E85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8455942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9866FE2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5515B0B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CCA058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042D7D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27A0998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619220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1129D20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3E9DB3D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0F3F937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030658D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AD8571C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A5A1155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4B6543C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2749707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AB46815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47C5D83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4B00132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65825D2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DC174E7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1029346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52206C2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8598DD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E9225AD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6C227B2">
      <w:pPr>
        <w:pageBreakBefore/>
        <w:jc w:val="both"/>
        <w:rPr>
          <w:rFonts w:hint="default" w:ascii="Times New Roman" w:hAnsi="Times New Roman" w:eastAsia="宋体" w:cs="Times New Roman"/>
          <w:b w:val="0"/>
          <w:bCs/>
          <w:color w:val="000000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20"/>
          <w:szCs w:val="20"/>
          <w:highlight w:val="none"/>
        </w:rPr>
        <w:t xml:space="preserve">Table </w:t>
      </w:r>
      <w:r>
        <w:rPr>
          <w:rFonts w:hint="eastAsia" w:ascii="Times New Roman" w:hAnsi="Times New Roman" w:eastAsia="宋体" w:cs="Times New Roman"/>
          <w:b/>
          <w:color w:val="000000"/>
          <w:sz w:val="20"/>
          <w:szCs w:val="20"/>
          <w:highlight w:val="none"/>
          <w:lang w:val="en-US" w:eastAsia="zh-CN"/>
        </w:rPr>
        <w:t>S</w:t>
      </w:r>
      <w:r>
        <w:rPr>
          <w:rFonts w:hint="eastAsia" w:cs="Times New Roman"/>
          <w:b/>
          <w:color w:val="000000"/>
          <w:sz w:val="20"/>
          <w:szCs w:val="20"/>
          <w:highlight w:val="none"/>
          <w:lang w:val="en-US" w:eastAsia="zh-CN"/>
        </w:rPr>
        <w:t xml:space="preserve">3 </w:t>
      </w:r>
      <w:r>
        <w:rPr>
          <w:rFonts w:hint="eastAsia" w:cs="Times New Roman"/>
          <w:b w:val="0"/>
          <w:bCs/>
          <w:color w:val="000000"/>
          <w:sz w:val="20"/>
          <w:szCs w:val="20"/>
          <w:highlight w:val="none"/>
          <w:lang w:val="en-US" w:eastAsia="zh-CN"/>
        </w:rPr>
        <w:t xml:space="preserve"> Reaction system and process of PCR amplification</w:t>
      </w:r>
      <w:r>
        <w:rPr>
          <w:rFonts w:hint="default" w:ascii="Times New Roman" w:hAnsi="Times New Roman" w:eastAsia="宋体" w:cs="Times New Roman"/>
          <w:b w:val="0"/>
          <w:bCs w:val="0"/>
          <w:sz w:val="20"/>
          <w:szCs w:val="20"/>
          <w:lang w:val="en-US" w:eastAsia="zh-CN"/>
        </w:rPr>
        <w:t xml:space="preserve"> for function genes</w:t>
      </w:r>
    </w:p>
    <w:tbl>
      <w:tblPr>
        <w:tblStyle w:val="14"/>
        <w:tblW w:w="451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684"/>
        <w:gridCol w:w="1709"/>
        <w:gridCol w:w="1455"/>
        <w:gridCol w:w="1355"/>
      </w:tblGrid>
      <w:tr w14:paraId="5BA51B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66" w:type="pct"/>
            <w:vMerge w:val="restar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4913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sz w:val="18"/>
                <w:szCs w:val="18"/>
                <w:lang w:val="en-US" w:eastAsia="zh-CN"/>
              </w:rPr>
              <w:t>PCR reaction system</w:t>
            </w:r>
          </w:p>
        </w:tc>
        <w:tc>
          <w:tcPr>
            <w:tcW w:w="2206" w:type="pct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</w:tcPr>
          <w:p w14:paraId="367AD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Reaction component</w:t>
            </w:r>
          </w:p>
        </w:tc>
        <w:tc>
          <w:tcPr>
            <w:tcW w:w="1827" w:type="pct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20E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sz w:val="18"/>
                <w:szCs w:val="18"/>
                <w:lang w:val="en-US" w:eastAsia="zh-CN"/>
              </w:rPr>
              <w:t>Volum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e (μL)</w:t>
            </w:r>
          </w:p>
        </w:tc>
      </w:tr>
      <w:tr w14:paraId="24323A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66" w:type="pct"/>
            <w:vMerge w:val="continue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1CA3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206" w:type="pct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07B06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10 X PCR Buffer</w:t>
            </w:r>
          </w:p>
        </w:tc>
        <w:tc>
          <w:tcPr>
            <w:tcW w:w="1827" w:type="pct"/>
            <w:gridSpan w:val="2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324B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sz w:val="18"/>
                <w:szCs w:val="18"/>
                <w:lang w:val="en-US" w:eastAsia="zh-CN"/>
              </w:rPr>
              <w:t>2.5</w:t>
            </w:r>
          </w:p>
        </w:tc>
      </w:tr>
      <w:tr w14:paraId="5A5B8C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6" w:type="pct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6DE9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5D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dNTP (each 10 mM)</w:t>
            </w:r>
          </w:p>
        </w:tc>
        <w:tc>
          <w:tcPr>
            <w:tcW w:w="18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00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sz w:val="18"/>
                <w:szCs w:val="18"/>
                <w:lang w:val="en-US" w:eastAsia="zh-CN"/>
              </w:rPr>
              <w:t>1</w:t>
            </w:r>
          </w:p>
        </w:tc>
      </w:tr>
      <w:tr w14:paraId="7D44E4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6" w:type="pct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94A3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63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Taq Plus DNA Polymerase</w:t>
            </w:r>
            <w:r>
              <w:rPr>
                <w:rFonts w:hint="eastAsia" w:cs="Arial"/>
                <w:kern w:val="0"/>
                <w:sz w:val="18"/>
                <w:szCs w:val="18"/>
              </w:rPr>
              <w:t>（</w:t>
            </w:r>
            <w:r>
              <w:rPr>
                <w:rFonts w:cs="Arial"/>
                <w:kern w:val="0"/>
                <w:sz w:val="18"/>
                <w:szCs w:val="18"/>
              </w:rPr>
              <w:t>5 U/μ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18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FE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sz w:val="18"/>
                <w:szCs w:val="18"/>
                <w:lang w:val="en-US" w:eastAsia="zh-CN"/>
              </w:rPr>
              <w:t>0.2</w:t>
            </w:r>
          </w:p>
        </w:tc>
      </w:tr>
      <w:tr w14:paraId="4586C8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6" w:type="pct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DA22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23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50mM MgSO</w:t>
            </w:r>
            <w:r>
              <w:rPr>
                <w:rFonts w:cs="Arial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8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14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cs="Arial"/>
                <w:kern w:val="0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12.5</w:t>
            </w:r>
          </w:p>
        </w:tc>
      </w:tr>
      <w:tr w14:paraId="70E6CC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6" w:type="pct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DA74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cs="Arial"/>
                <w:kern w:val="0"/>
                <w:sz w:val="18"/>
                <w:szCs w:val="18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D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rimers</w:t>
            </w:r>
            <w:r>
              <w:rPr>
                <w:rFonts w:cs="Arial"/>
                <w:kern w:val="0"/>
                <w:sz w:val="18"/>
                <w:szCs w:val="18"/>
              </w:rPr>
              <w:t xml:space="preserve"> (10 µM)</w:t>
            </w:r>
          </w:p>
        </w:tc>
        <w:tc>
          <w:tcPr>
            <w:tcW w:w="18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76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1</w:t>
            </w:r>
          </w:p>
        </w:tc>
      </w:tr>
      <w:tr w14:paraId="7DA471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6" w:type="pct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2E05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cs="Arial"/>
                <w:kern w:val="0"/>
                <w:sz w:val="18"/>
                <w:szCs w:val="18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11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rimers 1492R</w:t>
            </w:r>
            <w:r>
              <w:rPr>
                <w:rFonts w:cs="Arial"/>
                <w:kern w:val="0"/>
                <w:sz w:val="18"/>
                <w:szCs w:val="18"/>
              </w:rPr>
              <w:t xml:space="preserve"> (10 µM)</w:t>
            </w:r>
          </w:p>
        </w:tc>
        <w:tc>
          <w:tcPr>
            <w:tcW w:w="18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31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1</w:t>
            </w:r>
          </w:p>
        </w:tc>
      </w:tr>
      <w:tr w14:paraId="2E75F0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6" w:type="pct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490D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F2B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Template (DNA)</w:t>
            </w:r>
          </w:p>
        </w:tc>
        <w:tc>
          <w:tcPr>
            <w:tcW w:w="182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0F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1</w:t>
            </w:r>
          </w:p>
        </w:tc>
      </w:tr>
      <w:tr w14:paraId="0A297B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6" w:type="pct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54273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358D5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ddH</w:t>
            </w:r>
            <w:r>
              <w:rPr>
                <w:rFonts w:cs="Arial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cs="Arial"/>
                <w:kern w:val="0"/>
                <w:sz w:val="18"/>
                <w:szCs w:val="18"/>
              </w:rPr>
              <w:t>O</w:t>
            </w:r>
          </w:p>
        </w:tc>
        <w:tc>
          <w:tcPr>
            <w:tcW w:w="1827" w:type="pct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372A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9.5</w:t>
            </w:r>
          </w:p>
        </w:tc>
      </w:tr>
      <w:tr w14:paraId="43D314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6" w:type="pct"/>
            <w:vMerge w:val="restar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408C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Arial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Arial"/>
                <w:sz w:val="18"/>
                <w:szCs w:val="18"/>
                <w:lang w:val="en-US" w:eastAsia="zh-CN"/>
              </w:rPr>
              <w:t>PCR reaction process</w:t>
            </w:r>
          </w:p>
        </w:tc>
        <w:tc>
          <w:tcPr>
            <w:tcW w:w="1095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E725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Process</w:t>
            </w:r>
          </w:p>
        </w:tc>
        <w:tc>
          <w:tcPr>
            <w:tcW w:w="1110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1A4FF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 xml:space="preserve">Temperature 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(℃)</w:t>
            </w:r>
          </w:p>
        </w:tc>
        <w:tc>
          <w:tcPr>
            <w:tcW w:w="946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546DF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Time</w:t>
            </w:r>
          </w:p>
        </w:tc>
        <w:tc>
          <w:tcPr>
            <w:tcW w:w="881" w:type="pct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EF8C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Cycles</w:t>
            </w:r>
          </w:p>
        </w:tc>
      </w:tr>
      <w:tr w14:paraId="5F520B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6" w:type="pct"/>
            <w:vMerge w:val="continue"/>
            <w:tcBorders>
              <w:top w:val="single" w:color="auto" w:sz="12" w:space="0"/>
              <w:left w:val="nil"/>
              <w:right w:val="nil"/>
            </w:tcBorders>
            <w:vAlign w:val="center"/>
          </w:tcPr>
          <w:p w14:paraId="261B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 w14:paraId="52A5EFCD"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Pre-denaturation</w:t>
            </w:r>
          </w:p>
        </w:tc>
        <w:tc>
          <w:tcPr>
            <w:tcW w:w="1110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top"/>
          </w:tcPr>
          <w:p w14:paraId="4445A219"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cs="Arial"/>
                <w:kern w:val="0"/>
                <w:sz w:val="18"/>
                <w:szCs w:val="18"/>
              </w:rPr>
              <w:t>9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46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4C9BB11">
            <w:pPr>
              <w:widowControl/>
              <w:spacing w:line="240" w:lineRule="auto"/>
              <w:ind w:firstLine="0" w:firstLineChars="0"/>
              <w:jc w:val="left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cs="Arial"/>
                <w:kern w:val="0"/>
                <w:sz w:val="18"/>
                <w:szCs w:val="18"/>
              </w:rPr>
              <w:t xml:space="preserve"> min</w:t>
            </w:r>
          </w:p>
        </w:tc>
        <w:tc>
          <w:tcPr>
            <w:tcW w:w="881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83BE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</w:tr>
      <w:tr w14:paraId="312CD5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6" w:type="pct"/>
            <w:vMerge w:val="continue"/>
            <w:tcBorders>
              <w:left w:val="nil"/>
              <w:right w:val="nil"/>
            </w:tcBorders>
            <w:vAlign w:val="center"/>
          </w:tcPr>
          <w:p w14:paraId="1CE67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A0C1784"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Denaturation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3FE979D">
            <w:pPr>
              <w:widowControl/>
              <w:spacing w:line="240" w:lineRule="auto"/>
              <w:ind w:firstLine="0" w:firstLineChars="0"/>
              <w:jc w:val="left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94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E9B6">
            <w:pPr>
              <w:widowControl/>
              <w:spacing w:line="240" w:lineRule="auto"/>
              <w:ind w:firstLine="0" w:firstLineChars="0"/>
              <w:jc w:val="left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45</w:t>
            </w:r>
            <w:r>
              <w:rPr>
                <w:rFonts w:cs="Arial"/>
                <w:kern w:val="0"/>
                <w:sz w:val="18"/>
                <w:szCs w:val="18"/>
              </w:rPr>
              <w:t xml:space="preserve"> s</w:t>
            </w:r>
          </w:p>
        </w:tc>
        <w:tc>
          <w:tcPr>
            <w:tcW w:w="881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0ED8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</w:tr>
      <w:tr w14:paraId="05B0ED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6" w:type="pct"/>
            <w:vMerge w:val="continue"/>
            <w:tcBorders>
              <w:left w:val="nil"/>
              <w:right w:val="nil"/>
            </w:tcBorders>
            <w:vAlign w:val="center"/>
          </w:tcPr>
          <w:p w14:paraId="18520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6783E45"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Annealing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3927B4"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cs="Arial"/>
                <w:kern w:val="0"/>
                <w:sz w:val="18"/>
                <w:szCs w:val="18"/>
              </w:rPr>
              <w:t>5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51D77">
            <w:pPr>
              <w:widowControl/>
              <w:spacing w:line="240" w:lineRule="auto"/>
              <w:ind w:firstLine="0" w:firstLineChars="0"/>
              <w:jc w:val="left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45</w:t>
            </w:r>
            <w:r>
              <w:rPr>
                <w:rFonts w:cs="Arial"/>
                <w:kern w:val="0"/>
                <w:sz w:val="18"/>
                <w:szCs w:val="18"/>
              </w:rPr>
              <w:t xml:space="preserve"> s</w:t>
            </w:r>
          </w:p>
        </w:tc>
        <w:tc>
          <w:tcPr>
            <w:tcW w:w="881" w:type="pct"/>
            <w:vMerge w:val="continue"/>
            <w:tcBorders>
              <w:left w:val="nil"/>
              <w:right w:val="nil"/>
            </w:tcBorders>
            <w:vAlign w:val="center"/>
          </w:tcPr>
          <w:p w14:paraId="6DA8B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</w:tr>
      <w:tr w14:paraId="170404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66" w:type="pct"/>
            <w:vMerge w:val="continue"/>
            <w:tcBorders>
              <w:left w:val="nil"/>
              <w:right w:val="nil"/>
            </w:tcBorders>
            <w:vAlign w:val="center"/>
          </w:tcPr>
          <w:p w14:paraId="63152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CEF654"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Extension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246A6E9">
            <w:pPr>
              <w:widowControl/>
              <w:spacing w:line="240" w:lineRule="auto"/>
              <w:ind w:firstLine="0" w:firstLineChars="0"/>
              <w:jc w:val="left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9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106B3">
            <w:pPr>
              <w:widowControl/>
              <w:spacing w:line="240" w:lineRule="auto"/>
              <w:ind w:firstLine="0" w:firstLineChars="0"/>
              <w:jc w:val="left"/>
              <w:rPr>
                <w:rFonts w:hint="default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min</w:t>
            </w:r>
          </w:p>
        </w:tc>
        <w:tc>
          <w:tcPr>
            <w:tcW w:w="881" w:type="pct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 w14:paraId="01F4F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</w:tr>
      <w:tr w14:paraId="086077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66" w:type="pct"/>
            <w:vMerge w:val="continue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 w14:paraId="7B742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D776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cs="Arial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Further extension</w:t>
            </w:r>
          </w:p>
        </w:tc>
        <w:tc>
          <w:tcPr>
            <w:tcW w:w="1110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2A6E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4CE2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eastAsiaTheme="minorEastAsia"/>
                <w:sz w:val="18"/>
                <w:szCs w:val="18"/>
                <w:lang w:val="en-US" w:eastAsia="zh-CN"/>
              </w:rPr>
              <w:t>10 min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A4F4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cs="Arial"/>
                <w:kern w:val="0"/>
                <w:sz w:val="18"/>
                <w:szCs w:val="18"/>
              </w:rPr>
            </w:pPr>
          </w:p>
        </w:tc>
      </w:tr>
    </w:tbl>
    <w:p w14:paraId="0B71A4D5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EB6C151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DEC54E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1D17FF6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9F5AF63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F8268DD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D442C27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C5E97FE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B32AC9C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5D799B3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D72FCB2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AC139A0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CCB53C8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A5ABD8F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BF97A28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9BDF92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FB16518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36BB7F6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FED209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BF6D9C0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807357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06CD579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628CCD2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621469B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DF72748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2A7CAFAC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F369646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03FE2B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89955C0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cs="Times New Roman"/>
          <w:b/>
          <w:bCs/>
          <w:sz w:val="20"/>
          <w:szCs w:val="20"/>
          <w:lang w:val="en-US" w:eastAsia="zh-CN"/>
        </w:rPr>
        <w:t>Table S4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Experimental matrices based on Box-Behnken design and their respective responses</w:t>
      </w:r>
    </w:p>
    <w:tbl>
      <w:tblPr>
        <w:tblStyle w:val="13"/>
        <w:tblW w:w="42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810"/>
        <w:gridCol w:w="1572"/>
        <w:gridCol w:w="894"/>
        <w:gridCol w:w="1555"/>
        <w:gridCol w:w="1805"/>
      </w:tblGrid>
      <w:tr w14:paraId="64C5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vMerge w:val="restar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68EC2B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bookmarkStart w:id="0" w:name="_Hlk111292042"/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Run</w:t>
            </w:r>
          </w:p>
        </w:tc>
        <w:tc>
          <w:tcPr>
            <w:tcW w:w="3330" w:type="pct"/>
            <w:gridSpan w:val="4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7A70AE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Independent variables</w:t>
            </w:r>
          </w:p>
        </w:tc>
        <w:tc>
          <w:tcPr>
            <w:tcW w:w="1244" w:type="pct"/>
            <w:tcBorders>
              <w:top w:val="single" w:color="000000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15E8BE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esponse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variable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Y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)</w:t>
            </w:r>
          </w:p>
        </w:tc>
      </w:tr>
      <w:tr w14:paraId="71AA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E7BFEE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79AFD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C/N</w:t>
            </w:r>
          </w:p>
        </w:tc>
        <w:tc>
          <w:tcPr>
            <w:tcW w:w="1083" w:type="pc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75D428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B</w:t>
            </w:r>
            <w:r>
              <w:rPr>
                <w:rFonts w:hint="eastAsia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Temperature (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℃)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E4DFF0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cs="Times New Roman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pH</w:t>
            </w:r>
          </w:p>
        </w:tc>
        <w:tc>
          <w:tcPr>
            <w:tcW w:w="1071" w:type="pc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A4BC62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D</w:t>
            </w:r>
            <w:r>
              <w:rPr>
                <w:rFonts w:hint="eastAsia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shaking speed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r/min)</w:t>
            </w:r>
          </w:p>
        </w:tc>
        <w:tc>
          <w:tcPr>
            <w:tcW w:w="1244" w:type="pc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8465A7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TN removal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efficiency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)</w:t>
            </w:r>
          </w:p>
        </w:tc>
      </w:tr>
      <w:tr w14:paraId="2FB4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0E38939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8" w:type="pc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48685D2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3" w:type="pc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43D3558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6" w:type="pc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7C35EFB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597D188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C072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.76</w:t>
            </w:r>
          </w:p>
        </w:tc>
      </w:tr>
      <w:tr w14:paraId="7993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334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23D1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42DE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C285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2D21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B12F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.08</w:t>
            </w:r>
          </w:p>
        </w:tc>
      </w:tr>
      <w:tr w14:paraId="2539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E65D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96B4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EEC0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D290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1941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282B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82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.05</w:t>
            </w:r>
          </w:p>
        </w:tc>
      </w:tr>
      <w:tr w14:paraId="76D4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D5C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29F4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FF16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E4C5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01B7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ED8B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.24</w:t>
            </w:r>
          </w:p>
        </w:tc>
      </w:tr>
      <w:tr w14:paraId="65BA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BAA8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1887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555D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990C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4E7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C7CC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83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.55</w:t>
            </w:r>
          </w:p>
        </w:tc>
      </w:tr>
      <w:tr w14:paraId="7BAA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D3B0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B2D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C385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6206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4E09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3265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.01</w:t>
            </w:r>
          </w:p>
        </w:tc>
      </w:tr>
      <w:tr w14:paraId="10EA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D1F2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15D4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C37D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7BCD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F909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5953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81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.72</w:t>
            </w:r>
          </w:p>
        </w:tc>
      </w:tr>
      <w:tr w14:paraId="7423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8CE5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863B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EA19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10A2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0862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08D1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4.17</w:t>
            </w:r>
          </w:p>
        </w:tc>
      </w:tr>
      <w:tr w14:paraId="453E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FDC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C281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2F8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466B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B0C9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2689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.09</w:t>
            </w:r>
          </w:p>
        </w:tc>
      </w:tr>
      <w:tr w14:paraId="4838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F46B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bookmarkStart w:id="1" w:name="_Hlk111292144"/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07FB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5CF2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12EF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8FB7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1C8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83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.91</w:t>
            </w:r>
          </w:p>
        </w:tc>
      </w:tr>
      <w:tr w14:paraId="03D0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18A2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26C8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F95A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233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136B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A0F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83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.78</w:t>
            </w:r>
          </w:p>
        </w:tc>
      </w:tr>
      <w:tr w14:paraId="4010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F448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05C2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03A1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10EC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1C16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8B2A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.89</w:t>
            </w:r>
          </w:p>
        </w:tc>
      </w:tr>
      <w:tr w14:paraId="363A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0540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1F5B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CCB2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9535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533A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ACEC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.97</w:t>
            </w:r>
          </w:p>
        </w:tc>
      </w:tr>
      <w:tr w14:paraId="51AD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6E4E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B212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B95C5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D0C9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E613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2033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.87</w:t>
            </w:r>
          </w:p>
        </w:tc>
      </w:tr>
      <w:tr w14:paraId="38C7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B1FC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AEBB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35E4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759D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B7FA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D398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67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.75</w:t>
            </w:r>
          </w:p>
        </w:tc>
      </w:tr>
      <w:tr w14:paraId="4C5D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3CBD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EFD7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B125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3529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6EDD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BD62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.35</w:t>
            </w:r>
          </w:p>
        </w:tc>
      </w:tr>
      <w:tr w14:paraId="6482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11CA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9BFE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B6B2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093D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C333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1E06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.56</w:t>
            </w:r>
          </w:p>
        </w:tc>
      </w:tr>
      <w:tr w14:paraId="1AE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8961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F6FD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970E8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7A81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9AB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9BC0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82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.37</w:t>
            </w:r>
          </w:p>
        </w:tc>
      </w:tr>
      <w:tr w14:paraId="5714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7C1F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B858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F60A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7869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F570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76D6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.31</w:t>
            </w:r>
          </w:p>
        </w:tc>
      </w:tr>
      <w:tr w14:paraId="664B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B86F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A5BC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2BBC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F776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78E0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ED8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71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.85</w:t>
            </w:r>
          </w:p>
        </w:tc>
      </w:tr>
      <w:tr w14:paraId="7AE1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FAB1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4619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9EB7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D958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5676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4CF5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.58</w:t>
            </w:r>
          </w:p>
        </w:tc>
      </w:tr>
      <w:tr w14:paraId="27FF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6581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7EC7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A851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7C22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2296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A35D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.83</w:t>
            </w:r>
          </w:p>
        </w:tc>
      </w:tr>
      <w:tr w14:paraId="6D85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696D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2725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4522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BF39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B29D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919E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72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.61</w:t>
            </w:r>
          </w:p>
        </w:tc>
      </w:tr>
      <w:tr w14:paraId="1F40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078B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8B7B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B828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7652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CA39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8BFB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.18</w:t>
            </w:r>
          </w:p>
        </w:tc>
      </w:tr>
      <w:tr w14:paraId="17A7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D5BC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B7917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780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1FFD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DB9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1A28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.67</w:t>
            </w:r>
          </w:p>
        </w:tc>
      </w:tr>
      <w:tr w14:paraId="529F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A794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54F3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BF90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9D0F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E021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725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.20</w:t>
            </w:r>
          </w:p>
        </w:tc>
      </w:tr>
      <w:tr w14:paraId="324D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5894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0A5D0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35F3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276A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1E8C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5FA9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.28</w:t>
            </w:r>
          </w:p>
        </w:tc>
      </w:tr>
      <w:tr w14:paraId="2598E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DE45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5EB9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51E5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54E6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1987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2D37F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</w:rPr>
              <w:t>.36</w:t>
            </w:r>
          </w:p>
        </w:tc>
      </w:tr>
      <w:tr w14:paraId="67EC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F1084B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7A9481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3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3D2FAD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E0E5EC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071" w:type="pct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B587F7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2B1E91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.64</w:t>
            </w:r>
          </w:p>
        </w:tc>
      </w:tr>
      <w:bookmarkEnd w:id="0"/>
      <w:bookmarkEnd w:id="1"/>
    </w:tbl>
    <w:p w14:paraId="7CD0E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52C85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46CE9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 w14:paraId="02DC4E1C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Table </w:t>
      </w:r>
      <w:r>
        <w:rPr>
          <w:rFonts w:hint="eastAsia" w:cs="Times New Roman"/>
          <w:b/>
          <w:bCs/>
          <w:sz w:val="20"/>
          <w:szCs w:val="20"/>
          <w:lang w:val="en-US" w:eastAsia="zh-CN"/>
        </w:rPr>
        <w:t>S5</w:t>
      </w:r>
      <w:r>
        <w:rPr>
          <w:rFonts w:hint="eastAsia" w:cs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Base length of functional genes for key enzyme of isolated strains</w:t>
      </w:r>
    </w:p>
    <w:tbl>
      <w:tblPr>
        <w:tblStyle w:val="7"/>
        <w:tblW w:w="7091" w:type="dxa"/>
        <w:jc w:val="center"/>
        <w:tblBorders>
          <w:top w:val="single" w:color="auto" w:sz="8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775"/>
        <w:gridCol w:w="681"/>
        <w:gridCol w:w="681"/>
        <w:gridCol w:w="681"/>
        <w:gridCol w:w="681"/>
        <w:gridCol w:w="682"/>
      </w:tblGrid>
      <w:tr w14:paraId="109D6029">
        <w:tblPrEx>
          <w:tblBorders>
            <w:top w:val="single" w:color="auto" w:sz="8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910" w:type="dxa"/>
            <w:tcBorders>
              <w:bottom w:val="single" w:color="auto" w:sz="12" w:space="0"/>
            </w:tcBorders>
            <w:vAlign w:val="top"/>
          </w:tcPr>
          <w:p w14:paraId="5D47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Strains</w:t>
            </w:r>
          </w:p>
        </w:tc>
        <w:tc>
          <w:tcPr>
            <w:tcW w:w="775" w:type="dxa"/>
            <w:tcBorders>
              <w:bottom w:val="single" w:color="auto" w:sz="12" w:space="0"/>
            </w:tcBorders>
          </w:tcPr>
          <w:p w14:paraId="6ADB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hao</w:t>
            </w:r>
          </w:p>
        </w:tc>
        <w:tc>
          <w:tcPr>
            <w:tcW w:w="681" w:type="dxa"/>
            <w:tcBorders>
              <w:bottom w:val="single" w:color="auto" w:sz="12" w:space="0"/>
            </w:tcBorders>
          </w:tcPr>
          <w:p w14:paraId="14EB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napA</w:t>
            </w:r>
          </w:p>
        </w:tc>
        <w:tc>
          <w:tcPr>
            <w:tcW w:w="681" w:type="dxa"/>
            <w:tcBorders>
              <w:bottom w:val="single" w:color="auto" w:sz="12" w:space="0"/>
            </w:tcBorders>
          </w:tcPr>
          <w:p w14:paraId="2EF4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nirS</w:t>
            </w:r>
          </w:p>
        </w:tc>
        <w:tc>
          <w:tcPr>
            <w:tcW w:w="681" w:type="dxa"/>
            <w:tcBorders>
              <w:bottom w:val="single" w:color="auto" w:sz="12" w:space="0"/>
            </w:tcBorders>
          </w:tcPr>
          <w:p w14:paraId="675B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nirK</w:t>
            </w:r>
          </w:p>
        </w:tc>
        <w:tc>
          <w:tcPr>
            <w:tcW w:w="681" w:type="dxa"/>
            <w:tcBorders>
              <w:bottom w:val="single" w:color="auto" w:sz="12" w:space="0"/>
            </w:tcBorders>
          </w:tcPr>
          <w:p w14:paraId="2C5D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conrB</w:t>
            </w:r>
          </w:p>
        </w:tc>
        <w:tc>
          <w:tcPr>
            <w:tcW w:w="682" w:type="dxa"/>
            <w:tcBorders>
              <w:bottom w:val="single" w:color="auto" w:sz="12" w:space="0"/>
            </w:tcBorders>
          </w:tcPr>
          <w:p w14:paraId="2C64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nosZ</w:t>
            </w:r>
          </w:p>
        </w:tc>
      </w:tr>
      <w:tr w14:paraId="5B995149">
        <w:tblPrEx>
          <w:tblBorders>
            <w:top w:val="single" w:color="auto" w:sz="8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910" w:type="dxa"/>
            <w:tcBorders>
              <w:top w:val="single" w:color="auto" w:sz="12" w:space="0"/>
            </w:tcBorders>
            <w:vAlign w:val="center"/>
          </w:tcPr>
          <w:p w14:paraId="7D9CD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Pseudomonas veronii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HN1</w:t>
            </w:r>
          </w:p>
        </w:tc>
        <w:tc>
          <w:tcPr>
            <w:tcW w:w="775" w:type="dxa"/>
            <w:tcBorders>
              <w:top w:val="single" w:color="auto" w:sz="12" w:space="0"/>
            </w:tcBorders>
          </w:tcPr>
          <w:p w14:paraId="70E5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282bp</w:t>
            </w:r>
          </w:p>
        </w:tc>
        <w:tc>
          <w:tcPr>
            <w:tcW w:w="681" w:type="dxa"/>
            <w:tcBorders>
              <w:top w:val="single" w:color="auto" w:sz="12" w:space="0"/>
            </w:tcBorders>
          </w:tcPr>
          <w:p w14:paraId="54C29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auto" w:sz="12" w:space="0"/>
            </w:tcBorders>
          </w:tcPr>
          <w:p w14:paraId="1D16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auto" w:sz="12" w:space="0"/>
            </w:tcBorders>
          </w:tcPr>
          <w:p w14:paraId="6FDEB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auto" w:sz="12" w:space="0"/>
            </w:tcBorders>
          </w:tcPr>
          <w:p w14:paraId="21A2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auto" w:sz="12" w:space="0"/>
            </w:tcBorders>
          </w:tcPr>
          <w:p w14:paraId="0C444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396bp</w:t>
            </w:r>
          </w:p>
        </w:tc>
      </w:tr>
      <w:tr w14:paraId="2736C09F">
        <w:tblPrEx>
          <w:tblBorders>
            <w:top w:val="single" w:color="auto" w:sz="8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910" w:type="dxa"/>
            <w:tcBorders>
              <w:tl2br w:val="nil"/>
              <w:tr2bl w:val="nil"/>
            </w:tcBorders>
            <w:vAlign w:val="center"/>
          </w:tcPr>
          <w:p w14:paraId="46F52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Pseudomonas poae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HN2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 w14:paraId="21B0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265bp</w:t>
            </w: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7CF0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17DD2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0799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4CBA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</w:tcPr>
          <w:p w14:paraId="4CE57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352bp</w:t>
            </w:r>
          </w:p>
        </w:tc>
      </w:tr>
      <w:tr w14:paraId="58C854DD">
        <w:tblPrEx>
          <w:tblBorders>
            <w:top w:val="single" w:color="auto" w:sz="8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910" w:type="dxa"/>
            <w:tcBorders>
              <w:tl2br w:val="nil"/>
              <w:tr2bl w:val="nil"/>
            </w:tcBorders>
            <w:vAlign w:val="center"/>
          </w:tcPr>
          <w:p w14:paraId="5B18B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Pseudomonas peli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HN3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 w14:paraId="07B8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1752bp</w:t>
            </w: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1171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7037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53CE0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33DA7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l2br w:val="nil"/>
              <w:tr2bl w:val="nil"/>
            </w:tcBorders>
          </w:tcPr>
          <w:p w14:paraId="7E964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298bp</w:t>
            </w:r>
          </w:p>
        </w:tc>
      </w:tr>
      <w:tr w14:paraId="35E6480A">
        <w:tblPrEx>
          <w:tblBorders>
            <w:top w:val="single" w:color="auto" w:sz="8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910" w:type="dxa"/>
            <w:tcBorders>
              <w:tl2br w:val="nil"/>
              <w:tr2bl w:val="nil"/>
            </w:tcBorders>
            <w:vAlign w:val="center"/>
          </w:tcPr>
          <w:p w14:paraId="2C978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Aeromonas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sp. AD1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 w14:paraId="7DFA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7223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471bp</w:t>
            </w: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06736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394bp</w:t>
            </w: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1DFCB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413bp</w:t>
            </w: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74711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624bp</w:t>
            </w:r>
          </w:p>
        </w:tc>
        <w:tc>
          <w:tcPr>
            <w:tcW w:w="682" w:type="dxa"/>
            <w:tcBorders>
              <w:tl2br w:val="nil"/>
              <w:tr2bl w:val="nil"/>
            </w:tcBorders>
          </w:tcPr>
          <w:p w14:paraId="5D428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314bp</w:t>
            </w:r>
          </w:p>
        </w:tc>
      </w:tr>
      <w:tr w14:paraId="0B6D15E8">
        <w:tblPrEx>
          <w:tblBorders>
            <w:top w:val="single" w:color="auto" w:sz="8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910" w:type="dxa"/>
            <w:tcBorders>
              <w:tl2br w:val="nil"/>
              <w:tr2bl w:val="nil"/>
            </w:tcBorders>
            <w:vAlign w:val="center"/>
          </w:tcPr>
          <w:p w14:paraId="0B7B0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 xml:space="preserve">Pseudomonas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  <w:lang w:val="en-US" w:eastAsia="zh-CN"/>
              </w:rPr>
              <w:t>extremaustralis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AD2</w:t>
            </w:r>
          </w:p>
        </w:tc>
        <w:tc>
          <w:tcPr>
            <w:tcW w:w="775" w:type="dxa"/>
            <w:tcBorders>
              <w:tl2br w:val="nil"/>
              <w:tr2bl w:val="nil"/>
            </w:tcBorders>
          </w:tcPr>
          <w:p w14:paraId="78D84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4776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482bp</w:t>
            </w: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1DE7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395bp</w:t>
            </w: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71CE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686bp</w:t>
            </w:r>
          </w:p>
        </w:tc>
        <w:tc>
          <w:tcPr>
            <w:tcW w:w="681" w:type="dxa"/>
            <w:tcBorders>
              <w:tl2br w:val="nil"/>
              <w:tr2bl w:val="nil"/>
            </w:tcBorders>
          </w:tcPr>
          <w:p w14:paraId="0EB5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616bp</w:t>
            </w:r>
          </w:p>
        </w:tc>
        <w:tc>
          <w:tcPr>
            <w:tcW w:w="682" w:type="dxa"/>
            <w:tcBorders>
              <w:tl2br w:val="nil"/>
              <w:tr2bl w:val="nil"/>
            </w:tcBorders>
          </w:tcPr>
          <w:p w14:paraId="55036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539bp</w:t>
            </w:r>
          </w:p>
        </w:tc>
      </w:tr>
      <w:tr w14:paraId="4E9BC0E6">
        <w:tblPrEx>
          <w:tblBorders>
            <w:top w:val="single" w:color="auto" w:sz="8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910" w:type="dxa"/>
            <w:tcBorders>
              <w:bottom w:val="single" w:color="auto" w:sz="8" w:space="0"/>
            </w:tcBorders>
            <w:vAlign w:val="center"/>
          </w:tcPr>
          <w:p w14:paraId="37187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18"/>
                <w:szCs w:val="18"/>
              </w:rPr>
              <w:t>Serratia liquefaciens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AD3</w:t>
            </w:r>
          </w:p>
        </w:tc>
        <w:tc>
          <w:tcPr>
            <w:tcW w:w="775" w:type="dxa"/>
            <w:tcBorders>
              <w:bottom w:val="single" w:color="auto" w:sz="8" w:space="0"/>
            </w:tcBorders>
          </w:tcPr>
          <w:p w14:paraId="6DB6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bottom w:val="single" w:color="auto" w:sz="8" w:space="0"/>
            </w:tcBorders>
          </w:tcPr>
          <w:p w14:paraId="3FAC6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891bp</w:t>
            </w:r>
          </w:p>
        </w:tc>
        <w:tc>
          <w:tcPr>
            <w:tcW w:w="681" w:type="dxa"/>
            <w:tcBorders>
              <w:bottom w:val="single" w:color="auto" w:sz="8" w:space="0"/>
            </w:tcBorders>
          </w:tcPr>
          <w:p w14:paraId="11EA3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374bp</w:t>
            </w:r>
          </w:p>
        </w:tc>
        <w:tc>
          <w:tcPr>
            <w:tcW w:w="681" w:type="dxa"/>
            <w:tcBorders>
              <w:bottom w:val="single" w:color="auto" w:sz="8" w:space="0"/>
            </w:tcBorders>
          </w:tcPr>
          <w:p w14:paraId="5B6E7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198bp</w:t>
            </w:r>
          </w:p>
        </w:tc>
        <w:tc>
          <w:tcPr>
            <w:tcW w:w="681" w:type="dxa"/>
            <w:tcBorders>
              <w:bottom w:val="single" w:color="auto" w:sz="8" w:space="0"/>
            </w:tcBorders>
          </w:tcPr>
          <w:p w14:paraId="413D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592bp</w:t>
            </w:r>
          </w:p>
        </w:tc>
        <w:tc>
          <w:tcPr>
            <w:tcW w:w="682" w:type="dxa"/>
            <w:tcBorders>
              <w:bottom w:val="single" w:color="auto" w:sz="8" w:space="0"/>
            </w:tcBorders>
          </w:tcPr>
          <w:p w14:paraId="340D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281bp</w:t>
            </w:r>
          </w:p>
        </w:tc>
      </w:tr>
    </w:tbl>
    <w:p w14:paraId="732D5C70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78D77E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A4B5DCA">
      <w:pP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23F7F56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/>
          <w:sz w:val="20"/>
          <w:szCs w:val="20"/>
          <w:lang w:val="en-US" w:eastAsia="zh-CN"/>
        </w:rPr>
        <w:t>Fig. S1</w:t>
      </w:r>
      <w:r>
        <w:rPr>
          <w:rFonts w:hint="eastAsia" w:cs="Times New Roman"/>
          <w:sz w:val="20"/>
          <w:szCs w:val="20"/>
          <w:lang w:val="en-US" w:eastAsia="zh-CN"/>
        </w:rPr>
        <w:t xml:space="preserve"> Cell morphology of isolated strains by SEM</w:t>
      </w:r>
    </w:p>
    <w:p w14:paraId="7757AB5F">
      <w:pPr>
        <w:spacing w:line="240" w:lineRule="auto"/>
        <w:ind w:firstLine="0" w:firstLineChars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567940" cy="1653540"/>
            <wp:effectExtent l="0" t="0" r="3810" b="3810"/>
            <wp:docPr id="114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446020" cy="1644015"/>
            <wp:effectExtent l="0" t="0" r="1905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4433" cy="165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78342">
      <w:pPr>
        <w:spacing w:line="240" w:lineRule="auto"/>
        <w:ind w:firstLine="1447" w:firstLineChars="804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HN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HN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</w:t>
      </w:r>
    </w:p>
    <w:p w14:paraId="1731CEF2">
      <w:pPr>
        <w:spacing w:line="240" w:lineRule="auto"/>
        <w:ind w:firstLine="0" w:firstLineChars="0"/>
        <w:jc w:val="center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567940" cy="1661160"/>
            <wp:effectExtent l="0" t="0" r="3810" b="5715"/>
            <wp:docPr id="120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9981" cy="166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472055" cy="1643380"/>
            <wp:effectExtent l="0" t="0" r="4445" b="444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1217" cy="169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05360">
      <w:pPr>
        <w:spacing w:line="240" w:lineRule="auto"/>
        <w:ind w:firstLine="1440" w:firstLineChars="800"/>
        <w:rPr>
          <w:rFonts w:hint="default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HN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                       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)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AD1</w:t>
      </w:r>
    </w:p>
    <w:p w14:paraId="0AF7BD35">
      <w:pPr>
        <w:spacing w:line="240" w:lineRule="auto"/>
        <w:ind w:firstLine="0" w:firstLineChars="0"/>
        <w:jc w:val="center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644140" cy="1664335"/>
            <wp:effectExtent l="0" t="0" r="3810" b="2540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3354" cy="171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540000" cy="1672590"/>
            <wp:effectExtent l="0" t="0" r="3175" b="381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7675" cy="170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B6CB1">
      <w:pPr>
        <w:spacing w:line="240" w:lineRule="auto"/>
        <w:ind w:firstLine="1440" w:firstLineChars="800"/>
        <w:rPr>
          <w:rFonts w:hint="default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AD2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b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F</w:t>
      </w: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)</w:t>
      </w:r>
      <w:bookmarkStart w:id="2" w:name="_Hlk110610787"/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AD3</w:t>
      </w:r>
    </w:p>
    <w:bookmarkEnd w:id="2"/>
    <w:p w14:paraId="5436A22B">
      <w:pPr>
        <w:spacing w:line="240" w:lineRule="auto"/>
        <w:ind w:firstLine="0" w:firstLineChars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Hlk110610882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bookmarkEnd w:id="3"/>
    <w:p w14:paraId="2A1351F2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cs="Times New Roman"/>
          <w:sz w:val="20"/>
          <w:szCs w:val="20"/>
          <w:lang w:val="en-US" w:eastAsia="zh-CN"/>
        </w:rPr>
      </w:pPr>
      <w:r>
        <w:rPr>
          <w:rFonts w:hint="eastAsia" w:cs="Times New Roman"/>
          <w:b/>
          <w:bCs/>
          <w:sz w:val="20"/>
          <w:szCs w:val="20"/>
          <w:lang w:val="en-US" w:eastAsia="zh-CN"/>
        </w:rPr>
        <w:t>Fig. S2</w:t>
      </w:r>
      <w:r>
        <w:rPr>
          <w:rFonts w:hint="eastAsia" w:cs="Times New Roman"/>
          <w:sz w:val="20"/>
          <w:szCs w:val="20"/>
          <w:lang w:val="en-US" w:eastAsia="zh-CN"/>
        </w:rPr>
        <w:t xml:space="preserve"> Phylogenetic tree constructed with the</w:t>
      </w:r>
      <w:r>
        <w:rPr>
          <w:rFonts w:hint="eastAsia" w:cs="Times New Roman"/>
          <w:sz w:val="20"/>
          <w:szCs w:val="20"/>
          <w:lang w:val="en-US" w:eastAsia="zh-CN"/>
        </w:rPr>
        <w:t xml:space="preserve"> neighbor-joining method </w:t>
      </w:r>
      <w:r>
        <w:rPr>
          <w:rFonts w:hint="eastAsia" w:cs="Times New Roman"/>
          <w:sz w:val="20"/>
          <w:szCs w:val="20"/>
          <w:lang w:val="en-US" w:eastAsia="zh-CN"/>
        </w:rPr>
        <w:t>from six isolated strains and reference strains. 0.005 presents the genetic distance</w:t>
      </w:r>
    </w:p>
    <w:p w14:paraId="051F7F0B">
      <w:pPr>
        <w:numPr>
          <w:numId w:val="0"/>
        </w:numPr>
        <w:jc w:val="center"/>
        <w:rPr>
          <w:rFonts w:hint="default" w:cs="Times New Roman"/>
          <w:sz w:val="21"/>
          <w:szCs w:val="21"/>
          <w:lang w:val="en-US" w:eastAsia="zh-CN"/>
        </w:rPr>
      </w:pPr>
      <w:r>
        <w:rPr>
          <w:rFonts w:hint="default" w:cs="Times New Roman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142875</wp:posOffset>
            </wp:positionV>
            <wp:extent cx="4267200" cy="2487295"/>
            <wp:effectExtent l="0" t="0" r="0" b="8255"/>
            <wp:wrapTopAndBottom/>
            <wp:docPr id="1" name="图片 1" descr="H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N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sz w:val="21"/>
          <w:szCs w:val="21"/>
          <w:lang w:val="en-US" w:eastAsia="zh-CN"/>
        </w:rPr>
        <w:t>(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A</w:t>
      </w:r>
      <w:r>
        <w:rPr>
          <w:rFonts w:hint="eastAsia" w:cs="Times New Roman"/>
          <w:sz w:val="21"/>
          <w:szCs w:val="21"/>
          <w:lang w:val="en-US" w:eastAsia="zh-CN"/>
        </w:rPr>
        <w:t>) HN1</w:t>
      </w:r>
    </w:p>
    <w:p w14:paraId="771B7086">
      <w:pPr>
        <w:numPr>
          <w:numId w:val="0"/>
        </w:numPr>
        <w:ind w:leftChars="0"/>
        <w:jc w:val="center"/>
        <w:rPr>
          <w:rFonts w:hint="default" w:cs="Times New Roman"/>
          <w:sz w:val="21"/>
          <w:szCs w:val="21"/>
          <w:lang w:val="en-US" w:eastAsia="zh-CN"/>
        </w:rPr>
      </w:pPr>
      <w:r>
        <w:rPr>
          <w:rFonts w:hint="default" w:cs="Times New Roman"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28575</wp:posOffset>
            </wp:positionV>
            <wp:extent cx="4265930" cy="2487295"/>
            <wp:effectExtent l="0" t="0" r="1270" b="8255"/>
            <wp:wrapTopAndBottom/>
            <wp:docPr id="2" name="图片 2" descr="H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N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593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sz w:val="21"/>
          <w:szCs w:val="21"/>
          <w:lang w:val="en-US" w:eastAsia="zh-CN"/>
        </w:rPr>
        <w:t>(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B</w:t>
      </w:r>
      <w:r>
        <w:rPr>
          <w:rFonts w:hint="eastAsia" w:cs="Times New Roman"/>
          <w:sz w:val="21"/>
          <w:szCs w:val="21"/>
          <w:lang w:val="en-US" w:eastAsia="zh-CN"/>
        </w:rPr>
        <w:t>) HN2</w:t>
      </w:r>
    </w:p>
    <w:p w14:paraId="350C1E8C">
      <w:pPr>
        <w:numPr>
          <w:numId w:val="0"/>
        </w:numPr>
        <w:ind w:leftChars="0"/>
        <w:jc w:val="center"/>
        <w:rPr>
          <w:rFonts w:hint="default" w:cs="Times New Roman"/>
          <w:sz w:val="21"/>
          <w:szCs w:val="21"/>
          <w:lang w:val="en-US" w:eastAsia="zh-CN"/>
        </w:rPr>
      </w:pPr>
      <w:r>
        <w:rPr>
          <w:rFonts w:hint="default" w:cs="Times New Roman"/>
          <w:sz w:val="21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445770</wp:posOffset>
            </wp:positionH>
            <wp:positionV relativeFrom="paragraph">
              <wp:posOffset>167640</wp:posOffset>
            </wp:positionV>
            <wp:extent cx="4265930" cy="2041525"/>
            <wp:effectExtent l="0" t="0" r="0" b="0"/>
            <wp:wrapTopAndBottom/>
            <wp:docPr id="3" name="图片 3" descr="H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N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593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sz w:val="21"/>
          <w:szCs w:val="21"/>
          <w:lang w:val="en-US" w:eastAsia="zh-CN"/>
        </w:rPr>
        <w:t>(</w:t>
      </w:r>
      <w:r>
        <w:rPr>
          <w:rFonts w:hint="eastAsia" w:cs="Times New Roman"/>
          <w:b/>
          <w:bCs/>
          <w:sz w:val="21"/>
          <w:szCs w:val="21"/>
          <w:lang w:val="en-US" w:eastAsia="zh-CN"/>
        </w:rPr>
        <w:t>C</w:t>
      </w:r>
      <w:r>
        <w:rPr>
          <w:rFonts w:hint="eastAsia" w:cs="Times New Roman"/>
          <w:sz w:val="21"/>
          <w:szCs w:val="21"/>
          <w:lang w:val="en-US" w:eastAsia="zh-CN"/>
        </w:rPr>
        <w:t>) HN3</w:t>
      </w:r>
    </w:p>
    <w:p w14:paraId="521C9FAE">
      <w:pPr>
        <w:widowControl w:val="0"/>
        <w:numPr>
          <w:ilvl w:val="0"/>
          <w:numId w:val="0"/>
        </w:numPr>
        <w:jc w:val="center"/>
        <w:rPr>
          <w:rFonts w:hint="eastAsia" w:cs="Times New Roman"/>
          <w:sz w:val="21"/>
          <w:szCs w:val="21"/>
          <w:lang w:val="en-US" w:eastAsia="zh-CN"/>
        </w:rPr>
      </w:pPr>
    </w:p>
    <w:p w14:paraId="6AFD87F0">
      <w:pPr>
        <w:widowControl w:val="0"/>
        <w:numPr>
          <w:ilvl w:val="0"/>
          <w:numId w:val="0"/>
        </w:numPr>
        <w:jc w:val="center"/>
        <w:rPr>
          <w:rFonts w:hint="eastAsia" w:cs="Times New Roman"/>
          <w:sz w:val="21"/>
          <w:szCs w:val="21"/>
          <w:lang w:val="en-US" w:eastAsia="zh-CN"/>
        </w:rPr>
      </w:pPr>
    </w:p>
    <w:p w14:paraId="3A1A50C3">
      <w:pPr>
        <w:widowControl w:val="0"/>
        <w:numPr>
          <w:ilvl w:val="0"/>
          <w:numId w:val="0"/>
        </w:numPr>
        <w:jc w:val="center"/>
        <w:rPr>
          <w:rFonts w:hint="eastAsia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drawing>
          <wp:inline distT="0" distB="0" distL="114300" distR="114300">
            <wp:extent cx="4133215" cy="2601595"/>
            <wp:effectExtent l="0" t="0" r="635" b="8255"/>
            <wp:docPr id="7" name="图片 7" descr="f0a0b63e-c523-4acb-9f8b-394acbc12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0a0b63e-c523-4acb-9f8b-394acbc12982"/>
                    <pic:cNvPicPr>
                      <a:picLocks noChangeAspect="1"/>
                    </pic:cNvPicPr>
                  </pic:nvPicPr>
                  <pic:blipFill>
                    <a:blip r:embed="rId13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215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439B">
      <w:pPr>
        <w:widowControl w:val="0"/>
        <w:numPr>
          <w:ilvl w:val="0"/>
          <w:numId w:val="0"/>
        </w:numPr>
        <w:ind w:leftChars="0"/>
        <w:jc w:val="center"/>
        <w:rPr>
          <w:rFonts w:hint="eastAsia" w:cs="Times New Roman"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sz w:val="21"/>
          <w:szCs w:val="21"/>
          <w:highlight w:val="none"/>
          <w:lang w:val="en-US" w:eastAsia="zh-CN"/>
        </w:rPr>
        <w:t>(</w:t>
      </w:r>
      <w:r>
        <w:rPr>
          <w:rFonts w:hint="eastAsia" w:cs="Times New Roman"/>
          <w:b/>
          <w:bCs/>
          <w:sz w:val="21"/>
          <w:szCs w:val="21"/>
          <w:highlight w:val="none"/>
          <w:lang w:val="en-US" w:eastAsia="zh-CN"/>
        </w:rPr>
        <w:t>D</w:t>
      </w:r>
      <w:r>
        <w:rPr>
          <w:rFonts w:hint="eastAsia" w:cs="Times New Roman"/>
          <w:sz w:val="21"/>
          <w:szCs w:val="21"/>
          <w:highlight w:val="none"/>
          <w:lang w:val="en-US" w:eastAsia="zh-CN"/>
        </w:rPr>
        <w:t>) AD1</w:t>
      </w:r>
    </w:p>
    <w:p w14:paraId="791228E6">
      <w:pPr>
        <w:widowControl w:val="0"/>
        <w:numPr>
          <w:ilvl w:val="0"/>
          <w:numId w:val="0"/>
        </w:numPr>
        <w:jc w:val="center"/>
        <w:rPr>
          <w:rFonts w:hint="eastAsia" w:cs="Times New Roman"/>
          <w:sz w:val="21"/>
          <w:szCs w:val="21"/>
          <w:highlight w:val="yellow"/>
          <w:lang w:val="en-US" w:eastAsia="zh-CN"/>
        </w:rPr>
      </w:pPr>
    </w:p>
    <w:p w14:paraId="6FFEF53D">
      <w:pPr>
        <w:widowControl w:val="0"/>
        <w:numPr>
          <w:ilvl w:val="0"/>
          <w:numId w:val="0"/>
        </w:numPr>
        <w:jc w:val="center"/>
        <w:rPr>
          <w:rFonts w:hint="eastAsia" w:cs="Times New Roman"/>
          <w:sz w:val="21"/>
          <w:szCs w:val="21"/>
          <w:highlight w:val="none"/>
          <w:lang w:val="en-US" w:eastAsia="zh-CN"/>
        </w:rPr>
      </w:pPr>
      <w:r>
        <w:rPr>
          <w:rFonts w:hint="default" w:cs="Times New Roman"/>
          <w:sz w:val="21"/>
          <w:szCs w:val="21"/>
          <w:highlight w:val="no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23495</wp:posOffset>
            </wp:positionV>
            <wp:extent cx="4265930" cy="2423795"/>
            <wp:effectExtent l="0" t="0" r="1270" b="5080"/>
            <wp:wrapTopAndBottom/>
            <wp:docPr id="4" name="图片 4" descr="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D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593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sz w:val="21"/>
          <w:szCs w:val="21"/>
          <w:highlight w:val="none"/>
          <w:lang w:val="en-US" w:eastAsia="zh-CN"/>
        </w:rPr>
        <w:t>(</w:t>
      </w:r>
      <w:r>
        <w:rPr>
          <w:rFonts w:hint="eastAsia" w:cs="Times New Roman"/>
          <w:b/>
          <w:bCs/>
          <w:sz w:val="21"/>
          <w:szCs w:val="21"/>
          <w:highlight w:val="none"/>
          <w:lang w:val="en-US" w:eastAsia="zh-CN"/>
        </w:rPr>
        <w:t>E</w:t>
      </w:r>
      <w:r>
        <w:rPr>
          <w:rFonts w:hint="eastAsia" w:cs="Times New Roman"/>
          <w:sz w:val="21"/>
          <w:szCs w:val="21"/>
          <w:highlight w:val="none"/>
          <w:lang w:val="en-US" w:eastAsia="zh-CN"/>
        </w:rPr>
        <w:t>) AD2</w:t>
      </w:r>
    </w:p>
    <w:p w14:paraId="54CF18F7">
      <w:pPr>
        <w:widowControl w:val="0"/>
        <w:numPr>
          <w:ilvl w:val="0"/>
          <w:numId w:val="0"/>
        </w:numPr>
        <w:ind w:leftChars="0"/>
        <w:jc w:val="center"/>
        <w:rPr>
          <w:rFonts w:hint="default" w:cs="Times New Roman"/>
          <w:sz w:val="21"/>
          <w:szCs w:val="21"/>
          <w:highlight w:val="none"/>
          <w:lang w:val="en-US" w:eastAsia="zh-CN"/>
        </w:rPr>
      </w:pPr>
    </w:p>
    <w:p w14:paraId="4C9A272C">
      <w:pPr>
        <w:widowControl w:val="0"/>
        <w:numPr>
          <w:ilvl w:val="0"/>
          <w:numId w:val="0"/>
        </w:numPr>
        <w:ind w:leftChars="0"/>
        <w:jc w:val="center"/>
        <w:rPr>
          <w:rFonts w:hint="default" w:cs="Times New Roman"/>
          <w:sz w:val="21"/>
          <w:szCs w:val="21"/>
          <w:highlight w:val="none"/>
          <w:lang w:val="en-US" w:eastAsia="zh-CN"/>
        </w:rPr>
      </w:pPr>
      <w:r>
        <w:rPr>
          <w:rFonts w:hint="default" w:cs="Times New Roman"/>
          <w:sz w:val="21"/>
          <w:szCs w:val="21"/>
          <w:highlight w:val="none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480695</wp:posOffset>
            </wp:positionH>
            <wp:positionV relativeFrom="paragraph">
              <wp:posOffset>61595</wp:posOffset>
            </wp:positionV>
            <wp:extent cx="4265930" cy="2505075"/>
            <wp:effectExtent l="0" t="0" r="1270" b="0"/>
            <wp:wrapTopAndBottom/>
            <wp:docPr id="5" name="图片 5" descr="A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D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6593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sz w:val="21"/>
          <w:szCs w:val="21"/>
          <w:highlight w:val="none"/>
          <w:lang w:val="en-US" w:eastAsia="zh-CN"/>
        </w:rPr>
        <w:t>(</w:t>
      </w:r>
      <w:r>
        <w:rPr>
          <w:rFonts w:hint="eastAsia" w:cs="Times New Roman"/>
          <w:b/>
          <w:bCs/>
          <w:sz w:val="21"/>
          <w:szCs w:val="21"/>
          <w:highlight w:val="none"/>
          <w:lang w:val="en-US" w:eastAsia="zh-CN"/>
        </w:rPr>
        <w:t>F</w:t>
      </w:r>
      <w:r>
        <w:rPr>
          <w:rFonts w:hint="eastAsia" w:cs="Times New Roman"/>
          <w:sz w:val="21"/>
          <w:szCs w:val="21"/>
          <w:highlight w:val="none"/>
          <w:lang w:val="en-US" w:eastAsia="zh-CN"/>
        </w:rPr>
        <w:t>) AD3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haris SIL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CharisSIL-Italic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CharisSIL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dvGulliv-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光敦韵宋_CNKI">
    <w:panose1 w:val="02000500000000000000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D2A08"/>
    <w:rsid w:val="008145B6"/>
    <w:rsid w:val="01BE7C7B"/>
    <w:rsid w:val="01EC5C3E"/>
    <w:rsid w:val="0204742C"/>
    <w:rsid w:val="028265A2"/>
    <w:rsid w:val="04C504D6"/>
    <w:rsid w:val="04C8575E"/>
    <w:rsid w:val="054B3D3B"/>
    <w:rsid w:val="05F41565"/>
    <w:rsid w:val="07247C28"/>
    <w:rsid w:val="07BC2556"/>
    <w:rsid w:val="07FD41F7"/>
    <w:rsid w:val="080812F8"/>
    <w:rsid w:val="088C2341"/>
    <w:rsid w:val="09BC683E"/>
    <w:rsid w:val="09EB0442"/>
    <w:rsid w:val="0A214E06"/>
    <w:rsid w:val="0A5D1588"/>
    <w:rsid w:val="0AF0679F"/>
    <w:rsid w:val="0BA22F1D"/>
    <w:rsid w:val="0C970E9C"/>
    <w:rsid w:val="0CEF2A86"/>
    <w:rsid w:val="0D2941EA"/>
    <w:rsid w:val="0D7E2065"/>
    <w:rsid w:val="0DD23539"/>
    <w:rsid w:val="0E2F5830"/>
    <w:rsid w:val="0EFA6AA1"/>
    <w:rsid w:val="10264A11"/>
    <w:rsid w:val="106B4B1A"/>
    <w:rsid w:val="107E484D"/>
    <w:rsid w:val="10AD6EE0"/>
    <w:rsid w:val="10BA3038"/>
    <w:rsid w:val="10EB3770"/>
    <w:rsid w:val="1123087B"/>
    <w:rsid w:val="114333A1"/>
    <w:rsid w:val="12102DA2"/>
    <w:rsid w:val="12BB58E4"/>
    <w:rsid w:val="12E31B45"/>
    <w:rsid w:val="12F928B1"/>
    <w:rsid w:val="13804DBC"/>
    <w:rsid w:val="13C62793"/>
    <w:rsid w:val="13FE0783"/>
    <w:rsid w:val="14237BE5"/>
    <w:rsid w:val="15455939"/>
    <w:rsid w:val="155F0CF8"/>
    <w:rsid w:val="16FD6BC5"/>
    <w:rsid w:val="17497826"/>
    <w:rsid w:val="175B1444"/>
    <w:rsid w:val="178712F4"/>
    <w:rsid w:val="17B7144C"/>
    <w:rsid w:val="187C5B16"/>
    <w:rsid w:val="193A7A14"/>
    <w:rsid w:val="19CE05F3"/>
    <w:rsid w:val="1ABD41C4"/>
    <w:rsid w:val="1B7E628E"/>
    <w:rsid w:val="1BA345B9"/>
    <w:rsid w:val="1BC31CAE"/>
    <w:rsid w:val="1C075FB4"/>
    <w:rsid w:val="1D091F90"/>
    <w:rsid w:val="1D272C58"/>
    <w:rsid w:val="1DD51FC0"/>
    <w:rsid w:val="1E877D62"/>
    <w:rsid w:val="1ECE4BF1"/>
    <w:rsid w:val="20A774A8"/>
    <w:rsid w:val="20C5639C"/>
    <w:rsid w:val="21D264C8"/>
    <w:rsid w:val="22475AC6"/>
    <w:rsid w:val="22F83FEB"/>
    <w:rsid w:val="23482F54"/>
    <w:rsid w:val="235A4541"/>
    <w:rsid w:val="23D762F6"/>
    <w:rsid w:val="23FE3883"/>
    <w:rsid w:val="2424063E"/>
    <w:rsid w:val="24D9609E"/>
    <w:rsid w:val="258E0C37"/>
    <w:rsid w:val="25D86356"/>
    <w:rsid w:val="26A46A38"/>
    <w:rsid w:val="26CE2F65"/>
    <w:rsid w:val="270C275B"/>
    <w:rsid w:val="272E69E2"/>
    <w:rsid w:val="27C52D28"/>
    <w:rsid w:val="286D43E2"/>
    <w:rsid w:val="28F60FCD"/>
    <w:rsid w:val="29624022"/>
    <w:rsid w:val="29F179E6"/>
    <w:rsid w:val="2A006FF2"/>
    <w:rsid w:val="2C422D23"/>
    <w:rsid w:val="2CCF04B2"/>
    <w:rsid w:val="2CD30D2B"/>
    <w:rsid w:val="2DA21723"/>
    <w:rsid w:val="2E0F4C63"/>
    <w:rsid w:val="2E2D5E82"/>
    <w:rsid w:val="2F524FC5"/>
    <w:rsid w:val="2F5E5B1E"/>
    <w:rsid w:val="2FA06136"/>
    <w:rsid w:val="31466937"/>
    <w:rsid w:val="31AA7183"/>
    <w:rsid w:val="323B2146"/>
    <w:rsid w:val="324234D5"/>
    <w:rsid w:val="324E2706"/>
    <w:rsid w:val="3267118D"/>
    <w:rsid w:val="32C85888"/>
    <w:rsid w:val="34F458CA"/>
    <w:rsid w:val="36E0150E"/>
    <w:rsid w:val="37CC713D"/>
    <w:rsid w:val="37F012DD"/>
    <w:rsid w:val="381A45AC"/>
    <w:rsid w:val="382158DE"/>
    <w:rsid w:val="39213C0B"/>
    <w:rsid w:val="3B7D2249"/>
    <w:rsid w:val="3BBD1E1E"/>
    <w:rsid w:val="3BD6470B"/>
    <w:rsid w:val="3D17266E"/>
    <w:rsid w:val="3D1B504E"/>
    <w:rsid w:val="3D6267D9"/>
    <w:rsid w:val="40CB28E7"/>
    <w:rsid w:val="40F736DC"/>
    <w:rsid w:val="411A13B8"/>
    <w:rsid w:val="417E7959"/>
    <w:rsid w:val="41CC4B69"/>
    <w:rsid w:val="42910491"/>
    <w:rsid w:val="42EA76C7"/>
    <w:rsid w:val="43C05768"/>
    <w:rsid w:val="44206890"/>
    <w:rsid w:val="45C86A01"/>
    <w:rsid w:val="46AA2F9F"/>
    <w:rsid w:val="46AF05E3"/>
    <w:rsid w:val="46F5782D"/>
    <w:rsid w:val="470D401D"/>
    <w:rsid w:val="478B3BB1"/>
    <w:rsid w:val="48A73341"/>
    <w:rsid w:val="48D5598F"/>
    <w:rsid w:val="492E6109"/>
    <w:rsid w:val="49AD5280"/>
    <w:rsid w:val="4B276FB8"/>
    <w:rsid w:val="4BD906C7"/>
    <w:rsid w:val="4C96024D"/>
    <w:rsid w:val="4E5263F6"/>
    <w:rsid w:val="4EFB6A8D"/>
    <w:rsid w:val="50025BF9"/>
    <w:rsid w:val="50F1639A"/>
    <w:rsid w:val="51A52CE0"/>
    <w:rsid w:val="51A92721"/>
    <w:rsid w:val="522475AA"/>
    <w:rsid w:val="52724B2C"/>
    <w:rsid w:val="529A26F0"/>
    <w:rsid w:val="52AF02BB"/>
    <w:rsid w:val="532F4F57"/>
    <w:rsid w:val="535B5D4C"/>
    <w:rsid w:val="53875E29"/>
    <w:rsid w:val="54613885"/>
    <w:rsid w:val="55366F1B"/>
    <w:rsid w:val="562468CA"/>
    <w:rsid w:val="56504981"/>
    <w:rsid w:val="56A63FEE"/>
    <w:rsid w:val="570F0C66"/>
    <w:rsid w:val="57541431"/>
    <w:rsid w:val="589917F1"/>
    <w:rsid w:val="5A980C86"/>
    <w:rsid w:val="5B4517BC"/>
    <w:rsid w:val="5BA765FE"/>
    <w:rsid w:val="5DED4704"/>
    <w:rsid w:val="5E8B7E00"/>
    <w:rsid w:val="5F0E0117"/>
    <w:rsid w:val="607C7302"/>
    <w:rsid w:val="61051185"/>
    <w:rsid w:val="6122434D"/>
    <w:rsid w:val="61B76844"/>
    <w:rsid w:val="628F5FBD"/>
    <w:rsid w:val="62DC5BC0"/>
    <w:rsid w:val="639C03E7"/>
    <w:rsid w:val="64BC4A05"/>
    <w:rsid w:val="655F78C5"/>
    <w:rsid w:val="6562740E"/>
    <w:rsid w:val="656D2F25"/>
    <w:rsid w:val="65AF1C1C"/>
    <w:rsid w:val="665E3732"/>
    <w:rsid w:val="66EF6A80"/>
    <w:rsid w:val="67A71109"/>
    <w:rsid w:val="681E06B3"/>
    <w:rsid w:val="68E36170"/>
    <w:rsid w:val="69861312"/>
    <w:rsid w:val="69F458DB"/>
    <w:rsid w:val="6A042842"/>
    <w:rsid w:val="6A0E36C1"/>
    <w:rsid w:val="6AD92F13"/>
    <w:rsid w:val="6B3453A9"/>
    <w:rsid w:val="6C02448C"/>
    <w:rsid w:val="6C861C34"/>
    <w:rsid w:val="6CC938CF"/>
    <w:rsid w:val="6D153134"/>
    <w:rsid w:val="6D254A49"/>
    <w:rsid w:val="6D6D2A08"/>
    <w:rsid w:val="6E292877"/>
    <w:rsid w:val="6E5A06F4"/>
    <w:rsid w:val="7033278A"/>
    <w:rsid w:val="706040BF"/>
    <w:rsid w:val="714B4665"/>
    <w:rsid w:val="719425D1"/>
    <w:rsid w:val="72AF5315"/>
    <w:rsid w:val="73060561"/>
    <w:rsid w:val="734C3D25"/>
    <w:rsid w:val="73E060CE"/>
    <w:rsid w:val="743D52CE"/>
    <w:rsid w:val="745E73A9"/>
    <w:rsid w:val="74A013B9"/>
    <w:rsid w:val="753C7334"/>
    <w:rsid w:val="75DC3786"/>
    <w:rsid w:val="768C7E47"/>
    <w:rsid w:val="76F123A0"/>
    <w:rsid w:val="787768D5"/>
    <w:rsid w:val="78BB0EB8"/>
    <w:rsid w:val="78D62ECE"/>
    <w:rsid w:val="79184546"/>
    <w:rsid w:val="791B3704"/>
    <w:rsid w:val="796E5379"/>
    <w:rsid w:val="7A715CD2"/>
    <w:rsid w:val="7A743550"/>
    <w:rsid w:val="7ABB519F"/>
    <w:rsid w:val="7AC57DCC"/>
    <w:rsid w:val="7ADD2404"/>
    <w:rsid w:val="7B42603F"/>
    <w:rsid w:val="7C0B180E"/>
    <w:rsid w:val="7C626C2F"/>
    <w:rsid w:val="7D1F26B5"/>
    <w:rsid w:val="7D8C697F"/>
    <w:rsid w:val="7DD92145"/>
    <w:rsid w:val="7DE2556B"/>
    <w:rsid w:val="7E15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pageBreakBefore/>
      <w:spacing w:before="50" w:beforeLines="50" w:beforeAutospacing="0" w:after="50" w:afterLines="50" w:afterAutospacing="0" w:line="240" w:lineRule="auto"/>
      <w:ind w:firstLine="0" w:firstLineChars="0"/>
      <w:jc w:val="left"/>
      <w:outlineLvl w:val="0"/>
    </w:pPr>
    <w:rPr>
      <w:rFonts w:hint="eastAsia" w:ascii="Times New Roman" w:hAnsi="Times New Roman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240" w:lineRule="auto"/>
      <w:ind w:firstLine="0" w:firstLineChars="0"/>
      <w:outlineLvl w:val="1"/>
    </w:pPr>
    <w:rPr>
      <w:rFonts w:ascii="Times New Roman" w:hAnsi="Times New Roman" w:eastAsia="仿宋" w:cs="Times New Roman"/>
      <w:b/>
      <w:sz w:val="30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0" w:firstLineChars="0"/>
      <w:outlineLvl w:val="2"/>
    </w:pPr>
    <w:rPr>
      <w:rFonts w:eastAsia="仿宋"/>
      <w:bCs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Char"/>
    <w:link w:val="2"/>
    <w:qFormat/>
    <w:uiPriority w:val="0"/>
    <w:rPr>
      <w:rFonts w:hint="eastAsia" w:ascii="Times New Roman" w:hAnsi="Times New Roman" w:eastAsia="仿宋" w:cs="宋体"/>
      <w:b/>
      <w:bCs/>
      <w:kern w:val="44"/>
      <w:sz w:val="44"/>
      <w:szCs w:val="48"/>
      <w:lang w:bidi="ar"/>
    </w:rPr>
  </w:style>
  <w:style w:type="table" w:customStyle="1" w:styleId="11">
    <w:name w:val="网格型29"/>
    <w:basedOn w:val="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291"/>
    <w:basedOn w:val="6"/>
    <w:qFormat/>
    <w:uiPriority w:val="39"/>
    <w:rPr>
      <w:rFonts w:ascii="等线" w:hAnsi="等线" w:eastAsia="等线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30"/>
    <w:basedOn w:val="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240</Words>
  <Characters>1707</Characters>
  <Lines>0</Lines>
  <Paragraphs>0</Paragraphs>
  <TotalTime>0</TotalTime>
  <ScaleCrop>false</ScaleCrop>
  <LinksUpToDate>false</LinksUpToDate>
  <CharactersWithSpaces>1877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2025-06-24T01:08:00Z</dcterms:created>
  <dc:creator>Eva</dc:creator>
  <cp:lastModifiedBy>王冰</cp:lastModifiedBy>
  <dcterms:modified xsi:type="dcterms:W3CDTF">2025-08-14T03:16:11Z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779D1236ADD84D989B08268342D0C55D_11</vt:lpwstr>
  </property>
  <property fmtid="{D5CDD505-2E9C-101B-9397-08002B2CF9AE}" pid="4" name="KSOTemplateDocerSaveRecord">
    <vt:lpwstr>eyJoZGlkIjoiYzEyOTE5ZDFiNjdhOTZhZTY4NzhjMzI0MTVjZGViNzciLCJ1c2VySWQiOiIxNzI0MTY2Nzc5In0=</vt:lpwstr>
  </property>
</Properties>
</file>