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bookmarkStart w:id="0" w:name="_GoBack"/>
      <w:r w:rsidRPr="001330D2">
        <w:rPr>
          <w:b/>
          <w:color w:val="000000" w:themeColor="text1"/>
          <w:shd w:val="clear" w:color="auto" w:fill="FFFFFF"/>
          <w:lang w:val="en-US"/>
        </w:rPr>
        <w:t>STROBE-nut</w:t>
      </w:r>
      <w:bookmarkEnd w:id="0"/>
      <w:r w:rsidRPr="001330D2">
        <w:rPr>
          <w:b/>
          <w:color w:val="000000" w:themeColor="text1"/>
          <w:shd w:val="clear" w:color="auto" w:fill="FFFFFF"/>
          <w:lang w:val="en-US"/>
        </w:rPr>
        <w:t>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FA28B8">
        <w:fldChar w:fldCharType="begin"/>
      </w:r>
      <w:r w:rsidR="00FA28B8">
        <w:instrText xml:space="preserve"> HYPERLINK "http://dx.doi.org/10.1371/journal.pmed.1002036" </w:instrText>
      </w:r>
      <w:r w:rsidR="00FA28B8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FA28B8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0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1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385"/>
        <w:gridCol w:w="783"/>
        <w:gridCol w:w="4310"/>
        <w:gridCol w:w="4163"/>
        <w:gridCol w:w="2319"/>
      </w:tblGrid>
      <w:tr w:rsidR="00CF24F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CF24F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3E48859F" w:rsidR="005473B6" w:rsidRPr="00CF24F0" w:rsidRDefault="00CF24F0" w:rsidP="00CF24F0">
            <w:pPr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CF24F0">
              <w:rPr>
                <w:rFonts w:eastAsia="Times New Roman"/>
                <w:color w:val="000000"/>
                <w:lang w:val="en-US"/>
              </w:rPr>
              <w:t>1</w:t>
            </w:r>
            <w:r>
              <w:rPr>
                <w:rFonts w:eastAsia="Times New Roman"/>
                <w:color w:val="000000"/>
                <w:lang w:val="en-US"/>
              </w:rPr>
              <w:t>-3</w:t>
            </w:r>
          </w:p>
        </w:tc>
      </w:tr>
      <w:tr w:rsidR="00CF24F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CF24F0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CF24F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42407801" w:rsidR="005473B6" w:rsidRPr="00CF24F0" w:rsidRDefault="00CF24F0" w:rsidP="00CF24F0">
            <w:pPr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4-5</w:t>
            </w:r>
          </w:p>
        </w:tc>
      </w:tr>
      <w:tr w:rsidR="00CF24F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072FA515" w:rsidR="005473B6" w:rsidRPr="006754BE" w:rsidRDefault="00CF24F0" w:rsidP="00292170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5, lines 93-102</w:t>
            </w:r>
          </w:p>
        </w:tc>
      </w:tr>
      <w:tr w:rsidR="00CF24F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CF24F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0A9C6DAC" w:rsidR="005473B6" w:rsidRPr="006754BE" w:rsidRDefault="00CF24F0" w:rsidP="00AC31EB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Title, abstract, </w:t>
            </w:r>
            <w:proofErr w:type="spellStart"/>
            <w:r>
              <w:rPr>
                <w:color w:val="000000"/>
                <w:lang w:val="en-US"/>
              </w:rPr>
              <w:t>pg</w:t>
            </w:r>
            <w:proofErr w:type="spellEnd"/>
            <w:r>
              <w:rPr>
                <w:color w:val="000000"/>
                <w:lang w:val="en-US"/>
              </w:rPr>
              <w:t xml:space="preserve"> 5-6</w:t>
            </w:r>
            <w:r w:rsidR="00CD0FCE">
              <w:rPr>
                <w:color w:val="000000"/>
                <w:lang w:val="en-US"/>
              </w:rPr>
              <w:t xml:space="preserve">           </w:t>
            </w:r>
          </w:p>
        </w:tc>
      </w:tr>
      <w:tr w:rsidR="00CF24F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62C45831" w:rsidR="005473B6" w:rsidRPr="00CF24F0" w:rsidRDefault="00CD0FCE" w:rsidP="00AC31EB">
            <w:pPr>
              <w:spacing w:line="276" w:lineRule="auto"/>
              <w:rPr>
                <w:rFonts w:eastAsia="Times New Roman"/>
                <w:color w:val="000000"/>
                <w:lang w:val="en-US"/>
              </w:rPr>
            </w:pPr>
            <w:r w:rsidRPr="00CF24F0">
              <w:rPr>
                <w:rFonts w:eastAsia="Times New Roman"/>
                <w:color w:val="000000"/>
                <w:lang w:val="en-US"/>
              </w:rPr>
              <w:t xml:space="preserve">            </w:t>
            </w:r>
            <w:r w:rsidR="00CF24F0" w:rsidRPr="00CF24F0">
              <w:rPr>
                <w:rFonts w:eastAsia="Times New Roman"/>
                <w:color w:val="000000"/>
                <w:lang w:val="en-US"/>
              </w:rPr>
              <w:t>5</w:t>
            </w:r>
            <w:r w:rsidR="00CF24F0">
              <w:rPr>
                <w:rFonts w:eastAsia="Times New Roman"/>
                <w:color w:val="000000"/>
                <w:lang w:val="en-US"/>
              </w:rPr>
              <w:t>-6</w:t>
            </w:r>
          </w:p>
        </w:tc>
      </w:tr>
      <w:tr w:rsidR="00CF24F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5530A324" w:rsidR="005473B6" w:rsidRPr="00CF24F0" w:rsidRDefault="00CF24F0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5-</w:t>
            </w:r>
            <w:r w:rsidRPr="00CF24F0">
              <w:rPr>
                <w:color w:val="000000"/>
                <w:lang w:val="en-US"/>
              </w:rPr>
              <w:t>6</w:t>
            </w:r>
          </w:p>
        </w:tc>
      </w:tr>
      <w:tr w:rsidR="00CF24F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4678CBDD" w:rsidR="005473B6" w:rsidRPr="00CF24F0" w:rsidRDefault="00CF24F0" w:rsidP="00CD0FCE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6-8</w:t>
            </w:r>
          </w:p>
        </w:tc>
      </w:tr>
      <w:tr w:rsidR="00CF24F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</w:t>
            </w:r>
            <w:proofErr w:type="gramStart"/>
            <w:r w:rsidRPr="006754BE">
              <w:rPr>
                <w:color w:val="000000"/>
                <w:lang w:val="en-US"/>
              </w:rPr>
              <w:t>).Describe</w:t>
            </w:r>
            <w:proofErr w:type="gramEnd"/>
            <w:r w:rsidRPr="006754BE">
              <w:rPr>
                <w:color w:val="000000"/>
                <w:lang w:val="en-US"/>
              </w:rPr>
              <w:t xml:space="preserve">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 xml:space="preserve">to compare intake with </w:t>
            </w:r>
            <w:r w:rsidRPr="00312400">
              <w:rPr>
                <w:rFonts w:eastAsia="Times New Roman"/>
                <w:color w:val="000000"/>
                <w:lang w:val="en-US"/>
              </w:rPr>
              <w:lastRenderedPageBreak/>
              <w:t>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04BB8EA0" w:rsidR="005473B6" w:rsidRPr="00CF24F0" w:rsidRDefault="007D2D6C" w:rsidP="00CF24F0">
            <w:pPr>
              <w:tabs>
                <w:tab w:val="left" w:pos="142"/>
              </w:tabs>
              <w:spacing w:line="276" w:lineRule="auto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lastRenderedPageBreak/>
              <w:t xml:space="preserve">  </w:t>
            </w:r>
            <w:r w:rsidR="00CF24F0" w:rsidRPr="00CF24F0">
              <w:rPr>
                <w:color w:val="000000"/>
                <w:lang w:val="en-US"/>
              </w:rPr>
              <w:t>5-6</w:t>
            </w:r>
          </w:p>
        </w:tc>
      </w:tr>
      <w:tr w:rsidR="00CF24F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2976FDDD" w:rsidR="005473B6" w:rsidRPr="00CF24F0" w:rsidRDefault="007D2D6C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 xml:space="preserve"> </w:t>
            </w:r>
            <w:r w:rsidR="00CF24F0" w:rsidRPr="00CF24F0">
              <w:rPr>
                <w:color w:val="000000"/>
                <w:lang w:val="en-US"/>
              </w:rPr>
              <w:t>n/a</w:t>
            </w:r>
            <w:r w:rsidRPr="00CF24F0">
              <w:rPr>
                <w:color w:val="000000"/>
                <w:lang w:val="en-US"/>
              </w:rPr>
              <w:t xml:space="preserve">          </w:t>
            </w:r>
          </w:p>
        </w:tc>
      </w:tr>
      <w:tr w:rsidR="00CF24F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63DCCFFC" w:rsidR="005473B6" w:rsidRPr="007D2D6C" w:rsidRDefault="007D2D6C" w:rsidP="00AC31EB">
            <w:pPr>
              <w:pStyle w:val="CommentText"/>
              <w:spacing w:line="276" w:lineRule="auto"/>
              <w:jc w:val="lef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 xml:space="preserve">  </w:t>
            </w:r>
            <w:r w:rsidR="00CF24F0">
              <w:rPr>
                <w:color w:val="000000"/>
                <w:sz w:val="22"/>
                <w:szCs w:val="22"/>
                <w:lang w:val="en-US"/>
              </w:rPr>
              <w:t>5, secondary analysis of existing data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          </w:t>
            </w:r>
          </w:p>
        </w:tc>
      </w:tr>
      <w:tr w:rsidR="00CF24F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4C9C38A0" w:rsidR="005473B6" w:rsidRPr="00CF24F0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 xml:space="preserve">  </w:t>
            </w:r>
            <w:r w:rsidR="00CF24F0" w:rsidRPr="00CF24F0">
              <w:rPr>
                <w:color w:val="000000"/>
                <w:lang w:val="en-US"/>
              </w:rPr>
              <w:t>8-9</w:t>
            </w:r>
            <w:r w:rsidRPr="00CF24F0">
              <w:rPr>
                <w:color w:val="000000"/>
                <w:lang w:val="en-US"/>
              </w:rPr>
              <w:t xml:space="preserve">           </w:t>
            </w:r>
          </w:p>
        </w:tc>
      </w:tr>
      <w:tr w:rsidR="00CF24F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28046DBC" w:rsidR="005473B6" w:rsidRPr="006754BE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           </w:t>
            </w:r>
          </w:p>
        </w:tc>
      </w:tr>
      <w:tr w:rsidR="00CF24F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CF24F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0B17380E" w:rsidR="005473B6" w:rsidRPr="00CF24F0" w:rsidRDefault="00CF24F0" w:rsidP="00AC31E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5</w:t>
            </w:r>
            <w:r>
              <w:rPr>
                <w:color w:val="000000"/>
                <w:lang w:val="en-US"/>
              </w:rPr>
              <w:t>, we used data on all participants with valid 24-h recalls per CDC/NCHS, no flow diagram is necessary</w:t>
            </w:r>
          </w:p>
        </w:tc>
      </w:tr>
      <w:tr w:rsidR="00CF24F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113E7B70" w:rsidR="005473B6" w:rsidRPr="00CF24F0" w:rsidRDefault="00CF24F0" w:rsidP="00AC31E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9-11 and Tables 1-2</w:t>
            </w:r>
          </w:p>
        </w:tc>
      </w:tr>
      <w:tr w:rsidR="00CF24F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10D62A75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CF24F0">
              <w:rPr>
                <w:bCs/>
                <w:color w:val="000000"/>
                <w:lang w:val="en-US"/>
              </w:rPr>
              <w:t>9-11 and Tables 1-</w:t>
            </w:r>
            <w:r>
              <w:rPr>
                <w:bCs/>
                <w:color w:val="000000"/>
                <w:lang w:val="en-US"/>
              </w:rPr>
              <w:t>3</w:t>
            </w:r>
          </w:p>
        </w:tc>
      </w:tr>
      <w:tr w:rsidR="00CF24F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7AA85409" w:rsidR="005473B6" w:rsidRPr="00CF24F0" w:rsidRDefault="00CF24F0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8-12, Table 1-4, Figures 1-2</w:t>
            </w:r>
          </w:p>
        </w:tc>
      </w:tr>
      <w:tr w:rsidR="00CF24F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4432CD57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CF24F0">
              <w:rPr>
                <w:rFonts w:eastAsia="Times New Roman"/>
                <w:color w:val="000000"/>
                <w:lang w:val="en-US"/>
              </w:rPr>
              <w:t>N/A</w:t>
            </w:r>
          </w:p>
        </w:tc>
      </w:tr>
      <w:tr w:rsidR="00CF24F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CF24F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59A87423" w:rsidR="005473B6" w:rsidRPr="003C5A7F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</w:t>
            </w:r>
            <w:r w:rsidR="00CF24F0">
              <w:rPr>
                <w:color w:val="000000"/>
                <w:lang w:val="en-US"/>
              </w:rPr>
              <w:t>12-13</w:t>
            </w:r>
          </w:p>
        </w:tc>
      </w:tr>
      <w:tr w:rsidR="00CF24F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</w:t>
            </w:r>
            <w:proofErr w:type="gramStart"/>
            <w:r w:rsidRPr="006754BE">
              <w:rPr>
                <w:color w:val="000000"/>
                <w:lang w:val="en-US"/>
              </w:rPr>
              <w:t>taking into account</w:t>
            </w:r>
            <w:proofErr w:type="gramEnd"/>
            <w:r w:rsidRPr="006754BE">
              <w:rPr>
                <w:color w:val="000000"/>
                <w:lang w:val="en-US"/>
              </w:rPr>
              <w:t xml:space="preserve">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2612FC85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17</w:t>
            </w:r>
          </w:p>
        </w:tc>
      </w:tr>
      <w:tr w:rsidR="00CF24F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5A09FF1A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15-17</w:t>
            </w:r>
          </w:p>
        </w:tc>
      </w:tr>
      <w:tr w:rsidR="00CF24F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346DDCD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CF24F0">
              <w:rPr>
                <w:bCs/>
                <w:color w:val="000000"/>
                <w:lang w:val="en-US"/>
              </w:rPr>
              <w:t>17</w:t>
            </w:r>
          </w:p>
        </w:tc>
      </w:tr>
      <w:tr w:rsidR="00CF24F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CF24F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5391BE8A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>1</w:t>
            </w:r>
            <w:r>
              <w:rPr>
                <w:color w:val="000000"/>
                <w:lang w:val="en-US"/>
              </w:rPr>
              <w:t>9</w:t>
            </w:r>
          </w:p>
        </w:tc>
      </w:tr>
      <w:tr w:rsidR="00CF24F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3063A06D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CF24F0">
              <w:rPr>
                <w:color w:val="000000"/>
                <w:lang w:val="en-US"/>
              </w:rPr>
              <w:t xml:space="preserve">Secondary </w:t>
            </w:r>
            <w:r>
              <w:rPr>
                <w:color w:val="000000"/>
                <w:lang w:val="en-US"/>
              </w:rPr>
              <w:t>analysis of publicly-available de-identified data, we report original approvals on page 5 and 19</w:t>
            </w:r>
          </w:p>
        </w:tc>
      </w:tr>
      <w:tr w:rsidR="00CF24F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6EFEF519" w:rsidR="005473B6" w:rsidRPr="00CF24F0" w:rsidRDefault="00CF24F0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CF24F0">
              <w:rPr>
                <w:rFonts w:eastAsia="Times New Roman"/>
                <w:color w:val="000000"/>
                <w:lang w:val="en-US"/>
              </w:rPr>
              <w:t>Page 19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12"/>
      <w:footerReference w:type="default" r:id="rId1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8F4FB5" w14:textId="77777777" w:rsidR="006417A9" w:rsidRDefault="006417A9" w:rsidP="001330D2">
      <w:pPr>
        <w:spacing w:after="0" w:line="240" w:lineRule="auto"/>
      </w:pPr>
      <w:r>
        <w:separator/>
      </w:r>
    </w:p>
  </w:endnote>
  <w:endnote w:type="continuationSeparator" w:id="0">
    <w:p w14:paraId="67AC0321" w14:textId="77777777" w:rsidR="006417A9" w:rsidRDefault="006417A9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AF9FE" w14:textId="439BB3FA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D6AE6">
      <w:rPr>
        <w:rStyle w:val="PageNumber"/>
        <w:noProof/>
      </w:rPr>
      <w:t>2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9DF724" w14:textId="77777777" w:rsidR="006417A9" w:rsidRDefault="006417A9" w:rsidP="001330D2">
      <w:pPr>
        <w:spacing w:after="0" w:line="240" w:lineRule="auto"/>
      </w:pPr>
      <w:r>
        <w:separator/>
      </w:r>
    </w:p>
  </w:footnote>
  <w:footnote w:type="continuationSeparator" w:id="0">
    <w:p w14:paraId="6D31E6F8" w14:textId="77777777" w:rsidR="006417A9" w:rsidRDefault="006417A9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U0NzQ2MzIzNDI3NTJU0lEKTi0uzszPAykwrAUAbJs0rCwAAAA="/>
  </w:docVars>
  <w:rsids>
    <w:rsidRoot w:val="001330D2"/>
    <w:rsid w:val="001330D2"/>
    <w:rsid w:val="00136D75"/>
    <w:rsid w:val="001B552B"/>
    <w:rsid w:val="001D292C"/>
    <w:rsid w:val="001D5035"/>
    <w:rsid w:val="002904AC"/>
    <w:rsid w:val="00292170"/>
    <w:rsid w:val="003C5A7F"/>
    <w:rsid w:val="004C08C0"/>
    <w:rsid w:val="004D6AE6"/>
    <w:rsid w:val="004F2B21"/>
    <w:rsid w:val="005473B6"/>
    <w:rsid w:val="005B3B4D"/>
    <w:rsid w:val="005D3A31"/>
    <w:rsid w:val="006417A9"/>
    <w:rsid w:val="00662AAC"/>
    <w:rsid w:val="006B6BF3"/>
    <w:rsid w:val="007D2D6C"/>
    <w:rsid w:val="007E78A6"/>
    <w:rsid w:val="007F5AE2"/>
    <w:rsid w:val="00967969"/>
    <w:rsid w:val="00AC31EB"/>
    <w:rsid w:val="00CB3BAF"/>
    <w:rsid w:val="00CD0FCE"/>
    <w:rsid w:val="00CF24F0"/>
    <w:rsid w:val="00D1724D"/>
    <w:rsid w:val="00D52612"/>
    <w:rsid w:val="00D540EA"/>
    <w:rsid w:val="00D549CD"/>
    <w:rsid w:val="00FA28B8"/>
    <w:rsid w:val="00FB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92437845-4191-4CE6-ACE1-F31D31DB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2A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AAC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?id=10.1371/journal.pmed.1002036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journals.plos.org/plosmedicine/article/asset?id=10.1371%2Fjournal.pmed.1002036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BC7864E5A526478B2B38A6F9102033" ma:contentTypeVersion="11" ma:contentTypeDescription="Create a new document." ma:contentTypeScope="" ma:versionID="ef0d3203d7017702d7259f871af4332a">
  <xsd:schema xmlns:xsd="http://www.w3.org/2001/XMLSchema" xmlns:xs="http://www.w3.org/2001/XMLSchema" xmlns:p="http://schemas.microsoft.com/office/2006/metadata/properties" xmlns:ns2="791e477a-2479-49de-bdce-1cbf2405d252" xmlns:ns3="4cb7533f-b673-4245-884e-93ee7ab2ae85" targetNamespace="http://schemas.microsoft.com/office/2006/metadata/properties" ma:root="true" ma:fieldsID="f6318701524c9437ef501f736149c8f4" ns2:_="" ns3:_="">
    <xsd:import namespace="791e477a-2479-49de-bdce-1cbf2405d252"/>
    <xsd:import namespace="4cb7533f-b673-4245-884e-93ee7ab2ae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Description0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e477a-2479-49de-bdce-1cbf2405d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Description0" ma:index="10" nillable="true" ma:displayName="Description" ma:description="Managers onboarding toolkit for new hires and new roles" ma:internalName="Description0">
      <xsd:simpleType>
        <xsd:restriction base="dms:Text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b7533f-b673-4245-884e-93ee7ab2ae8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0 xmlns="791e477a-2479-49de-bdce-1cbf2405d252" xsi:nil="true"/>
  </documentManagement>
</p:properties>
</file>

<file path=customXml/itemProps1.xml><?xml version="1.0" encoding="utf-8"?>
<ds:datastoreItem xmlns:ds="http://schemas.openxmlformats.org/officeDocument/2006/customXml" ds:itemID="{64F5A0C0-5351-4528-AB24-9980ED0915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A7BBB5-4991-4CE7-BEBF-7BEC20FD856D}"/>
</file>

<file path=customXml/itemProps3.xml><?xml version="1.0" encoding="utf-8"?>
<ds:datastoreItem xmlns:ds="http://schemas.openxmlformats.org/officeDocument/2006/customXml" ds:itemID="{B5F9B4A9-4C5C-4D4E-9D6E-73A53365AE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1399</Words>
  <Characters>7976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9357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Rehm, Colin {PEP}</cp:lastModifiedBy>
  <cp:revision>3</cp:revision>
  <dcterms:created xsi:type="dcterms:W3CDTF">2021-06-22T00:23:00Z</dcterms:created>
  <dcterms:modified xsi:type="dcterms:W3CDTF">2021-06-22T00:34:00Z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0x010100F4BC7864E5A526478B2B38A6F9102033</vt:lpwstr>
  </property>
</Properties>
</file>