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204B" w14:textId="0F740DA9" w:rsidR="00104AF3" w:rsidRPr="00104AF3" w:rsidRDefault="00104AF3" w:rsidP="00104AF3">
      <w:pPr>
        <w:pStyle w:val="af"/>
        <w:keepNext/>
        <w:rPr>
          <w:rFonts w:ascii="Times New Roman" w:hAnsi="Times New Roman" w:cs="Times New Roman"/>
        </w:rPr>
      </w:pPr>
      <w:r w:rsidRPr="00104AF3">
        <w:rPr>
          <w:rFonts w:ascii="Times New Roman" w:hAnsi="Times New Roman" w:cs="Times New Roman"/>
        </w:rPr>
        <w:t>Table S</w:t>
      </w:r>
      <w:r w:rsidRPr="00104AF3">
        <w:rPr>
          <w:rFonts w:ascii="Times New Roman" w:hAnsi="Times New Roman" w:cs="Times New Roman"/>
        </w:rPr>
        <w:fldChar w:fldCharType="begin"/>
      </w:r>
      <w:r w:rsidRPr="00104AF3">
        <w:rPr>
          <w:rFonts w:ascii="Times New Roman" w:hAnsi="Times New Roman" w:cs="Times New Roman"/>
        </w:rPr>
        <w:instrText xml:space="preserve"> SEQ Table \* ARABIC </w:instrText>
      </w:r>
      <w:r w:rsidRPr="00104AF3">
        <w:rPr>
          <w:rFonts w:ascii="Times New Roman" w:hAnsi="Times New Roman" w:cs="Times New Roman"/>
        </w:rPr>
        <w:fldChar w:fldCharType="separate"/>
      </w:r>
      <w:r w:rsidRPr="00104AF3">
        <w:rPr>
          <w:rFonts w:ascii="Times New Roman" w:hAnsi="Times New Roman" w:cs="Times New Roman"/>
          <w:noProof/>
        </w:rPr>
        <w:t>1</w:t>
      </w:r>
      <w:r w:rsidRPr="00104AF3">
        <w:rPr>
          <w:rFonts w:ascii="Times New Roman" w:hAnsi="Times New Roman" w:cs="Times New Roman"/>
        </w:rPr>
        <w:fldChar w:fldCharType="end"/>
      </w:r>
      <w:r w:rsidRPr="00104AF3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104AF3">
        <w:rPr>
          <w:rFonts w:ascii="Times New Roman" w:hAnsi="Times New Roman" w:cs="Times New Roman"/>
        </w:rPr>
        <w:t>GWAS data sources</w:t>
      </w:r>
    </w:p>
    <w:tbl>
      <w:tblPr>
        <w:tblStyle w:val="a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899"/>
        <w:gridCol w:w="1890"/>
        <w:gridCol w:w="1507"/>
      </w:tblGrid>
      <w:tr w:rsidR="002D2A92" w14:paraId="51049722" w14:textId="5EE322BD" w:rsidTr="00104AF3">
        <w:trPr>
          <w:trHeight w:val="662"/>
          <w:jc w:val="center"/>
        </w:trPr>
        <w:tc>
          <w:tcPr>
            <w:tcW w:w="1937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BDFA8AE" w14:textId="346C8C6D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b/>
                <w:bCs/>
                <w:color w:val="0D0D0D"/>
                <w:szCs w:val="21"/>
              </w:rPr>
              <w:t>Trait</w:t>
            </w:r>
          </w:p>
        </w:tc>
        <w:tc>
          <w:tcPr>
            <w:tcW w:w="189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E570109" w14:textId="76B6A42E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681790">
              <w:rPr>
                <w:rFonts w:ascii="Times New Roman" w:hAnsi="Times New Roman" w:cs="Times New Roman"/>
                <w:b/>
                <w:bCs/>
                <w:color w:val="0D0D0D"/>
                <w:szCs w:val="21"/>
              </w:rPr>
              <w:t>Samplesize</w:t>
            </w:r>
            <w:proofErr w:type="spellEnd"/>
            <w:r w:rsidRPr="00681790">
              <w:rPr>
                <w:rFonts w:ascii="Times New Roman" w:hAnsi="Times New Roman" w:cs="Times New Roman"/>
                <w:b/>
                <w:bCs/>
                <w:color w:val="0D0D0D"/>
                <w:szCs w:val="21"/>
              </w:rPr>
              <w:t xml:space="preserve"> (n)</w:t>
            </w:r>
          </w:p>
        </w:tc>
        <w:tc>
          <w:tcPr>
            <w:tcW w:w="1890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065D453" w14:textId="7F85F566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b/>
                <w:bCs/>
                <w:color w:val="0D0D0D"/>
                <w:szCs w:val="21"/>
              </w:rPr>
              <w:t>Study population</w:t>
            </w:r>
          </w:p>
        </w:tc>
        <w:tc>
          <w:tcPr>
            <w:tcW w:w="1507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AB88573" w14:textId="14A01503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b/>
                <w:bCs/>
                <w:color w:val="0D0D0D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b/>
                <w:bCs/>
                <w:color w:val="0D0D0D"/>
                <w:szCs w:val="21"/>
              </w:rPr>
              <w:t>PMID</w:t>
            </w:r>
          </w:p>
        </w:tc>
      </w:tr>
      <w:tr w:rsidR="002D2A92" w14:paraId="4E9D293C" w14:textId="23E46FFC" w:rsidTr="00104AF3">
        <w:trPr>
          <w:trHeight w:val="993"/>
          <w:jc w:val="center"/>
        </w:trPr>
        <w:tc>
          <w:tcPr>
            <w:tcW w:w="1937" w:type="dxa"/>
            <w:tcBorders>
              <w:top w:val="single" w:sz="6" w:space="0" w:color="auto"/>
            </w:tcBorders>
            <w:vAlign w:val="center"/>
          </w:tcPr>
          <w:p w14:paraId="3826CE51" w14:textId="59EAA81B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Left ventricular ejection fraction (LVEF)</w:t>
            </w:r>
          </w:p>
        </w:tc>
        <w:tc>
          <w:tcPr>
            <w:tcW w:w="1899" w:type="dxa"/>
            <w:tcBorders>
              <w:top w:val="single" w:sz="6" w:space="0" w:color="auto"/>
            </w:tcBorders>
            <w:vAlign w:val="center"/>
          </w:tcPr>
          <w:p w14:paraId="43C5C088" w14:textId="1A3FEA5A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16,923</w:t>
            </w:r>
          </w:p>
        </w:tc>
        <w:tc>
          <w:tcPr>
            <w:tcW w:w="1890" w:type="dxa"/>
            <w:tcBorders>
              <w:top w:val="single" w:sz="6" w:space="0" w:color="auto"/>
            </w:tcBorders>
            <w:vAlign w:val="center"/>
          </w:tcPr>
          <w:p w14:paraId="537B184A" w14:textId="61CAC6EB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tcBorders>
              <w:top w:val="single" w:sz="6" w:space="0" w:color="auto"/>
            </w:tcBorders>
            <w:vAlign w:val="center"/>
          </w:tcPr>
          <w:p w14:paraId="0DA8DCE8" w14:textId="618A9F65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color w:val="0D0D0D"/>
                <w:szCs w:val="21"/>
              </w:rPr>
              <w:t>31554410</w:t>
            </w:r>
          </w:p>
        </w:tc>
      </w:tr>
      <w:tr w:rsidR="002D2A92" w14:paraId="5BA198BB" w14:textId="222F7943" w:rsidTr="00104AF3">
        <w:trPr>
          <w:trHeight w:val="986"/>
          <w:jc w:val="center"/>
        </w:trPr>
        <w:tc>
          <w:tcPr>
            <w:tcW w:w="1937" w:type="dxa"/>
            <w:vAlign w:val="center"/>
          </w:tcPr>
          <w:p w14:paraId="7E43D2F6" w14:textId="75899633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Right ventricular ejection fraction (RVEF)</w:t>
            </w:r>
          </w:p>
        </w:tc>
        <w:tc>
          <w:tcPr>
            <w:tcW w:w="1899" w:type="dxa"/>
            <w:vAlign w:val="center"/>
          </w:tcPr>
          <w:p w14:paraId="0B01245A" w14:textId="3A540A01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29,506</w:t>
            </w:r>
          </w:p>
        </w:tc>
        <w:tc>
          <w:tcPr>
            <w:tcW w:w="1890" w:type="dxa"/>
            <w:vAlign w:val="center"/>
          </w:tcPr>
          <w:p w14:paraId="535A4414" w14:textId="46FC083B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vAlign w:val="center"/>
          </w:tcPr>
          <w:p w14:paraId="124BD609" w14:textId="6F101AC7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color w:val="0D0D0D"/>
                <w:szCs w:val="21"/>
              </w:rPr>
              <w:t>35697868</w:t>
            </w:r>
          </w:p>
        </w:tc>
      </w:tr>
      <w:tr w:rsidR="002D2A92" w14:paraId="2B4F3DF1" w14:textId="025ED0D2" w:rsidTr="00104AF3">
        <w:trPr>
          <w:trHeight w:val="1325"/>
          <w:jc w:val="center"/>
        </w:trPr>
        <w:tc>
          <w:tcPr>
            <w:tcW w:w="1937" w:type="dxa"/>
            <w:vAlign w:val="center"/>
          </w:tcPr>
          <w:p w14:paraId="616D2E06" w14:textId="3E730830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2A92">
              <w:rPr>
                <w:rFonts w:ascii="Times New Roman" w:hAnsi="Times New Roman" w:cs="Times New Roman"/>
                <w:color w:val="0D0D0D"/>
                <w:szCs w:val="21"/>
              </w:rPr>
              <w:t>Left ventricular stroke volume</w:t>
            </w: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 xml:space="preserve"> (LVV)</w:t>
            </w:r>
          </w:p>
        </w:tc>
        <w:tc>
          <w:tcPr>
            <w:tcW w:w="1899" w:type="dxa"/>
            <w:vAlign w:val="center"/>
          </w:tcPr>
          <w:p w14:paraId="348B9231" w14:textId="099244CD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szCs w:val="21"/>
              </w:rPr>
              <w:t>32528</w:t>
            </w:r>
          </w:p>
        </w:tc>
        <w:tc>
          <w:tcPr>
            <w:tcW w:w="1890" w:type="dxa"/>
            <w:vAlign w:val="center"/>
          </w:tcPr>
          <w:p w14:paraId="1DB1643F" w14:textId="3594D7AC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vAlign w:val="center"/>
          </w:tcPr>
          <w:p w14:paraId="0A7DA896" w14:textId="1BA7CE50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color w:val="0D0D0D"/>
                <w:szCs w:val="21"/>
              </w:rPr>
              <w:t>37126556</w:t>
            </w:r>
          </w:p>
        </w:tc>
      </w:tr>
      <w:tr w:rsidR="002D2A92" w14:paraId="1082B98E" w14:textId="11B940FD" w:rsidTr="00104AF3">
        <w:trPr>
          <w:trHeight w:val="1648"/>
          <w:jc w:val="center"/>
        </w:trPr>
        <w:tc>
          <w:tcPr>
            <w:tcW w:w="1937" w:type="dxa"/>
            <w:vAlign w:val="center"/>
          </w:tcPr>
          <w:p w14:paraId="68B9B779" w14:textId="77777777" w:rsidR="00104AF3" w:rsidRDefault="00104AF3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 xml:space="preserve">N-terminal pro-B-type natriuretic peptide </w:t>
            </w:r>
          </w:p>
          <w:p w14:paraId="1A07FE86" w14:textId="0CD1D3DF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(</w:t>
            </w:r>
            <w:r w:rsidR="00104AF3" w:rsidRPr="00681790">
              <w:rPr>
                <w:rFonts w:ascii="Times New Roman" w:hAnsi="Times New Roman" w:cs="Times New Roman"/>
                <w:color w:val="0D0D0D"/>
                <w:szCs w:val="21"/>
              </w:rPr>
              <w:t>NT-</w:t>
            </w:r>
            <w:proofErr w:type="spellStart"/>
            <w:r w:rsidR="00104AF3" w:rsidRPr="00681790">
              <w:rPr>
                <w:rFonts w:ascii="Times New Roman" w:hAnsi="Times New Roman" w:cs="Times New Roman"/>
                <w:color w:val="0D0D0D"/>
                <w:szCs w:val="21"/>
              </w:rPr>
              <w:t>proBNP</w:t>
            </w:r>
            <w:proofErr w:type="spellEnd"/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)</w:t>
            </w:r>
          </w:p>
        </w:tc>
        <w:tc>
          <w:tcPr>
            <w:tcW w:w="1899" w:type="dxa"/>
            <w:vAlign w:val="center"/>
          </w:tcPr>
          <w:p w14:paraId="3FBC2875" w14:textId="0D3DAEFC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color w:val="0D0D0D"/>
                <w:szCs w:val="21"/>
              </w:rPr>
              <w:t>11374</w:t>
            </w:r>
          </w:p>
        </w:tc>
        <w:tc>
          <w:tcPr>
            <w:tcW w:w="1890" w:type="dxa"/>
            <w:vAlign w:val="center"/>
          </w:tcPr>
          <w:p w14:paraId="237041B8" w14:textId="6B1B602A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vAlign w:val="center"/>
          </w:tcPr>
          <w:p w14:paraId="0AFEE0C0" w14:textId="2D15028F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2D2A92">
              <w:rPr>
                <w:rFonts w:ascii="Times New Roman" w:hAnsi="Times New Roman" w:cs="Times New Roman" w:hint="eastAsia"/>
                <w:color w:val="0D0D0D"/>
                <w:szCs w:val="21"/>
              </w:rPr>
              <w:t>33441150</w:t>
            </w:r>
          </w:p>
        </w:tc>
      </w:tr>
      <w:tr w:rsidR="002D2A92" w14:paraId="5DFA9AF0" w14:textId="6F00EED7" w:rsidTr="00104AF3">
        <w:trPr>
          <w:trHeight w:val="993"/>
          <w:jc w:val="center"/>
        </w:trPr>
        <w:tc>
          <w:tcPr>
            <w:tcW w:w="1937" w:type="dxa"/>
            <w:vAlign w:val="center"/>
          </w:tcPr>
          <w:p w14:paraId="4A761D57" w14:textId="77777777" w:rsidR="002D2A92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bookmarkStart w:id="0" w:name="_Hlk203489014"/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Longitudinal myocardial strain</w:t>
            </w:r>
          </w:p>
          <w:p w14:paraId="02153FE0" w14:textId="12E144A2" w:rsidR="002D2A92" w:rsidRPr="00681790" w:rsidRDefault="002D2A92" w:rsidP="00104AF3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(LS)</w:t>
            </w:r>
          </w:p>
        </w:tc>
        <w:tc>
          <w:tcPr>
            <w:tcW w:w="1899" w:type="dxa"/>
            <w:vAlign w:val="center"/>
          </w:tcPr>
          <w:p w14:paraId="04402C33" w14:textId="3B1D1100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23,321</w:t>
            </w:r>
          </w:p>
        </w:tc>
        <w:tc>
          <w:tcPr>
            <w:tcW w:w="1890" w:type="dxa"/>
            <w:vAlign w:val="center"/>
          </w:tcPr>
          <w:p w14:paraId="293544D0" w14:textId="3C37B138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vAlign w:val="center"/>
          </w:tcPr>
          <w:p w14:paraId="11D7A26F" w14:textId="0682A072" w:rsidR="002D2A92" w:rsidRPr="00681790" w:rsidRDefault="00104AF3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104AF3">
              <w:rPr>
                <w:rFonts w:ascii="Times New Roman" w:hAnsi="Times New Roman" w:cs="Times New Roman" w:hint="eastAsia"/>
                <w:color w:val="0D0D0D"/>
                <w:szCs w:val="21"/>
              </w:rPr>
              <w:t>35479509</w:t>
            </w:r>
          </w:p>
        </w:tc>
      </w:tr>
      <w:bookmarkEnd w:id="0"/>
      <w:tr w:rsidR="002D2A92" w14:paraId="43A89D1A" w14:textId="187F42FC" w:rsidTr="00104AF3">
        <w:trPr>
          <w:trHeight w:val="993"/>
          <w:jc w:val="center"/>
        </w:trPr>
        <w:tc>
          <w:tcPr>
            <w:tcW w:w="1937" w:type="dxa"/>
            <w:tcBorders>
              <w:bottom w:val="single" w:sz="8" w:space="0" w:color="auto"/>
            </w:tcBorders>
            <w:vAlign w:val="center"/>
          </w:tcPr>
          <w:p w14:paraId="52C7DD69" w14:textId="77777777" w:rsidR="002D2A92" w:rsidRDefault="002D2A92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Radial myocardial strain</w:t>
            </w:r>
          </w:p>
          <w:p w14:paraId="0E9B8A66" w14:textId="052A9A36" w:rsidR="002D2A92" w:rsidRPr="00681790" w:rsidRDefault="002D2A92" w:rsidP="00104AF3">
            <w:pPr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(RS)</w:t>
            </w:r>
          </w:p>
        </w:tc>
        <w:tc>
          <w:tcPr>
            <w:tcW w:w="1899" w:type="dxa"/>
            <w:tcBorders>
              <w:bottom w:val="single" w:sz="8" w:space="0" w:color="auto"/>
            </w:tcBorders>
            <w:vAlign w:val="center"/>
          </w:tcPr>
          <w:p w14:paraId="0019346A" w14:textId="0E40D1EC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26,893</w:t>
            </w:r>
          </w:p>
        </w:tc>
        <w:tc>
          <w:tcPr>
            <w:tcW w:w="1890" w:type="dxa"/>
            <w:tcBorders>
              <w:bottom w:val="single" w:sz="8" w:space="0" w:color="auto"/>
            </w:tcBorders>
            <w:vAlign w:val="center"/>
          </w:tcPr>
          <w:p w14:paraId="678353C7" w14:textId="795BC91C" w:rsidR="002D2A92" w:rsidRPr="00681790" w:rsidRDefault="002D2A92" w:rsidP="00104AF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1790">
              <w:rPr>
                <w:rFonts w:ascii="Times New Roman" w:hAnsi="Times New Roman" w:cs="Times New Roman"/>
                <w:color w:val="0D0D0D"/>
                <w:szCs w:val="21"/>
              </w:rPr>
              <w:t>European ancestry</w:t>
            </w:r>
          </w:p>
        </w:tc>
        <w:tc>
          <w:tcPr>
            <w:tcW w:w="1507" w:type="dxa"/>
            <w:tcBorders>
              <w:bottom w:val="single" w:sz="8" w:space="0" w:color="auto"/>
            </w:tcBorders>
            <w:vAlign w:val="center"/>
          </w:tcPr>
          <w:p w14:paraId="65397C09" w14:textId="34B150EE" w:rsidR="002D2A92" w:rsidRPr="00681790" w:rsidRDefault="00104AF3" w:rsidP="00104AF3">
            <w:pPr>
              <w:jc w:val="center"/>
              <w:rPr>
                <w:rFonts w:ascii="Times New Roman" w:hAnsi="Times New Roman" w:cs="Times New Roman"/>
                <w:color w:val="0D0D0D"/>
                <w:szCs w:val="21"/>
              </w:rPr>
            </w:pPr>
            <w:r w:rsidRPr="00104AF3">
              <w:rPr>
                <w:rFonts w:ascii="Times New Roman" w:hAnsi="Times New Roman" w:cs="Times New Roman" w:hint="eastAsia"/>
                <w:color w:val="0D0D0D"/>
                <w:szCs w:val="21"/>
              </w:rPr>
              <w:t>37262162</w:t>
            </w:r>
          </w:p>
        </w:tc>
      </w:tr>
    </w:tbl>
    <w:p w14:paraId="570AD2DE" w14:textId="77777777" w:rsidR="009E4A9D" w:rsidRDefault="009E4A9D">
      <w:pPr>
        <w:rPr>
          <w:rFonts w:hint="eastAsia"/>
        </w:rPr>
      </w:pPr>
    </w:p>
    <w:sectPr w:rsidR="009E4A9D" w:rsidSect="00104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0F39"/>
    <w:multiLevelType w:val="multilevel"/>
    <w:tmpl w:val="5F9C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E4"/>
    <w:rsid w:val="00104AF3"/>
    <w:rsid w:val="00121A54"/>
    <w:rsid w:val="001C0800"/>
    <w:rsid w:val="002D2A92"/>
    <w:rsid w:val="004759E4"/>
    <w:rsid w:val="00613354"/>
    <w:rsid w:val="00681790"/>
    <w:rsid w:val="009E4A9D"/>
    <w:rsid w:val="00EA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91717"/>
  <w15:chartTrackingRefBased/>
  <w15:docId w15:val="{D3B7066B-24AF-4918-A237-45B91EFF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9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75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9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9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9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9E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81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"/>
    <w:next w:val="a"/>
    <w:uiPriority w:val="35"/>
    <w:unhideWhenUsed/>
    <w:qFormat/>
    <w:rsid w:val="00104AF3"/>
    <w:rPr>
      <w:rFonts w:asciiTheme="majorHAnsi" w:eastAsia="黑体" w:hAnsiTheme="majorHAnsi" w:cstheme="majorBidi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104A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Li</dc:creator>
  <cp:keywords/>
  <dc:description/>
  <cp:lastModifiedBy>Hong Li</cp:lastModifiedBy>
  <cp:revision>2</cp:revision>
  <dcterms:created xsi:type="dcterms:W3CDTF">2025-07-15T08:20:00Z</dcterms:created>
  <dcterms:modified xsi:type="dcterms:W3CDTF">2025-07-15T08:58:00Z</dcterms:modified>
</cp:coreProperties>
</file>