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1286" w14:textId="77777777" w:rsidR="000B11D7" w:rsidRPr="00124CD0" w:rsidRDefault="000B11D7" w:rsidP="000B11D7">
      <w:pPr>
        <w:rPr>
          <w:rFonts w:ascii="Times" w:hAnsi="Times"/>
          <w:sz w:val="18"/>
          <w:szCs w:val="18"/>
          <w:lang w:val="en-US"/>
        </w:rPr>
      </w:pPr>
      <w:r w:rsidRPr="00124CD0">
        <w:rPr>
          <w:rFonts w:ascii="Times" w:hAnsi="Times"/>
          <w:sz w:val="18"/>
          <w:szCs w:val="18"/>
          <w:lang w:val="en-US"/>
        </w:rPr>
        <w:t>Table 2: Lifestyle and clinical characteristics of the sample by residence area</w:t>
      </w:r>
    </w:p>
    <w:p w14:paraId="406689CC" w14:textId="77777777" w:rsidR="00865217" w:rsidRDefault="00865217"/>
    <w:p w14:paraId="6864D54A" w14:textId="77777777" w:rsidR="000B11D7" w:rsidRDefault="000B11D7"/>
    <w:tbl>
      <w:tblPr>
        <w:tblpPr w:leftFromText="141" w:rightFromText="141" w:vertAnchor="text" w:horzAnchor="margin" w:tblpX="-711" w:tblpY="516"/>
        <w:tblW w:w="10059" w:type="dxa"/>
        <w:tblLayout w:type="fixed"/>
        <w:tblLook w:val="0420" w:firstRow="1" w:lastRow="0" w:firstColumn="0" w:lastColumn="0" w:noHBand="0" w:noVBand="1"/>
      </w:tblPr>
      <w:tblGrid>
        <w:gridCol w:w="3612"/>
        <w:gridCol w:w="1403"/>
        <w:gridCol w:w="80"/>
        <w:gridCol w:w="2464"/>
        <w:gridCol w:w="80"/>
        <w:gridCol w:w="2145"/>
        <w:gridCol w:w="48"/>
        <w:gridCol w:w="12"/>
        <w:gridCol w:w="215"/>
      </w:tblGrid>
      <w:tr w:rsidR="000B11D7" w:rsidRPr="00DD1FF2" w14:paraId="604FFB8B" w14:textId="77777777" w:rsidTr="003A5733">
        <w:trPr>
          <w:gridAfter w:val="1"/>
          <w:wAfter w:w="215" w:type="dxa"/>
          <w:trHeight w:hRule="exact" w:val="752"/>
        </w:trPr>
        <w:tc>
          <w:tcPr>
            <w:tcW w:w="3612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48A6A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48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2DA37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93"/>
              <w:jc w:val="center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E3F2E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93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RURAL  </w:t>
            </w: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DD1FF2">
              <w:rPr>
                <w:rFonts w:ascii="Times" w:hAnsi="Times"/>
                <w:sz w:val="18"/>
                <w:szCs w:val="18"/>
                <w:lang w:val="en-US"/>
              </w:rPr>
              <w:t>Unweighted N=1690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B560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-73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t>URBAN</w:t>
            </w: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DD1FF2">
              <w:rPr>
                <w:rFonts w:ascii="Times" w:hAnsi="Times"/>
                <w:sz w:val="18"/>
                <w:szCs w:val="18"/>
                <w:lang w:val="en-US"/>
              </w:rPr>
              <w:t>Unweighted N=2405</w:t>
            </w:r>
          </w:p>
        </w:tc>
      </w:tr>
      <w:tr w:rsidR="000B11D7" w:rsidRPr="00DD1FF2" w14:paraId="1915C39B" w14:textId="77777777" w:rsidTr="003A5733">
        <w:trPr>
          <w:gridAfter w:val="3"/>
          <w:wAfter w:w="275" w:type="dxa"/>
          <w:trHeight w:hRule="exact" w:val="517"/>
        </w:trPr>
        <w:tc>
          <w:tcPr>
            <w:tcW w:w="3612" w:type="dxa"/>
            <w:vMerge/>
            <w:shd w:val="clear" w:color="auto" w:fill="F2F2F2" w:themeFill="background1" w:themeFillShade="F2"/>
          </w:tcPr>
          <w:p w14:paraId="7771FBE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AD9C92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 xml:space="preserve">n Unweighted </w:t>
            </w:r>
          </w:p>
          <w:p w14:paraId="400696F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>(%Weighted)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D950D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 xml:space="preserve">n Unweighted </w:t>
            </w:r>
          </w:p>
          <w:p w14:paraId="46FE8E1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>(%Weighted)</w:t>
            </w:r>
          </w:p>
        </w:tc>
        <w:tc>
          <w:tcPr>
            <w:tcW w:w="214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9EB1B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>n Unweighted (%Weighted)</w:t>
            </w:r>
          </w:p>
        </w:tc>
      </w:tr>
      <w:tr w:rsidR="000B11D7" w:rsidRPr="00DD1FF2" w14:paraId="0EEB883E" w14:textId="77777777" w:rsidTr="003A5733">
        <w:trPr>
          <w:trHeight w:hRule="exact" w:val="419"/>
        </w:trPr>
        <w:tc>
          <w:tcPr>
            <w:tcW w:w="10059" w:type="dxa"/>
            <w:gridSpan w:val="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2FDD54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i/>
                <w:iCs/>
                <w:color w:val="000000"/>
                <w:sz w:val="18"/>
                <w:szCs w:val="18"/>
              </w:rPr>
              <w:t>LIFESTYLE FACTORS</w:t>
            </w:r>
          </w:p>
        </w:tc>
      </w:tr>
      <w:tr w:rsidR="000B11D7" w:rsidRPr="00DD1FF2" w14:paraId="2E8F3461" w14:textId="77777777" w:rsidTr="003A5733">
        <w:trPr>
          <w:trHeight w:hRule="exact" w:val="419"/>
        </w:trPr>
        <w:tc>
          <w:tcPr>
            <w:tcW w:w="3612" w:type="dxa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7CD673C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BMI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(n=3933)</w:t>
            </w:r>
          </w:p>
        </w:tc>
        <w:tc>
          <w:tcPr>
            <w:tcW w:w="1403" w:type="dxa"/>
            <w:tcBorders>
              <w:top w:val="single" w:sz="18" w:space="0" w:color="auto"/>
            </w:tcBorders>
            <w:shd w:val="clear" w:color="auto" w:fill="F2F2F2"/>
          </w:tcPr>
          <w:p w14:paraId="4A24C7E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tcBorders>
              <w:top w:val="single" w:sz="18" w:space="0" w:color="auto"/>
            </w:tcBorders>
            <w:shd w:val="clear" w:color="auto" w:fill="F2F2F2"/>
          </w:tcPr>
          <w:p w14:paraId="0014BEE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tcBorders>
              <w:top w:val="single" w:sz="18" w:space="0" w:color="auto"/>
            </w:tcBorders>
            <w:shd w:val="clear" w:color="auto" w:fill="F2F2F2"/>
          </w:tcPr>
          <w:p w14:paraId="36EC9EA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63D19127" w14:textId="77777777" w:rsidTr="003A5733">
        <w:trPr>
          <w:trHeight w:hRule="exact" w:val="312"/>
        </w:trPr>
        <w:tc>
          <w:tcPr>
            <w:tcW w:w="3612" w:type="dxa"/>
            <w:shd w:val="clear" w:color="auto" w:fill="auto"/>
          </w:tcPr>
          <w:p w14:paraId="46D927D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Underweight / Normal Weight</w:t>
            </w:r>
          </w:p>
        </w:tc>
        <w:tc>
          <w:tcPr>
            <w:tcW w:w="1403" w:type="dxa"/>
          </w:tcPr>
          <w:p w14:paraId="13D9F1D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1234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33%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B20A32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487 (33%)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1E209A7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747 (32%)</w:t>
            </w:r>
          </w:p>
        </w:tc>
      </w:tr>
      <w:tr w:rsidR="000B11D7" w:rsidRPr="00DD1FF2" w14:paraId="303DE2B3" w14:textId="77777777" w:rsidTr="003A5733">
        <w:trPr>
          <w:trHeight w:hRule="exact" w:val="312"/>
        </w:trPr>
        <w:tc>
          <w:tcPr>
            <w:tcW w:w="3612" w:type="dxa"/>
            <w:shd w:val="clear" w:color="auto" w:fill="auto"/>
          </w:tcPr>
          <w:p w14:paraId="79BA768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Overweight</w:t>
            </w:r>
          </w:p>
        </w:tc>
        <w:tc>
          <w:tcPr>
            <w:tcW w:w="1403" w:type="dxa"/>
          </w:tcPr>
          <w:p w14:paraId="016238C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1605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40%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029811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681 (39%)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34B064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924 (40%)</w:t>
            </w:r>
          </w:p>
        </w:tc>
      </w:tr>
      <w:tr w:rsidR="000B11D7" w:rsidRPr="00DD1FF2" w14:paraId="77583FC0" w14:textId="77777777" w:rsidTr="003A5733">
        <w:trPr>
          <w:trHeight w:hRule="exact" w:val="358"/>
        </w:trPr>
        <w:tc>
          <w:tcPr>
            <w:tcW w:w="3612" w:type="dxa"/>
            <w:shd w:val="clear" w:color="auto" w:fill="auto"/>
          </w:tcPr>
          <w:p w14:paraId="512EAEA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Obesity</w:t>
            </w:r>
          </w:p>
        </w:tc>
        <w:tc>
          <w:tcPr>
            <w:tcW w:w="1403" w:type="dxa"/>
          </w:tcPr>
          <w:p w14:paraId="06EF8E1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1094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28%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F2AFC7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451 (28%)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1F255C7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643 (27%)</w:t>
            </w:r>
          </w:p>
        </w:tc>
      </w:tr>
      <w:tr w:rsidR="000B11D7" w:rsidRPr="00DD1FF2" w14:paraId="7D0C91B7" w14:textId="77777777" w:rsidTr="003A5733">
        <w:trPr>
          <w:trHeight w:hRule="exact" w:val="364"/>
        </w:trPr>
        <w:tc>
          <w:tcPr>
            <w:tcW w:w="3612" w:type="dxa"/>
            <w:shd w:val="clear" w:color="auto" w:fill="F2F2F2"/>
          </w:tcPr>
          <w:p w14:paraId="0F92ADC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Walking Days/Week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(n=4066)</w:t>
            </w:r>
          </w:p>
        </w:tc>
        <w:tc>
          <w:tcPr>
            <w:tcW w:w="1403" w:type="dxa"/>
            <w:shd w:val="clear" w:color="auto" w:fill="F2F2F2"/>
          </w:tcPr>
          <w:p w14:paraId="0920621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3A60B15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2A7F9F3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3D24083E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663F204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1EC614F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1720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39%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01E308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749 (45%)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11386FC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971 (36%)</w:t>
            </w:r>
          </w:p>
        </w:tc>
      </w:tr>
      <w:tr w:rsidR="000B11D7" w:rsidRPr="00DD1FF2" w14:paraId="52DDF6C2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2A5D172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 to 2 days</w:t>
            </w:r>
          </w:p>
        </w:tc>
        <w:tc>
          <w:tcPr>
            <w:tcW w:w="1403" w:type="dxa"/>
          </w:tcPr>
          <w:p w14:paraId="504E0AD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319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D027B2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126 (7%)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33B3E9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193 (8%)</w:t>
            </w:r>
          </w:p>
        </w:tc>
      </w:tr>
      <w:tr w:rsidR="000B11D7" w:rsidRPr="00DD1FF2" w14:paraId="4B469A8B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285055A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 to 5 days</w:t>
            </w:r>
          </w:p>
        </w:tc>
        <w:tc>
          <w:tcPr>
            <w:tcW w:w="1403" w:type="dxa"/>
          </w:tcPr>
          <w:p w14:paraId="2CF1E39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722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19%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6B428F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250 (14%)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589445C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472 (21%)</w:t>
            </w:r>
          </w:p>
        </w:tc>
      </w:tr>
      <w:tr w:rsidR="000B11D7" w:rsidRPr="00DD1FF2" w14:paraId="27535204" w14:textId="77777777" w:rsidTr="003A5733">
        <w:trPr>
          <w:trHeight w:hRule="exact" w:val="438"/>
        </w:trPr>
        <w:tc>
          <w:tcPr>
            <w:tcW w:w="3612" w:type="dxa"/>
            <w:shd w:val="clear" w:color="auto" w:fill="auto"/>
          </w:tcPr>
          <w:p w14:paraId="6EA3B4D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 to 7 days</w:t>
            </w:r>
          </w:p>
        </w:tc>
        <w:tc>
          <w:tcPr>
            <w:tcW w:w="1403" w:type="dxa"/>
          </w:tcPr>
          <w:p w14:paraId="195E717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1305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35%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734447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558 (35%)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0B3264D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747 (35%)</w:t>
            </w:r>
          </w:p>
        </w:tc>
      </w:tr>
      <w:tr w:rsidR="000B11D7" w:rsidRPr="00DD1FF2" w14:paraId="06AF48AD" w14:textId="77777777" w:rsidTr="003A5733">
        <w:trPr>
          <w:trHeight w:hRule="exact" w:val="442"/>
        </w:trPr>
        <w:tc>
          <w:tcPr>
            <w:tcW w:w="3612" w:type="dxa"/>
            <w:shd w:val="clear" w:color="auto" w:fill="F2F2F2"/>
          </w:tcPr>
          <w:p w14:paraId="427E28F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Cycling Days/Week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(n=4067)</w:t>
            </w:r>
          </w:p>
        </w:tc>
        <w:tc>
          <w:tcPr>
            <w:tcW w:w="1403" w:type="dxa"/>
            <w:shd w:val="clear" w:color="auto" w:fill="F2F2F2"/>
          </w:tcPr>
          <w:p w14:paraId="7CF73AF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339DF36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4D8F1F4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681BD5C4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0D83C79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138C2B1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3931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97%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035EFA2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1625 (96%)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DAEDB3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2306 (97%)</w:t>
            </w:r>
          </w:p>
        </w:tc>
      </w:tr>
      <w:tr w:rsidR="000B11D7" w:rsidRPr="00DD1FF2" w14:paraId="7B4727AF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0EE4C0D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 to 2 days</w:t>
            </w:r>
          </w:p>
        </w:tc>
        <w:tc>
          <w:tcPr>
            <w:tcW w:w="1403" w:type="dxa"/>
          </w:tcPr>
          <w:p w14:paraId="78C766A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49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14BAE1E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18 (1%)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0781EE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31 (2%)</w:t>
            </w:r>
          </w:p>
        </w:tc>
      </w:tr>
      <w:tr w:rsidR="000B11D7" w:rsidRPr="00DD1FF2" w14:paraId="44544C8F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3CA709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 to 5 days</w:t>
            </w:r>
          </w:p>
        </w:tc>
        <w:tc>
          <w:tcPr>
            <w:tcW w:w="1403" w:type="dxa"/>
          </w:tcPr>
          <w:p w14:paraId="384F239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50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4F15D2C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27 (2%)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1344754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23 (1%)</w:t>
            </w:r>
          </w:p>
        </w:tc>
      </w:tr>
      <w:tr w:rsidR="000B11D7" w:rsidRPr="00DD1FF2" w14:paraId="0FEFE193" w14:textId="77777777" w:rsidTr="003A5733">
        <w:trPr>
          <w:trHeight w:hRule="exact" w:val="404"/>
        </w:trPr>
        <w:tc>
          <w:tcPr>
            <w:tcW w:w="3612" w:type="dxa"/>
            <w:shd w:val="clear" w:color="auto" w:fill="auto"/>
          </w:tcPr>
          <w:p w14:paraId="7109D80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 to 7 days</w:t>
            </w:r>
          </w:p>
        </w:tc>
        <w:tc>
          <w:tcPr>
            <w:tcW w:w="1403" w:type="dxa"/>
          </w:tcPr>
          <w:p w14:paraId="21B1425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133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84B97B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12 (1%)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77082E9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25 (1%)</w:t>
            </w:r>
          </w:p>
        </w:tc>
      </w:tr>
      <w:tr w:rsidR="000B11D7" w:rsidRPr="00CE5602" w14:paraId="2FFDD81C" w14:textId="77777777" w:rsidTr="003A5733">
        <w:trPr>
          <w:trHeight w:hRule="exact" w:val="386"/>
        </w:trPr>
        <w:tc>
          <w:tcPr>
            <w:tcW w:w="3612" w:type="dxa"/>
            <w:shd w:val="clear" w:color="auto" w:fill="F2F2F2"/>
          </w:tcPr>
          <w:p w14:paraId="00AD76F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Physical Activity Days/Week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(n=4068)</w:t>
            </w:r>
          </w:p>
        </w:tc>
        <w:tc>
          <w:tcPr>
            <w:tcW w:w="1403" w:type="dxa"/>
            <w:shd w:val="clear" w:color="auto" w:fill="F2F2F2"/>
          </w:tcPr>
          <w:p w14:paraId="19BA45F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1A1AD2D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1217A41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0B11D7" w:rsidRPr="00DD1FF2" w14:paraId="00314C7E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385887A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3758A27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3398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82%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E5E79F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1480 (88%)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979C96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1918 (80%)</w:t>
            </w:r>
          </w:p>
        </w:tc>
      </w:tr>
      <w:tr w:rsidR="000B11D7" w:rsidRPr="00DD1FF2" w14:paraId="3E9510AB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E5034D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 to 2 days</w:t>
            </w:r>
          </w:p>
        </w:tc>
        <w:tc>
          <w:tcPr>
            <w:tcW w:w="1403" w:type="dxa"/>
          </w:tcPr>
          <w:p w14:paraId="66082FB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293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631B614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91 (5%)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2C6F22C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202 (10%)</w:t>
            </w:r>
          </w:p>
        </w:tc>
      </w:tr>
      <w:tr w:rsidR="000B11D7" w:rsidRPr="00DD1FF2" w14:paraId="3982D2DF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7AD3FB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 to 5 days</w:t>
            </w:r>
          </w:p>
        </w:tc>
        <w:tc>
          <w:tcPr>
            <w:tcW w:w="1403" w:type="dxa"/>
          </w:tcPr>
          <w:p w14:paraId="4C7165C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244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559921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70 (5%)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845D17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174 (7%)</w:t>
            </w:r>
          </w:p>
        </w:tc>
      </w:tr>
      <w:tr w:rsidR="000B11D7" w:rsidRPr="00DD1FF2" w14:paraId="766D2B79" w14:textId="77777777" w:rsidTr="003A5733">
        <w:trPr>
          <w:trHeight w:hRule="exact" w:val="410"/>
        </w:trPr>
        <w:tc>
          <w:tcPr>
            <w:tcW w:w="3612" w:type="dxa"/>
            <w:shd w:val="clear" w:color="auto" w:fill="auto"/>
          </w:tcPr>
          <w:p w14:paraId="6AE097C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 to 7 days</w:t>
            </w:r>
          </w:p>
        </w:tc>
        <w:tc>
          <w:tcPr>
            <w:tcW w:w="1403" w:type="dxa"/>
          </w:tcPr>
          <w:p w14:paraId="452B237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133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2FCE11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41 (3%)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5A547DD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92 (3%)</w:t>
            </w:r>
          </w:p>
        </w:tc>
      </w:tr>
      <w:tr w:rsidR="000B11D7" w:rsidRPr="00DD1FF2" w14:paraId="0047DF1A" w14:textId="77777777" w:rsidTr="003A5733">
        <w:trPr>
          <w:trHeight w:hRule="exact" w:val="413"/>
        </w:trPr>
        <w:tc>
          <w:tcPr>
            <w:tcW w:w="3612" w:type="dxa"/>
            <w:shd w:val="clear" w:color="auto" w:fill="F2F2F2"/>
          </w:tcPr>
          <w:p w14:paraId="5529B6E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>Strengthening Days/Week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(n=4064)</w:t>
            </w:r>
          </w:p>
        </w:tc>
        <w:tc>
          <w:tcPr>
            <w:tcW w:w="1403" w:type="dxa"/>
            <w:shd w:val="clear" w:color="auto" w:fill="F2F2F2"/>
          </w:tcPr>
          <w:p w14:paraId="3C5A456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6E268FC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5866F16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58040A13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6046A46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111D4FC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3893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94%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C8B013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1646 (98%)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BB9F54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2247 (93%)</w:t>
            </w:r>
          </w:p>
        </w:tc>
      </w:tr>
      <w:tr w:rsidR="000B11D7" w:rsidRPr="00DD1FF2" w14:paraId="6D1789DD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2E034DD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 to 2 days</w:t>
            </w:r>
          </w:p>
        </w:tc>
        <w:tc>
          <w:tcPr>
            <w:tcW w:w="1403" w:type="dxa"/>
          </w:tcPr>
          <w:p w14:paraId="4FCE5A9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86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A764E1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19 (1%)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79F80A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67 (4%)</w:t>
            </w:r>
          </w:p>
        </w:tc>
      </w:tr>
      <w:tr w:rsidR="000B11D7" w:rsidRPr="00DD1FF2" w14:paraId="4454AA31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3B10E58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 to 5 days</w:t>
            </w:r>
          </w:p>
        </w:tc>
        <w:tc>
          <w:tcPr>
            <w:tcW w:w="1403" w:type="dxa"/>
          </w:tcPr>
          <w:p w14:paraId="1241A0B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65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7AC05DC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10 (1%)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0DB9E4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55 (3%)</w:t>
            </w:r>
          </w:p>
        </w:tc>
      </w:tr>
      <w:tr w:rsidR="000B11D7" w:rsidRPr="00DD1FF2" w14:paraId="752689CF" w14:textId="77777777" w:rsidTr="003A5733">
        <w:trPr>
          <w:trHeight w:hRule="exact" w:val="391"/>
        </w:trPr>
        <w:tc>
          <w:tcPr>
            <w:tcW w:w="3612" w:type="dxa"/>
            <w:tcBorders>
              <w:bottom w:val="single" w:sz="18" w:space="0" w:color="auto"/>
            </w:tcBorders>
            <w:shd w:val="clear" w:color="auto" w:fill="auto"/>
          </w:tcPr>
          <w:p w14:paraId="7F11F8C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 to 7 days</w:t>
            </w:r>
          </w:p>
        </w:tc>
        <w:tc>
          <w:tcPr>
            <w:tcW w:w="1403" w:type="dxa"/>
            <w:tcBorders>
              <w:bottom w:val="single" w:sz="18" w:space="0" w:color="auto"/>
            </w:tcBorders>
          </w:tcPr>
          <w:p w14:paraId="6F83035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20 (</w:t>
            </w: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1%</w:t>
            </w: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1023772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 (1%)</w:t>
            </w:r>
          </w:p>
        </w:tc>
        <w:tc>
          <w:tcPr>
            <w:tcW w:w="2500" w:type="dxa"/>
            <w:gridSpan w:val="5"/>
            <w:tcBorders>
              <w:bottom w:val="single" w:sz="18" w:space="0" w:color="auto"/>
            </w:tcBorders>
            <w:shd w:val="clear" w:color="auto" w:fill="auto"/>
          </w:tcPr>
          <w:p w14:paraId="3B9F9BB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 (1%)</w:t>
            </w:r>
          </w:p>
        </w:tc>
      </w:tr>
      <w:tr w:rsidR="000B11D7" w:rsidRPr="00DD1FF2" w14:paraId="0D4685EA" w14:textId="77777777" w:rsidTr="003A5733">
        <w:trPr>
          <w:trHeight w:hRule="exact" w:val="417"/>
        </w:trPr>
        <w:tc>
          <w:tcPr>
            <w:tcW w:w="3612" w:type="dxa"/>
            <w:tcBorders>
              <w:top w:val="single" w:sz="18" w:space="0" w:color="auto"/>
            </w:tcBorders>
            <w:shd w:val="clear" w:color="auto" w:fill="F2F2F2"/>
          </w:tcPr>
          <w:p w14:paraId="6281B67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Health Insurance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(n=4085)</w:t>
            </w:r>
          </w:p>
        </w:tc>
        <w:tc>
          <w:tcPr>
            <w:tcW w:w="1403" w:type="dxa"/>
            <w:tcBorders>
              <w:top w:val="single" w:sz="18" w:space="0" w:color="auto"/>
            </w:tcBorders>
            <w:shd w:val="clear" w:color="auto" w:fill="F2F2F2"/>
          </w:tcPr>
          <w:p w14:paraId="2542059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tcBorders>
              <w:top w:val="single" w:sz="18" w:space="0" w:color="auto"/>
            </w:tcBorders>
            <w:shd w:val="clear" w:color="auto" w:fill="F2F2F2"/>
          </w:tcPr>
          <w:p w14:paraId="70DC5BB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tcBorders>
              <w:top w:val="single" w:sz="18" w:space="0" w:color="auto"/>
            </w:tcBorders>
            <w:shd w:val="clear" w:color="auto" w:fill="F2F2F2"/>
          </w:tcPr>
          <w:p w14:paraId="50B6BB9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64B90336" w14:textId="77777777" w:rsidTr="003A5733">
        <w:trPr>
          <w:trHeight w:hRule="exact" w:val="307"/>
        </w:trPr>
        <w:tc>
          <w:tcPr>
            <w:tcW w:w="3612" w:type="dxa"/>
            <w:shd w:val="clear" w:color="auto" w:fill="auto"/>
          </w:tcPr>
          <w:p w14:paraId="658C2C7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03" w:type="dxa"/>
          </w:tcPr>
          <w:p w14:paraId="4D93800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502 (15%)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EA2F3A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181 (13%)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3C6AB54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321 (16%)</w:t>
            </w:r>
          </w:p>
        </w:tc>
      </w:tr>
      <w:tr w:rsidR="000B11D7" w:rsidRPr="00DD1FF2" w14:paraId="1633880C" w14:textId="77777777" w:rsidTr="003A5733">
        <w:trPr>
          <w:trHeight w:hRule="exact" w:val="376"/>
        </w:trPr>
        <w:tc>
          <w:tcPr>
            <w:tcW w:w="3612" w:type="dxa"/>
            <w:shd w:val="clear" w:color="auto" w:fill="auto"/>
          </w:tcPr>
          <w:p w14:paraId="28BD251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03" w:type="dxa"/>
          </w:tcPr>
          <w:p w14:paraId="7B4450C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3583 (85%)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06DB93F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1507 (87%)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30C87B6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2076 (84%)</w:t>
            </w:r>
          </w:p>
        </w:tc>
      </w:tr>
      <w:tr w:rsidR="000B11D7" w:rsidRPr="00DD1FF2" w14:paraId="0E47CB92" w14:textId="77777777" w:rsidTr="003A5733">
        <w:trPr>
          <w:trHeight w:hRule="exact" w:val="380"/>
        </w:trPr>
        <w:tc>
          <w:tcPr>
            <w:tcW w:w="3612" w:type="dxa"/>
            <w:shd w:val="clear" w:color="auto" w:fill="F2F2F2"/>
          </w:tcPr>
          <w:p w14:paraId="51F6F57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>Health Status (n=4091)</w:t>
            </w:r>
          </w:p>
        </w:tc>
        <w:tc>
          <w:tcPr>
            <w:tcW w:w="1403" w:type="dxa"/>
            <w:shd w:val="clear" w:color="auto" w:fill="F2F2F2"/>
          </w:tcPr>
          <w:p w14:paraId="0A33F6E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0692DA0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4AC1F7A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36906096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3594F1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Good or Very Good</w:t>
            </w:r>
          </w:p>
        </w:tc>
        <w:tc>
          <w:tcPr>
            <w:tcW w:w="1403" w:type="dxa"/>
          </w:tcPr>
          <w:p w14:paraId="443C284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467 (13%)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2E12C0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138 (8%)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2363611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329 (15%)</w:t>
            </w:r>
          </w:p>
        </w:tc>
      </w:tr>
      <w:tr w:rsidR="000B11D7" w:rsidRPr="00DD1FF2" w14:paraId="2F660901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5BD61AE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lastRenderedPageBreak/>
              <w:t>Acceptable</w:t>
            </w:r>
          </w:p>
        </w:tc>
        <w:tc>
          <w:tcPr>
            <w:tcW w:w="1403" w:type="dxa"/>
          </w:tcPr>
          <w:p w14:paraId="3FD3FE6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2190 (55%)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42D32BA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857 (52%)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3A3F748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1333 (56%)</w:t>
            </w:r>
          </w:p>
        </w:tc>
      </w:tr>
      <w:tr w:rsidR="000B11D7" w:rsidRPr="00DD1FF2" w14:paraId="01AC68CD" w14:textId="77777777" w:rsidTr="003A5733">
        <w:trPr>
          <w:trHeight w:hRule="exact" w:val="435"/>
        </w:trPr>
        <w:tc>
          <w:tcPr>
            <w:tcW w:w="3612" w:type="dxa"/>
            <w:shd w:val="clear" w:color="auto" w:fill="auto"/>
          </w:tcPr>
          <w:p w14:paraId="78743A6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Poor or Very Poor</w:t>
            </w:r>
          </w:p>
        </w:tc>
        <w:tc>
          <w:tcPr>
            <w:tcW w:w="1403" w:type="dxa"/>
          </w:tcPr>
          <w:p w14:paraId="1DF1C03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1434 (33%)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E66B69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694 (40%)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2577D829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740 (29%)</w:t>
            </w:r>
          </w:p>
        </w:tc>
      </w:tr>
      <w:tr w:rsidR="000B11D7" w:rsidRPr="00DD1FF2" w14:paraId="252450E4" w14:textId="77777777" w:rsidTr="003A5733">
        <w:trPr>
          <w:trHeight w:hRule="exact" w:val="426"/>
        </w:trPr>
        <w:tc>
          <w:tcPr>
            <w:tcW w:w="3612" w:type="dxa"/>
            <w:shd w:val="clear" w:color="auto" w:fill="F2F2F2"/>
          </w:tcPr>
          <w:p w14:paraId="4E3D340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Number of Comorbidities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 4095)</w:t>
            </w:r>
          </w:p>
        </w:tc>
        <w:tc>
          <w:tcPr>
            <w:tcW w:w="1403" w:type="dxa"/>
            <w:shd w:val="clear" w:color="auto" w:fill="F2F2F2"/>
          </w:tcPr>
          <w:p w14:paraId="1D01A2D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62D03E8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69FCDFD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1B789017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D3FF21F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1938916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136 (4%)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A2F569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46 (3%)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751AAD5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90 (5%)</w:t>
            </w:r>
          </w:p>
        </w:tc>
      </w:tr>
      <w:tr w:rsidR="000B11D7" w:rsidRPr="00DD1FF2" w14:paraId="74B51514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B3C7FB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 comorbidity</w:t>
            </w:r>
          </w:p>
        </w:tc>
        <w:tc>
          <w:tcPr>
            <w:tcW w:w="1403" w:type="dxa"/>
          </w:tcPr>
          <w:p w14:paraId="5AFCACF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324 (8%)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2A84EBD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117 (7.0%)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8580B4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207 (9%)</w:t>
            </w:r>
          </w:p>
        </w:tc>
      </w:tr>
      <w:tr w:rsidR="000B11D7" w:rsidRPr="00DD1FF2" w14:paraId="30F61E48" w14:textId="77777777" w:rsidTr="003A5733">
        <w:trPr>
          <w:trHeight w:hRule="exact" w:val="426"/>
        </w:trPr>
        <w:tc>
          <w:tcPr>
            <w:tcW w:w="3612" w:type="dxa"/>
            <w:shd w:val="clear" w:color="auto" w:fill="auto"/>
          </w:tcPr>
          <w:p w14:paraId="61F69740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2+ comorbidities</w:t>
            </w:r>
          </w:p>
        </w:tc>
        <w:tc>
          <w:tcPr>
            <w:tcW w:w="1403" w:type="dxa"/>
          </w:tcPr>
          <w:p w14:paraId="4C155D2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3635 (89%)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6AA4428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1527 (90%)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3A99950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2108 (87%)</w:t>
            </w:r>
          </w:p>
        </w:tc>
      </w:tr>
      <w:tr w:rsidR="000B11D7" w:rsidRPr="00DD1FF2" w14:paraId="0BEE6473" w14:textId="77777777" w:rsidTr="003A5733">
        <w:trPr>
          <w:trHeight w:hRule="exact" w:val="421"/>
        </w:trPr>
        <w:tc>
          <w:tcPr>
            <w:tcW w:w="3612" w:type="dxa"/>
            <w:shd w:val="clear" w:color="auto" w:fill="F2F2F2"/>
          </w:tcPr>
          <w:p w14:paraId="6CF47E9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</w:rPr>
              <w:t xml:space="preserve">Pain Intensity (4 Weeks)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</w:rPr>
              <w:t>(n=4089)</w:t>
            </w:r>
          </w:p>
        </w:tc>
        <w:tc>
          <w:tcPr>
            <w:tcW w:w="1403" w:type="dxa"/>
            <w:shd w:val="clear" w:color="auto" w:fill="F2F2F2"/>
          </w:tcPr>
          <w:p w14:paraId="7AA9E0F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F2F2F2"/>
          </w:tcPr>
          <w:p w14:paraId="622849D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shd w:val="clear" w:color="auto" w:fill="F2F2F2"/>
          </w:tcPr>
          <w:p w14:paraId="3EA6469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</w:p>
        </w:tc>
      </w:tr>
      <w:tr w:rsidR="000B11D7" w:rsidRPr="00DD1FF2" w14:paraId="0E5CCFEE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53904A9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3" w:type="dxa"/>
          </w:tcPr>
          <w:p w14:paraId="618A999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451 (11%)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1D33E132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162 (10%)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6A5307B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289 (11%)</w:t>
            </w:r>
          </w:p>
        </w:tc>
      </w:tr>
      <w:tr w:rsidR="000B11D7" w:rsidRPr="00DD1FF2" w14:paraId="2B2D0A15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19A19104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Light or Very Light</w:t>
            </w:r>
          </w:p>
        </w:tc>
        <w:tc>
          <w:tcPr>
            <w:tcW w:w="1403" w:type="dxa"/>
          </w:tcPr>
          <w:p w14:paraId="6644F8B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1139 (29%)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7F06F33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434 (25%)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48ACE07D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705 (31%)</w:t>
            </w:r>
          </w:p>
        </w:tc>
      </w:tr>
      <w:tr w:rsidR="000B11D7" w:rsidRPr="00DD1FF2" w14:paraId="58E91322" w14:textId="77777777" w:rsidTr="003A5733">
        <w:trPr>
          <w:trHeight w:hRule="exact" w:val="284"/>
        </w:trPr>
        <w:tc>
          <w:tcPr>
            <w:tcW w:w="3612" w:type="dxa"/>
            <w:shd w:val="clear" w:color="auto" w:fill="auto"/>
          </w:tcPr>
          <w:p w14:paraId="79E885F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403" w:type="dxa"/>
          </w:tcPr>
          <w:p w14:paraId="686859B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1139 (26%)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06471E4C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485 (28%)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7162086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654 (25%)</w:t>
            </w:r>
          </w:p>
        </w:tc>
      </w:tr>
      <w:tr w:rsidR="000B11D7" w:rsidRPr="00DD1FF2" w14:paraId="020C0A3D" w14:textId="77777777" w:rsidTr="003A5733">
        <w:trPr>
          <w:trHeight w:hRule="exact" w:val="423"/>
        </w:trPr>
        <w:tc>
          <w:tcPr>
            <w:tcW w:w="3612" w:type="dxa"/>
            <w:shd w:val="clear" w:color="auto" w:fill="auto"/>
          </w:tcPr>
          <w:p w14:paraId="008FF6B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Intense or Very Intense</w:t>
            </w:r>
          </w:p>
        </w:tc>
        <w:tc>
          <w:tcPr>
            <w:tcW w:w="1403" w:type="dxa"/>
          </w:tcPr>
          <w:p w14:paraId="2DF88B8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1360 (34%)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30D3A4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604 (37%)</w:t>
            </w:r>
          </w:p>
        </w:tc>
        <w:tc>
          <w:tcPr>
            <w:tcW w:w="2500" w:type="dxa"/>
            <w:gridSpan w:val="5"/>
            <w:shd w:val="clear" w:color="auto" w:fill="auto"/>
          </w:tcPr>
          <w:p w14:paraId="1D813CF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756 (32%)</w:t>
            </w:r>
          </w:p>
        </w:tc>
      </w:tr>
      <w:tr w:rsidR="000B11D7" w:rsidRPr="00CE5602" w14:paraId="24FDE204" w14:textId="77777777" w:rsidTr="003A5733">
        <w:trPr>
          <w:trHeight w:hRule="exact" w:val="423"/>
        </w:trPr>
        <w:tc>
          <w:tcPr>
            <w:tcW w:w="10059" w:type="dxa"/>
            <w:gridSpan w:val="9"/>
            <w:shd w:val="clear" w:color="auto" w:fill="F2F2F2" w:themeFill="background1" w:themeFillShade="F2"/>
          </w:tcPr>
          <w:p w14:paraId="22F17AB9" w14:textId="77777777" w:rsidR="000B11D7" w:rsidRPr="00EC483A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Pain Interference with Usual Activities </w:t>
            </w:r>
            <w:r w:rsidRPr="00DD1FF2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(n=4085)</w:t>
            </w:r>
          </w:p>
        </w:tc>
      </w:tr>
      <w:tr w:rsidR="000B11D7" w:rsidRPr="00DD1FF2" w14:paraId="12574CBE" w14:textId="77777777" w:rsidTr="003A5733">
        <w:trPr>
          <w:gridAfter w:val="2"/>
          <w:wAfter w:w="227" w:type="dxa"/>
          <w:trHeight w:hRule="exact" w:val="284"/>
        </w:trPr>
        <w:tc>
          <w:tcPr>
            <w:tcW w:w="3612" w:type="dxa"/>
            <w:shd w:val="clear" w:color="auto" w:fill="auto"/>
          </w:tcPr>
          <w:p w14:paraId="3AD47B4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83" w:type="dxa"/>
            <w:gridSpan w:val="2"/>
          </w:tcPr>
          <w:p w14:paraId="0489F70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931 (24%)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BD66105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328 (21%)</w:t>
            </w:r>
          </w:p>
        </w:tc>
        <w:tc>
          <w:tcPr>
            <w:tcW w:w="2193" w:type="dxa"/>
            <w:gridSpan w:val="2"/>
            <w:shd w:val="clear" w:color="auto" w:fill="auto"/>
          </w:tcPr>
          <w:p w14:paraId="2A54CD5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603 (26%)</w:t>
            </w:r>
          </w:p>
        </w:tc>
      </w:tr>
      <w:tr w:rsidR="000B11D7" w:rsidRPr="00DD1FF2" w14:paraId="03BF6B81" w14:textId="77777777" w:rsidTr="003A5733">
        <w:trPr>
          <w:gridAfter w:val="2"/>
          <w:wAfter w:w="227" w:type="dxa"/>
          <w:trHeight w:hRule="exact" w:val="284"/>
        </w:trPr>
        <w:tc>
          <w:tcPr>
            <w:tcW w:w="3612" w:type="dxa"/>
            <w:shd w:val="clear" w:color="auto" w:fill="auto"/>
          </w:tcPr>
          <w:p w14:paraId="3A27D457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A Little or Moderately</w:t>
            </w:r>
          </w:p>
        </w:tc>
        <w:tc>
          <w:tcPr>
            <w:tcW w:w="1483" w:type="dxa"/>
            <w:gridSpan w:val="2"/>
          </w:tcPr>
          <w:p w14:paraId="2509D3BE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1967 (48%)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050CD41A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831 (48%)</w:t>
            </w:r>
          </w:p>
        </w:tc>
        <w:tc>
          <w:tcPr>
            <w:tcW w:w="2193" w:type="dxa"/>
            <w:gridSpan w:val="2"/>
            <w:shd w:val="clear" w:color="auto" w:fill="auto"/>
          </w:tcPr>
          <w:p w14:paraId="5831A623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1136 (48%)</w:t>
            </w:r>
          </w:p>
        </w:tc>
      </w:tr>
      <w:tr w:rsidR="000B11D7" w:rsidRPr="00DD1FF2" w14:paraId="51BF6E5D" w14:textId="77777777" w:rsidTr="003A5733">
        <w:trPr>
          <w:gridAfter w:val="2"/>
          <w:wAfter w:w="227" w:type="dxa"/>
          <w:trHeight w:hRule="exact" w:val="423"/>
        </w:trPr>
        <w:tc>
          <w:tcPr>
            <w:tcW w:w="3612" w:type="dxa"/>
            <w:tcBorders>
              <w:bottom w:val="single" w:sz="18" w:space="0" w:color="auto"/>
            </w:tcBorders>
            <w:shd w:val="clear" w:color="auto" w:fill="auto"/>
          </w:tcPr>
          <w:p w14:paraId="618BDEB8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>Quite a lot or Extremely</w:t>
            </w:r>
          </w:p>
        </w:tc>
        <w:tc>
          <w:tcPr>
            <w:tcW w:w="1483" w:type="dxa"/>
            <w:gridSpan w:val="2"/>
            <w:tcBorders>
              <w:bottom w:val="single" w:sz="18" w:space="0" w:color="auto"/>
            </w:tcBorders>
          </w:tcPr>
          <w:p w14:paraId="4DEC3526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Helvetica" w:hAnsi="Times" w:cs="Helvetica"/>
                <w:color w:val="000000"/>
                <w:sz w:val="18"/>
                <w:szCs w:val="18"/>
                <w:lang w:val="en-US"/>
              </w:rPr>
              <w:t>1187 (28%)</w:t>
            </w:r>
          </w:p>
        </w:tc>
        <w:tc>
          <w:tcPr>
            <w:tcW w:w="2544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79BFD9C1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526 (30%)</w:t>
            </w:r>
          </w:p>
        </w:tc>
        <w:tc>
          <w:tcPr>
            <w:tcW w:w="21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011B0FB" w14:textId="77777777" w:rsidR="000B11D7" w:rsidRPr="00DD1FF2" w:rsidRDefault="000B11D7" w:rsidP="003A57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" w:eastAsia="Helvetica" w:hAnsi="Times" w:cs="Helvetica"/>
                <w:color w:val="000000"/>
                <w:sz w:val="18"/>
                <w:szCs w:val="18"/>
              </w:rPr>
            </w:pPr>
            <w:r w:rsidRPr="00DD1FF2">
              <w:rPr>
                <w:rFonts w:ascii="Times" w:eastAsia="Helvetica" w:hAnsi="Times" w:cs="Helvetica"/>
                <w:color w:val="000000"/>
                <w:sz w:val="18"/>
                <w:szCs w:val="18"/>
              </w:rPr>
              <w:t>661 (26%)</w:t>
            </w:r>
          </w:p>
        </w:tc>
      </w:tr>
    </w:tbl>
    <w:p w14:paraId="543D3400" w14:textId="77777777" w:rsidR="000B11D7" w:rsidRDefault="000B11D7"/>
    <w:sectPr w:rsidR="000B1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D7"/>
    <w:rsid w:val="000B11D7"/>
    <w:rsid w:val="002E281E"/>
    <w:rsid w:val="003201BB"/>
    <w:rsid w:val="00865217"/>
    <w:rsid w:val="00A3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EF8F5"/>
  <w15:chartTrackingRefBased/>
  <w15:docId w15:val="{383DAB36-E137-4B85-B35E-36F02CF3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D7"/>
    <w:pPr>
      <w:spacing w:after="0" w:line="240" w:lineRule="auto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1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1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1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1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1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1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1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1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1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1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1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1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1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1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1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1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Company>Springer Nature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2025-08-14T06:51:00Z</dcterms:created>
  <dcterms:modified xsi:type="dcterms:W3CDTF">2025-08-14T06:51:00Z</dcterms:modified>
</cp:coreProperties>
</file>