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72719" w14:textId="77777777" w:rsidR="00D93138" w:rsidRPr="00EA6C2A" w:rsidRDefault="00D93138">
      <w:pPr>
        <w:rPr>
          <w:rFonts w:ascii="Times New Roman" w:hAnsi="Times New Roman" w:cs="Times New Roman"/>
          <w:sz w:val="24"/>
          <w:szCs w:val="24"/>
        </w:rPr>
      </w:pPr>
    </w:p>
    <w:p w14:paraId="15B398FD" w14:textId="77777777" w:rsidR="00D93138" w:rsidRPr="00BC0BFD" w:rsidRDefault="00D93138" w:rsidP="00D9313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  <w:lang w:eastAsia="en-GB"/>
        </w:rPr>
      </w:pPr>
      <w:r w:rsidRPr="00BC0BFD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  <w:lang w:eastAsia="en-GB"/>
        </w:rPr>
        <w:t xml:space="preserve">Supplementary File </w:t>
      </w:r>
    </w:p>
    <w:p w14:paraId="3BE6EAA1" w14:textId="77777777" w:rsidR="00D93138" w:rsidRDefault="00D93138" w:rsidP="00D931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C3E4F4" w14:textId="77777777" w:rsidR="00D93138" w:rsidRDefault="00D93138" w:rsidP="009364B8">
      <w:r w:rsidRPr="00EA6C2A">
        <w:rPr>
          <w:rFonts w:ascii="Times New Roman" w:hAnsi="Times New Roman" w:cs="Times New Roman"/>
          <w:noProof/>
          <w:sz w:val="24"/>
          <w:szCs w:val="24"/>
          <w:lang w:val="en-US" w:bidi="ar-SA"/>
        </w:rPr>
        <w:drawing>
          <wp:inline distT="0" distB="0" distL="0" distR="0" wp14:anchorId="5C45AC73" wp14:editId="77F59356">
            <wp:extent cx="5731510" cy="3274060"/>
            <wp:effectExtent l="0" t="0" r="2540" b="2540"/>
            <wp:docPr id="367164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1C8A" w14:textId="77777777" w:rsidR="009364B8" w:rsidRPr="009364B8" w:rsidRDefault="009364B8" w:rsidP="009364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64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 </w:t>
      </w:r>
      <w:proofErr w:type="gramStart"/>
      <w:r w:rsidRPr="009364B8">
        <w:rPr>
          <w:rFonts w:ascii="Times New Roman" w:hAnsi="Times New Roman" w:cs="Times New Roman"/>
          <w:b/>
          <w:bCs/>
          <w:sz w:val="24"/>
          <w:szCs w:val="24"/>
          <w:lang w:val="en-US"/>
        </w:rPr>
        <w:t>1:Number</w:t>
      </w:r>
      <w:proofErr w:type="gramEnd"/>
      <w:r w:rsidRPr="009364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of rare and unique alleles from 16 </w:t>
      </w:r>
      <w:r w:rsidRPr="00D60EF6">
        <w:rPr>
          <w:rFonts w:ascii="Times New Roman" w:hAnsi="Times New Roman" w:cs="Times New Roman"/>
          <w:b/>
          <w:bCs/>
          <w:sz w:val="24"/>
          <w:szCs w:val="24"/>
          <w:lang w:val="en-US"/>
        </w:rPr>
        <w:t>loci</w:t>
      </w:r>
      <w:r w:rsidRPr="009364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of </w:t>
      </w:r>
      <w:r w:rsidRPr="009364B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Pterocarpus </w:t>
      </w:r>
      <w:proofErr w:type="spellStart"/>
      <w:r w:rsidRPr="009364B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santalinus</w:t>
      </w:r>
      <w:proofErr w:type="spellEnd"/>
    </w:p>
    <w:p w14:paraId="65DAA0F0" w14:textId="77777777" w:rsidR="009364B8" w:rsidRDefault="00C56618">
      <w:pPr>
        <w:rPr>
          <w:rFonts w:ascii="Times New Roman" w:hAnsi="Times New Roman" w:cs="Times New Roman"/>
          <w:sz w:val="24"/>
          <w:szCs w:val="24"/>
        </w:rPr>
      </w:pPr>
      <w:r w:rsidRPr="00C56618">
        <w:rPr>
          <w:noProof/>
          <w:lang w:val="en-US" w:bidi="ar-SA"/>
        </w:rPr>
        <w:drawing>
          <wp:inline distT="0" distB="0" distL="0" distR="0" wp14:anchorId="23224919" wp14:editId="755B0B7C">
            <wp:extent cx="5731510" cy="2271395"/>
            <wp:effectExtent l="0" t="0" r="2540" b="0"/>
            <wp:docPr id="2322774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09FB" w14:textId="77777777" w:rsidR="00D93138" w:rsidRDefault="00D93138" w:rsidP="00D931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54A025" w14:textId="77777777" w:rsidR="00D93138" w:rsidRPr="00D93138" w:rsidRDefault="00D93138" w:rsidP="00D9313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 2 a. Genetic diversity analysis of </w:t>
      </w:r>
      <w:r w:rsidRPr="00D9313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Pterocarpus </w:t>
      </w:r>
      <w:proofErr w:type="spellStart"/>
      <w:r w:rsidRPr="00D9313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santalinus</w:t>
      </w:r>
      <w:r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>across</w:t>
      </w:r>
      <w:proofErr w:type="spellEnd"/>
      <w:r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the different altitude groups in the Eastern Ghats, Andhra Pradesh. b. Map showing populations under three latitude groups, L1(14.5 to 15.3 °N), L2(14.0 to 14.5 °N), and L3(13.0 to 13.9°N</w:t>
      </w:r>
      <w:proofErr w:type="gramStart"/>
      <w:r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>).Ne</w:t>
      </w:r>
      <w:proofErr w:type="gramEnd"/>
      <w:r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>: number of effective alleles, I: Shannon's Information Index, Ho: observed heterozygosity, He: expected heterozygosity, F: fixation index, Pa: number of private alleles.</w:t>
      </w:r>
    </w:p>
    <w:p w14:paraId="6C90B3F5" w14:textId="77777777" w:rsidR="00CD3666" w:rsidRDefault="00CD3666">
      <w:pPr>
        <w:rPr>
          <w:rFonts w:ascii="Times New Roman" w:hAnsi="Times New Roman" w:cs="Times New Roman"/>
          <w:sz w:val="24"/>
          <w:szCs w:val="24"/>
        </w:rPr>
      </w:pPr>
    </w:p>
    <w:p w14:paraId="0654BC69" w14:textId="77777777" w:rsidR="00CD3666" w:rsidRDefault="00CD3666">
      <w:pPr>
        <w:rPr>
          <w:rFonts w:ascii="Times New Roman" w:hAnsi="Times New Roman" w:cs="Times New Roman"/>
          <w:sz w:val="24"/>
          <w:szCs w:val="24"/>
        </w:rPr>
      </w:pPr>
      <w:r w:rsidRPr="00CD3666">
        <w:rPr>
          <w:rFonts w:ascii="Times New Roman" w:hAnsi="Times New Roman" w:cs="Times New Roman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40D49838" wp14:editId="0521EFEC">
            <wp:extent cx="5731510" cy="3437890"/>
            <wp:effectExtent l="0" t="0" r="254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CCC1A" w14:textId="77777777" w:rsidR="00CD3666" w:rsidRPr="00A1752E" w:rsidRDefault="00CD3666" w:rsidP="00CD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930F3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3: Mantel test for a relationship between a. 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Pairwise population matrix of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N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ei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’s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unbiased genetic distance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and geographic distance. b. Pairwise F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GB"/>
        </w:rPr>
        <w:t>ST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and genetic distance. c. G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GB"/>
        </w:rPr>
        <w:t>ST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matrix and genetic distance. d. </w:t>
      </w:r>
      <w:bookmarkStart w:id="0" w:name="_Hlk161743693"/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Pairwise F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GB"/>
        </w:rPr>
        <w:t>ST</w:t>
      </w:r>
      <w:r w:rsidR="00D25D4C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and 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Pairwise population matrix of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N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ei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’s</w:t>
      </w:r>
      <w:r w:rsidRPr="00A1752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unbiased genetic distance</w:t>
      </w:r>
      <w:r w:rsidR="006B7DAC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.</w:t>
      </w:r>
    </w:p>
    <w:bookmarkEnd w:id="0"/>
    <w:p w14:paraId="7ABEF7FB" w14:textId="77777777" w:rsidR="00CD3666" w:rsidRDefault="00CD3666">
      <w:pPr>
        <w:rPr>
          <w:rFonts w:ascii="Times New Roman" w:hAnsi="Times New Roman" w:cs="Times New Roman"/>
          <w:sz w:val="24"/>
          <w:szCs w:val="24"/>
        </w:rPr>
      </w:pPr>
    </w:p>
    <w:p w14:paraId="0B3C3FD0" w14:textId="77777777" w:rsidR="001E37CB" w:rsidRDefault="001E37CB">
      <w:pPr>
        <w:rPr>
          <w:rFonts w:ascii="Times New Roman" w:hAnsi="Times New Roman" w:cs="Times New Roman"/>
          <w:sz w:val="24"/>
          <w:szCs w:val="24"/>
        </w:rPr>
      </w:pPr>
    </w:p>
    <w:p w14:paraId="2168CA22" w14:textId="77777777" w:rsidR="001E37CB" w:rsidRDefault="00AC06BC">
      <w:pPr>
        <w:rPr>
          <w:rFonts w:ascii="Times New Roman" w:hAnsi="Times New Roman" w:cs="Times New Roman"/>
          <w:sz w:val="24"/>
          <w:szCs w:val="24"/>
        </w:rPr>
      </w:pPr>
      <w:r w:rsidRPr="00AC06BC">
        <w:rPr>
          <w:noProof/>
          <w:lang w:val="en-US" w:bidi="ar-SA"/>
        </w:rPr>
        <w:drawing>
          <wp:inline distT="0" distB="0" distL="0" distR="0" wp14:anchorId="5E841F54" wp14:editId="0DB2BB9A">
            <wp:extent cx="5731510" cy="3404235"/>
            <wp:effectExtent l="0" t="0" r="2540" b="0"/>
            <wp:docPr id="1950431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3D56" w14:textId="77777777" w:rsidR="00AC06BC" w:rsidRPr="003B6D8E" w:rsidRDefault="00AC06BC" w:rsidP="00AC06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4:  Major 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environmental factors over three decades (1981 to 2022)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inthe distribution range of </w:t>
      </w:r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 xml:space="preserve">Pterocarpus </w:t>
      </w:r>
      <w:proofErr w:type="spellStart"/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santalinus</w:t>
      </w:r>
      <w:proofErr w:type="spellEnd"/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populations 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Eastern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Ghats, 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Andhra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Pradesh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India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. a. Temperature, b. Relative humidity, c. Wind direction, d. Precipitation </w:t>
      </w:r>
      <w:r w:rsidR="00AE0F5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of 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all data presented in annual mean with standard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deviation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</w:p>
    <w:p w14:paraId="6580F4EA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40ABB2" w14:textId="77777777" w:rsidR="00AE0F5A" w:rsidRPr="00FF42AD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bidi="ar-SA"/>
        </w:rPr>
        <w:drawing>
          <wp:inline distT="0" distB="0" distL="0" distR="0" wp14:anchorId="1CD3AD82" wp14:editId="15695656">
            <wp:extent cx="6313170" cy="2729579"/>
            <wp:effectExtent l="0" t="0" r="0" b="0"/>
            <wp:docPr id="5368855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96" cy="274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79AB7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5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Altitude with Genetic diversity indices (a to f) of </w:t>
      </w:r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 xml:space="preserve">Pterocarpus </w:t>
      </w:r>
      <w:proofErr w:type="spellStart"/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santalinus</w:t>
      </w:r>
      <w:proofErr w:type="spellEnd"/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populations in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Eastern </w:t>
      </w:r>
      <w:proofErr w:type="gramStart"/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Ghats,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Andhra</w:t>
      </w:r>
      <w:proofErr w:type="gramEnd"/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Pradesh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India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.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No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significant relationship was found between them. Na: number of alleles, Ho: observed heterozygosity, He: expected heterozygosity, I: Shannon's Information Index, F: fixation index, Pa: number of private alleles.</w:t>
      </w:r>
    </w:p>
    <w:p w14:paraId="31C72A29" w14:textId="77777777" w:rsidR="00AE0F5A" w:rsidRPr="003B6D8E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56618">
        <w:rPr>
          <w:noProof/>
          <w:lang w:val="en-US" w:bidi="ar-SA"/>
        </w:rPr>
        <w:drawing>
          <wp:inline distT="0" distB="0" distL="0" distR="0" wp14:anchorId="39954AAF" wp14:editId="2F5EE3BB">
            <wp:extent cx="5731510" cy="2456180"/>
            <wp:effectExtent l="0" t="0" r="2540" b="0"/>
            <wp:docPr id="12952198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2BE7" w14:textId="77777777" w:rsidR="00AE0F5A" w:rsidRPr="003B6D8E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0621EC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6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Latitude with Genetic diversity indices (a to f) of </w:t>
      </w:r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 xml:space="preserve">Pterocarpus </w:t>
      </w:r>
      <w:proofErr w:type="spellStart"/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santalinus</w:t>
      </w:r>
      <w:proofErr w:type="spellEnd"/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populations in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Eastern Ghats, 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Andhra Pradesh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India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Na: number of alleles, Ho: observed heterozygosity, He: expected heterozygosity, I: Shannon's Information Index, F: fixation index, Pa: number of private alleles.</w:t>
      </w:r>
    </w:p>
    <w:p w14:paraId="47502EE1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A2346E7" w14:textId="77777777" w:rsidR="00AE0F5A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56618">
        <w:rPr>
          <w:noProof/>
          <w:lang w:val="en-US" w:bidi="ar-SA"/>
        </w:rPr>
        <w:lastRenderedPageBreak/>
        <w:drawing>
          <wp:inline distT="0" distB="0" distL="0" distR="0" wp14:anchorId="665353B3" wp14:editId="25BEE0E8">
            <wp:extent cx="5731510" cy="2479675"/>
            <wp:effectExtent l="0" t="0" r="2540" b="0"/>
            <wp:docPr id="12555395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EB99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7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Mean Annual Temperature with Genetic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Diversity Indices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of </w:t>
      </w:r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 xml:space="preserve">Pterocarpus </w:t>
      </w:r>
      <w:proofErr w:type="spellStart"/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santalinus</w:t>
      </w:r>
      <w:proofErr w:type="spellEnd"/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populations in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Eastern </w:t>
      </w:r>
      <w:proofErr w:type="gramStart"/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Ghats,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Andhra</w:t>
      </w:r>
      <w:proofErr w:type="gramEnd"/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Pradesh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India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. No significant relationship was found between 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the genetic parameters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 Na: number of alleles, Ho: observed heterozygosity, He: expected heterozygosity, I: Shannon's Information Index, F: fixation index, Pa: number of private alleles.</w:t>
      </w:r>
    </w:p>
    <w:p w14:paraId="22524B10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4A166FAA" w14:textId="77777777" w:rsidR="00AE0F5A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56618">
        <w:rPr>
          <w:noProof/>
          <w:lang w:val="en-US" w:bidi="ar-SA"/>
        </w:rPr>
        <w:drawing>
          <wp:inline distT="0" distB="0" distL="0" distR="0" wp14:anchorId="26C6E6D2" wp14:editId="3791C528">
            <wp:extent cx="5731510" cy="2429510"/>
            <wp:effectExtent l="0" t="0" r="2540" b="0"/>
            <wp:docPr id="3327505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B834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8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Mean Relative Humidity with Genetic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Diversity Indices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of </w:t>
      </w:r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 xml:space="preserve">Pterocarpus </w:t>
      </w:r>
      <w:proofErr w:type="spellStart"/>
      <w:r w:rsidRPr="003B6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santalinus</w:t>
      </w:r>
      <w:proofErr w:type="spellEnd"/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populations in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Eastern Ghats, 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Andhra Pradesh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India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 No significant relationship was found between th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 genetic </w:t>
      </w:r>
      <w:proofErr w:type="gramStart"/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parameters</w:t>
      </w:r>
      <w:r w:rsidR="006B7DAC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  <w:proofErr w:type="gramEnd"/>
      <w:r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Na: number of alleles, Ho: observed heterozygosity, He: expected heterozygosity, I: Shannon's Information Index, F: fixation index, Pa: number of private alleles.</w:t>
      </w:r>
    </w:p>
    <w:p w14:paraId="37958EDD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F96844E" w14:textId="77777777" w:rsidR="00AE0F5A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56618">
        <w:rPr>
          <w:noProof/>
          <w:lang w:val="en-US" w:bidi="ar-SA"/>
        </w:rPr>
        <w:lastRenderedPageBreak/>
        <w:drawing>
          <wp:inline distT="0" distB="0" distL="0" distR="0" wp14:anchorId="6E455237" wp14:editId="746FFB24">
            <wp:extent cx="5731510" cy="2412365"/>
            <wp:effectExtent l="0" t="0" r="2540" b="0"/>
            <wp:docPr id="6720482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A43D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9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Mean Annual Precipitation with Genetic diversity indices of </w:t>
      </w:r>
      <w:r w:rsidRPr="00766F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 xml:space="preserve">Pterocarpus </w:t>
      </w:r>
      <w:proofErr w:type="spellStart"/>
      <w:r w:rsidRPr="00766F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santalinus</w:t>
      </w:r>
      <w:proofErr w:type="spellEnd"/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populations in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Eastern Ghats, 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Andhra Pradesh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India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.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 positive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and significant relationship was found between 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genetic parameters</w:t>
      </w:r>
      <w:r w:rsidR="006B7DAC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Na: number of alleles, Ho: observed heterozygosity, He: expected heterozygosity, I: Shannon's Information Index, F: fixation index, Pa: number of private alleles.</w:t>
      </w:r>
    </w:p>
    <w:p w14:paraId="65CF9465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77CD788" w14:textId="77777777" w:rsidR="00AE0F5A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56618">
        <w:rPr>
          <w:noProof/>
          <w:lang w:val="en-US" w:bidi="ar-SA"/>
        </w:rPr>
        <w:drawing>
          <wp:inline distT="0" distB="0" distL="0" distR="0" wp14:anchorId="07029B54" wp14:editId="0A0D93C0">
            <wp:extent cx="5731510" cy="2511425"/>
            <wp:effectExtent l="0" t="0" r="2540" b="0"/>
            <wp:docPr id="20752365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6B60" w14:textId="77777777" w:rsidR="00AE0F5A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56618">
        <w:rPr>
          <w:noProof/>
          <w:lang w:val="en-US" w:bidi="ar-SA"/>
        </w:rPr>
        <w:drawing>
          <wp:inline distT="0" distB="0" distL="0" distR="0" wp14:anchorId="45E9E300" wp14:editId="38B63DF5">
            <wp:extent cx="5731510" cy="2647950"/>
            <wp:effectExtent l="0" t="0" r="2540" b="0"/>
            <wp:docPr id="16601922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1C17" w14:textId="77777777" w:rsidR="00C56618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6A36C81" w14:textId="77777777" w:rsidR="00AE0F5A" w:rsidRPr="00766FA0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Supplementary Fig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0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: Mean Annual Precipitation with Genetic diversity indices for three latitude groups of </w:t>
      </w:r>
      <w:r w:rsidRPr="00766F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 xml:space="preserve">Pterocarpus </w:t>
      </w:r>
      <w:proofErr w:type="spellStart"/>
      <w:r w:rsidRPr="00766F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santalinus</w:t>
      </w:r>
      <w:proofErr w:type="spellEnd"/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populations in 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Eastern Ghats, 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Andhra Pradesh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India</w:t>
      </w:r>
      <w:r w:rsidR="002D0DF2" w:rsidRPr="003B6D8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  <w:r w:rsidR="002D0DF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A positive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and 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trend of 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significant relationship was found between 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the genetic parameters</w:t>
      </w:r>
      <w:r w:rsidRPr="00766FA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 Na: number of alleles, Ho: observed heterozygosity, He: expected heterozygosity, I: Shannon's Information Index, F: fixation index, Pa: number of private alleles.</w:t>
      </w:r>
    </w:p>
    <w:p w14:paraId="56867C02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0504F31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FAC4F2" w14:textId="77777777" w:rsidR="00C56618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624FF4" w14:textId="77777777" w:rsidR="00C56618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4A23C46" w14:textId="77777777" w:rsidR="00C56618" w:rsidRDefault="00C56618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EEF3434" w14:textId="77777777" w:rsidR="00AE0F5A" w:rsidRDefault="00000000" w:rsidP="00AE0F5A">
      <w:pPr>
        <w:spacing w:after="0" w:line="240" w:lineRule="auto"/>
        <w:ind w:right="-144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1" w:name="_Hlk172111840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pict w14:anchorId="4273BA5E">
          <v:rect id="Rectangle 10" o:spid="_x0000_s1026" style="position:absolute;left:0;text-align:left;margin-left:474.1pt;margin-top:153.35pt;width:21.2pt;height:2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" filled="f" stroked="f" strokeweight="1pt">
            <v:textbox>
              <w:txbxContent>
                <w:p w14:paraId="23CF3F9C" w14:textId="77777777" w:rsidR="00AE0F5A" w:rsidRPr="0034530A" w:rsidRDefault="00AE0F5A" w:rsidP="00AE0F5A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b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pict w14:anchorId="6CC1843C">
          <v:rect id="Rectangle 8" o:spid="_x0000_s1027" style="position:absolute;left:0;text-align:left;margin-left:238pt;margin-top:149.9pt;width:18.05pt;height:1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" filled="f" stroked="f" strokeweight="1pt">
            <v:textbox>
              <w:txbxContent>
                <w:p w14:paraId="75B9D7EF" w14:textId="77777777" w:rsidR="00AE0F5A" w:rsidRPr="0034530A" w:rsidRDefault="00AE0F5A" w:rsidP="00AE0F5A">
                  <w:pPr>
                    <w:jc w:val="center"/>
                    <w:rPr>
                      <w:color w:val="000000" w:themeColor="text1"/>
                    </w:rPr>
                  </w:pPr>
                  <w:r w:rsidRPr="0034530A">
                    <w:rPr>
                      <w:color w:val="000000" w:themeColor="text1"/>
                    </w:rPr>
                    <w:t>a</w:t>
                  </w:r>
                </w:p>
              </w:txbxContent>
            </v:textbox>
          </v:rect>
        </w:pict>
      </w:r>
      <w:r w:rsidR="00C56618" w:rsidRPr="00C56618">
        <w:rPr>
          <w:noProof/>
          <w:lang w:val="en-US" w:bidi="ar-SA"/>
        </w:rPr>
        <w:drawing>
          <wp:inline distT="0" distB="0" distL="0" distR="0" wp14:anchorId="56FAD4B3" wp14:editId="6FBECE3C">
            <wp:extent cx="5731510" cy="1872615"/>
            <wp:effectExtent l="0" t="0" r="2540" b="0"/>
            <wp:docPr id="7345433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8282" w14:textId="77777777" w:rsidR="00AE0F5A" w:rsidRPr="0054210E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E930F3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en-GB"/>
        </w:rPr>
        <w:t xml:space="preserve">Supplementary Fig </w:t>
      </w:r>
      <w:r w:rsidR="006B7DAC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en-GB"/>
        </w:rPr>
        <w:t>11</w:t>
      </w:r>
      <w:r w:rsidR="006B7DAC" w:rsidRPr="00FF42AD">
        <w:rPr>
          <w:rFonts w:ascii="Times New Roman" w:eastAsia="Times New Roman" w:hAnsi="Times New Roman" w:cs="Times New Roman"/>
          <w:sz w:val="24"/>
          <w:szCs w:val="24"/>
          <w:highlight w:val="white"/>
          <w:lang w:eastAsia="en-GB"/>
        </w:rPr>
        <w:t>:</w:t>
      </w:r>
      <w:r w:rsidR="006B7DAC" w:rsidRPr="0034530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proofErr w:type="gramStart"/>
      <w:r w:rsidR="006B7DAC" w:rsidRPr="0034530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a.</w:t>
      </w:r>
      <w:r w:rsidR="006B7DAC"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>Genetic</w:t>
      </w:r>
      <w:proofErr w:type="gramEnd"/>
      <w:r w:rsidR="006B7DAC"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diversity analysis of </w:t>
      </w:r>
      <w:r w:rsidR="006B7DAC" w:rsidRPr="00D9313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Pterocarpus </w:t>
      </w:r>
      <w:proofErr w:type="spellStart"/>
      <w:r w:rsidR="006B7DAC" w:rsidRPr="00D9313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santalinus</w:t>
      </w:r>
      <w:proofErr w:type="spellEnd"/>
      <w:r w:rsidR="006B7DAC"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across the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three </w:t>
      </w:r>
      <w:r w:rsidRPr="0013496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Circle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 o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f forest classification based on Andhra Pradesh Forest Department.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b. Map showing populations under three 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different forest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circles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in the Eastern Ghats, Andhra Pradesh, India. </w:t>
      </w:r>
      <w:r w:rsidRPr="0034530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Na: number of alleles, Ne: number of effective alleles, I: Shannon's Information Index, Ho: observed heterozygosity, He: expected heterozygosity, F: fixation index, Pa: number of private alleles.</w:t>
      </w:r>
    </w:p>
    <w:p w14:paraId="5045AA57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A4A1DA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en-GB"/>
        </w:rPr>
      </w:pPr>
    </w:p>
    <w:p w14:paraId="15E1DE4C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en-GB"/>
        </w:rPr>
      </w:pPr>
    </w:p>
    <w:p w14:paraId="1519C2A2" w14:textId="77777777" w:rsidR="00AE0F5A" w:rsidRDefault="00000000" w:rsidP="00AE0F5A">
      <w:pPr>
        <w:spacing w:after="0" w:line="240" w:lineRule="auto"/>
        <w:ind w:right="-1157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pict w14:anchorId="05FAD3A1">
          <v:rect id="Rectangle 6" o:spid="_x0000_s1028" style="position:absolute;left:0;text-align:left;margin-left:465.15pt;margin-top:167.85pt;width:18.25pt;height:2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" filled="f" stroked="f" strokeweight="1pt">
            <v:textbox>
              <w:txbxContent>
                <w:p w14:paraId="46521BD7" w14:textId="77777777" w:rsidR="00AE0F5A" w:rsidRPr="0034530A" w:rsidRDefault="00AE0F5A" w:rsidP="00AE0F5A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b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pict w14:anchorId="02957679">
          <v:rect id="Rectangle 4" o:spid="_x0000_s1029" style="position:absolute;left:0;text-align:left;margin-left:227.95pt;margin-top:161.3pt;width:18.2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" filled="f" stroked="f" strokeweight="1pt">
            <v:textbox>
              <w:txbxContent>
                <w:p w14:paraId="2722D711" w14:textId="77777777" w:rsidR="00AE0F5A" w:rsidRPr="0034530A" w:rsidRDefault="00AE0F5A" w:rsidP="00AE0F5A">
                  <w:pPr>
                    <w:jc w:val="center"/>
                    <w:rPr>
                      <w:color w:val="000000" w:themeColor="text1"/>
                    </w:rPr>
                  </w:pPr>
                  <w:r w:rsidRPr="0034530A">
                    <w:rPr>
                      <w:color w:val="000000" w:themeColor="text1"/>
                    </w:rPr>
                    <w:t>a</w:t>
                  </w:r>
                </w:p>
              </w:txbxContent>
            </v:textbox>
          </v:rect>
        </w:pict>
      </w:r>
      <w:r w:rsidR="0069578D" w:rsidRPr="0069578D">
        <w:rPr>
          <w:noProof/>
          <w:lang w:val="en-US" w:bidi="ar-SA"/>
        </w:rPr>
        <w:drawing>
          <wp:inline distT="0" distB="0" distL="0" distR="0" wp14:anchorId="3AEEAF2A" wp14:editId="71C2A25E">
            <wp:extent cx="5731510" cy="1911350"/>
            <wp:effectExtent l="0" t="0" r="2540" b="0"/>
            <wp:docPr id="1957347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7D19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967DD0E" w14:textId="77777777" w:rsidR="00895835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E930F3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en-GB"/>
        </w:rPr>
        <w:t xml:space="preserve">Supplementary Fig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en-GB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2. </w:t>
      </w:r>
      <w:proofErr w:type="gramStart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a.</w:t>
      </w:r>
      <w:r w:rsidR="006B7DAC"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>Genetic</w:t>
      </w:r>
      <w:proofErr w:type="gramEnd"/>
      <w:r w:rsidR="006B7DAC"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diversity analysis of </w:t>
      </w:r>
      <w:r w:rsidR="006B7DAC" w:rsidRPr="00D9313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Pterocarpus </w:t>
      </w:r>
      <w:proofErr w:type="spellStart"/>
      <w:r w:rsidR="006B7DAC" w:rsidRPr="00D9313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santalinus</w:t>
      </w:r>
      <w:proofErr w:type="spellEnd"/>
      <w:r w:rsidR="006B7DAC" w:rsidRPr="00D9313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across the</w:t>
      </w:r>
      <w:r w:rsidR="00895835" w:rsidRPr="0013496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Division-Wise </w:t>
      </w:r>
      <w:r w:rsidR="008958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Forest</w:t>
      </w:r>
      <w:r w:rsidR="006B7D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classification based on Andhra Pradesh Forest Department.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b. </w:t>
      </w:r>
      <w:r w:rsidR="008958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Map</w:t>
      </w:r>
      <w:r w:rsidR="00895835" w:rsidRPr="0089583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showcases the population distribution across various forest divisions in the Eastern Ghats region of Andhra Pradesh, India.</w:t>
      </w:r>
    </w:p>
    <w:p w14:paraId="30984C09" w14:textId="77777777" w:rsidR="00895835" w:rsidRDefault="00895835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DA9C8F7" w14:textId="77777777" w:rsidR="00AE0F5A" w:rsidRDefault="00AE0F5A" w:rsidP="00AE0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CTR-</w:t>
      </w:r>
      <w:proofErr w:type="spellStart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Chitoor</w:t>
      </w:r>
      <w:proofErr w:type="spellEnd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; NLR-Nellore; GDR-</w:t>
      </w:r>
      <w:proofErr w:type="spellStart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Giddaluru</w:t>
      </w:r>
      <w:proofErr w:type="spellEnd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; KDP-Kadapa; NDL- </w:t>
      </w:r>
      <w:proofErr w:type="spellStart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Nandyal</w:t>
      </w:r>
      <w:proofErr w:type="spellEnd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; PDT-</w:t>
      </w:r>
      <w:proofErr w:type="spellStart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Podratur</w:t>
      </w:r>
      <w:proofErr w:type="spellEnd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; RJT-</w:t>
      </w:r>
      <w:proofErr w:type="spellStart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Rajampet</w:t>
      </w:r>
      <w:proofErr w:type="spellEnd"/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; TPT-Tirupati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. </w:t>
      </w:r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N: mean number of samples, Na: number of </w:t>
      </w:r>
      <w:r w:rsidRPr="0054210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>alleles, Ne: number of effective alleles, I: Shannon's Information Index, Ho: observed heterozygosity, He: expected heterozygosity, F: fixation index, Pa: number of private alleles.</w:t>
      </w:r>
    </w:p>
    <w:p w14:paraId="558F8173" w14:textId="77777777" w:rsidR="00AE0F5A" w:rsidRDefault="00AE0F5A">
      <w:pPr>
        <w:rPr>
          <w:rFonts w:ascii="Times New Roman" w:hAnsi="Times New Roman" w:cs="Times New Roman"/>
          <w:sz w:val="24"/>
          <w:szCs w:val="24"/>
        </w:rPr>
      </w:pPr>
    </w:p>
    <w:p w14:paraId="7D65EAD2" w14:textId="77777777" w:rsidR="00AE0F5A" w:rsidRDefault="00AE0F5A">
      <w:pPr>
        <w:rPr>
          <w:rFonts w:ascii="Times New Roman" w:hAnsi="Times New Roman" w:cs="Times New Roman"/>
          <w:sz w:val="24"/>
          <w:szCs w:val="24"/>
        </w:rPr>
      </w:pPr>
    </w:p>
    <w:p w14:paraId="49EE7685" w14:textId="77777777" w:rsidR="00AE0F5A" w:rsidRPr="00EA6C2A" w:rsidRDefault="00AE0F5A">
      <w:pPr>
        <w:rPr>
          <w:rFonts w:ascii="Times New Roman" w:hAnsi="Times New Roman" w:cs="Times New Roman"/>
          <w:sz w:val="24"/>
          <w:szCs w:val="24"/>
        </w:rPr>
      </w:pPr>
    </w:p>
    <w:sectPr w:rsidR="00AE0F5A" w:rsidRPr="00EA6C2A" w:rsidSect="00CB00EB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57B78F" w14:textId="77777777" w:rsidR="00670A89" w:rsidRDefault="00670A89" w:rsidP="00D3057F">
      <w:pPr>
        <w:spacing w:after="0" w:line="240" w:lineRule="auto"/>
      </w:pPr>
      <w:r>
        <w:separator/>
      </w:r>
    </w:p>
  </w:endnote>
  <w:endnote w:type="continuationSeparator" w:id="0">
    <w:p w14:paraId="4A36021C" w14:textId="77777777" w:rsidR="00670A89" w:rsidRDefault="00670A89" w:rsidP="00D3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86801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6DA3D8" w14:textId="77777777" w:rsidR="00D3057F" w:rsidRDefault="00CB00EB">
        <w:pPr>
          <w:pStyle w:val="Footer"/>
          <w:jc w:val="right"/>
        </w:pPr>
        <w:r>
          <w:fldChar w:fldCharType="begin"/>
        </w:r>
        <w:r w:rsidR="00D3057F">
          <w:instrText xml:space="preserve"> PAGE   \* MERGEFORMAT </w:instrText>
        </w:r>
        <w:r>
          <w:fldChar w:fldCharType="separate"/>
        </w:r>
        <w:r w:rsidR="000608B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A3345B9" w14:textId="77777777" w:rsidR="00D3057F" w:rsidRDefault="00D305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7E3B02" w14:textId="77777777" w:rsidR="00670A89" w:rsidRDefault="00670A89" w:rsidP="00D3057F">
      <w:pPr>
        <w:spacing w:after="0" w:line="240" w:lineRule="auto"/>
      </w:pPr>
      <w:r>
        <w:separator/>
      </w:r>
    </w:p>
  </w:footnote>
  <w:footnote w:type="continuationSeparator" w:id="0">
    <w:p w14:paraId="148EBDF6" w14:textId="77777777" w:rsidR="00670A89" w:rsidRDefault="00670A89" w:rsidP="00D305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6D9"/>
    <w:rsid w:val="000608B9"/>
    <w:rsid w:val="00077493"/>
    <w:rsid w:val="001E37CB"/>
    <w:rsid w:val="00283BDE"/>
    <w:rsid w:val="002D0DF2"/>
    <w:rsid w:val="003E7B33"/>
    <w:rsid w:val="005526C0"/>
    <w:rsid w:val="005576D9"/>
    <w:rsid w:val="00670A89"/>
    <w:rsid w:val="0069578D"/>
    <w:rsid w:val="006B7DAC"/>
    <w:rsid w:val="00895835"/>
    <w:rsid w:val="008D3E6B"/>
    <w:rsid w:val="009235E5"/>
    <w:rsid w:val="009364B8"/>
    <w:rsid w:val="00940F7B"/>
    <w:rsid w:val="00AC06BC"/>
    <w:rsid w:val="00AE0F5A"/>
    <w:rsid w:val="00C56618"/>
    <w:rsid w:val="00CB00EB"/>
    <w:rsid w:val="00CD3666"/>
    <w:rsid w:val="00D25D4C"/>
    <w:rsid w:val="00D3057F"/>
    <w:rsid w:val="00D60EF6"/>
    <w:rsid w:val="00D93138"/>
    <w:rsid w:val="00E961AA"/>
    <w:rsid w:val="00EA6C2A"/>
    <w:rsid w:val="00FD7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1CF99AF7"/>
  <w15:docId w15:val="{1AA50100-9E84-4051-85D7-494E4862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k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0EB"/>
    <w:rPr>
      <w:rFonts w:cs="Tun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7F"/>
    <w:rPr>
      <w:rFonts w:cs="Tunga"/>
    </w:rPr>
  </w:style>
  <w:style w:type="paragraph" w:styleId="Footer">
    <w:name w:val="footer"/>
    <w:basedOn w:val="Normal"/>
    <w:link w:val="FooterChar"/>
    <w:uiPriority w:val="99"/>
    <w:unhideWhenUsed/>
    <w:rsid w:val="00D30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7F"/>
    <w:rPr>
      <w:rFonts w:cs="Tung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7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7</Pages>
  <Words>678</Words>
  <Characters>3953</Characters>
  <Application>Microsoft Office Word</Application>
  <DocSecurity>0</DocSecurity>
  <Lines>232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 kumar p</dc:creator>
  <cp:keywords/>
  <dc:description/>
  <cp:lastModifiedBy>Mohan kumar p</cp:lastModifiedBy>
  <cp:revision>14</cp:revision>
  <cp:lastPrinted>2024-07-17T10:24:00Z</cp:lastPrinted>
  <dcterms:created xsi:type="dcterms:W3CDTF">2024-07-17T04:34:00Z</dcterms:created>
  <dcterms:modified xsi:type="dcterms:W3CDTF">2024-10-14T05:40:00Z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b206e7ea19c7b2965b293d5fd5ed089d3c5d9a0525ebec0fefaac081f474ec86</vt:lpwstr>
  </property>
</Properties>
</file>