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CB4BA8" w14:textId="77777777" w:rsidR="00FF53C1" w:rsidRDefault="00FF53C1"/>
    <w:p w14:paraId="3CCB5A19" w14:textId="77777777" w:rsidR="00FF53C1" w:rsidRDefault="00FF53C1"/>
    <w:p w14:paraId="6B9DCBE0" w14:textId="77777777" w:rsidR="00FF53C1" w:rsidRDefault="00FF53C1"/>
    <w:p w14:paraId="536EBC84" w14:textId="77777777" w:rsidR="00FF53C1" w:rsidRDefault="00FF53C1"/>
    <w:p w14:paraId="57D6D1D1" w14:textId="77777777" w:rsidR="00FF53C1" w:rsidRDefault="00FF53C1"/>
    <w:p w14:paraId="1CF850CE" w14:textId="5A4302FF" w:rsidR="005241FA" w:rsidRDefault="003C3CAC">
      <w:r>
        <w:rPr>
          <w:noProof/>
        </w:rPr>
        <w:lastRenderedPageBreak/>
        <w:drawing>
          <wp:inline distT="0" distB="0" distL="0" distR="0" wp14:anchorId="78FACB59" wp14:editId="7E2DC40D">
            <wp:extent cx="5219700" cy="8854440"/>
            <wp:effectExtent l="0" t="0" r="0" b="0"/>
            <wp:docPr id="7439496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88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21F4" w14:textId="72AD4B05" w:rsidR="00FF53C1" w:rsidRPr="00A97FE0" w:rsidRDefault="00FF53C1">
      <w:pPr>
        <w:rPr>
          <w:rFonts w:ascii="Times New Roman" w:hAnsi="Times New Roman" w:cs="Times New Roman"/>
        </w:rPr>
      </w:pPr>
      <w:r w:rsidRPr="00A97FE0">
        <w:rPr>
          <w:rFonts w:ascii="Times New Roman" w:hAnsi="Times New Roman" w:cs="Times New Roman"/>
          <w:b/>
          <w:bCs/>
        </w:rPr>
        <w:lastRenderedPageBreak/>
        <w:t xml:space="preserve">Supplementary Figure 1. </w:t>
      </w:r>
      <w:r w:rsidR="00A97FE0" w:rsidRPr="00A97FE0">
        <w:rPr>
          <w:rFonts w:ascii="Times New Roman" w:hAnsi="Times New Roman" w:cs="Times New Roman"/>
          <w:b/>
          <w:bCs/>
        </w:rPr>
        <w:t>Vaginal cytology across the estrous cycle.</w:t>
      </w:r>
      <w:r w:rsidR="00A97FE0">
        <w:rPr>
          <w:rFonts w:ascii="Times New Roman" w:hAnsi="Times New Roman" w:cs="Times New Roman"/>
          <w:b/>
          <w:bCs/>
        </w:rPr>
        <w:t xml:space="preserve"> </w:t>
      </w:r>
      <w:r w:rsidR="00A97FE0">
        <w:rPr>
          <w:rFonts w:ascii="Times New Roman" w:hAnsi="Times New Roman" w:cs="Times New Roman"/>
        </w:rPr>
        <w:t xml:space="preserve">Example </w:t>
      </w:r>
      <w:r w:rsidR="001C6BC1">
        <w:rPr>
          <w:rFonts w:ascii="Times New Roman" w:hAnsi="Times New Roman" w:cs="Times New Roman"/>
        </w:rPr>
        <w:t xml:space="preserve">micrographs showing the vaginal cytology samples collected in each animal during the diestrus, proestrus and estrus phases of the estrous cycle. </w:t>
      </w:r>
    </w:p>
    <w:sectPr w:rsidR="00FF53C1" w:rsidRPr="00A97FE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41FA"/>
    <w:rsid w:val="00044BD7"/>
    <w:rsid w:val="001C6BC1"/>
    <w:rsid w:val="003C3CAC"/>
    <w:rsid w:val="003F3520"/>
    <w:rsid w:val="005241FA"/>
    <w:rsid w:val="00A97FE0"/>
    <w:rsid w:val="00FF53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F47B09"/>
  <w15:chartTrackingRefBased/>
  <w15:docId w15:val="{289AC59D-322F-4380-8618-BB489790D4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241F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241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241F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241F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241F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241F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241F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241F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241F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241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241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241F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241F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241F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241F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241F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241F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241F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241F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241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241F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241F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241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241F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241F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241F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241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241F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241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B92C46E714C274CA35A14CD7D196065" ma:contentTypeVersion="15" ma:contentTypeDescription="Create a new document." ma:contentTypeScope="" ma:versionID="c3f8bc8b652b057ed4b58ef0a256680d">
  <xsd:schema xmlns:xsd="http://www.w3.org/2001/XMLSchema" xmlns:xs="http://www.w3.org/2001/XMLSchema" xmlns:p="http://schemas.microsoft.com/office/2006/metadata/properties" xmlns:ns2="ab2db54e-7b29-4b95-a945-e7a4d9962ee3" xmlns:ns3="b2b17bcf-4ff2-4874-a819-467967f14a23" targetNamespace="http://schemas.microsoft.com/office/2006/metadata/properties" ma:root="true" ma:fieldsID="ba668595987e097ee7f9eb40c5f58226" ns2:_="" ns3:_="">
    <xsd:import namespace="ab2db54e-7b29-4b95-a945-e7a4d9962ee3"/>
    <xsd:import namespace="b2b17bcf-4ff2-4874-a819-467967f14a2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b2db54e-7b29-4b95-a945-e7a4d9962ee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dd084387-097e-4aef-8f33-0dee7b0eb57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2" nillable="true" ma:displayName="Location" ma:description="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2b17bcf-4ff2-4874-a819-467967f14a23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b4b67ab4-ce7d-4c85-a499-327ba1131939}" ma:internalName="TaxCatchAll" ma:showField="CatchAllData" ma:web="b2b17bcf-4ff2-4874-a819-467967f14a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2b17bcf-4ff2-4874-a819-467967f14a23" xsi:nil="true"/>
    <lcf76f155ced4ddcb4097134ff3c332f xmlns="ab2db54e-7b29-4b95-a945-e7a4d9962ee3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FE45B3D-E657-423D-B6CD-32256FC63A0A}"/>
</file>

<file path=customXml/itemProps2.xml><?xml version="1.0" encoding="utf-8"?>
<ds:datastoreItem xmlns:ds="http://schemas.openxmlformats.org/officeDocument/2006/customXml" ds:itemID="{9EE7CF8A-E82D-4055-BC13-9F5686EC1D90}"/>
</file>

<file path=customXml/itemProps3.xml><?xml version="1.0" encoding="utf-8"?>
<ds:datastoreItem xmlns:ds="http://schemas.openxmlformats.org/officeDocument/2006/customXml" ds:itemID="{45ACCB10-EF7A-4753-A8B4-70F3F025BA8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34</Words>
  <Characters>194</Characters>
  <Application>Microsoft Office Word</Application>
  <DocSecurity>0</DocSecurity>
  <Lines>1</Lines>
  <Paragraphs>1</Paragraphs>
  <ScaleCrop>false</ScaleCrop>
  <Company/>
  <LinksUpToDate>false</LinksUpToDate>
  <CharactersWithSpaces>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Marshall</dc:creator>
  <cp:keywords/>
  <dc:description/>
  <cp:lastModifiedBy>Chris Marshall</cp:lastModifiedBy>
  <cp:revision>6</cp:revision>
  <dcterms:created xsi:type="dcterms:W3CDTF">2025-08-12T13:09:00Z</dcterms:created>
  <dcterms:modified xsi:type="dcterms:W3CDTF">2025-08-12T13:16:00Z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0x0101009B92C46E714C274CA35A14CD7D196065</vt:lpwstr>
  </property>
</Properties>
</file>