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1A5F" w14:textId="5DE663F8" w:rsidR="00EB3358" w:rsidRPr="001E5EC5" w:rsidRDefault="00F10181" w:rsidP="00EB3358">
      <w:pPr>
        <w:spacing w:after="0" w:line="360" w:lineRule="auto"/>
        <w:rPr>
          <w:rFonts w:ascii="Calibri" w:hAnsi="Calibri" w:cs="Calibri"/>
          <w:b/>
          <w:bCs/>
        </w:rPr>
      </w:pPr>
      <w:r w:rsidRPr="001E5EC5">
        <w:rPr>
          <w:rFonts w:ascii="Calibri" w:hAnsi="Calibri" w:cs="Calibri"/>
          <w:b/>
          <w:bCs/>
        </w:rPr>
        <w:t>Supplementary Appendi</w:t>
      </w:r>
      <w:r w:rsidR="00EB3358">
        <w:rPr>
          <w:rFonts w:ascii="Calibri" w:hAnsi="Calibri" w:cs="Calibri"/>
          <w:b/>
          <w:bCs/>
        </w:rPr>
        <w:t xml:space="preserve">x 2: </w:t>
      </w:r>
      <w:r w:rsidR="00EB3358" w:rsidRPr="001E5EC5">
        <w:rPr>
          <w:rFonts w:ascii="Calibri" w:hAnsi="Calibri" w:cs="Calibri"/>
          <w:b/>
          <w:bCs/>
        </w:rPr>
        <w:t>Understanding the preferences of younger women for the delivery of a service to predict breast cancer risk: a discrete choice experiment</w:t>
      </w:r>
    </w:p>
    <w:p w14:paraId="0E824CF9" w14:textId="48408055" w:rsidR="00F10181" w:rsidRDefault="00F10181" w:rsidP="00EB3358">
      <w:pPr>
        <w:tabs>
          <w:tab w:val="left" w:pos="3555"/>
        </w:tabs>
        <w:spacing w:after="0" w:line="360" w:lineRule="auto"/>
        <w:rPr>
          <w:rFonts w:ascii="Calibri" w:hAnsi="Calibri" w:cs="Calibri"/>
          <w:b/>
          <w:bCs/>
        </w:rPr>
      </w:pPr>
    </w:p>
    <w:p w14:paraId="4CAF91F0" w14:textId="77777777" w:rsidR="00EB3358" w:rsidRPr="001E5EC5" w:rsidRDefault="00EB3358" w:rsidP="00EB3358">
      <w:pPr>
        <w:spacing w:after="0" w:line="360" w:lineRule="auto"/>
        <w:jc w:val="both"/>
        <w:rPr>
          <w:rFonts w:ascii="Calibri" w:hAnsi="Calibri" w:cs="Calibri"/>
        </w:rPr>
      </w:pPr>
      <w:r w:rsidRPr="001E5EC5">
        <w:rPr>
          <w:rFonts w:ascii="Calibri" w:hAnsi="Calibri" w:cs="Calibri"/>
          <w:b/>
        </w:rPr>
        <w:t xml:space="preserve">Short title: </w:t>
      </w:r>
      <w:r w:rsidRPr="001E5EC5">
        <w:rPr>
          <w:rFonts w:ascii="Calibri" w:hAnsi="Calibri" w:cs="Calibri"/>
        </w:rPr>
        <w:t xml:space="preserve"> Preferences for a breast cancer </w:t>
      </w:r>
      <w:r>
        <w:rPr>
          <w:rFonts w:ascii="Calibri" w:hAnsi="Calibri" w:cs="Calibri"/>
        </w:rPr>
        <w:t>risk-prediction</w:t>
      </w:r>
      <w:r w:rsidRPr="001E5EC5">
        <w:rPr>
          <w:rFonts w:ascii="Calibri" w:hAnsi="Calibri" w:cs="Calibri"/>
        </w:rPr>
        <w:t xml:space="preserve"> service</w:t>
      </w:r>
    </w:p>
    <w:p w14:paraId="067E8227" w14:textId="77777777" w:rsidR="00EB3358" w:rsidRPr="001E5EC5" w:rsidRDefault="00EB3358" w:rsidP="00EB3358">
      <w:pPr>
        <w:spacing w:after="0" w:line="360" w:lineRule="auto"/>
        <w:rPr>
          <w:rFonts w:ascii="Calibri" w:hAnsi="Calibri" w:cs="Calibri"/>
          <w:b/>
          <w:bCs/>
          <w:u w:val="single"/>
        </w:rPr>
      </w:pPr>
    </w:p>
    <w:p w14:paraId="3E53BD1A" w14:textId="77777777" w:rsidR="00EB3358" w:rsidRPr="001E5EC5" w:rsidRDefault="00EB3358" w:rsidP="00EB3358">
      <w:pPr>
        <w:spacing w:after="0" w:line="360" w:lineRule="auto"/>
        <w:rPr>
          <w:rFonts w:ascii="Calibri" w:hAnsi="Calibri" w:cs="Calibri"/>
        </w:rPr>
      </w:pPr>
      <w:r w:rsidRPr="001E5EC5">
        <w:rPr>
          <w:rFonts w:ascii="Calibri" w:hAnsi="Calibri" w:cs="Calibri"/>
        </w:rPr>
        <w:t>Stuart J Wright</w:t>
      </w:r>
      <w:r w:rsidRPr="001E5EC5">
        <w:rPr>
          <w:rFonts w:ascii="Calibri" w:hAnsi="Calibri" w:cs="Calibri"/>
          <w:vertAlign w:val="superscript"/>
        </w:rPr>
        <w:t>1</w:t>
      </w:r>
    </w:p>
    <w:p w14:paraId="2D8A6B5C" w14:textId="77777777" w:rsidR="00EB3358" w:rsidRPr="001E5EC5" w:rsidRDefault="00EB3358" w:rsidP="00EB3358">
      <w:pPr>
        <w:spacing w:after="0" w:line="360" w:lineRule="auto"/>
        <w:rPr>
          <w:rFonts w:ascii="Calibri" w:hAnsi="Calibri" w:cs="Calibri"/>
        </w:rPr>
      </w:pPr>
      <w:r w:rsidRPr="001E5EC5">
        <w:rPr>
          <w:rFonts w:ascii="Calibri" w:hAnsi="Calibri" w:cs="Calibri"/>
        </w:rPr>
        <w:t>Shabnam Thapa</w:t>
      </w:r>
      <w:r>
        <w:rPr>
          <w:rFonts w:ascii="Calibri" w:hAnsi="Calibri" w:cs="Calibri"/>
          <w:vertAlign w:val="superscript"/>
        </w:rPr>
        <w:t>2</w:t>
      </w:r>
    </w:p>
    <w:p w14:paraId="324564E4" w14:textId="77777777" w:rsidR="00EB3358" w:rsidRPr="001E5EC5" w:rsidRDefault="00EB3358" w:rsidP="00EB3358">
      <w:pPr>
        <w:shd w:val="clear" w:color="auto" w:fill="FFFFFF" w:themeFill="background1"/>
        <w:spacing w:after="0" w:line="360" w:lineRule="auto"/>
        <w:rPr>
          <w:rFonts w:ascii="Calibri" w:hAnsi="Calibri" w:cs="Calibri"/>
        </w:rPr>
      </w:pPr>
      <w:r w:rsidRPr="001E14EA">
        <w:rPr>
          <w:rFonts w:ascii="Calibri" w:hAnsi="Calibri" w:cs="Calibri"/>
        </w:rPr>
        <w:t>Amber Salisbury</w:t>
      </w:r>
      <w:r w:rsidRPr="001E14EA">
        <w:rPr>
          <w:rFonts w:ascii="Calibri" w:hAnsi="Calibri" w:cs="Calibri"/>
          <w:vertAlign w:val="superscript"/>
        </w:rPr>
        <w:t>1</w:t>
      </w:r>
    </w:p>
    <w:p w14:paraId="2B3C48B6" w14:textId="77777777" w:rsidR="00EB3358" w:rsidRPr="001E5EC5" w:rsidRDefault="00EB3358" w:rsidP="00EB3358">
      <w:pPr>
        <w:spacing w:after="0" w:line="360" w:lineRule="auto"/>
        <w:rPr>
          <w:rFonts w:ascii="Calibri" w:hAnsi="Calibri" w:cs="Calibri"/>
        </w:rPr>
      </w:pPr>
      <w:r w:rsidRPr="001E5EC5">
        <w:rPr>
          <w:rFonts w:ascii="Calibri" w:hAnsi="Calibri" w:cs="Calibri"/>
        </w:rPr>
        <w:t>Sarah Hindmarch</w:t>
      </w:r>
      <w:r>
        <w:rPr>
          <w:rFonts w:ascii="Calibri" w:hAnsi="Calibri" w:cs="Calibri"/>
          <w:vertAlign w:val="superscript"/>
        </w:rPr>
        <w:t>3</w:t>
      </w:r>
    </w:p>
    <w:p w14:paraId="42BE2557" w14:textId="77777777" w:rsidR="00EB3358" w:rsidRPr="001E5EC5" w:rsidRDefault="00EB3358" w:rsidP="00EB3358">
      <w:pPr>
        <w:spacing w:after="0" w:line="360" w:lineRule="auto"/>
        <w:rPr>
          <w:rFonts w:ascii="Calibri" w:hAnsi="Calibri" w:cs="Calibri"/>
        </w:rPr>
      </w:pPr>
      <w:r w:rsidRPr="001E5EC5">
        <w:rPr>
          <w:rFonts w:ascii="Calibri" w:hAnsi="Calibri" w:cs="Calibri"/>
        </w:rPr>
        <w:t xml:space="preserve">David </w:t>
      </w:r>
      <w:r>
        <w:rPr>
          <w:rFonts w:ascii="Calibri" w:hAnsi="Calibri" w:cs="Calibri"/>
        </w:rPr>
        <w:t xml:space="preserve">P </w:t>
      </w:r>
      <w:r w:rsidRPr="001E5EC5">
        <w:rPr>
          <w:rFonts w:ascii="Calibri" w:hAnsi="Calibri" w:cs="Calibri"/>
        </w:rPr>
        <w:t>French</w:t>
      </w:r>
      <w:r>
        <w:rPr>
          <w:rFonts w:ascii="Calibri" w:hAnsi="Calibri" w:cs="Calibri"/>
          <w:vertAlign w:val="superscript"/>
        </w:rPr>
        <w:t>3</w:t>
      </w:r>
    </w:p>
    <w:p w14:paraId="13AB4F6D" w14:textId="77777777" w:rsidR="00EB3358" w:rsidRPr="001E5EC5" w:rsidRDefault="00EB3358" w:rsidP="00EB3358">
      <w:pPr>
        <w:spacing w:after="0" w:line="360" w:lineRule="auto"/>
        <w:rPr>
          <w:rFonts w:ascii="Calibri" w:hAnsi="Calibri" w:cs="Calibri"/>
        </w:rPr>
      </w:pPr>
      <w:r w:rsidRPr="001E5EC5">
        <w:rPr>
          <w:rFonts w:ascii="Calibri" w:hAnsi="Calibri" w:cs="Calibri"/>
        </w:rPr>
        <w:t>Sacha</w:t>
      </w:r>
      <w:r>
        <w:rPr>
          <w:rFonts w:ascii="Calibri" w:hAnsi="Calibri" w:cs="Calibri"/>
        </w:rPr>
        <w:t xml:space="preserve"> J</w:t>
      </w:r>
      <w:r w:rsidRPr="001E5EC5">
        <w:rPr>
          <w:rFonts w:ascii="Calibri" w:hAnsi="Calibri" w:cs="Calibri"/>
        </w:rPr>
        <w:t xml:space="preserve"> Howell</w:t>
      </w:r>
      <w:r>
        <w:rPr>
          <w:rFonts w:ascii="Calibri" w:hAnsi="Calibri" w:cs="Calibri"/>
          <w:vertAlign w:val="superscript"/>
        </w:rPr>
        <w:t>4</w:t>
      </w:r>
    </w:p>
    <w:p w14:paraId="2E12D3C1" w14:textId="77777777" w:rsidR="00EB3358" w:rsidRPr="001E5EC5" w:rsidRDefault="00EB3358" w:rsidP="00EB3358">
      <w:pPr>
        <w:spacing w:after="0" w:line="360" w:lineRule="auto"/>
        <w:rPr>
          <w:rFonts w:ascii="Calibri" w:hAnsi="Calibri" w:cs="Calibri"/>
        </w:rPr>
      </w:pPr>
      <w:r w:rsidRPr="001E5EC5">
        <w:rPr>
          <w:rFonts w:ascii="Calibri" w:hAnsi="Calibri" w:cs="Calibri"/>
        </w:rPr>
        <w:t>Katherine Payne</w:t>
      </w:r>
      <w:r w:rsidRPr="001E5EC5">
        <w:rPr>
          <w:rFonts w:ascii="Calibri" w:hAnsi="Calibri" w:cs="Calibri"/>
          <w:vertAlign w:val="superscript"/>
        </w:rPr>
        <w:t>1</w:t>
      </w:r>
    </w:p>
    <w:p w14:paraId="23524DB6" w14:textId="77777777" w:rsidR="00EB3358" w:rsidRPr="001E5EC5" w:rsidRDefault="00EB3358" w:rsidP="00EB3358">
      <w:pPr>
        <w:spacing w:after="0" w:line="360" w:lineRule="auto"/>
        <w:jc w:val="both"/>
        <w:rPr>
          <w:rFonts w:ascii="Calibri" w:hAnsi="Calibri" w:cs="Calibri"/>
        </w:rPr>
      </w:pPr>
    </w:p>
    <w:p w14:paraId="277BF43E" w14:textId="77777777" w:rsidR="00EB3358" w:rsidRDefault="00EB3358" w:rsidP="00EB3358">
      <w:pPr>
        <w:spacing w:after="0" w:line="360" w:lineRule="auto"/>
        <w:jc w:val="both"/>
        <w:rPr>
          <w:rFonts w:ascii="Calibri" w:hAnsi="Calibri" w:cs="Calibri"/>
        </w:rPr>
      </w:pPr>
      <w:r w:rsidRPr="001E5EC5">
        <w:rPr>
          <w:rFonts w:ascii="Calibri" w:hAnsi="Calibri" w:cs="Calibri"/>
          <w:vertAlign w:val="superscript"/>
        </w:rPr>
        <w:t>1</w:t>
      </w:r>
      <w:r w:rsidRPr="001E5EC5">
        <w:rPr>
          <w:rFonts w:ascii="Calibri" w:hAnsi="Calibri" w:cs="Calibri"/>
        </w:rPr>
        <w:t xml:space="preserve">Manchester Centre for Health Economics, Division of Population Health, Health Services Research and Primary Care, School of Health Sciences, Faculty of Biology, Medicine and Health, The University of Manchester, Manchester, United Kingdom. </w:t>
      </w:r>
    </w:p>
    <w:p w14:paraId="5955C00B" w14:textId="77777777" w:rsidR="00EB3358" w:rsidRPr="00EB5132" w:rsidRDefault="00EB3358" w:rsidP="00EB3358">
      <w:pPr>
        <w:spacing w:after="0" w:line="360" w:lineRule="auto"/>
        <w:jc w:val="both"/>
        <w:rPr>
          <w:rFonts w:ascii="Calibri" w:hAnsi="Calibri" w:cs="Calibri"/>
        </w:rPr>
      </w:pPr>
      <w:r>
        <w:rPr>
          <w:rFonts w:ascii="Calibri" w:hAnsi="Calibri" w:cs="Calibri"/>
          <w:vertAlign w:val="superscript"/>
        </w:rPr>
        <w:t>2</w:t>
      </w:r>
      <w:r>
        <w:rPr>
          <w:rFonts w:ascii="Calibri" w:hAnsi="Calibri" w:cs="Calibri"/>
        </w:rPr>
        <w:t>National Institute for Health and Care Excellence, Manchester, United Kingdom</w:t>
      </w:r>
    </w:p>
    <w:p w14:paraId="49B557D0" w14:textId="77777777" w:rsidR="00EB3358" w:rsidRPr="001E5EC5" w:rsidRDefault="00EB3358" w:rsidP="00EB3358">
      <w:pPr>
        <w:spacing w:after="0" w:line="360" w:lineRule="auto"/>
        <w:jc w:val="both"/>
        <w:rPr>
          <w:rFonts w:ascii="Calibri" w:hAnsi="Calibri" w:cs="Calibri"/>
        </w:rPr>
      </w:pPr>
      <w:r>
        <w:rPr>
          <w:rFonts w:ascii="Calibri" w:hAnsi="Calibri" w:cs="Calibri"/>
          <w:vertAlign w:val="superscript"/>
        </w:rPr>
        <w:t>3</w:t>
      </w:r>
      <w:r w:rsidRPr="001E5EC5">
        <w:rPr>
          <w:rFonts w:ascii="Calibri" w:hAnsi="Calibri" w:cs="Calibri"/>
        </w:rPr>
        <w:t xml:space="preserve">Manchester Centre for Health Psychology, Division of Psychology and Mental Health, School of Health Sciences, Faculty of Biology, Medicine and Health, The University of Manchester, Manchester, United Kingdom. </w:t>
      </w:r>
    </w:p>
    <w:p w14:paraId="4CF69D07" w14:textId="77777777" w:rsidR="00EB3358" w:rsidRPr="001E5EC5" w:rsidRDefault="00EB3358" w:rsidP="00EB3358">
      <w:pPr>
        <w:spacing w:after="0" w:line="360" w:lineRule="auto"/>
        <w:jc w:val="both"/>
        <w:rPr>
          <w:rFonts w:ascii="Calibri" w:hAnsi="Calibri" w:cs="Calibri"/>
        </w:rPr>
      </w:pPr>
      <w:r>
        <w:rPr>
          <w:rFonts w:ascii="Calibri" w:hAnsi="Calibri" w:cs="Calibri"/>
          <w:vertAlign w:val="superscript"/>
        </w:rPr>
        <w:t>4</w:t>
      </w:r>
      <w:r w:rsidRPr="001E5EC5">
        <w:rPr>
          <w:rFonts w:ascii="Calibri" w:hAnsi="Calibri" w:cs="Calibri"/>
          <w:bCs/>
        </w:rPr>
        <w:t>Manchester Cancer Research Centre, Division of Cancer Sciences, School of Medical Sciences, Faculty of Biology, Medicine and Health, University of Manchester, Manchester, United Kingdom</w:t>
      </w:r>
    </w:p>
    <w:p w14:paraId="2BF306E9" w14:textId="77777777" w:rsidR="00EB3358" w:rsidRPr="001E5EC5" w:rsidRDefault="00EB3358" w:rsidP="00EB3358">
      <w:pPr>
        <w:spacing w:after="0" w:line="360" w:lineRule="auto"/>
        <w:jc w:val="both"/>
        <w:rPr>
          <w:rFonts w:ascii="Calibri" w:hAnsi="Calibri" w:cs="Calibri"/>
          <w:b/>
          <w:bCs/>
        </w:rPr>
      </w:pPr>
    </w:p>
    <w:p w14:paraId="255CEBAB" w14:textId="77777777" w:rsidR="00EB3358" w:rsidRDefault="00EB3358" w:rsidP="00EB3358">
      <w:pPr>
        <w:spacing w:after="0" w:line="360" w:lineRule="auto"/>
        <w:jc w:val="both"/>
        <w:rPr>
          <w:rFonts w:ascii="Calibri" w:hAnsi="Calibri" w:cs="Calibri"/>
        </w:rPr>
      </w:pPr>
      <w:r w:rsidRPr="001E5EC5">
        <w:rPr>
          <w:rFonts w:ascii="Calibri" w:hAnsi="Calibri" w:cs="Calibri"/>
          <w:b/>
          <w:bCs/>
        </w:rPr>
        <w:t xml:space="preserve">Corresponding author: </w:t>
      </w:r>
      <w:r>
        <w:rPr>
          <w:rFonts w:ascii="Calibri" w:hAnsi="Calibri" w:cs="Calibri"/>
        </w:rPr>
        <w:t xml:space="preserve">Stuart Wright: </w:t>
      </w:r>
      <w:hyperlink r:id="rId5" w:history="1">
        <w:r w:rsidRPr="000E1627">
          <w:rPr>
            <w:rStyle w:val="Hyperlink"/>
            <w:rFonts w:ascii="Calibri" w:hAnsi="Calibri" w:cs="Calibri"/>
          </w:rPr>
          <w:t>stuart.j.wright@manchester.ac.uk</w:t>
        </w:r>
      </w:hyperlink>
    </w:p>
    <w:p w14:paraId="78C9BC7C" w14:textId="77777777" w:rsidR="00EB3358" w:rsidRPr="001E5EC5" w:rsidRDefault="00EB3358" w:rsidP="00EB3358">
      <w:pPr>
        <w:spacing w:after="0" w:line="360" w:lineRule="auto"/>
        <w:jc w:val="both"/>
        <w:rPr>
          <w:rFonts w:ascii="Calibri" w:hAnsi="Calibri" w:cs="Calibri"/>
        </w:rPr>
      </w:pPr>
      <w:r>
        <w:rPr>
          <w:rFonts w:ascii="Calibri" w:hAnsi="Calibri" w:cs="Calibri"/>
        </w:rPr>
        <w:t xml:space="preserve">ORCID: </w:t>
      </w:r>
      <w:hyperlink r:id="rId6" w:tgtFrame="blank" w:tooltip="Orcid" w:history="1">
        <w:r w:rsidRPr="00313C6E">
          <w:rPr>
            <w:rStyle w:val="Hyperlink"/>
            <w:rFonts w:ascii="Calibri" w:hAnsi="Calibri" w:cs="Calibri"/>
          </w:rPr>
          <w:t>0000-0002-4064-7998</w:t>
        </w:r>
      </w:hyperlink>
    </w:p>
    <w:p w14:paraId="6E50D82E" w14:textId="77777777" w:rsidR="00EB3358" w:rsidRPr="001E5EC5" w:rsidRDefault="00EB3358" w:rsidP="00EB3358">
      <w:pPr>
        <w:spacing w:after="0" w:line="360" w:lineRule="auto"/>
        <w:jc w:val="both"/>
        <w:rPr>
          <w:rFonts w:ascii="Calibri" w:hAnsi="Calibri" w:cs="Calibri"/>
          <w:b/>
          <w:bCs/>
        </w:rPr>
      </w:pPr>
    </w:p>
    <w:p w14:paraId="01F5BF6C" w14:textId="77777777" w:rsidR="00EB3358" w:rsidRPr="001E5EC5" w:rsidRDefault="00EB3358" w:rsidP="00EB3358">
      <w:pPr>
        <w:tabs>
          <w:tab w:val="left" w:pos="3555"/>
        </w:tabs>
        <w:spacing w:after="0" w:line="360" w:lineRule="auto"/>
        <w:rPr>
          <w:rFonts w:ascii="Calibri" w:hAnsi="Calibri" w:cs="Calibri"/>
          <w:b/>
          <w:bCs/>
        </w:rPr>
      </w:pPr>
    </w:p>
    <w:p w14:paraId="37CFA7BA" w14:textId="77777777" w:rsidR="00F10181" w:rsidRPr="001E5EC5" w:rsidRDefault="00F10181" w:rsidP="00F10181">
      <w:pPr>
        <w:spacing w:after="0" w:line="360" w:lineRule="auto"/>
        <w:rPr>
          <w:rFonts w:ascii="Calibri" w:hAnsi="Calibri" w:cs="Calibri"/>
          <w:b/>
          <w:bCs/>
        </w:rPr>
      </w:pPr>
    </w:p>
    <w:p w14:paraId="185B9D80" w14:textId="77777777" w:rsidR="00F10181" w:rsidRDefault="00F10181" w:rsidP="00F10181">
      <w:pPr>
        <w:spacing w:after="0" w:line="360" w:lineRule="auto"/>
        <w:rPr>
          <w:rFonts w:ascii="Calibri" w:hAnsi="Calibri" w:cs="Calibri"/>
          <w:b/>
          <w:bCs/>
        </w:rPr>
      </w:pPr>
    </w:p>
    <w:p w14:paraId="1B375A20" w14:textId="77777777" w:rsidR="00F10181" w:rsidRDefault="00F10181" w:rsidP="00F10181">
      <w:pPr>
        <w:spacing w:after="0" w:line="360" w:lineRule="auto"/>
        <w:rPr>
          <w:rFonts w:ascii="Calibri" w:hAnsi="Calibri" w:cs="Calibri"/>
          <w:b/>
          <w:bCs/>
        </w:rPr>
      </w:pPr>
    </w:p>
    <w:p w14:paraId="6FD94E51" w14:textId="77777777" w:rsidR="00F10181" w:rsidRDefault="00F10181" w:rsidP="00F10181">
      <w:pPr>
        <w:spacing w:after="0" w:line="360" w:lineRule="auto"/>
        <w:rPr>
          <w:rFonts w:ascii="Calibri" w:hAnsi="Calibri" w:cs="Calibri"/>
          <w:b/>
          <w:bCs/>
        </w:rPr>
      </w:pPr>
    </w:p>
    <w:p w14:paraId="1CA7D589" w14:textId="77777777" w:rsidR="00F10181" w:rsidRDefault="00F10181" w:rsidP="00F10181">
      <w:pPr>
        <w:spacing w:after="0" w:line="360" w:lineRule="auto"/>
        <w:rPr>
          <w:rFonts w:ascii="Calibri" w:hAnsi="Calibri" w:cs="Calibri"/>
          <w:b/>
          <w:bCs/>
        </w:rPr>
      </w:pPr>
    </w:p>
    <w:p w14:paraId="3B8F84EB" w14:textId="77777777" w:rsidR="00F10181" w:rsidRDefault="00F10181" w:rsidP="00F10181">
      <w:pPr>
        <w:spacing w:after="0" w:line="360" w:lineRule="auto"/>
        <w:rPr>
          <w:rFonts w:ascii="Calibri" w:hAnsi="Calibri" w:cs="Calibri"/>
          <w:b/>
          <w:bCs/>
        </w:rPr>
      </w:pPr>
    </w:p>
    <w:p w14:paraId="4EBE621F" w14:textId="77777777" w:rsidR="00F10181" w:rsidRDefault="00F10181" w:rsidP="00F10181">
      <w:pPr>
        <w:spacing w:after="0" w:line="360" w:lineRule="auto"/>
        <w:rPr>
          <w:rFonts w:ascii="Calibri" w:hAnsi="Calibri" w:cs="Calibri"/>
          <w:b/>
          <w:bCs/>
        </w:rPr>
      </w:pPr>
    </w:p>
    <w:p w14:paraId="09880735" w14:textId="32FA2770" w:rsidR="00F10181" w:rsidRDefault="00EB3358" w:rsidP="00F10181">
      <w:pPr>
        <w:spacing w:after="0" w:line="360" w:lineRule="auto"/>
        <w:rPr>
          <w:rFonts w:ascii="Calibri" w:hAnsi="Calibri" w:cs="Calibri"/>
          <w:b/>
          <w:bCs/>
        </w:rPr>
      </w:pPr>
      <w:r>
        <w:rPr>
          <w:rFonts w:ascii="Calibri" w:hAnsi="Calibri" w:cs="Calibri"/>
          <w:b/>
          <w:bCs/>
        </w:rPr>
        <w:lastRenderedPageBreak/>
        <w:t>Contents:</w:t>
      </w:r>
    </w:p>
    <w:p w14:paraId="29F09C89" w14:textId="1AF12574" w:rsidR="00EB3358" w:rsidRDefault="00EB3358" w:rsidP="00F10181">
      <w:pPr>
        <w:spacing w:after="0" w:line="360" w:lineRule="auto"/>
        <w:rPr>
          <w:rFonts w:ascii="Calibri" w:hAnsi="Calibri" w:cs="Calibri"/>
          <w:b/>
          <w:bCs/>
        </w:rPr>
      </w:pPr>
      <w:r>
        <w:rPr>
          <w:rFonts w:ascii="Calibri" w:hAnsi="Calibri" w:cs="Calibri"/>
          <w:b/>
          <w:bCs/>
        </w:rPr>
        <w:t xml:space="preserve">Supplementary appendix 2.1: </w:t>
      </w:r>
      <w:r w:rsidRPr="001E5EC5">
        <w:rPr>
          <w:rFonts w:ascii="Calibri" w:hAnsi="Calibri" w:cs="Calibri"/>
        </w:rPr>
        <w:t>Reporting Checklist for Discrete Choice Experiments in Health - The DIRECT Checklist</w:t>
      </w:r>
    </w:p>
    <w:p w14:paraId="417F40C2" w14:textId="1189D5BA" w:rsidR="00EB3358" w:rsidRDefault="00EB3358" w:rsidP="00EB3358">
      <w:pPr>
        <w:spacing w:after="0" w:line="360" w:lineRule="auto"/>
        <w:rPr>
          <w:rFonts w:ascii="Calibri" w:hAnsi="Calibri" w:cs="Calibri"/>
          <w:b/>
          <w:bCs/>
        </w:rPr>
      </w:pPr>
      <w:r>
        <w:rPr>
          <w:rFonts w:ascii="Calibri" w:hAnsi="Calibri" w:cs="Calibri"/>
          <w:b/>
          <w:bCs/>
        </w:rPr>
        <w:t xml:space="preserve">Supplementary appendix </w:t>
      </w:r>
      <w:r>
        <w:rPr>
          <w:rFonts w:ascii="Calibri" w:hAnsi="Calibri" w:cs="Calibri"/>
          <w:b/>
          <w:bCs/>
        </w:rPr>
        <w:t>2</w:t>
      </w:r>
      <w:r>
        <w:rPr>
          <w:rFonts w:ascii="Calibri" w:hAnsi="Calibri" w:cs="Calibri"/>
          <w:b/>
          <w:bCs/>
        </w:rPr>
        <w:t>.</w:t>
      </w:r>
      <w:r>
        <w:rPr>
          <w:rFonts w:ascii="Calibri" w:hAnsi="Calibri" w:cs="Calibri"/>
          <w:b/>
          <w:bCs/>
        </w:rPr>
        <w:t>2</w:t>
      </w:r>
      <w:r>
        <w:rPr>
          <w:rFonts w:ascii="Calibri" w:hAnsi="Calibri" w:cs="Calibri"/>
          <w:b/>
          <w:bCs/>
        </w:rPr>
        <w:t>:</w:t>
      </w:r>
      <w:r w:rsidR="002B5A74">
        <w:rPr>
          <w:rFonts w:ascii="Calibri" w:hAnsi="Calibri" w:cs="Calibri"/>
          <w:b/>
          <w:bCs/>
        </w:rPr>
        <w:t xml:space="preserve"> </w:t>
      </w:r>
      <w:r w:rsidR="002B5A74">
        <w:rPr>
          <w:rFonts w:ascii="Calibri" w:hAnsi="Calibri" w:cs="Calibri"/>
        </w:rPr>
        <w:t>Model fit statistics</w:t>
      </w:r>
    </w:p>
    <w:p w14:paraId="49E42858" w14:textId="6A390DB3" w:rsidR="00EB3358" w:rsidRDefault="00EB3358" w:rsidP="00EB3358">
      <w:pPr>
        <w:spacing w:after="0" w:line="360" w:lineRule="auto"/>
        <w:rPr>
          <w:rFonts w:ascii="Calibri" w:hAnsi="Calibri" w:cs="Calibri"/>
          <w:b/>
          <w:bCs/>
        </w:rPr>
      </w:pPr>
      <w:r>
        <w:rPr>
          <w:rFonts w:ascii="Calibri" w:hAnsi="Calibri" w:cs="Calibri"/>
          <w:b/>
          <w:bCs/>
        </w:rPr>
        <w:t xml:space="preserve">Supplementary appendix </w:t>
      </w:r>
      <w:r>
        <w:rPr>
          <w:rFonts w:ascii="Calibri" w:hAnsi="Calibri" w:cs="Calibri"/>
          <w:b/>
          <w:bCs/>
        </w:rPr>
        <w:t>2</w:t>
      </w:r>
      <w:r>
        <w:rPr>
          <w:rFonts w:ascii="Calibri" w:hAnsi="Calibri" w:cs="Calibri"/>
          <w:b/>
          <w:bCs/>
        </w:rPr>
        <w:t>.</w:t>
      </w:r>
      <w:r>
        <w:rPr>
          <w:rFonts w:ascii="Calibri" w:hAnsi="Calibri" w:cs="Calibri"/>
          <w:b/>
          <w:bCs/>
        </w:rPr>
        <w:t>3</w:t>
      </w:r>
      <w:r>
        <w:rPr>
          <w:rFonts w:ascii="Calibri" w:hAnsi="Calibri" w:cs="Calibri"/>
          <w:b/>
          <w:bCs/>
        </w:rPr>
        <w:t>:</w:t>
      </w:r>
      <w:r w:rsidR="002B5A74">
        <w:rPr>
          <w:rFonts w:ascii="Calibri" w:hAnsi="Calibri" w:cs="Calibri"/>
          <w:b/>
          <w:bCs/>
        </w:rPr>
        <w:t xml:space="preserve"> </w:t>
      </w:r>
      <w:r w:rsidR="002B5A74">
        <w:rPr>
          <w:rFonts w:ascii="Calibri" w:hAnsi="Calibri" w:cs="Calibri"/>
        </w:rPr>
        <w:t>Standard deviations of Random Parameter Logit model with Pseudo Panel effects</w:t>
      </w:r>
    </w:p>
    <w:p w14:paraId="775948F8" w14:textId="77777777" w:rsidR="00EB3358" w:rsidRDefault="00EB3358" w:rsidP="00F10181">
      <w:pPr>
        <w:spacing w:after="0" w:line="360" w:lineRule="auto"/>
        <w:rPr>
          <w:rFonts w:ascii="Calibri" w:hAnsi="Calibri" w:cs="Calibri"/>
          <w:b/>
          <w:bCs/>
        </w:rPr>
      </w:pPr>
    </w:p>
    <w:p w14:paraId="236EF0D1" w14:textId="77777777" w:rsidR="00F10181" w:rsidRDefault="00F10181" w:rsidP="00F10181">
      <w:pPr>
        <w:spacing w:after="0" w:line="360" w:lineRule="auto"/>
        <w:rPr>
          <w:rFonts w:ascii="Calibri" w:hAnsi="Calibri" w:cs="Calibri"/>
          <w:b/>
          <w:bCs/>
        </w:rPr>
      </w:pPr>
    </w:p>
    <w:p w14:paraId="4CF73885" w14:textId="77777777" w:rsidR="00F10181" w:rsidRDefault="00F10181" w:rsidP="00F10181">
      <w:pPr>
        <w:spacing w:after="0" w:line="360" w:lineRule="auto"/>
        <w:rPr>
          <w:rFonts w:ascii="Calibri" w:hAnsi="Calibri" w:cs="Calibri"/>
          <w:b/>
          <w:bCs/>
        </w:rPr>
      </w:pPr>
    </w:p>
    <w:p w14:paraId="0E57ED9F" w14:textId="77777777" w:rsidR="00F10181" w:rsidRDefault="00F10181" w:rsidP="00F10181">
      <w:pPr>
        <w:spacing w:after="0" w:line="360" w:lineRule="auto"/>
        <w:rPr>
          <w:rFonts w:ascii="Calibri" w:hAnsi="Calibri" w:cs="Calibri"/>
          <w:b/>
          <w:bCs/>
        </w:rPr>
      </w:pPr>
    </w:p>
    <w:p w14:paraId="627B606F" w14:textId="77777777" w:rsidR="00F10181" w:rsidRDefault="00F10181" w:rsidP="00F10181">
      <w:pPr>
        <w:spacing w:after="0" w:line="360" w:lineRule="auto"/>
        <w:rPr>
          <w:rFonts w:ascii="Calibri" w:hAnsi="Calibri" w:cs="Calibri"/>
          <w:b/>
          <w:bCs/>
        </w:rPr>
      </w:pPr>
    </w:p>
    <w:p w14:paraId="6284542A" w14:textId="77777777" w:rsidR="00F10181" w:rsidRDefault="00F10181" w:rsidP="00F10181">
      <w:pPr>
        <w:spacing w:after="0" w:line="360" w:lineRule="auto"/>
        <w:rPr>
          <w:rFonts w:ascii="Calibri" w:hAnsi="Calibri" w:cs="Calibri"/>
          <w:b/>
          <w:bCs/>
        </w:rPr>
      </w:pPr>
    </w:p>
    <w:p w14:paraId="0158AB27" w14:textId="77777777" w:rsidR="00F10181" w:rsidRDefault="00F10181" w:rsidP="00F10181">
      <w:pPr>
        <w:spacing w:after="0" w:line="360" w:lineRule="auto"/>
        <w:rPr>
          <w:rFonts w:ascii="Calibri" w:hAnsi="Calibri" w:cs="Calibri"/>
          <w:b/>
          <w:bCs/>
        </w:rPr>
      </w:pPr>
    </w:p>
    <w:p w14:paraId="4C69C1B7" w14:textId="77777777" w:rsidR="00F10181" w:rsidRDefault="00F10181" w:rsidP="00F10181">
      <w:pPr>
        <w:spacing w:after="0" w:line="360" w:lineRule="auto"/>
        <w:rPr>
          <w:rFonts w:ascii="Calibri" w:hAnsi="Calibri" w:cs="Calibri"/>
          <w:b/>
          <w:bCs/>
        </w:rPr>
      </w:pPr>
    </w:p>
    <w:p w14:paraId="06F717B2" w14:textId="77777777" w:rsidR="00F10181" w:rsidRDefault="00F10181" w:rsidP="00F10181">
      <w:pPr>
        <w:spacing w:after="0" w:line="360" w:lineRule="auto"/>
        <w:rPr>
          <w:rFonts w:ascii="Calibri" w:hAnsi="Calibri" w:cs="Calibri"/>
          <w:b/>
          <w:bCs/>
        </w:rPr>
      </w:pPr>
    </w:p>
    <w:p w14:paraId="5C2F162C" w14:textId="77777777" w:rsidR="00F10181" w:rsidRDefault="00F10181" w:rsidP="00F10181">
      <w:pPr>
        <w:spacing w:after="0" w:line="360" w:lineRule="auto"/>
        <w:rPr>
          <w:rFonts w:ascii="Calibri" w:hAnsi="Calibri" w:cs="Calibri"/>
          <w:b/>
          <w:bCs/>
        </w:rPr>
      </w:pPr>
    </w:p>
    <w:p w14:paraId="65D9398D" w14:textId="77777777" w:rsidR="00F10181" w:rsidRDefault="00F10181" w:rsidP="00F10181">
      <w:pPr>
        <w:spacing w:after="0" w:line="360" w:lineRule="auto"/>
        <w:rPr>
          <w:rFonts w:ascii="Calibri" w:hAnsi="Calibri" w:cs="Calibri"/>
          <w:b/>
          <w:bCs/>
        </w:rPr>
      </w:pPr>
    </w:p>
    <w:p w14:paraId="60F87437" w14:textId="77777777" w:rsidR="00F10181" w:rsidRDefault="00F10181" w:rsidP="00F10181">
      <w:pPr>
        <w:spacing w:after="0" w:line="360" w:lineRule="auto"/>
        <w:rPr>
          <w:rFonts w:ascii="Calibri" w:hAnsi="Calibri" w:cs="Calibri"/>
          <w:b/>
          <w:bCs/>
        </w:rPr>
      </w:pPr>
    </w:p>
    <w:p w14:paraId="2FDCDA20" w14:textId="77777777" w:rsidR="00F10181" w:rsidRDefault="00F10181" w:rsidP="00F10181">
      <w:pPr>
        <w:spacing w:after="0" w:line="360" w:lineRule="auto"/>
        <w:rPr>
          <w:rFonts w:ascii="Calibri" w:hAnsi="Calibri" w:cs="Calibri"/>
          <w:b/>
          <w:bCs/>
        </w:rPr>
      </w:pPr>
    </w:p>
    <w:p w14:paraId="561CA4E0" w14:textId="77777777" w:rsidR="00F10181" w:rsidRDefault="00F10181" w:rsidP="00F10181">
      <w:pPr>
        <w:spacing w:after="0" w:line="360" w:lineRule="auto"/>
        <w:rPr>
          <w:rFonts w:ascii="Calibri" w:hAnsi="Calibri" w:cs="Calibri"/>
          <w:b/>
          <w:bCs/>
        </w:rPr>
      </w:pPr>
    </w:p>
    <w:p w14:paraId="7F083442" w14:textId="77777777" w:rsidR="00F10181" w:rsidRDefault="00F10181" w:rsidP="00F10181">
      <w:pPr>
        <w:spacing w:after="0" w:line="360" w:lineRule="auto"/>
        <w:rPr>
          <w:rFonts w:ascii="Calibri" w:hAnsi="Calibri" w:cs="Calibri"/>
          <w:b/>
          <w:bCs/>
        </w:rPr>
      </w:pPr>
    </w:p>
    <w:p w14:paraId="6E98CF52" w14:textId="77777777" w:rsidR="00F10181" w:rsidRDefault="00F10181" w:rsidP="00F10181">
      <w:pPr>
        <w:spacing w:after="0" w:line="360" w:lineRule="auto"/>
        <w:rPr>
          <w:rFonts w:ascii="Calibri" w:hAnsi="Calibri" w:cs="Calibri"/>
          <w:b/>
          <w:bCs/>
        </w:rPr>
      </w:pPr>
    </w:p>
    <w:p w14:paraId="4C61E9E2" w14:textId="77777777" w:rsidR="00F10181" w:rsidRDefault="00F10181" w:rsidP="00F10181">
      <w:pPr>
        <w:spacing w:after="0" w:line="360" w:lineRule="auto"/>
        <w:rPr>
          <w:rFonts w:ascii="Calibri" w:hAnsi="Calibri" w:cs="Calibri"/>
          <w:b/>
          <w:bCs/>
        </w:rPr>
      </w:pPr>
    </w:p>
    <w:p w14:paraId="01B16CD1" w14:textId="77777777" w:rsidR="00F10181" w:rsidRDefault="00F10181" w:rsidP="00F10181">
      <w:pPr>
        <w:spacing w:after="0" w:line="360" w:lineRule="auto"/>
        <w:rPr>
          <w:rFonts w:ascii="Calibri" w:hAnsi="Calibri" w:cs="Calibri"/>
          <w:b/>
          <w:bCs/>
        </w:rPr>
      </w:pPr>
    </w:p>
    <w:p w14:paraId="6591B8BB" w14:textId="77777777" w:rsidR="00F10181" w:rsidRDefault="00F10181" w:rsidP="00F10181">
      <w:pPr>
        <w:spacing w:after="0" w:line="360" w:lineRule="auto"/>
        <w:rPr>
          <w:rFonts w:ascii="Calibri" w:hAnsi="Calibri" w:cs="Calibri"/>
          <w:b/>
          <w:bCs/>
        </w:rPr>
      </w:pPr>
    </w:p>
    <w:p w14:paraId="2A7DE924" w14:textId="77777777" w:rsidR="00F10181" w:rsidRDefault="00F10181" w:rsidP="00F10181">
      <w:pPr>
        <w:spacing w:after="0" w:line="360" w:lineRule="auto"/>
        <w:rPr>
          <w:rFonts w:ascii="Calibri" w:hAnsi="Calibri" w:cs="Calibri"/>
          <w:b/>
          <w:bCs/>
        </w:rPr>
      </w:pPr>
    </w:p>
    <w:p w14:paraId="4C647CE2" w14:textId="77777777" w:rsidR="00F10181" w:rsidRDefault="00F10181" w:rsidP="00F10181">
      <w:pPr>
        <w:spacing w:after="0" w:line="360" w:lineRule="auto"/>
        <w:rPr>
          <w:rFonts w:ascii="Calibri" w:hAnsi="Calibri" w:cs="Calibri"/>
          <w:b/>
          <w:bCs/>
        </w:rPr>
      </w:pPr>
    </w:p>
    <w:p w14:paraId="187169FA" w14:textId="77777777" w:rsidR="00F10181" w:rsidRDefault="00F10181" w:rsidP="00F10181">
      <w:pPr>
        <w:spacing w:after="0" w:line="360" w:lineRule="auto"/>
        <w:rPr>
          <w:rFonts w:ascii="Calibri" w:hAnsi="Calibri" w:cs="Calibri"/>
          <w:b/>
          <w:bCs/>
        </w:rPr>
      </w:pPr>
    </w:p>
    <w:p w14:paraId="31B6416E" w14:textId="77777777" w:rsidR="00F10181" w:rsidRDefault="00F10181" w:rsidP="00F10181">
      <w:pPr>
        <w:spacing w:after="0" w:line="360" w:lineRule="auto"/>
        <w:rPr>
          <w:rFonts w:ascii="Calibri" w:hAnsi="Calibri" w:cs="Calibri"/>
          <w:b/>
          <w:bCs/>
        </w:rPr>
      </w:pPr>
    </w:p>
    <w:p w14:paraId="6079C2D4" w14:textId="77777777" w:rsidR="00F10181" w:rsidRDefault="00F10181" w:rsidP="00F10181">
      <w:pPr>
        <w:spacing w:after="0" w:line="360" w:lineRule="auto"/>
        <w:rPr>
          <w:rFonts w:ascii="Calibri" w:hAnsi="Calibri" w:cs="Calibri"/>
          <w:b/>
          <w:bCs/>
        </w:rPr>
      </w:pPr>
    </w:p>
    <w:p w14:paraId="00140869" w14:textId="77777777" w:rsidR="00F10181" w:rsidRDefault="00F10181" w:rsidP="00F10181">
      <w:pPr>
        <w:spacing w:after="0" w:line="360" w:lineRule="auto"/>
        <w:rPr>
          <w:rFonts w:ascii="Calibri" w:hAnsi="Calibri" w:cs="Calibri"/>
          <w:b/>
          <w:bCs/>
        </w:rPr>
      </w:pPr>
    </w:p>
    <w:p w14:paraId="7D44EF90" w14:textId="77777777" w:rsidR="00F10181" w:rsidRDefault="00F10181" w:rsidP="00F10181">
      <w:pPr>
        <w:spacing w:after="0" w:line="360" w:lineRule="auto"/>
        <w:rPr>
          <w:rFonts w:ascii="Calibri" w:hAnsi="Calibri" w:cs="Calibri"/>
          <w:b/>
          <w:bCs/>
        </w:rPr>
      </w:pPr>
    </w:p>
    <w:p w14:paraId="5D55E909" w14:textId="77777777" w:rsidR="00EB3358" w:rsidRDefault="00EB3358" w:rsidP="00F10181">
      <w:pPr>
        <w:spacing w:after="0" w:line="360" w:lineRule="auto"/>
        <w:rPr>
          <w:rFonts w:ascii="Calibri" w:hAnsi="Calibri" w:cs="Calibri"/>
          <w:b/>
          <w:bCs/>
        </w:rPr>
      </w:pPr>
    </w:p>
    <w:p w14:paraId="1AF3516D" w14:textId="77777777" w:rsidR="00EB3358" w:rsidRDefault="00EB3358" w:rsidP="00F10181">
      <w:pPr>
        <w:spacing w:after="0" w:line="360" w:lineRule="auto"/>
        <w:rPr>
          <w:rFonts w:ascii="Calibri" w:hAnsi="Calibri" w:cs="Calibri"/>
          <w:b/>
          <w:bCs/>
        </w:rPr>
      </w:pPr>
    </w:p>
    <w:p w14:paraId="031F16A9" w14:textId="77777777" w:rsidR="00EB3358" w:rsidRDefault="00EB3358" w:rsidP="00F10181">
      <w:pPr>
        <w:spacing w:after="0" w:line="360" w:lineRule="auto"/>
        <w:rPr>
          <w:rFonts w:ascii="Calibri" w:hAnsi="Calibri" w:cs="Calibri"/>
          <w:b/>
          <w:bCs/>
        </w:rPr>
      </w:pPr>
    </w:p>
    <w:p w14:paraId="6ACB503D" w14:textId="77777777" w:rsidR="00EB3358" w:rsidRDefault="00EB3358" w:rsidP="00F10181">
      <w:pPr>
        <w:spacing w:after="0" w:line="360" w:lineRule="auto"/>
        <w:rPr>
          <w:rFonts w:ascii="Calibri" w:hAnsi="Calibri" w:cs="Calibri"/>
          <w:b/>
          <w:bCs/>
        </w:rPr>
      </w:pPr>
    </w:p>
    <w:p w14:paraId="05056E56" w14:textId="3C2FFA0C" w:rsidR="00F10181" w:rsidRPr="001E5EC5" w:rsidRDefault="00EB3358" w:rsidP="00F10181">
      <w:pPr>
        <w:spacing w:after="0" w:line="360" w:lineRule="auto"/>
        <w:rPr>
          <w:rFonts w:ascii="Calibri" w:hAnsi="Calibri" w:cs="Calibri"/>
          <w:b/>
          <w:bCs/>
        </w:rPr>
      </w:pPr>
      <w:r>
        <w:rPr>
          <w:rFonts w:ascii="Calibri" w:hAnsi="Calibri" w:cs="Calibri"/>
          <w:b/>
          <w:bCs/>
        </w:rPr>
        <w:t xml:space="preserve">Supplementary </w:t>
      </w:r>
      <w:r w:rsidR="00F10181" w:rsidRPr="001E5EC5">
        <w:rPr>
          <w:rFonts w:ascii="Calibri" w:hAnsi="Calibri" w:cs="Calibri"/>
          <w:b/>
          <w:bCs/>
        </w:rPr>
        <w:t>Appendix 1</w:t>
      </w:r>
      <w:r>
        <w:rPr>
          <w:rFonts w:ascii="Calibri" w:hAnsi="Calibri" w:cs="Calibri"/>
          <w:b/>
          <w:bCs/>
        </w:rPr>
        <w:t>.1</w:t>
      </w:r>
      <w:r w:rsidR="00F10181" w:rsidRPr="001E5EC5">
        <w:rPr>
          <w:rFonts w:ascii="Calibri" w:hAnsi="Calibri" w:cs="Calibri"/>
          <w:b/>
          <w:bCs/>
        </w:rPr>
        <w:t xml:space="preserve">: </w:t>
      </w:r>
      <w:r w:rsidR="00F10181" w:rsidRPr="001E5EC5">
        <w:rPr>
          <w:rFonts w:ascii="Calibri" w:hAnsi="Calibri" w:cs="Calibri"/>
        </w:rPr>
        <w:t>Reporting Checklist for Discrete Choice Experiments in Health - The DIRECT Checklist</w:t>
      </w:r>
    </w:p>
    <w:tbl>
      <w:tblPr>
        <w:tblW w:w="5000" w:type="pct"/>
        <w:tblLayout w:type="fixed"/>
        <w:tblLook w:val="04A0" w:firstRow="1" w:lastRow="0" w:firstColumn="1" w:lastColumn="0" w:noHBand="0" w:noVBand="1"/>
      </w:tblPr>
      <w:tblGrid>
        <w:gridCol w:w="489"/>
        <w:gridCol w:w="4468"/>
        <w:gridCol w:w="4059"/>
      </w:tblGrid>
      <w:tr w:rsidR="00F10181" w:rsidRPr="000E4010" w14:paraId="4A8B6E24"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68D8B" w14:textId="77777777" w:rsidR="00F10181" w:rsidRPr="000E4010" w:rsidRDefault="00F10181" w:rsidP="00AA57C4">
            <w:pPr>
              <w:spacing w:after="0" w:line="360" w:lineRule="auto"/>
              <w:rPr>
                <w:rFonts w:ascii="Calibri" w:eastAsia="Times New Roman" w:hAnsi="Calibri" w:cs="Calibri"/>
                <w:color w:val="000000"/>
                <w:lang w:eastAsia="en-GB"/>
              </w:rPr>
            </w:pPr>
            <w:r w:rsidRPr="000E4010">
              <w:rPr>
                <w:rFonts w:ascii="Calibri" w:eastAsia="Times New Roman" w:hAnsi="Calibri" w:cs="Calibri"/>
                <w:color w:val="000000"/>
                <w:lang w:eastAsia="en-GB"/>
              </w:rPr>
              <w:t>Reporting criteria</w:t>
            </w:r>
          </w:p>
        </w:tc>
        <w:tc>
          <w:tcPr>
            <w:tcW w:w="2251" w:type="pct"/>
            <w:tcBorders>
              <w:top w:val="single" w:sz="4" w:space="0" w:color="auto"/>
              <w:left w:val="nil"/>
              <w:bottom w:val="single" w:sz="4" w:space="0" w:color="auto"/>
              <w:right w:val="single" w:sz="4" w:space="0" w:color="auto"/>
            </w:tcBorders>
            <w:shd w:val="clear" w:color="auto" w:fill="auto"/>
            <w:noWrap/>
            <w:vAlign w:val="bottom"/>
            <w:hideMark/>
          </w:tcPr>
          <w:p w14:paraId="4550DF18"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Page number</w:t>
            </w:r>
            <w:r>
              <w:rPr>
                <w:rFonts w:eastAsia="Times New Roman" w:cstheme="minorHAnsi"/>
                <w:color w:val="000000"/>
                <w:lang w:eastAsia="en-GB"/>
              </w:rPr>
              <w:t xml:space="preserve"> (abstract a page 1)</w:t>
            </w:r>
          </w:p>
        </w:tc>
      </w:tr>
      <w:tr w:rsidR="00F10181" w:rsidRPr="000E4010" w14:paraId="11183B53"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0D2D6C"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Purpose and rationale</w:t>
            </w:r>
          </w:p>
        </w:tc>
        <w:tc>
          <w:tcPr>
            <w:tcW w:w="2251" w:type="pct"/>
            <w:tcBorders>
              <w:top w:val="nil"/>
              <w:left w:val="nil"/>
              <w:bottom w:val="single" w:sz="4" w:space="0" w:color="auto"/>
              <w:right w:val="single" w:sz="4" w:space="0" w:color="auto"/>
            </w:tcBorders>
            <w:shd w:val="clear" w:color="auto" w:fill="auto"/>
            <w:noWrap/>
            <w:hideMark/>
          </w:tcPr>
          <w:p w14:paraId="2E9479FA"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p>
        </w:tc>
      </w:tr>
      <w:tr w:rsidR="00F10181" w:rsidRPr="000E4010" w14:paraId="281813C1"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9A887E9"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w:t>
            </w:r>
          </w:p>
        </w:tc>
        <w:tc>
          <w:tcPr>
            <w:tcW w:w="2478" w:type="pct"/>
            <w:tcBorders>
              <w:top w:val="nil"/>
              <w:left w:val="nil"/>
              <w:bottom w:val="single" w:sz="4" w:space="0" w:color="auto"/>
              <w:right w:val="single" w:sz="4" w:space="0" w:color="auto"/>
            </w:tcBorders>
            <w:shd w:val="clear" w:color="000000" w:fill="FFFFFF"/>
            <w:vAlign w:val="center"/>
            <w:hideMark/>
          </w:tcPr>
          <w:p w14:paraId="0172EEA8"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the real-world context and decision-maker that the hypothetical choice context seeks to replicate or inform</w:t>
            </w:r>
          </w:p>
        </w:tc>
        <w:tc>
          <w:tcPr>
            <w:tcW w:w="2251" w:type="pct"/>
            <w:tcBorders>
              <w:top w:val="nil"/>
              <w:left w:val="nil"/>
              <w:bottom w:val="single" w:sz="4" w:space="0" w:color="auto"/>
              <w:right w:val="single" w:sz="4" w:space="0" w:color="auto"/>
            </w:tcBorders>
            <w:shd w:val="clear" w:color="auto" w:fill="auto"/>
            <w:noWrap/>
            <w:hideMark/>
          </w:tcPr>
          <w:p w14:paraId="313A63EC"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r w:rsidRPr="00A471BB">
              <w:rPr>
                <w:rFonts w:cstheme="minorHAnsi"/>
              </w:rPr>
              <w:t>Page 2, paragraph 1</w:t>
            </w:r>
          </w:p>
        </w:tc>
      </w:tr>
      <w:tr w:rsidR="00F10181" w:rsidRPr="000E4010" w14:paraId="7005D2AB"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EBA88E0"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2</w:t>
            </w:r>
          </w:p>
        </w:tc>
        <w:tc>
          <w:tcPr>
            <w:tcW w:w="2478" w:type="pct"/>
            <w:tcBorders>
              <w:top w:val="nil"/>
              <w:left w:val="nil"/>
              <w:bottom w:val="single" w:sz="4" w:space="0" w:color="auto"/>
              <w:right w:val="single" w:sz="4" w:space="0" w:color="auto"/>
            </w:tcBorders>
            <w:shd w:val="clear" w:color="000000" w:fill="FFFFFF"/>
            <w:vAlign w:val="center"/>
            <w:hideMark/>
          </w:tcPr>
          <w:p w14:paraId="1521CC96"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Provide a rationale for using a DCE to answer the research question</w:t>
            </w:r>
          </w:p>
        </w:tc>
        <w:tc>
          <w:tcPr>
            <w:tcW w:w="2251" w:type="pct"/>
            <w:tcBorders>
              <w:top w:val="nil"/>
              <w:left w:val="nil"/>
              <w:bottom w:val="single" w:sz="4" w:space="0" w:color="auto"/>
              <w:right w:val="single" w:sz="4" w:space="0" w:color="auto"/>
            </w:tcBorders>
            <w:shd w:val="clear" w:color="auto" w:fill="auto"/>
            <w:noWrap/>
            <w:hideMark/>
          </w:tcPr>
          <w:p w14:paraId="4CB25222"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r w:rsidRPr="00A471BB">
              <w:rPr>
                <w:rFonts w:cstheme="minorHAnsi"/>
              </w:rPr>
              <w:t>Page 2, paragraph 2</w:t>
            </w:r>
          </w:p>
        </w:tc>
      </w:tr>
      <w:tr w:rsidR="00F10181" w:rsidRPr="000E4010" w14:paraId="4726ED21"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6FCEAD"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Attributes and levels</w:t>
            </w:r>
            <w:r w:rsidRPr="000E4010">
              <w:rPr>
                <w:rFonts w:ascii="Calibri" w:eastAsia="Times New Roman" w:hAnsi="Calibri" w:cs="Calibri"/>
                <w:color w:val="222222"/>
                <w:vertAlign w:val="superscript"/>
                <w:lang w:eastAsia="en-GB"/>
              </w:rPr>
              <w:t>a</w:t>
            </w:r>
          </w:p>
        </w:tc>
        <w:tc>
          <w:tcPr>
            <w:tcW w:w="2251" w:type="pct"/>
            <w:tcBorders>
              <w:top w:val="nil"/>
              <w:left w:val="nil"/>
              <w:bottom w:val="single" w:sz="4" w:space="0" w:color="auto"/>
              <w:right w:val="single" w:sz="4" w:space="0" w:color="auto"/>
            </w:tcBorders>
            <w:shd w:val="clear" w:color="auto" w:fill="auto"/>
            <w:noWrap/>
            <w:hideMark/>
          </w:tcPr>
          <w:p w14:paraId="1E5893B3"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p>
        </w:tc>
      </w:tr>
      <w:tr w:rsidR="00F10181" w:rsidRPr="000E4010" w14:paraId="4826E72C"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B63E02F"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3</w:t>
            </w:r>
          </w:p>
        </w:tc>
        <w:tc>
          <w:tcPr>
            <w:tcW w:w="2478" w:type="pct"/>
            <w:tcBorders>
              <w:top w:val="nil"/>
              <w:left w:val="nil"/>
              <w:bottom w:val="single" w:sz="4" w:space="0" w:color="auto"/>
              <w:right w:val="single" w:sz="4" w:space="0" w:color="auto"/>
            </w:tcBorders>
            <w:shd w:val="clear" w:color="000000" w:fill="FFFFFF"/>
            <w:vAlign w:val="center"/>
            <w:hideMark/>
          </w:tcPr>
          <w:p w14:paraId="019C32B6"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how attributes and levels were derived (e.g. literature review, interviews, focus groups, expert input)</w:t>
            </w:r>
          </w:p>
        </w:tc>
        <w:tc>
          <w:tcPr>
            <w:tcW w:w="2251" w:type="pct"/>
            <w:tcBorders>
              <w:top w:val="nil"/>
              <w:left w:val="nil"/>
              <w:bottom w:val="single" w:sz="4" w:space="0" w:color="auto"/>
              <w:right w:val="single" w:sz="4" w:space="0" w:color="auto"/>
            </w:tcBorders>
            <w:shd w:val="clear" w:color="auto" w:fill="auto"/>
            <w:noWrap/>
            <w:hideMark/>
          </w:tcPr>
          <w:p w14:paraId="6052161B"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r w:rsidRPr="00A471BB">
              <w:rPr>
                <w:rFonts w:cstheme="minorHAnsi"/>
              </w:rPr>
              <w:t>Page 3, paragraph</w:t>
            </w:r>
          </w:p>
        </w:tc>
      </w:tr>
      <w:tr w:rsidR="00F10181" w:rsidRPr="000E4010" w14:paraId="358F6C97"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177F4E5D"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4</w:t>
            </w:r>
          </w:p>
        </w:tc>
        <w:tc>
          <w:tcPr>
            <w:tcW w:w="2478" w:type="pct"/>
            <w:tcBorders>
              <w:top w:val="nil"/>
              <w:left w:val="nil"/>
              <w:bottom w:val="single" w:sz="4" w:space="0" w:color="auto"/>
              <w:right w:val="single" w:sz="4" w:space="0" w:color="auto"/>
            </w:tcBorders>
            <w:shd w:val="clear" w:color="000000" w:fill="FFFFFF"/>
            <w:vAlign w:val="center"/>
            <w:hideMark/>
          </w:tcPr>
          <w:p w14:paraId="09EE154A"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Provide the final list of attributes and levels</w:t>
            </w:r>
          </w:p>
        </w:tc>
        <w:tc>
          <w:tcPr>
            <w:tcW w:w="2251" w:type="pct"/>
            <w:tcBorders>
              <w:top w:val="nil"/>
              <w:left w:val="nil"/>
              <w:bottom w:val="single" w:sz="4" w:space="0" w:color="auto"/>
              <w:right w:val="single" w:sz="4" w:space="0" w:color="auto"/>
            </w:tcBorders>
            <w:shd w:val="clear" w:color="auto" w:fill="auto"/>
            <w:noWrap/>
            <w:hideMark/>
          </w:tcPr>
          <w:p w14:paraId="0DB360A6"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r w:rsidRPr="00A471BB">
              <w:rPr>
                <w:rFonts w:cstheme="minorHAnsi"/>
              </w:rPr>
              <w:t>Page 3, paragraph 4, Table 1</w:t>
            </w:r>
          </w:p>
        </w:tc>
      </w:tr>
      <w:tr w:rsidR="00F10181" w:rsidRPr="000E4010" w14:paraId="05A8AB0B"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459DBE"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Experimental design</w:t>
            </w:r>
          </w:p>
        </w:tc>
        <w:tc>
          <w:tcPr>
            <w:tcW w:w="2251" w:type="pct"/>
            <w:tcBorders>
              <w:top w:val="nil"/>
              <w:left w:val="nil"/>
              <w:bottom w:val="single" w:sz="4" w:space="0" w:color="auto"/>
              <w:right w:val="single" w:sz="4" w:space="0" w:color="auto"/>
            </w:tcBorders>
            <w:shd w:val="clear" w:color="auto" w:fill="auto"/>
            <w:noWrap/>
            <w:hideMark/>
          </w:tcPr>
          <w:p w14:paraId="3BC16767"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p>
        </w:tc>
      </w:tr>
      <w:tr w:rsidR="00F10181" w:rsidRPr="000E4010" w14:paraId="498E8C32"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2B6898E"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5</w:t>
            </w:r>
          </w:p>
        </w:tc>
        <w:tc>
          <w:tcPr>
            <w:tcW w:w="2478" w:type="pct"/>
            <w:tcBorders>
              <w:top w:val="nil"/>
              <w:left w:val="nil"/>
              <w:bottom w:val="single" w:sz="4" w:space="0" w:color="auto"/>
              <w:right w:val="single" w:sz="4" w:space="0" w:color="auto"/>
            </w:tcBorders>
            <w:shd w:val="clear" w:color="000000" w:fill="FFFFFF"/>
            <w:vAlign w:val="center"/>
            <w:hideMark/>
          </w:tcPr>
          <w:p w14:paraId="1FC7EE25"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the number of alternatives per choice set and whether they were labelled or unlabelled</w:t>
            </w:r>
          </w:p>
        </w:tc>
        <w:tc>
          <w:tcPr>
            <w:tcW w:w="2251" w:type="pct"/>
            <w:tcBorders>
              <w:top w:val="nil"/>
              <w:left w:val="nil"/>
              <w:bottom w:val="single" w:sz="4" w:space="0" w:color="auto"/>
              <w:right w:val="single" w:sz="4" w:space="0" w:color="auto"/>
            </w:tcBorders>
            <w:shd w:val="clear" w:color="auto" w:fill="auto"/>
            <w:noWrap/>
            <w:hideMark/>
          </w:tcPr>
          <w:p w14:paraId="5407C7F3"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3, paragraph 4</w:t>
            </w:r>
          </w:p>
        </w:tc>
      </w:tr>
      <w:tr w:rsidR="00F10181" w:rsidRPr="000E4010" w14:paraId="4991288A"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7CA5289C"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6</w:t>
            </w:r>
          </w:p>
        </w:tc>
        <w:tc>
          <w:tcPr>
            <w:tcW w:w="2478" w:type="pct"/>
            <w:tcBorders>
              <w:top w:val="nil"/>
              <w:left w:val="nil"/>
              <w:bottom w:val="single" w:sz="4" w:space="0" w:color="auto"/>
              <w:right w:val="single" w:sz="4" w:space="0" w:color="auto"/>
            </w:tcBorders>
            <w:shd w:val="clear" w:color="000000" w:fill="FFFFFF"/>
            <w:vAlign w:val="center"/>
            <w:hideMark/>
          </w:tcPr>
          <w:p w14:paraId="6713EFB1"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response options (e.g. forced choice, opt-out, status quo)</w:t>
            </w:r>
          </w:p>
        </w:tc>
        <w:tc>
          <w:tcPr>
            <w:tcW w:w="2251" w:type="pct"/>
            <w:tcBorders>
              <w:top w:val="nil"/>
              <w:left w:val="nil"/>
              <w:bottom w:val="single" w:sz="4" w:space="0" w:color="auto"/>
              <w:right w:val="single" w:sz="4" w:space="0" w:color="auto"/>
            </w:tcBorders>
            <w:shd w:val="clear" w:color="auto" w:fill="auto"/>
            <w:noWrap/>
            <w:hideMark/>
          </w:tcPr>
          <w:p w14:paraId="02DF3F6F"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3, paragraph 4</w:t>
            </w:r>
          </w:p>
        </w:tc>
      </w:tr>
      <w:tr w:rsidR="00F10181" w:rsidRPr="000E4010" w14:paraId="75F8966B"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0CD1E35"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7</w:t>
            </w:r>
          </w:p>
        </w:tc>
        <w:tc>
          <w:tcPr>
            <w:tcW w:w="2478" w:type="pct"/>
            <w:tcBorders>
              <w:top w:val="nil"/>
              <w:left w:val="nil"/>
              <w:bottom w:val="single" w:sz="4" w:space="0" w:color="auto"/>
              <w:right w:val="single" w:sz="4" w:space="0" w:color="auto"/>
            </w:tcBorders>
            <w:shd w:val="clear" w:color="000000" w:fill="FFFFFF"/>
            <w:vAlign w:val="center"/>
            <w:hideMark/>
          </w:tcPr>
          <w:p w14:paraId="380CD390"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the type of experimental design (e.g. orthogonal, D-efficient, Bayesian efficient, partial profile)</w:t>
            </w:r>
          </w:p>
        </w:tc>
        <w:tc>
          <w:tcPr>
            <w:tcW w:w="2251" w:type="pct"/>
            <w:tcBorders>
              <w:top w:val="nil"/>
              <w:left w:val="nil"/>
              <w:bottom w:val="single" w:sz="4" w:space="0" w:color="auto"/>
              <w:right w:val="single" w:sz="4" w:space="0" w:color="auto"/>
            </w:tcBorders>
            <w:shd w:val="clear" w:color="auto" w:fill="auto"/>
            <w:noWrap/>
            <w:hideMark/>
          </w:tcPr>
          <w:p w14:paraId="5F1CFBE6"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4, paragraph 2</w:t>
            </w:r>
          </w:p>
        </w:tc>
      </w:tr>
      <w:tr w:rsidR="00F10181" w:rsidRPr="000E4010" w14:paraId="3FB51AA4"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5CAF8E57"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8</w:t>
            </w:r>
          </w:p>
        </w:tc>
        <w:tc>
          <w:tcPr>
            <w:tcW w:w="2478" w:type="pct"/>
            <w:tcBorders>
              <w:top w:val="nil"/>
              <w:left w:val="nil"/>
              <w:bottom w:val="single" w:sz="4" w:space="0" w:color="auto"/>
              <w:right w:val="single" w:sz="4" w:space="0" w:color="auto"/>
            </w:tcBorders>
            <w:shd w:val="clear" w:color="000000" w:fill="FFFFFF"/>
            <w:vAlign w:val="center"/>
            <w:hideMark/>
          </w:tcPr>
          <w:p w14:paraId="55F48907"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which effects are identified in the design (e.g. main effects, higher order interactions, functional form)</w:t>
            </w:r>
          </w:p>
        </w:tc>
        <w:tc>
          <w:tcPr>
            <w:tcW w:w="2251" w:type="pct"/>
            <w:tcBorders>
              <w:top w:val="nil"/>
              <w:left w:val="nil"/>
              <w:bottom w:val="single" w:sz="4" w:space="0" w:color="auto"/>
              <w:right w:val="single" w:sz="4" w:space="0" w:color="auto"/>
            </w:tcBorders>
            <w:shd w:val="clear" w:color="auto" w:fill="auto"/>
            <w:noWrap/>
            <w:hideMark/>
          </w:tcPr>
          <w:p w14:paraId="2139C130"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4, paragraph 2</w:t>
            </w:r>
          </w:p>
        </w:tc>
      </w:tr>
      <w:tr w:rsidR="00F10181" w:rsidRPr="000E4010" w14:paraId="2475A482"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21CBD501"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9</w:t>
            </w:r>
          </w:p>
        </w:tc>
        <w:tc>
          <w:tcPr>
            <w:tcW w:w="2478" w:type="pct"/>
            <w:tcBorders>
              <w:top w:val="nil"/>
              <w:left w:val="nil"/>
              <w:bottom w:val="single" w:sz="4" w:space="0" w:color="auto"/>
              <w:right w:val="single" w:sz="4" w:space="0" w:color="auto"/>
            </w:tcBorders>
            <w:shd w:val="clear" w:color="000000" w:fill="FFFFFF"/>
            <w:vAlign w:val="center"/>
            <w:hideMark/>
          </w:tcPr>
          <w:p w14:paraId="23B74F85"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the number of choice sets, blocks and choice sets per block</w:t>
            </w:r>
          </w:p>
        </w:tc>
        <w:tc>
          <w:tcPr>
            <w:tcW w:w="2251" w:type="pct"/>
            <w:tcBorders>
              <w:top w:val="nil"/>
              <w:left w:val="nil"/>
              <w:bottom w:val="single" w:sz="4" w:space="0" w:color="auto"/>
              <w:right w:val="single" w:sz="4" w:space="0" w:color="auto"/>
            </w:tcBorders>
            <w:shd w:val="clear" w:color="auto" w:fill="auto"/>
            <w:noWrap/>
            <w:hideMark/>
          </w:tcPr>
          <w:p w14:paraId="4A727815"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4, paragraph 2</w:t>
            </w:r>
          </w:p>
        </w:tc>
      </w:tr>
      <w:tr w:rsidR="00F10181" w:rsidRPr="000E4010" w14:paraId="2098A1E0"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5034D1C3"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10</w:t>
            </w:r>
          </w:p>
        </w:tc>
        <w:tc>
          <w:tcPr>
            <w:tcW w:w="2478" w:type="pct"/>
            <w:tcBorders>
              <w:top w:val="nil"/>
              <w:left w:val="nil"/>
              <w:bottom w:val="single" w:sz="4" w:space="0" w:color="auto"/>
              <w:right w:val="single" w:sz="4" w:space="0" w:color="auto"/>
            </w:tcBorders>
            <w:shd w:val="clear" w:color="000000" w:fill="FFFFFF"/>
            <w:vAlign w:val="center"/>
            <w:hideMark/>
          </w:tcPr>
          <w:p w14:paraId="15600B12"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Indicate how the experimental design was obtained (software, catalogue, other)</w:t>
            </w:r>
          </w:p>
        </w:tc>
        <w:tc>
          <w:tcPr>
            <w:tcW w:w="2251" w:type="pct"/>
            <w:tcBorders>
              <w:top w:val="nil"/>
              <w:left w:val="nil"/>
              <w:bottom w:val="single" w:sz="4" w:space="0" w:color="auto"/>
              <w:right w:val="single" w:sz="4" w:space="0" w:color="auto"/>
            </w:tcBorders>
            <w:shd w:val="clear" w:color="auto" w:fill="auto"/>
            <w:noWrap/>
            <w:hideMark/>
          </w:tcPr>
          <w:p w14:paraId="2095743A"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4, paragraph 2</w:t>
            </w:r>
          </w:p>
        </w:tc>
      </w:tr>
      <w:tr w:rsidR="00F10181" w:rsidRPr="000E4010" w14:paraId="19FB2ADF"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86C8D2"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Survey design</w:t>
            </w:r>
          </w:p>
        </w:tc>
        <w:tc>
          <w:tcPr>
            <w:tcW w:w="2251" w:type="pct"/>
            <w:tcBorders>
              <w:top w:val="nil"/>
              <w:left w:val="nil"/>
              <w:bottom w:val="single" w:sz="4" w:space="0" w:color="auto"/>
              <w:right w:val="single" w:sz="4" w:space="0" w:color="auto"/>
            </w:tcBorders>
            <w:shd w:val="clear" w:color="auto" w:fill="auto"/>
            <w:noWrap/>
            <w:hideMark/>
          </w:tcPr>
          <w:p w14:paraId="3FD2EDD7"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p>
        </w:tc>
      </w:tr>
      <w:tr w:rsidR="00F10181" w:rsidRPr="000E4010" w14:paraId="6548E4E6"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53A877B7"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lastRenderedPageBreak/>
              <w:t> 11</w:t>
            </w:r>
          </w:p>
        </w:tc>
        <w:tc>
          <w:tcPr>
            <w:tcW w:w="2478" w:type="pct"/>
            <w:tcBorders>
              <w:top w:val="nil"/>
              <w:left w:val="nil"/>
              <w:bottom w:val="single" w:sz="4" w:space="0" w:color="auto"/>
              <w:right w:val="single" w:sz="4" w:space="0" w:color="auto"/>
            </w:tcBorders>
            <w:shd w:val="clear" w:color="000000" w:fill="FFFFFF"/>
            <w:vAlign w:val="center"/>
            <w:hideMark/>
          </w:tcPr>
          <w:p w14:paraId="010584FF"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Provide a sample choice set and the instructions and background information given to respondents (e.g. providing the survey as an appendix)</w:t>
            </w:r>
          </w:p>
        </w:tc>
        <w:tc>
          <w:tcPr>
            <w:tcW w:w="2251" w:type="pct"/>
            <w:tcBorders>
              <w:top w:val="nil"/>
              <w:left w:val="nil"/>
              <w:bottom w:val="single" w:sz="4" w:space="0" w:color="auto"/>
              <w:right w:val="single" w:sz="4" w:space="0" w:color="auto"/>
            </w:tcBorders>
            <w:shd w:val="clear" w:color="auto" w:fill="auto"/>
            <w:noWrap/>
            <w:hideMark/>
          </w:tcPr>
          <w:p w14:paraId="4BCBD220"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Appendix 2</w:t>
            </w:r>
          </w:p>
        </w:tc>
      </w:tr>
      <w:tr w:rsidR="00F10181" w:rsidRPr="000E4010" w14:paraId="4D9DFFD8"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882379A"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12</w:t>
            </w:r>
          </w:p>
        </w:tc>
        <w:tc>
          <w:tcPr>
            <w:tcW w:w="2478" w:type="pct"/>
            <w:tcBorders>
              <w:top w:val="nil"/>
              <w:left w:val="nil"/>
              <w:bottom w:val="single" w:sz="4" w:space="0" w:color="auto"/>
              <w:right w:val="single" w:sz="4" w:space="0" w:color="auto"/>
            </w:tcBorders>
            <w:shd w:val="clear" w:color="000000" w:fill="FFFFFF"/>
            <w:vAlign w:val="center"/>
            <w:hideMark/>
          </w:tcPr>
          <w:p w14:paraId="769BE5EF"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any randomisation (e.g. choice set order, attribute order, alternative order, framing effects)</w:t>
            </w:r>
          </w:p>
        </w:tc>
        <w:tc>
          <w:tcPr>
            <w:tcW w:w="2251" w:type="pct"/>
            <w:tcBorders>
              <w:top w:val="nil"/>
              <w:left w:val="nil"/>
              <w:bottom w:val="single" w:sz="4" w:space="0" w:color="auto"/>
              <w:right w:val="single" w:sz="4" w:space="0" w:color="auto"/>
            </w:tcBorders>
            <w:shd w:val="clear" w:color="auto" w:fill="auto"/>
            <w:noWrap/>
            <w:hideMark/>
          </w:tcPr>
          <w:p w14:paraId="55D0FD9B" w14:textId="77777777" w:rsidR="00F10181" w:rsidRPr="00A471BB" w:rsidRDefault="00F10181" w:rsidP="00AA57C4">
            <w:pPr>
              <w:spacing w:after="0" w:line="360" w:lineRule="auto"/>
              <w:rPr>
                <w:rFonts w:eastAsia="Times New Roman" w:cstheme="minorHAnsi"/>
                <w:color w:val="000000"/>
                <w:lang w:eastAsia="en-GB"/>
              </w:rPr>
            </w:pPr>
            <w:r>
              <w:rPr>
                <w:rFonts w:cstheme="minorHAnsi"/>
              </w:rPr>
              <w:t>Page 4, paragraph 2</w:t>
            </w:r>
          </w:p>
        </w:tc>
      </w:tr>
      <w:tr w:rsidR="00F10181" w:rsidRPr="000E4010" w14:paraId="45888E01"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416CE7D2"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13</w:t>
            </w:r>
          </w:p>
        </w:tc>
        <w:tc>
          <w:tcPr>
            <w:tcW w:w="2478" w:type="pct"/>
            <w:tcBorders>
              <w:top w:val="nil"/>
              <w:left w:val="nil"/>
              <w:bottom w:val="single" w:sz="4" w:space="0" w:color="auto"/>
              <w:right w:val="single" w:sz="4" w:space="0" w:color="auto"/>
            </w:tcBorders>
            <w:shd w:val="clear" w:color="000000" w:fill="FFFFFF"/>
            <w:vAlign w:val="center"/>
            <w:hideMark/>
          </w:tcPr>
          <w:p w14:paraId="0A0641C7"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what was checked in piloting (e.g. understanding, respondent burden, timing, wording)</w:t>
            </w:r>
          </w:p>
        </w:tc>
        <w:tc>
          <w:tcPr>
            <w:tcW w:w="2251" w:type="pct"/>
            <w:tcBorders>
              <w:top w:val="nil"/>
              <w:left w:val="nil"/>
              <w:bottom w:val="single" w:sz="4" w:space="0" w:color="auto"/>
              <w:right w:val="single" w:sz="4" w:space="0" w:color="auto"/>
            </w:tcBorders>
            <w:shd w:val="clear" w:color="auto" w:fill="auto"/>
            <w:noWrap/>
            <w:hideMark/>
          </w:tcPr>
          <w:p w14:paraId="2D1624A5"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4, paragraph 4</w:t>
            </w:r>
          </w:p>
        </w:tc>
      </w:tr>
      <w:tr w:rsidR="00F10181" w:rsidRPr="000E4010" w14:paraId="15455A0C"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22BCA1D1"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14</w:t>
            </w:r>
          </w:p>
        </w:tc>
        <w:tc>
          <w:tcPr>
            <w:tcW w:w="2478" w:type="pct"/>
            <w:tcBorders>
              <w:top w:val="nil"/>
              <w:left w:val="nil"/>
              <w:bottom w:val="single" w:sz="4" w:space="0" w:color="auto"/>
              <w:right w:val="single" w:sz="4" w:space="0" w:color="auto"/>
            </w:tcBorders>
            <w:shd w:val="clear" w:color="000000" w:fill="FFFFFF"/>
            <w:vAlign w:val="center"/>
            <w:hideMark/>
          </w:tcPr>
          <w:p w14:paraId="3998A685"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whether information from the pilot was used to update the experimental design (e.g. priors, functional form of attributes) or survey design</w:t>
            </w:r>
          </w:p>
        </w:tc>
        <w:tc>
          <w:tcPr>
            <w:tcW w:w="2251" w:type="pct"/>
            <w:tcBorders>
              <w:top w:val="nil"/>
              <w:left w:val="nil"/>
              <w:bottom w:val="single" w:sz="4" w:space="0" w:color="auto"/>
              <w:right w:val="single" w:sz="4" w:space="0" w:color="auto"/>
            </w:tcBorders>
            <w:shd w:val="clear" w:color="auto" w:fill="auto"/>
            <w:noWrap/>
            <w:hideMark/>
          </w:tcPr>
          <w:p w14:paraId="3038FCC2" w14:textId="77777777" w:rsidR="00F10181" w:rsidRPr="00A471BB" w:rsidRDefault="00F10181" w:rsidP="00AA57C4">
            <w:pPr>
              <w:spacing w:after="0" w:line="360" w:lineRule="auto"/>
              <w:rPr>
                <w:rFonts w:eastAsia="Times New Roman" w:cstheme="minorHAnsi"/>
                <w:color w:val="000000"/>
                <w:lang w:eastAsia="en-GB"/>
              </w:rPr>
            </w:pPr>
            <w:r>
              <w:rPr>
                <w:rFonts w:cstheme="minorHAnsi"/>
              </w:rPr>
              <w:t>Page 5 paragraph 1</w:t>
            </w:r>
          </w:p>
        </w:tc>
      </w:tr>
      <w:tr w:rsidR="00F10181" w:rsidRPr="000E4010" w14:paraId="48DC4B44"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9C4159"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Sample and data collection</w:t>
            </w:r>
          </w:p>
        </w:tc>
        <w:tc>
          <w:tcPr>
            <w:tcW w:w="2251" w:type="pct"/>
            <w:tcBorders>
              <w:top w:val="nil"/>
              <w:left w:val="nil"/>
              <w:bottom w:val="single" w:sz="4" w:space="0" w:color="auto"/>
              <w:right w:val="single" w:sz="4" w:space="0" w:color="auto"/>
            </w:tcBorders>
            <w:shd w:val="clear" w:color="auto" w:fill="auto"/>
            <w:noWrap/>
            <w:hideMark/>
          </w:tcPr>
          <w:p w14:paraId="2583B5A5"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p>
        </w:tc>
      </w:tr>
      <w:tr w:rsidR="00F10181" w:rsidRPr="000E4010" w14:paraId="3587261E"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46403EC1"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15</w:t>
            </w:r>
          </w:p>
        </w:tc>
        <w:tc>
          <w:tcPr>
            <w:tcW w:w="2478" w:type="pct"/>
            <w:tcBorders>
              <w:top w:val="nil"/>
              <w:left w:val="nil"/>
              <w:bottom w:val="single" w:sz="4" w:space="0" w:color="auto"/>
              <w:right w:val="single" w:sz="4" w:space="0" w:color="auto"/>
            </w:tcBorders>
            <w:shd w:val="clear" w:color="000000" w:fill="FFFFFF"/>
            <w:vAlign w:val="center"/>
            <w:hideMark/>
          </w:tcPr>
          <w:p w14:paraId="29B43DCB"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respondent inclusion/exclusion criteria</w:t>
            </w:r>
          </w:p>
        </w:tc>
        <w:tc>
          <w:tcPr>
            <w:tcW w:w="2251" w:type="pct"/>
            <w:tcBorders>
              <w:top w:val="nil"/>
              <w:left w:val="nil"/>
              <w:bottom w:val="single" w:sz="4" w:space="0" w:color="auto"/>
              <w:right w:val="single" w:sz="4" w:space="0" w:color="auto"/>
            </w:tcBorders>
            <w:shd w:val="clear" w:color="auto" w:fill="auto"/>
            <w:noWrap/>
            <w:hideMark/>
          </w:tcPr>
          <w:p w14:paraId="02B359C2"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5, paragraph 1</w:t>
            </w:r>
          </w:p>
        </w:tc>
      </w:tr>
      <w:tr w:rsidR="00F10181" w:rsidRPr="000E4010" w14:paraId="0207D252"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1CCE210C"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16</w:t>
            </w:r>
          </w:p>
        </w:tc>
        <w:tc>
          <w:tcPr>
            <w:tcW w:w="2478" w:type="pct"/>
            <w:tcBorders>
              <w:top w:val="nil"/>
              <w:left w:val="nil"/>
              <w:bottom w:val="single" w:sz="4" w:space="0" w:color="auto"/>
              <w:right w:val="single" w:sz="4" w:space="0" w:color="auto"/>
            </w:tcBorders>
            <w:shd w:val="clear" w:color="000000" w:fill="FFFFFF"/>
            <w:vAlign w:val="center"/>
            <w:hideMark/>
          </w:tcPr>
          <w:p w14:paraId="2AD6932A"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how data were collected (e.g. mail, personal interview, web survey)</w:t>
            </w:r>
          </w:p>
        </w:tc>
        <w:tc>
          <w:tcPr>
            <w:tcW w:w="2251" w:type="pct"/>
            <w:tcBorders>
              <w:top w:val="nil"/>
              <w:left w:val="nil"/>
              <w:bottom w:val="single" w:sz="4" w:space="0" w:color="auto"/>
              <w:right w:val="single" w:sz="4" w:space="0" w:color="auto"/>
            </w:tcBorders>
            <w:shd w:val="clear" w:color="auto" w:fill="auto"/>
            <w:noWrap/>
            <w:hideMark/>
          </w:tcPr>
          <w:p w14:paraId="04D888E1"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5, paragraph 1</w:t>
            </w:r>
          </w:p>
        </w:tc>
      </w:tr>
      <w:tr w:rsidR="00F10181" w:rsidRPr="000E4010" w14:paraId="4CFB05F6"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011C3835"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17</w:t>
            </w:r>
          </w:p>
        </w:tc>
        <w:tc>
          <w:tcPr>
            <w:tcW w:w="2478" w:type="pct"/>
            <w:tcBorders>
              <w:top w:val="nil"/>
              <w:left w:val="nil"/>
              <w:bottom w:val="single" w:sz="4" w:space="0" w:color="auto"/>
              <w:right w:val="single" w:sz="4" w:space="0" w:color="auto"/>
            </w:tcBorders>
            <w:shd w:val="clear" w:color="000000" w:fill="FFFFFF"/>
            <w:vAlign w:val="center"/>
            <w:hideMark/>
          </w:tcPr>
          <w:p w14:paraId="32A5075F"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the response rate or cooperation rate, if possible</w:t>
            </w:r>
          </w:p>
        </w:tc>
        <w:tc>
          <w:tcPr>
            <w:tcW w:w="2251" w:type="pct"/>
            <w:tcBorders>
              <w:top w:val="nil"/>
              <w:left w:val="nil"/>
              <w:bottom w:val="single" w:sz="4" w:space="0" w:color="auto"/>
              <w:right w:val="single" w:sz="4" w:space="0" w:color="auto"/>
            </w:tcBorders>
            <w:shd w:val="clear" w:color="auto" w:fill="auto"/>
            <w:noWrap/>
            <w:hideMark/>
          </w:tcPr>
          <w:p w14:paraId="0018A83E"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5, paragraph 6</w:t>
            </w:r>
          </w:p>
        </w:tc>
      </w:tr>
      <w:tr w:rsidR="00F10181" w:rsidRPr="000E4010" w14:paraId="5290460F"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55208FBD"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18</w:t>
            </w:r>
          </w:p>
        </w:tc>
        <w:tc>
          <w:tcPr>
            <w:tcW w:w="2478" w:type="pct"/>
            <w:tcBorders>
              <w:top w:val="nil"/>
              <w:left w:val="nil"/>
              <w:bottom w:val="single" w:sz="4" w:space="0" w:color="auto"/>
              <w:right w:val="single" w:sz="4" w:space="0" w:color="auto"/>
            </w:tcBorders>
            <w:shd w:val="clear" w:color="000000" w:fill="FFFFFF"/>
            <w:vAlign w:val="center"/>
            <w:hideMark/>
          </w:tcPr>
          <w:p w14:paraId="5D371B9A"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the final sample size and how the sample size was determined</w:t>
            </w:r>
          </w:p>
        </w:tc>
        <w:tc>
          <w:tcPr>
            <w:tcW w:w="2251" w:type="pct"/>
            <w:tcBorders>
              <w:top w:val="nil"/>
              <w:left w:val="nil"/>
              <w:bottom w:val="single" w:sz="4" w:space="0" w:color="auto"/>
              <w:right w:val="single" w:sz="4" w:space="0" w:color="auto"/>
            </w:tcBorders>
            <w:shd w:val="clear" w:color="auto" w:fill="auto"/>
            <w:noWrap/>
            <w:hideMark/>
          </w:tcPr>
          <w:p w14:paraId="262AC9E6"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5, paragraph 2</w:t>
            </w:r>
          </w:p>
        </w:tc>
      </w:tr>
      <w:tr w:rsidR="00F10181" w:rsidRPr="000E4010" w14:paraId="6D1613B6"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03DC8E8F"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19</w:t>
            </w:r>
          </w:p>
        </w:tc>
        <w:tc>
          <w:tcPr>
            <w:tcW w:w="2478" w:type="pct"/>
            <w:tcBorders>
              <w:top w:val="nil"/>
              <w:left w:val="nil"/>
              <w:bottom w:val="single" w:sz="4" w:space="0" w:color="auto"/>
              <w:right w:val="single" w:sz="4" w:space="0" w:color="auto"/>
            </w:tcBorders>
            <w:shd w:val="clear" w:color="000000" w:fill="FFFFFF"/>
            <w:vAlign w:val="center"/>
            <w:hideMark/>
          </w:tcPr>
          <w:p w14:paraId="3F55C703"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respondent characteristics and representativeness of target population, if known</w:t>
            </w:r>
          </w:p>
        </w:tc>
        <w:tc>
          <w:tcPr>
            <w:tcW w:w="2251" w:type="pct"/>
            <w:tcBorders>
              <w:top w:val="nil"/>
              <w:left w:val="nil"/>
              <w:bottom w:val="single" w:sz="4" w:space="0" w:color="auto"/>
              <w:right w:val="single" w:sz="4" w:space="0" w:color="auto"/>
            </w:tcBorders>
            <w:shd w:val="clear" w:color="auto" w:fill="auto"/>
            <w:noWrap/>
            <w:hideMark/>
          </w:tcPr>
          <w:p w14:paraId="58C0875E" w14:textId="77777777" w:rsidR="00F10181" w:rsidRPr="00A471BB" w:rsidRDefault="00F10181" w:rsidP="00AA57C4">
            <w:pPr>
              <w:spacing w:after="0" w:line="360" w:lineRule="auto"/>
              <w:rPr>
                <w:rFonts w:eastAsia="Times New Roman" w:cstheme="minorHAnsi"/>
                <w:color w:val="000000"/>
                <w:lang w:eastAsia="en-GB"/>
              </w:rPr>
            </w:pPr>
            <w:r>
              <w:rPr>
                <w:rFonts w:cstheme="minorHAnsi"/>
              </w:rPr>
              <w:t xml:space="preserve">Page 9, paragraph 1 </w:t>
            </w:r>
          </w:p>
        </w:tc>
      </w:tr>
      <w:tr w:rsidR="00F10181" w:rsidRPr="000E4010" w14:paraId="1E972D76"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FF22E9"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Econometric analysis</w:t>
            </w:r>
          </w:p>
        </w:tc>
        <w:tc>
          <w:tcPr>
            <w:tcW w:w="2251" w:type="pct"/>
            <w:tcBorders>
              <w:top w:val="nil"/>
              <w:left w:val="nil"/>
              <w:bottom w:val="single" w:sz="4" w:space="0" w:color="auto"/>
              <w:right w:val="single" w:sz="4" w:space="0" w:color="auto"/>
            </w:tcBorders>
            <w:shd w:val="clear" w:color="auto" w:fill="auto"/>
            <w:noWrap/>
            <w:hideMark/>
          </w:tcPr>
          <w:p w14:paraId="10EAE671"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p>
        </w:tc>
      </w:tr>
      <w:tr w:rsidR="00F10181" w:rsidRPr="000E4010" w14:paraId="4F6AEE08"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28B7B906"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20</w:t>
            </w:r>
          </w:p>
        </w:tc>
        <w:tc>
          <w:tcPr>
            <w:tcW w:w="2478" w:type="pct"/>
            <w:tcBorders>
              <w:top w:val="nil"/>
              <w:left w:val="nil"/>
              <w:bottom w:val="single" w:sz="4" w:space="0" w:color="auto"/>
              <w:right w:val="single" w:sz="4" w:space="0" w:color="auto"/>
            </w:tcBorders>
            <w:shd w:val="clear" w:color="000000" w:fill="FFFFFF"/>
            <w:vAlign w:val="center"/>
            <w:hideMark/>
          </w:tcPr>
          <w:p w14:paraId="2B41D4A7"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Indicate coding of data (e.g. effects, dummy, continuous) including definitions</w:t>
            </w:r>
          </w:p>
        </w:tc>
        <w:tc>
          <w:tcPr>
            <w:tcW w:w="2251" w:type="pct"/>
            <w:tcBorders>
              <w:top w:val="nil"/>
              <w:left w:val="nil"/>
              <w:bottom w:val="single" w:sz="4" w:space="0" w:color="auto"/>
              <w:right w:val="single" w:sz="4" w:space="0" w:color="auto"/>
            </w:tcBorders>
            <w:shd w:val="clear" w:color="auto" w:fill="auto"/>
            <w:noWrap/>
            <w:hideMark/>
          </w:tcPr>
          <w:p w14:paraId="1787CA5C"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5, paragraph 4</w:t>
            </w:r>
          </w:p>
        </w:tc>
      </w:tr>
      <w:tr w:rsidR="00F10181" w:rsidRPr="000E4010" w14:paraId="10ECC303"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543A951A"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21</w:t>
            </w:r>
          </w:p>
        </w:tc>
        <w:tc>
          <w:tcPr>
            <w:tcW w:w="2478" w:type="pct"/>
            <w:tcBorders>
              <w:top w:val="nil"/>
              <w:left w:val="nil"/>
              <w:bottom w:val="single" w:sz="4" w:space="0" w:color="auto"/>
              <w:right w:val="single" w:sz="4" w:space="0" w:color="auto"/>
            </w:tcBorders>
            <w:shd w:val="clear" w:color="000000" w:fill="FFFFFF"/>
            <w:vAlign w:val="center"/>
            <w:hideMark/>
          </w:tcPr>
          <w:p w14:paraId="6676EB5F"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whether any respondents were removed and why (e.g. suspected fraudulent responses, rationality tests)</w:t>
            </w:r>
          </w:p>
        </w:tc>
        <w:tc>
          <w:tcPr>
            <w:tcW w:w="2251" w:type="pct"/>
            <w:tcBorders>
              <w:top w:val="nil"/>
              <w:left w:val="nil"/>
              <w:bottom w:val="single" w:sz="4" w:space="0" w:color="auto"/>
              <w:right w:val="single" w:sz="4" w:space="0" w:color="auto"/>
            </w:tcBorders>
            <w:shd w:val="clear" w:color="auto" w:fill="auto"/>
            <w:noWrap/>
            <w:hideMark/>
          </w:tcPr>
          <w:p w14:paraId="7B308F0C"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5, paragraph 3</w:t>
            </w:r>
          </w:p>
        </w:tc>
      </w:tr>
      <w:tr w:rsidR="00F10181" w:rsidRPr="000E4010" w14:paraId="20E2A684"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602031C"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lastRenderedPageBreak/>
              <w:t> 22</w:t>
            </w:r>
          </w:p>
        </w:tc>
        <w:tc>
          <w:tcPr>
            <w:tcW w:w="2478" w:type="pct"/>
            <w:tcBorders>
              <w:top w:val="nil"/>
              <w:left w:val="nil"/>
              <w:bottom w:val="single" w:sz="4" w:space="0" w:color="auto"/>
              <w:right w:val="single" w:sz="4" w:space="0" w:color="auto"/>
            </w:tcBorders>
            <w:shd w:val="clear" w:color="000000" w:fill="FFFFFF"/>
            <w:vAlign w:val="center"/>
            <w:hideMark/>
          </w:tcPr>
          <w:p w14:paraId="763E2BC6"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Provide the rationale for model choice (e.g. conditional logit, mixed logit, latent class) and assumptions (e.g. error variance)</w:t>
            </w:r>
          </w:p>
        </w:tc>
        <w:tc>
          <w:tcPr>
            <w:tcW w:w="2251" w:type="pct"/>
            <w:tcBorders>
              <w:top w:val="nil"/>
              <w:left w:val="nil"/>
              <w:bottom w:val="single" w:sz="4" w:space="0" w:color="auto"/>
              <w:right w:val="single" w:sz="4" w:space="0" w:color="auto"/>
            </w:tcBorders>
            <w:shd w:val="clear" w:color="auto" w:fill="auto"/>
            <w:noWrap/>
            <w:hideMark/>
          </w:tcPr>
          <w:p w14:paraId="4A224CA1"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6, paragraphs 6, 7 and 8</w:t>
            </w:r>
          </w:p>
        </w:tc>
      </w:tr>
      <w:tr w:rsidR="00F10181" w:rsidRPr="000E4010" w14:paraId="10028CFB"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21ACA41"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23</w:t>
            </w:r>
          </w:p>
        </w:tc>
        <w:tc>
          <w:tcPr>
            <w:tcW w:w="2478" w:type="pct"/>
            <w:tcBorders>
              <w:top w:val="nil"/>
              <w:left w:val="nil"/>
              <w:bottom w:val="single" w:sz="4" w:space="0" w:color="auto"/>
              <w:right w:val="single" w:sz="4" w:space="0" w:color="auto"/>
            </w:tcBorders>
            <w:shd w:val="clear" w:color="000000" w:fill="FFFFFF"/>
            <w:vAlign w:val="center"/>
            <w:hideMark/>
          </w:tcPr>
          <w:p w14:paraId="48CDF136"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model specification</w:t>
            </w:r>
          </w:p>
        </w:tc>
        <w:tc>
          <w:tcPr>
            <w:tcW w:w="2251" w:type="pct"/>
            <w:tcBorders>
              <w:top w:val="nil"/>
              <w:left w:val="nil"/>
              <w:bottom w:val="single" w:sz="4" w:space="0" w:color="auto"/>
              <w:right w:val="single" w:sz="4" w:space="0" w:color="auto"/>
            </w:tcBorders>
            <w:shd w:val="clear" w:color="auto" w:fill="auto"/>
            <w:noWrap/>
            <w:vAlign w:val="bottom"/>
            <w:hideMark/>
          </w:tcPr>
          <w:p w14:paraId="1FAB770A"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r>
              <w:rPr>
                <w:rFonts w:eastAsia="Times New Roman" w:cstheme="minorHAnsi"/>
                <w:color w:val="000000"/>
                <w:lang w:eastAsia="en-GB"/>
              </w:rPr>
              <w:t>Page 10, paragraph 2</w:t>
            </w:r>
          </w:p>
        </w:tc>
      </w:tr>
      <w:tr w:rsidR="00F10181" w:rsidRPr="000E4010" w14:paraId="6C2455AF" w14:textId="77777777" w:rsidTr="00AA57C4">
        <w:trPr>
          <w:trHeight w:val="480"/>
        </w:trPr>
        <w:tc>
          <w:tcPr>
            <w:tcW w:w="27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E74490"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Reporting of results</w:t>
            </w:r>
          </w:p>
        </w:tc>
        <w:tc>
          <w:tcPr>
            <w:tcW w:w="2251" w:type="pct"/>
            <w:tcBorders>
              <w:top w:val="nil"/>
              <w:left w:val="nil"/>
              <w:bottom w:val="single" w:sz="4" w:space="0" w:color="auto"/>
              <w:right w:val="single" w:sz="4" w:space="0" w:color="auto"/>
            </w:tcBorders>
            <w:shd w:val="clear" w:color="auto" w:fill="auto"/>
            <w:noWrap/>
            <w:vAlign w:val="bottom"/>
            <w:hideMark/>
          </w:tcPr>
          <w:p w14:paraId="5F3E17CF" w14:textId="77777777" w:rsidR="00F10181" w:rsidRPr="00A471BB" w:rsidRDefault="00F10181" w:rsidP="00AA57C4">
            <w:pPr>
              <w:spacing w:after="0" w:line="360" w:lineRule="auto"/>
              <w:rPr>
                <w:rFonts w:eastAsia="Times New Roman" w:cstheme="minorHAnsi"/>
                <w:color w:val="000000"/>
                <w:lang w:eastAsia="en-GB"/>
              </w:rPr>
            </w:pPr>
            <w:r w:rsidRPr="00A471BB">
              <w:rPr>
                <w:rFonts w:eastAsia="Times New Roman" w:cstheme="minorHAnsi"/>
                <w:color w:val="000000"/>
                <w:lang w:eastAsia="en-GB"/>
              </w:rPr>
              <w:t> </w:t>
            </w:r>
          </w:p>
        </w:tc>
      </w:tr>
      <w:tr w:rsidR="00F10181" w:rsidRPr="000E4010" w14:paraId="2F9E9010"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48F81395"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24</w:t>
            </w:r>
          </w:p>
        </w:tc>
        <w:tc>
          <w:tcPr>
            <w:tcW w:w="2478" w:type="pct"/>
            <w:tcBorders>
              <w:top w:val="nil"/>
              <w:left w:val="nil"/>
              <w:bottom w:val="single" w:sz="4" w:space="0" w:color="auto"/>
              <w:right w:val="single" w:sz="4" w:space="0" w:color="auto"/>
            </w:tcBorders>
            <w:shd w:val="clear" w:color="000000" w:fill="FFFFFF"/>
            <w:vAlign w:val="center"/>
            <w:hideMark/>
          </w:tcPr>
          <w:p w14:paraId="70142274"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the model performance, goodness of fit (if comparing models)</w:t>
            </w:r>
          </w:p>
        </w:tc>
        <w:tc>
          <w:tcPr>
            <w:tcW w:w="2251" w:type="pct"/>
            <w:tcBorders>
              <w:top w:val="nil"/>
              <w:left w:val="nil"/>
              <w:bottom w:val="single" w:sz="4" w:space="0" w:color="auto"/>
              <w:right w:val="single" w:sz="4" w:space="0" w:color="auto"/>
            </w:tcBorders>
            <w:shd w:val="clear" w:color="auto" w:fill="auto"/>
            <w:noWrap/>
            <w:hideMark/>
          </w:tcPr>
          <w:p w14:paraId="4F7AA87D" w14:textId="77777777" w:rsidR="00F10181" w:rsidRPr="00A471BB" w:rsidRDefault="00F10181" w:rsidP="00AA57C4">
            <w:pPr>
              <w:rPr>
                <w:rFonts w:eastAsia="Times New Roman" w:cstheme="minorHAnsi"/>
                <w:color w:val="000000"/>
                <w:lang w:eastAsia="en-GB"/>
              </w:rPr>
            </w:pPr>
            <w:r w:rsidRPr="00A471BB">
              <w:rPr>
                <w:rFonts w:cstheme="minorHAnsi"/>
              </w:rPr>
              <w:t xml:space="preserve">Page </w:t>
            </w:r>
            <w:r>
              <w:rPr>
                <w:rFonts w:cstheme="minorHAnsi"/>
              </w:rPr>
              <w:t>10, paragraph 2</w:t>
            </w:r>
          </w:p>
        </w:tc>
      </w:tr>
      <w:tr w:rsidR="00F10181" w:rsidRPr="000E4010" w14:paraId="0B863EE1"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710988AE"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25</w:t>
            </w:r>
          </w:p>
        </w:tc>
        <w:tc>
          <w:tcPr>
            <w:tcW w:w="2478" w:type="pct"/>
            <w:tcBorders>
              <w:top w:val="nil"/>
              <w:left w:val="nil"/>
              <w:bottom w:val="single" w:sz="4" w:space="0" w:color="auto"/>
              <w:right w:val="single" w:sz="4" w:space="0" w:color="auto"/>
            </w:tcBorders>
            <w:shd w:val="clear" w:color="000000" w:fill="FFFFFF"/>
            <w:vAlign w:val="center"/>
            <w:hideMark/>
          </w:tcPr>
          <w:p w14:paraId="15CD775F"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Describe methods used for analysis of model results (e.g. calculation of marginal rate of substitution, attribute relative importance, welfare gain)</w:t>
            </w:r>
          </w:p>
        </w:tc>
        <w:tc>
          <w:tcPr>
            <w:tcW w:w="2251" w:type="pct"/>
            <w:tcBorders>
              <w:top w:val="nil"/>
              <w:left w:val="nil"/>
              <w:bottom w:val="single" w:sz="4" w:space="0" w:color="auto"/>
              <w:right w:val="single" w:sz="4" w:space="0" w:color="auto"/>
            </w:tcBorders>
            <w:shd w:val="clear" w:color="auto" w:fill="auto"/>
            <w:noWrap/>
            <w:hideMark/>
          </w:tcPr>
          <w:p w14:paraId="06692A3E" w14:textId="77777777" w:rsidR="00F10181" w:rsidRPr="00A471BB" w:rsidRDefault="00F10181" w:rsidP="00AA57C4">
            <w:pPr>
              <w:spacing w:after="0" w:line="360" w:lineRule="auto"/>
              <w:rPr>
                <w:rFonts w:eastAsia="Times New Roman" w:cstheme="minorHAnsi"/>
                <w:color w:val="000000"/>
                <w:lang w:eastAsia="en-GB"/>
              </w:rPr>
            </w:pPr>
            <w:r w:rsidRPr="00A471BB">
              <w:rPr>
                <w:rFonts w:cstheme="minorHAnsi"/>
              </w:rPr>
              <w:t>Page 6, paragraph 5</w:t>
            </w:r>
          </w:p>
        </w:tc>
      </w:tr>
      <w:tr w:rsidR="00F10181" w:rsidRPr="000E4010" w14:paraId="2941F02A" w14:textId="77777777" w:rsidTr="00AA57C4">
        <w:trPr>
          <w:trHeight w:val="48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826F39D"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 26</w:t>
            </w:r>
          </w:p>
        </w:tc>
        <w:tc>
          <w:tcPr>
            <w:tcW w:w="2478" w:type="pct"/>
            <w:tcBorders>
              <w:top w:val="nil"/>
              <w:left w:val="nil"/>
              <w:bottom w:val="single" w:sz="4" w:space="0" w:color="auto"/>
              <w:right w:val="single" w:sz="4" w:space="0" w:color="auto"/>
            </w:tcBorders>
            <w:shd w:val="clear" w:color="000000" w:fill="FFFFFF"/>
            <w:vAlign w:val="center"/>
            <w:hideMark/>
          </w:tcPr>
          <w:p w14:paraId="495C9883" w14:textId="77777777" w:rsidR="00F10181" w:rsidRPr="000E4010" w:rsidRDefault="00F10181" w:rsidP="00AA57C4">
            <w:pPr>
              <w:spacing w:after="0" w:line="360" w:lineRule="auto"/>
              <w:rPr>
                <w:rFonts w:ascii="Calibri" w:eastAsia="Times New Roman" w:hAnsi="Calibri" w:cs="Calibri"/>
                <w:color w:val="222222"/>
                <w:lang w:eastAsia="en-GB"/>
              </w:rPr>
            </w:pPr>
            <w:r w:rsidRPr="000E4010">
              <w:rPr>
                <w:rFonts w:ascii="Calibri" w:eastAsia="Times New Roman" w:hAnsi="Calibri" w:cs="Calibri"/>
                <w:color w:val="222222"/>
                <w:lang w:eastAsia="en-GB"/>
              </w:rPr>
              <w:t>Report measures of precision for the output(s) of interest (e.g. confidence intervals) and how these were derived</w:t>
            </w:r>
          </w:p>
        </w:tc>
        <w:tc>
          <w:tcPr>
            <w:tcW w:w="2251" w:type="pct"/>
            <w:tcBorders>
              <w:top w:val="nil"/>
              <w:left w:val="nil"/>
              <w:bottom w:val="single" w:sz="4" w:space="0" w:color="auto"/>
              <w:right w:val="single" w:sz="4" w:space="0" w:color="auto"/>
            </w:tcBorders>
            <w:shd w:val="clear" w:color="auto" w:fill="auto"/>
            <w:noWrap/>
            <w:hideMark/>
          </w:tcPr>
          <w:p w14:paraId="33FB4C60" w14:textId="77777777" w:rsidR="00F10181" w:rsidRDefault="00EB3358" w:rsidP="00AA57C4">
            <w:pPr>
              <w:spacing w:after="0" w:line="360" w:lineRule="auto"/>
              <w:rPr>
                <w:rFonts w:eastAsia="Times New Roman" w:cstheme="minorHAnsi"/>
                <w:color w:val="000000"/>
                <w:lang w:eastAsia="en-GB"/>
              </w:rPr>
            </w:pPr>
            <w:r>
              <w:rPr>
                <w:rFonts w:eastAsia="Times New Roman" w:cstheme="minorHAnsi"/>
                <w:color w:val="000000"/>
                <w:lang w:eastAsia="en-GB"/>
              </w:rPr>
              <w:t>Page 12, Table 4</w:t>
            </w:r>
          </w:p>
          <w:p w14:paraId="0053C890" w14:textId="3184D0D5" w:rsidR="00EB3358" w:rsidRPr="00A471BB" w:rsidRDefault="00EB3358" w:rsidP="00AA57C4">
            <w:pPr>
              <w:spacing w:after="0" w:line="360" w:lineRule="auto"/>
              <w:rPr>
                <w:rFonts w:eastAsia="Times New Roman" w:cstheme="minorHAnsi"/>
                <w:color w:val="000000"/>
                <w:lang w:eastAsia="en-GB"/>
              </w:rPr>
            </w:pPr>
            <w:r>
              <w:rPr>
                <w:rFonts w:eastAsia="Times New Roman" w:cstheme="minorHAnsi"/>
                <w:color w:val="000000"/>
                <w:lang w:eastAsia="en-GB"/>
              </w:rPr>
              <w:t>Page 15, Table 5</w:t>
            </w:r>
          </w:p>
        </w:tc>
      </w:tr>
    </w:tbl>
    <w:p w14:paraId="61A74968" w14:textId="77777777" w:rsidR="00F10181" w:rsidRPr="001E5EC5" w:rsidRDefault="00F10181" w:rsidP="00F10181">
      <w:pPr>
        <w:spacing w:after="0" w:line="360" w:lineRule="auto"/>
        <w:rPr>
          <w:rFonts w:ascii="Calibri" w:hAnsi="Calibri" w:cs="Calibri"/>
          <w:b/>
          <w:bCs/>
        </w:rPr>
      </w:pPr>
      <w:r w:rsidRPr="001E5EC5">
        <w:rPr>
          <w:rFonts w:ascii="Calibri" w:hAnsi="Calibri" w:cs="Calibri"/>
          <w:b/>
          <w:bCs/>
        </w:rPr>
        <w:t xml:space="preserve">Source: </w:t>
      </w:r>
      <w:hyperlink r:id="rId7" w:history="1">
        <w:r w:rsidRPr="001E5EC5">
          <w:rPr>
            <w:rStyle w:val="Hyperlink"/>
            <w:rFonts w:ascii="Calibri" w:hAnsi="Calibri" w:cs="Calibri"/>
            <w:b/>
            <w:bCs/>
          </w:rPr>
          <w:t>https://pmc.ncbi.nlm.nih.gov/articles/PMC11405421/</w:t>
        </w:r>
      </w:hyperlink>
    </w:p>
    <w:p w14:paraId="69B81450" w14:textId="77777777" w:rsidR="00F10181" w:rsidRPr="001E5EC5" w:rsidRDefault="00F10181" w:rsidP="00F10181">
      <w:pPr>
        <w:spacing w:after="0" w:line="360" w:lineRule="auto"/>
        <w:rPr>
          <w:rFonts w:ascii="Calibri" w:hAnsi="Calibri" w:cs="Calibri"/>
          <w:b/>
          <w:bCs/>
        </w:rPr>
      </w:pPr>
    </w:p>
    <w:p w14:paraId="22A2870C" w14:textId="77777777" w:rsidR="00F10181" w:rsidRDefault="00F10181" w:rsidP="00F10181">
      <w:pPr>
        <w:spacing w:after="0" w:line="360" w:lineRule="auto"/>
        <w:rPr>
          <w:rFonts w:ascii="Calibri" w:hAnsi="Calibri" w:cs="Calibri"/>
        </w:rPr>
      </w:pPr>
    </w:p>
    <w:p w14:paraId="001BD3B3" w14:textId="77777777" w:rsidR="00F10181" w:rsidRDefault="00F10181" w:rsidP="00F10181">
      <w:pPr>
        <w:spacing w:after="0" w:line="360" w:lineRule="auto"/>
        <w:rPr>
          <w:rFonts w:ascii="Calibri" w:hAnsi="Calibri" w:cs="Calibri"/>
          <w:b/>
          <w:bCs/>
        </w:rPr>
      </w:pPr>
    </w:p>
    <w:p w14:paraId="28B9AA99" w14:textId="77777777" w:rsidR="00F10181" w:rsidRDefault="00F10181" w:rsidP="00F10181">
      <w:pPr>
        <w:spacing w:after="0" w:line="360" w:lineRule="auto"/>
        <w:rPr>
          <w:rFonts w:ascii="Calibri" w:hAnsi="Calibri" w:cs="Calibri"/>
          <w:b/>
          <w:bCs/>
        </w:rPr>
      </w:pPr>
    </w:p>
    <w:p w14:paraId="24401BD6" w14:textId="77777777" w:rsidR="00F10181" w:rsidRDefault="00F10181" w:rsidP="00F10181">
      <w:pPr>
        <w:spacing w:after="0" w:line="360" w:lineRule="auto"/>
        <w:rPr>
          <w:rFonts w:ascii="Calibri" w:hAnsi="Calibri" w:cs="Calibri"/>
          <w:b/>
          <w:bCs/>
        </w:rPr>
      </w:pPr>
    </w:p>
    <w:p w14:paraId="135E8608" w14:textId="77777777" w:rsidR="00F10181" w:rsidRDefault="00F10181" w:rsidP="00F10181">
      <w:pPr>
        <w:spacing w:after="0" w:line="360" w:lineRule="auto"/>
        <w:rPr>
          <w:rFonts w:ascii="Calibri" w:hAnsi="Calibri" w:cs="Calibri"/>
          <w:b/>
          <w:bCs/>
        </w:rPr>
      </w:pPr>
    </w:p>
    <w:p w14:paraId="7651D234" w14:textId="77777777" w:rsidR="00F10181" w:rsidRDefault="00F10181" w:rsidP="00F10181">
      <w:pPr>
        <w:spacing w:after="0" w:line="360" w:lineRule="auto"/>
        <w:rPr>
          <w:rFonts w:ascii="Calibri" w:hAnsi="Calibri" w:cs="Calibri"/>
          <w:b/>
          <w:bCs/>
        </w:rPr>
      </w:pPr>
    </w:p>
    <w:p w14:paraId="027B5D51" w14:textId="77777777" w:rsidR="00F10181" w:rsidRDefault="00F10181" w:rsidP="00F10181">
      <w:pPr>
        <w:spacing w:after="0" w:line="360" w:lineRule="auto"/>
        <w:rPr>
          <w:rFonts w:ascii="Calibri" w:hAnsi="Calibri" w:cs="Calibri"/>
          <w:b/>
          <w:bCs/>
        </w:rPr>
      </w:pPr>
    </w:p>
    <w:p w14:paraId="0C7592FC" w14:textId="77777777" w:rsidR="00F10181" w:rsidRDefault="00F10181" w:rsidP="00F10181">
      <w:pPr>
        <w:spacing w:after="0" w:line="360" w:lineRule="auto"/>
        <w:rPr>
          <w:rFonts w:ascii="Calibri" w:hAnsi="Calibri" w:cs="Calibri"/>
          <w:b/>
          <w:bCs/>
        </w:rPr>
      </w:pPr>
    </w:p>
    <w:p w14:paraId="7CA25ACC" w14:textId="77777777" w:rsidR="00F10181" w:rsidRDefault="00F10181" w:rsidP="00F10181">
      <w:pPr>
        <w:spacing w:after="0" w:line="360" w:lineRule="auto"/>
        <w:rPr>
          <w:rFonts w:ascii="Calibri" w:hAnsi="Calibri" w:cs="Calibri"/>
          <w:b/>
          <w:bCs/>
        </w:rPr>
      </w:pPr>
    </w:p>
    <w:p w14:paraId="4F1C0777" w14:textId="77777777" w:rsidR="00F10181" w:rsidRDefault="00F10181" w:rsidP="00F10181">
      <w:pPr>
        <w:spacing w:after="0" w:line="360" w:lineRule="auto"/>
        <w:rPr>
          <w:rFonts w:ascii="Calibri" w:hAnsi="Calibri" w:cs="Calibri"/>
          <w:b/>
          <w:bCs/>
        </w:rPr>
      </w:pPr>
    </w:p>
    <w:p w14:paraId="0A9513A1" w14:textId="77777777" w:rsidR="00F10181" w:rsidRDefault="00F10181" w:rsidP="00F10181">
      <w:pPr>
        <w:spacing w:after="0" w:line="360" w:lineRule="auto"/>
        <w:rPr>
          <w:rFonts w:ascii="Calibri" w:hAnsi="Calibri" w:cs="Calibri"/>
          <w:b/>
          <w:bCs/>
        </w:rPr>
      </w:pPr>
    </w:p>
    <w:p w14:paraId="790BBD81" w14:textId="77777777" w:rsidR="00F10181" w:rsidRDefault="00F10181" w:rsidP="00F10181">
      <w:pPr>
        <w:spacing w:after="0" w:line="360" w:lineRule="auto"/>
        <w:rPr>
          <w:rFonts w:ascii="Calibri" w:hAnsi="Calibri" w:cs="Calibri"/>
          <w:b/>
          <w:bCs/>
        </w:rPr>
      </w:pPr>
    </w:p>
    <w:p w14:paraId="7B33A820" w14:textId="77777777" w:rsidR="00F10181" w:rsidRDefault="00F10181" w:rsidP="00F10181">
      <w:pPr>
        <w:spacing w:after="0" w:line="360" w:lineRule="auto"/>
        <w:rPr>
          <w:rFonts w:ascii="Calibri" w:hAnsi="Calibri" w:cs="Calibri"/>
          <w:b/>
          <w:bCs/>
        </w:rPr>
      </w:pPr>
    </w:p>
    <w:p w14:paraId="4817C352" w14:textId="77777777" w:rsidR="00F10181" w:rsidRDefault="00F10181" w:rsidP="00F10181">
      <w:pPr>
        <w:spacing w:after="0" w:line="360" w:lineRule="auto"/>
        <w:rPr>
          <w:rFonts w:ascii="Calibri" w:hAnsi="Calibri" w:cs="Calibri"/>
          <w:b/>
          <w:bCs/>
        </w:rPr>
      </w:pPr>
    </w:p>
    <w:p w14:paraId="5284D3BC" w14:textId="77777777" w:rsidR="00F10181" w:rsidRDefault="00F10181" w:rsidP="00F10181">
      <w:pPr>
        <w:spacing w:after="0" w:line="360" w:lineRule="auto"/>
        <w:rPr>
          <w:rFonts w:ascii="Calibri" w:hAnsi="Calibri" w:cs="Calibri"/>
          <w:b/>
          <w:bCs/>
        </w:rPr>
      </w:pPr>
    </w:p>
    <w:p w14:paraId="58EAB27F" w14:textId="77777777" w:rsidR="00F10181" w:rsidRDefault="00F10181" w:rsidP="00F10181">
      <w:pPr>
        <w:spacing w:after="0" w:line="360" w:lineRule="auto"/>
        <w:rPr>
          <w:rFonts w:ascii="Calibri" w:hAnsi="Calibri" w:cs="Calibri"/>
          <w:b/>
          <w:bCs/>
        </w:rPr>
      </w:pPr>
    </w:p>
    <w:p w14:paraId="14B7692D" w14:textId="77777777" w:rsidR="00F10181" w:rsidRDefault="00F10181" w:rsidP="00F10181">
      <w:pPr>
        <w:spacing w:after="0" w:line="360" w:lineRule="auto"/>
        <w:rPr>
          <w:rFonts w:ascii="Calibri" w:hAnsi="Calibri" w:cs="Calibri"/>
          <w:b/>
          <w:bCs/>
        </w:rPr>
      </w:pPr>
    </w:p>
    <w:p w14:paraId="59BF34D9" w14:textId="77777777" w:rsidR="00F10181" w:rsidRDefault="00F10181" w:rsidP="00F10181">
      <w:pPr>
        <w:spacing w:after="0" w:line="360" w:lineRule="auto"/>
        <w:rPr>
          <w:rFonts w:ascii="Calibri" w:hAnsi="Calibri" w:cs="Calibri"/>
          <w:b/>
          <w:bCs/>
        </w:rPr>
      </w:pPr>
    </w:p>
    <w:p w14:paraId="7F2BA85A" w14:textId="14999530" w:rsidR="00F10181" w:rsidRDefault="00F10181" w:rsidP="00003103">
      <w:pPr>
        <w:tabs>
          <w:tab w:val="left" w:pos="3540"/>
        </w:tabs>
        <w:spacing w:after="0" w:line="360" w:lineRule="auto"/>
        <w:rPr>
          <w:rFonts w:ascii="Calibri" w:hAnsi="Calibri" w:cs="Calibri"/>
        </w:rPr>
      </w:pPr>
      <w:r w:rsidRPr="00181B77">
        <w:rPr>
          <w:rFonts w:ascii="Calibri" w:hAnsi="Calibri" w:cs="Calibri"/>
          <w:b/>
          <w:bCs/>
        </w:rPr>
        <w:lastRenderedPageBreak/>
        <w:t xml:space="preserve">Appendix </w:t>
      </w:r>
      <w:r w:rsidR="002B5A74">
        <w:rPr>
          <w:rFonts w:ascii="Calibri" w:hAnsi="Calibri" w:cs="Calibri"/>
          <w:b/>
          <w:bCs/>
        </w:rPr>
        <w:t>2.1</w:t>
      </w:r>
      <w:r>
        <w:rPr>
          <w:rFonts w:ascii="Calibri" w:hAnsi="Calibri" w:cs="Calibri"/>
        </w:rPr>
        <w:t>: Model fit statistics</w:t>
      </w:r>
      <w:r w:rsidR="00003103">
        <w:rPr>
          <w:rFonts w:ascii="Calibri" w:hAnsi="Calibri" w:cs="Calibri"/>
        </w:rPr>
        <w:tab/>
      </w:r>
    </w:p>
    <w:tbl>
      <w:tblPr>
        <w:tblStyle w:val="TableGrid"/>
        <w:tblW w:w="9351" w:type="dxa"/>
        <w:tblLook w:val="04A0" w:firstRow="1" w:lastRow="0" w:firstColumn="1" w:lastColumn="0" w:noHBand="0" w:noVBand="1"/>
      </w:tblPr>
      <w:tblGrid>
        <w:gridCol w:w="5098"/>
        <w:gridCol w:w="1985"/>
        <w:gridCol w:w="2268"/>
      </w:tblGrid>
      <w:tr w:rsidR="00003103" w:rsidRPr="00003103" w14:paraId="17E7FAFF" w14:textId="77777777" w:rsidTr="00003103">
        <w:trPr>
          <w:trHeight w:val="300"/>
        </w:trPr>
        <w:tc>
          <w:tcPr>
            <w:tcW w:w="5098" w:type="dxa"/>
            <w:noWrap/>
            <w:hideMark/>
          </w:tcPr>
          <w:p w14:paraId="1398B57B" w14:textId="77777777" w:rsidR="00003103" w:rsidRPr="00003103" w:rsidRDefault="00003103" w:rsidP="00003103">
            <w:pPr>
              <w:tabs>
                <w:tab w:val="left" w:pos="3540"/>
              </w:tabs>
              <w:spacing w:line="360" w:lineRule="auto"/>
              <w:rPr>
                <w:rFonts w:ascii="Calibri" w:hAnsi="Calibri" w:cs="Calibri"/>
                <w:b/>
                <w:bCs/>
              </w:rPr>
            </w:pPr>
          </w:p>
        </w:tc>
        <w:tc>
          <w:tcPr>
            <w:tcW w:w="1985" w:type="dxa"/>
            <w:noWrap/>
            <w:hideMark/>
          </w:tcPr>
          <w:p w14:paraId="6476EE2C" w14:textId="61690AA9"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Akaike Information Criterion</w:t>
            </w:r>
          </w:p>
        </w:tc>
        <w:tc>
          <w:tcPr>
            <w:tcW w:w="2268" w:type="dxa"/>
            <w:noWrap/>
            <w:hideMark/>
          </w:tcPr>
          <w:p w14:paraId="419BFA8E" w14:textId="282D732F"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Bayesian Information Criterion</w:t>
            </w:r>
          </w:p>
        </w:tc>
      </w:tr>
      <w:tr w:rsidR="00003103" w:rsidRPr="00003103" w14:paraId="7137DDF4" w14:textId="77777777" w:rsidTr="00003103">
        <w:trPr>
          <w:trHeight w:val="300"/>
        </w:trPr>
        <w:tc>
          <w:tcPr>
            <w:tcW w:w="5098" w:type="dxa"/>
            <w:noWrap/>
            <w:hideMark/>
          </w:tcPr>
          <w:p w14:paraId="3994C135" w14:textId="0057FC20"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Conditional logit (1 alternative specific constant)</w:t>
            </w:r>
          </w:p>
        </w:tc>
        <w:tc>
          <w:tcPr>
            <w:tcW w:w="1985" w:type="dxa"/>
            <w:noWrap/>
            <w:hideMark/>
          </w:tcPr>
          <w:p w14:paraId="1AC4ED6A"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18087</w:t>
            </w:r>
          </w:p>
        </w:tc>
        <w:tc>
          <w:tcPr>
            <w:tcW w:w="2268" w:type="dxa"/>
            <w:noWrap/>
            <w:hideMark/>
          </w:tcPr>
          <w:p w14:paraId="0FD4C936"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18187</w:t>
            </w:r>
          </w:p>
        </w:tc>
      </w:tr>
      <w:tr w:rsidR="00003103" w:rsidRPr="00003103" w14:paraId="0B20E773" w14:textId="77777777" w:rsidTr="00003103">
        <w:trPr>
          <w:trHeight w:val="300"/>
        </w:trPr>
        <w:tc>
          <w:tcPr>
            <w:tcW w:w="5098" w:type="dxa"/>
            <w:noWrap/>
            <w:hideMark/>
          </w:tcPr>
          <w:p w14:paraId="074AC278" w14:textId="24D5FEA1"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Conditional logit (2 alternative specific constant)</w:t>
            </w:r>
          </w:p>
        </w:tc>
        <w:tc>
          <w:tcPr>
            <w:tcW w:w="1985" w:type="dxa"/>
            <w:noWrap/>
            <w:hideMark/>
          </w:tcPr>
          <w:p w14:paraId="5A132D90"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18087</w:t>
            </w:r>
          </w:p>
        </w:tc>
        <w:tc>
          <w:tcPr>
            <w:tcW w:w="2268" w:type="dxa"/>
            <w:noWrap/>
            <w:hideMark/>
          </w:tcPr>
          <w:p w14:paraId="2CC7E174"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18194</w:t>
            </w:r>
          </w:p>
        </w:tc>
      </w:tr>
      <w:tr w:rsidR="00003103" w:rsidRPr="00003103" w14:paraId="1047B446" w14:textId="77777777" w:rsidTr="00003103">
        <w:trPr>
          <w:trHeight w:val="300"/>
        </w:trPr>
        <w:tc>
          <w:tcPr>
            <w:tcW w:w="5098" w:type="dxa"/>
            <w:noWrap/>
            <w:hideMark/>
          </w:tcPr>
          <w:p w14:paraId="085BE51F" w14:textId="00DE6C49"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Conditional logit (square term for the proportion at high risk attribute)</w:t>
            </w:r>
          </w:p>
        </w:tc>
        <w:tc>
          <w:tcPr>
            <w:tcW w:w="1985" w:type="dxa"/>
            <w:noWrap/>
            <w:hideMark/>
          </w:tcPr>
          <w:p w14:paraId="48718E88"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18087</w:t>
            </w:r>
          </w:p>
        </w:tc>
        <w:tc>
          <w:tcPr>
            <w:tcW w:w="2268" w:type="dxa"/>
            <w:noWrap/>
            <w:hideMark/>
          </w:tcPr>
          <w:p w14:paraId="4775E10E"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18194</w:t>
            </w:r>
          </w:p>
        </w:tc>
      </w:tr>
      <w:tr w:rsidR="00003103" w:rsidRPr="00003103" w14:paraId="6F341596" w14:textId="77777777" w:rsidTr="00003103">
        <w:trPr>
          <w:trHeight w:val="300"/>
        </w:trPr>
        <w:tc>
          <w:tcPr>
            <w:tcW w:w="5098" w:type="dxa"/>
            <w:noWrap/>
            <w:hideMark/>
          </w:tcPr>
          <w:p w14:paraId="29DBA145" w14:textId="5206774F"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Conditional logit (logarithmic term for the proportion at high risk attribute)</w:t>
            </w:r>
          </w:p>
        </w:tc>
        <w:tc>
          <w:tcPr>
            <w:tcW w:w="1985" w:type="dxa"/>
            <w:noWrap/>
            <w:hideMark/>
          </w:tcPr>
          <w:p w14:paraId="69C6A49D"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18088</w:t>
            </w:r>
          </w:p>
        </w:tc>
        <w:tc>
          <w:tcPr>
            <w:tcW w:w="2268" w:type="dxa"/>
            <w:noWrap/>
            <w:hideMark/>
          </w:tcPr>
          <w:p w14:paraId="04A5FEFE"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18195</w:t>
            </w:r>
          </w:p>
        </w:tc>
      </w:tr>
      <w:tr w:rsidR="00003103" w:rsidRPr="00003103" w14:paraId="090170C1" w14:textId="77777777" w:rsidTr="00003103">
        <w:trPr>
          <w:trHeight w:val="300"/>
        </w:trPr>
        <w:tc>
          <w:tcPr>
            <w:tcW w:w="5098" w:type="dxa"/>
            <w:noWrap/>
            <w:hideMark/>
          </w:tcPr>
          <w:p w14:paraId="3C2D07FD" w14:textId="446EF286"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Uncorrelated Random Parameter Logit</w:t>
            </w:r>
          </w:p>
        </w:tc>
        <w:tc>
          <w:tcPr>
            <w:tcW w:w="1985" w:type="dxa"/>
            <w:noWrap/>
            <w:hideMark/>
          </w:tcPr>
          <w:p w14:paraId="26984F5A"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14628</w:t>
            </w:r>
          </w:p>
        </w:tc>
        <w:tc>
          <w:tcPr>
            <w:tcW w:w="2268" w:type="dxa"/>
            <w:noWrap/>
            <w:hideMark/>
          </w:tcPr>
          <w:p w14:paraId="3C28EC63"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14828</w:t>
            </w:r>
          </w:p>
        </w:tc>
      </w:tr>
      <w:tr w:rsidR="00003103" w:rsidRPr="00003103" w14:paraId="7314BA3A" w14:textId="77777777" w:rsidTr="00003103">
        <w:trPr>
          <w:trHeight w:val="300"/>
        </w:trPr>
        <w:tc>
          <w:tcPr>
            <w:tcW w:w="5098" w:type="dxa"/>
            <w:noWrap/>
            <w:hideMark/>
          </w:tcPr>
          <w:p w14:paraId="174F46FA" w14:textId="0431042F" w:rsidR="00003103" w:rsidRPr="00003103" w:rsidRDefault="00003103" w:rsidP="00003103">
            <w:pPr>
              <w:tabs>
                <w:tab w:val="left" w:pos="3540"/>
              </w:tabs>
              <w:spacing w:line="360" w:lineRule="auto"/>
              <w:rPr>
                <w:rFonts w:ascii="Calibri" w:hAnsi="Calibri" w:cs="Calibri"/>
                <w:b/>
                <w:bCs/>
                <w:vertAlign w:val="superscript"/>
              </w:rPr>
            </w:pPr>
            <w:r w:rsidRPr="00003103">
              <w:rPr>
                <w:rFonts w:ascii="Calibri" w:hAnsi="Calibri" w:cs="Calibri"/>
                <w:b/>
                <w:bCs/>
              </w:rPr>
              <w:t>Uncorrelated Random Parameter Logit with Pseudo Panel Effects</w:t>
            </w:r>
            <w:r>
              <w:rPr>
                <w:rFonts w:ascii="Calibri" w:hAnsi="Calibri" w:cs="Calibri"/>
                <w:b/>
                <w:bCs/>
                <w:vertAlign w:val="superscript"/>
              </w:rPr>
              <w:t>1</w:t>
            </w:r>
          </w:p>
        </w:tc>
        <w:tc>
          <w:tcPr>
            <w:tcW w:w="1985" w:type="dxa"/>
            <w:noWrap/>
            <w:hideMark/>
          </w:tcPr>
          <w:p w14:paraId="57629466"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14607</w:t>
            </w:r>
          </w:p>
        </w:tc>
        <w:tc>
          <w:tcPr>
            <w:tcW w:w="2268" w:type="dxa"/>
            <w:noWrap/>
            <w:hideMark/>
          </w:tcPr>
          <w:p w14:paraId="7BE3F401"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14815</w:t>
            </w:r>
          </w:p>
        </w:tc>
      </w:tr>
      <w:tr w:rsidR="00003103" w:rsidRPr="00003103" w14:paraId="710C3999" w14:textId="77777777" w:rsidTr="00003103">
        <w:trPr>
          <w:trHeight w:val="300"/>
        </w:trPr>
        <w:tc>
          <w:tcPr>
            <w:tcW w:w="5098" w:type="dxa"/>
            <w:noWrap/>
            <w:hideMark/>
          </w:tcPr>
          <w:p w14:paraId="7D394A9D" w14:textId="136C7DCC"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Uncorrelated Random Parameter Logit with Heteroscedasticity</w:t>
            </w:r>
          </w:p>
        </w:tc>
        <w:tc>
          <w:tcPr>
            <w:tcW w:w="1985" w:type="dxa"/>
            <w:noWrap/>
            <w:hideMark/>
          </w:tcPr>
          <w:p w14:paraId="19F05981"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14613</w:t>
            </w:r>
          </w:p>
        </w:tc>
        <w:tc>
          <w:tcPr>
            <w:tcW w:w="2268" w:type="dxa"/>
            <w:noWrap/>
            <w:hideMark/>
          </w:tcPr>
          <w:p w14:paraId="34A67611"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14820</w:t>
            </w:r>
          </w:p>
        </w:tc>
      </w:tr>
      <w:tr w:rsidR="00003103" w:rsidRPr="00003103" w14:paraId="1229CB70" w14:textId="77777777" w:rsidTr="00003103">
        <w:trPr>
          <w:trHeight w:val="300"/>
        </w:trPr>
        <w:tc>
          <w:tcPr>
            <w:tcW w:w="5098" w:type="dxa"/>
            <w:noWrap/>
            <w:hideMark/>
          </w:tcPr>
          <w:p w14:paraId="7D0A9119" w14:textId="3DF685E7"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Fully Correlated Random Parameter Logit</w:t>
            </w:r>
          </w:p>
        </w:tc>
        <w:tc>
          <w:tcPr>
            <w:tcW w:w="1985" w:type="dxa"/>
            <w:noWrap/>
            <w:hideMark/>
          </w:tcPr>
          <w:p w14:paraId="196D694A"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14428</w:t>
            </w:r>
          </w:p>
        </w:tc>
        <w:tc>
          <w:tcPr>
            <w:tcW w:w="2268" w:type="dxa"/>
            <w:noWrap/>
            <w:hideMark/>
          </w:tcPr>
          <w:p w14:paraId="156D0371"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15278</w:t>
            </w:r>
          </w:p>
        </w:tc>
      </w:tr>
      <w:tr w:rsidR="00003103" w:rsidRPr="00003103" w14:paraId="0A93281B" w14:textId="77777777" w:rsidTr="00003103">
        <w:trPr>
          <w:trHeight w:val="300"/>
        </w:trPr>
        <w:tc>
          <w:tcPr>
            <w:tcW w:w="5098" w:type="dxa"/>
            <w:noWrap/>
            <w:hideMark/>
          </w:tcPr>
          <w:p w14:paraId="686E42CE" w14:textId="37FFFF86"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Latent Class (2 classes)</w:t>
            </w:r>
          </w:p>
        </w:tc>
        <w:tc>
          <w:tcPr>
            <w:tcW w:w="1985" w:type="dxa"/>
            <w:noWrap/>
            <w:hideMark/>
          </w:tcPr>
          <w:p w14:paraId="6905BEBC"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15394</w:t>
            </w:r>
          </w:p>
        </w:tc>
        <w:tc>
          <w:tcPr>
            <w:tcW w:w="2268" w:type="dxa"/>
            <w:noWrap/>
            <w:hideMark/>
          </w:tcPr>
          <w:p w14:paraId="1C7333B3"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15601</w:t>
            </w:r>
          </w:p>
        </w:tc>
      </w:tr>
      <w:tr w:rsidR="00003103" w:rsidRPr="00003103" w14:paraId="267BE402" w14:textId="77777777" w:rsidTr="00003103">
        <w:trPr>
          <w:trHeight w:val="300"/>
        </w:trPr>
        <w:tc>
          <w:tcPr>
            <w:tcW w:w="5098" w:type="dxa"/>
            <w:noWrap/>
            <w:hideMark/>
          </w:tcPr>
          <w:p w14:paraId="4A7651A0" w14:textId="11F549C2"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Latent Class (3 classes)</w:t>
            </w:r>
          </w:p>
        </w:tc>
        <w:tc>
          <w:tcPr>
            <w:tcW w:w="1985" w:type="dxa"/>
            <w:noWrap/>
            <w:hideMark/>
          </w:tcPr>
          <w:p w14:paraId="38263B58"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14963</w:t>
            </w:r>
          </w:p>
        </w:tc>
        <w:tc>
          <w:tcPr>
            <w:tcW w:w="2268" w:type="dxa"/>
            <w:noWrap/>
            <w:hideMark/>
          </w:tcPr>
          <w:p w14:paraId="2DBF7F1A"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15278</w:t>
            </w:r>
          </w:p>
        </w:tc>
      </w:tr>
      <w:tr w:rsidR="00003103" w:rsidRPr="00003103" w14:paraId="4196C4C8" w14:textId="77777777" w:rsidTr="00003103">
        <w:trPr>
          <w:trHeight w:val="300"/>
        </w:trPr>
        <w:tc>
          <w:tcPr>
            <w:tcW w:w="5098" w:type="dxa"/>
            <w:noWrap/>
            <w:hideMark/>
          </w:tcPr>
          <w:p w14:paraId="79E6F937" w14:textId="4271DA3A" w:rsidR="00003103" w:rsidRPr="00003103" w:rsidRDefault="00003103" w:rsidP="00003103">
            <w:pPr>
              <w:tabs>
                <w:tab w:val="left" w:pos="3540"/>
              </w:tabs>
              <w:spacing w:line="360" w:lineRule="auto"/>
              <w:rPr>
                <w:rFonts w:ascii="Calibri" w:hAnsi="Calibri" w:cs="Calibri"/>
                <w:b/>
                <w:bCs/>
                <w:vertAlign w:val="superscript"/>
              </w:rPr>
            </w:pPr>
            <w:r w:rsidRPr="00003103">
              <w:rPr>
                <w:rFonts w:ascii="Calibri" w:hAnsi="Calibri" w:cs="Calibri"/>
                <w:b/>
                <w:bCs/>
              </w:rPr>
              <w:t>Latent Class (4 classes)</w:t>
            </w:r>
            <w:r>
              <w:rPr>
                <w:rFonts w:ascii="Calibri" w:hAnsi="Calibri" w:cs="Calibri"/>
                <w:b/>
                <w:bCs/>
                <w:vertAlign w:val="superscript"/>
              </w:rPr>
              <w:t>1</w:t>
            </w:r>
          </w:p>
        </w:tc>
        <w:tc>
          <w:tcPr>
            <w:tcW w:w="1985" w:type="dxa"/>
            <w:noWrap/>
            <w:hideMark/>
          </w:tcPr>
          <w:p w14:paraId="2CF3A0AD"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14688</w:t>
            </w:r>
          </w:p>
        </w:tc>
        <w:tc>
          <w:tcPr>
            <w:tcW w:w="2268" w:type="dxa"/>
            <w:noWrap/>
            <w:hideMark/>
          </w:tcPr>
          <w:p w14:paraId="1967E3B1" w14:textId="77777777"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15110</w:t>
            </w:r>
          </w:p>
        </w:tc>
      </w:tr>
      <w:tr w:rsidR="00003103" w:rsidRPr="00003103" w14:paraId="5B9B51AF" w14:textId="77777777" w:rsidTr="00003103">
        <w:trPr>
          <w:trHeight w:val="300"/>
        </w:trPr>
        <w:tc>
          <w:tcPr>
            <w:tcW w:w="5098" w:type="dxa"/>
            <w:noWrap/>
            <w:hideMark/>
          </w:tcPr>
          <w:p w14:paraId="5008116F" w14:textId="14E13200" w:rsidR="00003103" w:rsidRPr="00003103" w:rsidRDefault="00003103" w:rsidP="00003103">
            <w:pPr>
              <w:tabs>
                <w:tab w:val="left" w:pos="3540"/>
              </w:tabs>
              <w:spacing w:line="360" w:lineRule="auto"/>
              <w:rPr>
                <w:rFonts w:ascii="Calibri" w:hAnsi="Calibri" w:cs="Calibri"/>
                <w:b/>
                <w:bCs/>
              </w:rPr>
            </w:pPr>
            <w:r w:rsidRPr="00003103">
              <w:rPr>
                <w:rFonts w:ascii="Calibri" w:hAnsi="Calibri" w:cs="Calibri"/>
                <w:b/>
                <w:bCs/>
              </w:rPr>
              <w:t>Latent Class (5 classes)</w:t>
            </w:r>
          </w:p>
        </w:tc>
        <w:tc>
          <w:tcPr>
            <w:tcW w:w="1985" w:type="dxa"/>
            <w:noWrap/>
            <w:hideMark/>
          </w:tcPr>
          <w:p w14:paraId="6091B4ED" w14:textId="2AE46506" w:rsidR="00003103" w:rsidRPr="00003103" w:rsidRDefault="00003103" w:rsidP="00003103">
            <w:pPr>
              <w:tabs>
                <w:tab w:val="left" w:pos="3540"/>
              </w:tabs>
              <w:spacing w:line="360" w:lineRule="auto"/>
              <w:rPr>
                <w:rFonts w:ascii="Calibri" w:hAnsi="Calibri" w:cs="Calibri"/>
              </w:rPr>
            </w:pPr>
            <w:r w:rsidRPr="00003103">
              <w:rPr>
                <w:rFonts w:ascii="Calibri" w:hAnsi="Calibri" w:cs="Calibri"/>
              </w:rPr>
              <w:t>D</w:t>
            </w:r>
            <w:r>
              <w:rPr>
                <w:rFonts w:ascii="Calibri" w:hAnsi="Calibri" w:cs="Calibri"/>
              </w:rPr>
              <w:t>id not converge</w:t>
            </w:r>
          </w:p>
        </w:tc>
        <w:tc>
          <w:tcPr>
            <w:tcW w:w="2268" w:type="dxa"/>
            <w:noWrap/>
            <w:hideMark/>
          </w:tcPr>
          <w:p w14:paraId="50D6CDA0" w14:textId="467D1564" w:rsidR="00003103" w:rsidRPr="00003103" w:rsidRDefault="00003103" w:rsidP="00003103">
            <w:pPr>
              <w:tabs>
                <w:tab w:val="left" w:pos="3540"/>
              </w:tabs>
              <w:spacing w:line="360" w:lineRule="auto"/>
              <w:rPr>
                <w:rFonts w:ascii="Calibri" w:hAnsi="Calibri" w:cs="Calibri"/>
              </w:rPr>
            </w:pPr>
            <w:r>
              <w:rPr>
                <w:rFonts w:ascii="Calibri" w:hAnsi="Calibri" w:cs="Calibri"/>
              </w:rPr>
              <w:t>Did not converge</w:t>
            </w:r>
          </w:p>
        </w:tc>
      </w:tr>
    </w:tbl>
    <w:p w14:paraId="354FDAD7" w14:textId="2861134B" w:rsidR="00003103" w:rsidRPr="00003103" w:rsidRDefault="00003103" w:rsidP="00003103">
      <w:pPr>
        <w:tabs>
          <w:tab w:val="left" w:pos="3540"/>
        </w:tabs>
        <w:spacing w:after="0" w:line="360" w:lineRule="auto"/>
        <w:rPr>
          <w:rFonts w:ascii="Calibri" w:hAnsi="Calibri" w:cs="Calibri"/>
        </w:rPr>
      </w:pPr>
      <w:r>
        <w:rPr>
          <w:rFonts w:ascii="Calibri" w:hAnsi="Calibri" w:cs="Calibri"/>
          <w:vertAlign w:val="superscript"/>
        </w:rPr>
        <w:t xml:space="preserve">1 </w:t>
      </w:r>
      <w:r>
        <w:rPr>
          <w:rFonts w:ascii="Calibri" w:hAnsi="Calibri" w:cs="Calibri"/>
        </w:rPr>
        <w:t>Selected model for analysis</w:t>
      </w:r>
    </w:p>
    <w:p w14:paraId="6FDB7BCA" w14:textId="77777777" w:rsidR="00003103" w:rsidRDefault="00003103" w:rsidP="00003103">
      <w:pPr>
        <w:tabs>
          <w:tab w:val="left" w:pos="3540"/>
        </w:tabs>
        <w:spacing w:after="0" w:line="360" w:lineRule="auto"/>
        <w:rPr>
          <w:rFonts w:ascii="Calibri" w:hAnsi="Calibri" w:cs="Calibri"/>
        </w:rPr>
      </w:pPr>
    </w:p>
    <w:p w14:paraId="0E465409" w14:textId="77777777" w:rsidR="00003103" w:rsidRDefault="00003103" w:rsidP="00003103">
      <w:pPr>
        <w:tabs>
          <w:tab w:val="left" w:pos="3540"/>
        </w:tabs>
        <w:spacing w:after="0" w:line="360" w:lineRule="auto"/>
        <w:rPr>
          <w:rFonts w:ascii="Calibri" w:hAnsi="Calibri" w:cs="Calibri"/>
        </w:rPr>
      </w:pPr>
    </w:p>
    <w:p w14:paraId="53393632" w14:textId="77777777" w:rsidR="00003103" w:rsidRDefault="00003103" w:rsidP="00003103">
      <w:pPr>
        <w:tabs>
          <w:tab w:val="left" w:pos="3540"/>
        </w:tabs>
        <w:spacing w:after="0" w:line="360" w:lineRule="auto"/>
        <w:rPr>
          <w:rFonts w:ascii="Calibri" w:hAnsi="Calibri" w:cs="Calibri"/>
        </w:rPr>
      </w:pPr>
    </w:p>
    <w:p w14:paraId="5516985D" w14:textId="77777777" w:rsidR="00003103" w:rsidRDefault="00003103" w:rsidP="00003103">
      <w:pPr>
        <w:tabs>
          <w:tab w:val="left" w:pos="3540"/>
        </w:tabs>
        <w:spacing w:after="0" w:line="360" w:lineRule="auto"/>
        <w:rPr>
          <w:rFonts w:ascii="Calibri" w:hAnsi="Calibri" w:cs="Calibri"/>
        </w:rPr>
      </w:pPr>
    </w:p>
    <w:p w14:paraId="52382DF8" w14:textId="77777777" w:rsidR="00003103" w:rsidRDefault="00003103" w:rsidP="00003103">
      <w:pPr>
        <w:tabs>
          <w:tab w:val="left" w:pos="3540"/>
        </w:tabs>
        <w:spacing w:after="0" w:line="360" w:lineRule="auto"/>
        <w:rPr>
          <w:rFonts w:ascii="Calibri" w:hAnsi="Calibri" w:cs="Calibri"/>
        </w:rPr>
      </w:pPr>
    </w:p>
    <w:p w14:paraId="04C5BB9E" w14:textId="77777777" w:rsidR="00003103" w:rsidRDefault="00003103" w:rsidP="00003103">
      <w:pPr>
        <w:tabs>
          <w:tab w:val="left" w:pos="3540"/>
        </w:tabs>
        <w:spacing w:after="0" w:line="360" w:lineRule="auto"/>
        <w:rPr>
          <w:rFonts w:ascii="Calibri" w:hAnsi="Calibri" w:cs="Calibri"/>
        </w:rPr>
      </w:pPr>
    </w:p>
    <w:p w14:paraId="1EB481E0" w14:textId="77777777" w:rsidR="00003103" w:rsidRDefault="00003103" w:rsidP="00003103">
      <w:pPr>
        <w:tabs>
          <w:tab w:val="left" w:pos="3540"/>
        </w:tabs>
        <w:spacing w:after="0" w:line="360" w:lineRule="auto"/>
        <w:rPr>
          <w:rFonts w:ascii="Calibri" w:hAnsi="Calibri" w:cs="Calibri"/>
        </w:rPr>
      </w:pPr>
    </w:p>
    <w:p w14:paraId="785DAA9B" w14:textId="77777777" w:rsidR="00003103" w:rsidRDefault="00003103" w:rsidP="00003103">
      <w:pPr>
        <w:tabs>
          <w:tab w:val="left" w:pos="3540"/>
        </w:tabs>
        <w:spacing w:after="0" w:line="360" w:lineRule="auto"/>
        <w:rPr>
          <w:rFonts w:ascii="Calibri" w:hAnsi="Calibri" w:cs="Calibri"/>
        </w:rPr>
      </w:pPr>
    </w:p>
    <w:p w14:paraId="51FE2CDC" w14:textId="77777777" w:rsidR="00003103" w:rsidRDefault="00003103" w:rsidP="00003103">
      <w:pPr>
        <w:tabs>
          <w:tab w:val="left" w:pos="3540"/>
        </w:tabs>
        <w:spacing w:after="0" w:line="360" w:lineRule="auto"/>
        <w:rPr>
          <w:rFonts w:ascii="Calibri" w:hAnsi="Calibri" w:cs="Calibri"/>
        </w:rPr>
      </w:pPr>
    </w:p>
    <w:p w14:paraId="22C7A4AD" w14:textId="77777777" w:rsidR="00003103" w:rsidRDefault="00003103" w:rsidP="00003103">
      <w:pPr>
        <w:tabs>
          <w:tab w:val="left" w:pos="3540"/>
        </w:tabs>
        <w:spacing w:after="0" w:line="360" w:lineRule="auto"/>
        <w:rPr>
          <w:rFonts w:ascii="Calibri" w:hAnsi="Calibri" w:cs="Calibri"/>
        </w:rPr>
      </w:pPr>
    </w:p>
    <w:p w14:paraId="4832C695" w14:textId="77777777" w:rsidR="00003103" w:rsidRDefault="00003103" w:rsidP="00003103">
      <w:pPr>
        <w:tabs>
          <w:tab w:val="left" w:pos="3540"/>
        </w:tabs>
        <w:spacing w:after="0" w:line="360" w:lineRule="auto"/>
        <w:rPr>
          <w:rFonts w:ascii="Calibri" w:hAnsi="Calibri" w:cs="Calibri"/>
        </w:rPr>
      </w:pPr>
    </w:p>
    <w:p w14:paraId="2AF4649D" w14:textId="77777777" w:rsidR="00003103" w:rsidRDefault="00003103" w:rsidP="00003103">
      <w:pPr>
        <w:tabs>
          <w:tab w:val="left" w:pos="3540"/>
        </w:tabs>
        <w:spacing w:after="0" w:line="360" w:lineRule="auto"/>
        <w:rPr>
          <w:rFonts w:ascii="Calibri" w:hAnsi="Calibri" w:cs="Calibri"/>
        </w:rPr>
      </w:pPr>
    </w:p>
    <w:p w14:paraId="1F64BDAE" w14:textId="77777777" w:rsidR="00003103" w:rsidRDefault="00003103" w:rsidP="00003103">
      <w:pPr>
        <w:tabs>
          <w:tab w:val="left" w:pos="3540"/>
        </w:tabs>
        <w:spacing w:after="0" w:line="360" w:lineRule="auto"/>
        <w:rPr>
          <w:rFonts w:ascii="Calibri" w:hAnsi="Calibri" w:cs="Calibri"/>
        </w:rPr>
      </w:pPr>
    </w:p>
    <w:p w14:paraId="4987F98C" w14:textId="77777777" w:rsidR="002B5A74" w:rsidRDefault="002B5A74" w:rsidP="00003103">
      <w:pPr>
        <w:tabs>
          <w:tab w:val="left" w:pos="3540"/>
        </w:tabs>
        <w:spacing w:after="0" w:line="360" w:lineRule="auto"/>
        <w:rPr>
          <w:rFonts w:ascii="Calibri" w:hAnsi="Calibri" w:cs="Calibri"/>
        </w:rPr>
      </w:pPr>
    </w:p>
    <w:p w14:paraId="48E68832" w14:textId="5B7C1FBE" w:rsidR="00F10181" w:rsidRDefault="00F10181" w:rsidP="00F10181">
      <w:pPr>
        <w:spacing w:after="0" w:line="360" w:lineRule="auto"/>
        <w:rPr>
          <w:rFonts w:ascii="Calibri" w:hAnsi="Calibri" w:cs="Calibri"/>
        </w:rPr>
      </w:pPr>
      <w:r w:rsidRPr="00181B77">
        <w:rPr>
          <w:rFonts w:ascii="Calibri" w:hAnsi="Calibri" w:cs="Calibri"/>
          <w:b/>
          <w:bCs/>
        </w:rPr>
        <w:lastRenderedPageBreak/>
        <w:t xml:space="preserve">Appendix </w:t>
      </w:r>
      <w:r w:rsidR="002B5A74">
        <w:rPr>
          <w:rFonts w:ascii="Calibri" w:hAnsi="Calibri" w:cs="Calibri"/>
          <w:b/>
          <w:bCs/>
        </w:rPr>
        <w:t>2.3</w:t>
      </w:r>
      <w:r w:rsidRPr="00181B77">
        <w:rPr>
          <w:rFonts w:ascii="Calibri" w:hAnsi="Calibri" w:cs="Calibri"/>
          <w:b/>
          <w:bCs/>
        </w:rPr>
        <w:t>:</w:t>
      </w:r>
      <w:r>
        <w:rPr>
          <w:rFonts w:ascii="Calibri" w:hAnsi="Calibri" w:cs="Calibri"/>
        </w:rPr>
        <w:t xml:space="preserve"> Standard deviations of Random Parameter Logit model with Pseudo Panel effects</w:t>
      </w:r>
    </w:p>
    <w:tbl>
      <w:tblPr>
        <w:tblStyle w:val="TableGrid"/>
        <w:tblW w:w="0" w:type="auto"/>
        <w:tblLook w:val="04A0" w:firstRow="1" w:lastRow="0" w:firstColumn="1" w:lastColumn="0" w:noHBand="0" w:noVBand="1"/>
      </w:tblPr>
      <w:tblGrid>
        <w:gridCol w:w="2113"/>
        <w:gridCol w:w="1243"/>
        <w:gridCol w:w="2000"/>
        <w:gridCol w:w="1380"/>
        <w:gridCol w:w="7"/>
      </w:tblGrid>
      <w:tr w:rsidR="00DF5D20" w:rsidRPr="00DF5D20" w14:paraId="4D5E0E12" w14:textId="77777777" w:rsidTr="00CD7551">
        <w:trPr>
          <w:gridAfter w:val="1"/>
          <w:wAfter w:w="7" w:type="dxa"/>
          <w:trHeight w:val="288"/>
        </w:trPr>
        <w:tc>
          <w:tcPr>
            <w:tcW w:w="2113" w:type="dxa"/>
            <w:noWrap/>
            <w:hideMark/>
          </w:tcPr>
          <w:p w14:paraId="011CF83C" w14:textId="35DD88CF" w:rsidR="00DF5D20" w:rsidRPr="00DF5D20" w:rsidRDefault="00DF5D20">
            <w:pPr>
              <w:rPr>
                <w:b/>
                <w:bCs/>
              </w:rPr>
            </w:pPr>
            <w:r w:rsidRPr="00DF5D20">
              <w:rPr>
                <w:b/>
                <w:bCs/>
              </w:rPr>
              <w:t>Attribute/Level</w:t>
            </w:r>
          </w:p>
        </w:tc>
        <w:tc>
          <w:tcPr>
            <w:tcW w:w="1243" w:type="dxa"/>
            <w:noWrap/>
            <w:hideMark/>
          </w:tcPr>
          <w:p w14:paraId="4F6BD7F5" w14:textId="75B7C0A1" w:rsidR="00DF5D20" w:rsidRPr="00CD7551" w:rsidRDefault="00DF5D20">
            <w:pPr>
              <w:rPr>
                <w:b/>
                <w:bCs/>
                <w:vertAlign w:val="superscript"/>
              </w:rPr>
            </w:pPr>
            <w:r w:rsidRPr="00DF5D20">
              <w:rPr>
                <w:b/>
                <w:bCs/>
              </w:rPr>
              <w:t>Estimate</w:t>
            </w:r>
            <w:r w:rsidR="00CD7551">
              <w:rPr>
                <w:b/>
                <w:bCs/>
                <w:vertAlign w:val="superscript"/>
              </w:rPr>
              <w:t>1</w:t>
            </w:r>
          </w:p>
        </w:tc>
        <w:tc>
          <w:tcPr>
            <w:tcW w:w="2000" w:type="dxa"/>
            <w:noWrap/>
            <w:hideMark/>
          </w:tcPr>
          <w:p w14:paraId="7748BAC0" w14:textId="77777777" w:rsidR="00DF5D20" w:rsidRPr="00DF5D20" w:rsidRDefault="00DF5D20">
            <w:pPr>
              <w:rPr>
                <w:b/>
                <w:bCs/>
              </w:rPr>
            </w:pPr>
            <w:r w:rsidRPr="00DF5D20">
              <w:rPr>
                <w:b/>
                <w:bCs/>
              </w:rPr>
              <w:t>Robust standard error</w:t>
            </w:r>
          </w:p>
        </w:tc>
        <w:tc>
          <w:tcPr>
            <w:tcW w:w="1380" w:type="dxa"/>
            <w:noWrap/>
            <w:hideMark/>
          </w:tcPr>
          <w:p w14:paraId="3C3160DF" w14:textId="77777777" w:rsidR="00DF5D20" w:rsidRPr="00DF5D20" w:rsidRDefault="00DF5D20">
            <w:pPr>
              <w:rPr>
                <w:b/>
                <w:bCs/>
              </w:rPr>
            </w:pPr>
            <w:r w:rsidRPr="00DF5D20">
              <w:rPr>
                <w:b/>
                <w:bCs/>
              </w:rPr>
              <w:t>Robust p-value</w:t>
            </w:r>
          </w:p>
        </w:tc>
      </w:tr>
      <w:tr w:rsidR="00DF5D20" w:rsidRPr="00DF5D20" w14:paraId="0D50B745" w14:textId="77777777" w:rsidTr="00CD7551">
        <w:trPr>
          <w:gridAfter w:val="1"/>
          <w:wAfter w:w="7" w:type="dxa"/>
          <w:trHeight w:val="288"/>
        </w:trPr>
        <w:tc>
          <w:tcPr>
            <w:tcW w:w="2113" w:type="dxa"/>
            <w:noWrap/>
            <w:hideMark/>
          </w:tcPr>
          <w:p w14:paraId="2C4EB82F" w14:textId="05DEC94C" w:rsidR="00DF5D20" w:rsidRPr="00DF5D20" w:rsidRDefault="00DF5D20">
            <w:pPr>
              <w:rPr>
                <w:b/>
                <w:bCs/>
              </w:rPr>
            </w:pPr>
            <w:r w:rsidRPr="00DF5D20">
              <w:rPr>
                <w:b/>
                <w:bCs/>
              </w:rPr>
              <w:t>Number of appointments</w:t>
            </w:r>
          </w:p>
        </w:tc>
        <w:tc>
          <w:tcPr>
            <w:tcW w:w="1243" w:type="dxa"/>
            <w:noWrap/>
            <w:hideMark/>
          </w:tcPr>
          <w:p w14:paraId="62FCAF46" w14:textId="77777777" w:rsidR="00DF5D20" w:rsidRPr="00DF5D20" w:rsidRDefault="00DF5D20" w:rsidP="00DF5D20">
            <w:r w:rsidRPr="00DF5D20">
              <w:t>0.206</w:t>
            </w:r>
          </w:p>
        </w:tc>
        <w:tc>
          <w:tcPr>
            <w:tcW w:w="2000" w:type="dxa"/>
            <w:noWrap/>
            <w:hideMark/>
          </w:tcPr>
          <w:p w14:paraId="12DD0638" w14:textId="77777777" w:rsidR="00DF5D20" w:rsidRPr="00DF5D20" w:rsidRDefault="00DF5D20" w:rsidP="00DF5D20">
            <w:r w:rsidRPr="00DF5D20">
              <w:t>0.280</w:t>
            </w:r>
          </w:p>
        </w:tc>
        <w:tc>
          <w:tcPr>
            <w:tcW w:w="1380" w:type="dxa"/>
            <w:noWrap/>
            <w:hideMark/>
          </w:tcPr>
          <w:p w14:paraId="44445A80" w14:textId="77777777" w:rsidR="00DF5D20" w:rsidRPr="00DF5D20" w:rsidRDefault="00DF5D20" w:rsidP="00DF5D20">
            <w:r w:rsidRPr="00DF5D20">
              <w:t>0.461</w:t>
            </w:r>
          </w:p>
        </w:tc>
      </w:tr>
      <w:tr w:rsidR="00DF5D20" w:rsidRPr="00DF5D20" w14:paraId="1FB48442" w14:textId="77777777" w:rsidTr="00CD7551">
        <w:trPr>
          <w:gridAfter w:val="1"/>
          <w:wAfter w:w="7" w:type="dxa"/>
          <w:trHeight w:val="288"/>
        </w:trPr>
        <w:tc>
          <w:tcPr>
            <w:tcW w:w="2113" w:type="dxa"/>
            <w:noWrap/>
            <w:hideMark/>
          </w:tcPr>
          <w:p w14:paraId="6C939294" w14:textId="261FD0CE" w:rsidR="00DF5D20" w:rsidRPr="00DF5D20" w:rsidRDefault="00DF5D20">
            <w:pPr>
              <w:rPr>
                <w:b/>
                <w:bCs/>
              </w:rPr>
            </w:pPr>
            <w:r w:rsidRPr="00DF5D20">
              <w:rPr>
                <w:b/>
                <w:bCs/>
              </w:rPr>
              <w:t>Appointments available at weekends</w:t>
            </w:r>
          </w:p>
        </w:tc>
        <w:tc>
          <w:tcPr>
            <w:tcW w:w="1243" w:type="dxa"/>
            <w:noWrap/>
            <w:hideMark/>
          </w:tcPr>
          <w:p w14:paraId="746B20AA" w14:textId="77777777" w:rsidR="00DF5D20" w:rsidRPr="00DF5D20" w:rsidRDefault="00DF5D20" w:rsidP="00DF5D20">
            <w:r w:rsidRPr="00DF5D20">
              <w:t>-0.040</w:t>
            </w:r>
          </w:p>
        </w:tc>
        <w:tc>
          <w:tcPr>
            <w:tcW w:w="2000" w:type="dxa"/>
            <w:noWrap/>
            <w:hideMark/>
          </w:tcPr>
          <w:p w14:paraId="4CD0FEFC" w14:textId="77777777" w:rsidR="00DF5D20" w:rsidRPr="00DF5D20" w:rsidRDefault="00DF5D20" w:rsidP="00DF5D20">
            <w:r w:rsidRPr="00DF5D20">
              <w:t>0.056</w:t>
            </w:r>
          </w:p>
        </w:tc>
        <w:tc>
          <w:tcPr>
            <w:tcW w:w="1380" w:type="dxa"/>
            <w:noWrap/>
            <w:hideMark/>
          </w:tcPr>
          <w:p w14:paraId="08D2F2AD" w14:textId="77777777" w:rsidR="00DF5D20" w:rsidRPr="00DF5D20" w:rsidRDefault="00DF5D20" w:rsidP="00DF5D20">
            <w:r w:rsidRPr="00DF5D20">
              <w:t>0.480</w:t>
            </w:r>
          </w:p>
        </w:tc>
      </w:tr>
      <w:tr w:rsidR="00DF5D20" w:rsidRPr="00DF5D20" w14:paraId="7C26AC4A" w14:textId="77777777" w:rsidTr="00CD7551">
        <w:trPr>
          <w:gridAfter w:val="1"/>
          <w:wAfter w:w="7" w:type="dxa"/>
          <w:trHeight w:val="288"/>
        </w:trPr>
        <w:tc>
          <w:tcPr>
            <w:tcW w:w="2113" w:type="dxa"/>
            <w:noWrap/>
            <w:hideMark/>
          </w:tcPr>
          <w:p w14:paraId="6B428E4C" w14:textId="231809F7" w:rsidR="00DF5D20" w:rsidRPr="00DF5D20" w:rsidRDefault="00DF5D20">
            <w:pPr>
              <w:rPr>
                <w:b/>
                <w:bCs/>
              </w:rPr>
            </w:pPr>
            <w:r w:rsidRPr="00DF5D20">
              <w:rPr>
                <w:b/>
                <w:bCs/>
              </w:rPr>
              <w:t>Can book appointments yourself</w:t>
            </w:r>
          </w:p>
        </w:tc>
        <w:tc>
          <w:tcPr>
            <w:tcW w:w="1243" w:type="dxa"/>
            <w:noWrap/>
            <w:hideMark/>
          </w:tcPr>
          <w:p w14:paraId="7359EDE5" w14:textId="29108FFE" w:rsidR="00DF5D20" w:rsidRPr="00DF5D20" w:rsidRDefault="00DF5D20" w:rsidP="00DF5D20">
            <w:r w:rsidRPr="00DF5D20">
              <w:t>0.179</w:t>
            </w:r>
            <w:r w:rsidR="00AC1B82">
              <w:t>**</w:t>
            </w:r>
          </w:p>
        </w:tc>
        <w:tc>
          <w:tcPr>
            <w:tcW w:w="2000" w:type="dxa"/>
            <w:noWrap/>
            <w:hideMark/>
          </w:tcPr>
          <w:p w14:paraId="5C0866CC" w14:textId="77777777" w:rsidR="00DF5D20" w:rsidRPr="00DF5D20" w:rsidRDefault="00DF5D20" w:rsidP="00DF5D20">
            <w:r w:rsidRPr="00DF5D20">
              <w:t>0.063</w:t>
            </w:r>
          </w:p>
        </w:tc>
        <w:tc>
          <w:tcPr>
            <w:tcW w:w="1380" w:type="dxa"/>
            <w:noWrap/>
            <w:hideMark/>
          </w:tcPr>
          <w:p w14:paraId="495C7CA5" w14:textId="77777777" w:rsidR="00DF5D20" w:rsidRPr="00DF5D20" w:rsidRDefault="00DF5D20" w:rsidP="00DF5D20">
            <w:r w:rsidRPr="00DF5D20">
              <w:t>0.004</w:t>
            </w:r>
          </w:p>
        </w:tc>
      </w:tr>
      <w:tr w:rsidR="00DF5D20" w:rsidRPr="00DF5D20" w14:paraId="424B1B6E" w14:textId="77777777" w:rsidTr="00CD7551">
        <w:trPr>
          <w:trHeight w:val="288"/>
        </w:trPr>
        <w:tc>
          <w:tcPr>
            <w:tcW w:w="6743" w:type="dxa"/>
            <w:gridSpan w:val="5"/>
            <w:noWrap/>
          </w:tcPr>
          <w:p w14:paraId="447B1E6D" w14:textId="0CD65CE8" w:rsidR="00DF5D20" w:rsidRPr="00DF5D20" w:rsidRDefault="00DF5D20" w:rsidP="00DF5D20">
            <w:pPr>
              <w:rPr>
                <w:b/>
                <w:bCs/>
              </w:rPr>
            </w:pPr>
            <w:r w:rsidRPr="00DF5D20">
              <w:rPr>
                <w:b/>
                <w:bCs/>
              </w:rPr>
              <w:t>Location</w:t>
            </w:r>
          </w:p>
        </w:tc>
      </w:tr>
      <w:tr w:rsidR="00DF5D20" w:rsidRPr="00DF5D20" w14:paraId="38AD20A1" w14:textId="77777777" w:rsidTr="00CD7551">
        <w:trPr>
          <w:gridAfter w:val="1"/>
          <w:wAfter w:w="7" w:type="dxa"/>
          <w:trHeight w:val="288"/>
        </w:trPr>
        <w:tc>
          <w:tcPr>
            <w:tcW w:w="2113" w:type="dxa"/>
            <w:noWrap/>
            <w:hideMark/>
          </w:tcPr>
          <w:p w14:paraId="72AC97BA" w14:textId="0EF10D80" w:rsidR="00DF5D20" w:rsidRPr="00DF5D20" w:rsidRDefault="00DF5D20">
            <w:r>
              <w:t>Hospital</w:t>
            </w:r>
          </w:p>
        </w:tc>
        <w:tc>
          <w:tcPr>
            <w:tcW w:w="1243" w:type="dxa"/>
            <w:noWrap/>
            <w:hideMark/>
          </w:tcPr>
          <w:p w14:paraId="6245BCB8" w14:textId="64F6DBFC" w:rsidR="00DF5D20" w:rsidRPr="00DF5D20" w:rsidRDefault="00DF5D20" w:rsidP="00DF5D20">
            <w:r w:rsidRPr="00DF5D20">
              <w:t>0.273</w:t>
            </w:r>
            <w:r w:rsidR="00AC1B82">
              <w:t>*</w:t>
            </w:r>
          </w:p>
        </w:tc>
        <w:tc>
          <w:tcPr>
            <w:tcW w:w="2000" w:type="dxa"/>
            <w:noWrap/>
            <w:hideMark/>
          </w:tcPr>
          <w:p w14:paraId="2865CC51" w14:textId="77777777" w:rsidR="00DF5D20" w:rsidRPr="00DF5D20" w:rsidRDefault="00DF5D20" w:rsidP="00DF5D20">
            <w:r w:rsidRPr="00DF5D20">
              <w:t>0.113</w:t>
            </w:r>
          </w:p>
        </w:tc>
        <w:tc>
          <w:tcPr>
            <w:tcW w:w="1380" w:type="dxa"/>
            <w:noWrap/>
            <w:hideMark/>
          </w:tcPr>
          <w:p w14:paraId="645C015C" w14:textId="77777777" w:rsidR="00DF5D20" w:rsidRPr="00DF5D20" w:rsidRDefault="00DF5D20" w:rsidP="00DF5D20">
            <w:r w:rsidRPr="00DF5D20">
              <w:t>0.015</w:t>
            </w:r>
          </w:p>
        </w:tc>
      </w:tr>
      <w:tr w:rsidR="00DF5D20" w:rsidRPr="00DF5D20" w14:paraId="3ED14E9D" w14:textId="77777777" w:rsidTr="00CD7551">
        <w:trPr>
          <w:gridAfter w:val="1"/>
          <w:wAfter w:w="7" w:type="dxa"/>
          <w:trHeight w:val="288"/>
        </w:trPr>
        <w:tc>
          <w:tcPr>
            <w:tcW w:w="2113" w:type="dxa"/>
            <w:noWrap/>
            <w:hideMark/>
          </w:tcPr>
          <w:p w14:paraId="64C9A424" w14:textId="74198009" w:rsidR="00DF5D20" w:rsidRPr="00DF5D20" w:rsidRDefault="00DF5D20">
            <w:r>
              <w:t>Community centre</w:t>
            </w:r>
          </w:p>
        </w:tc>
        <w:tc>
          <w:tcPr>
            <w:tcW w:w="1243" w:type="dxa"/>
            <w:noWrap/>
            <w:hideMark/>
          </w:tcPr>
          <w:p w14:paraId="26AAE93F" w14:textId="24C2EC7A" w:rsidR="00DF5D20" w:rsidRPr="00DF5D20" w:rsidRDefault="00DF5D20" w:rsidP="00DF5D20">
            <w:r w:rsidRPr="00DF5D20">
              <w:t>-0.433</w:t>
            </w:r>
            <w:r w:rsidR="00AC1B82">
              <w:t>***</w:t>
            </w:r>
          </w:p>
        </w:tc>
        <w:tc>
          <w:tcPr>
            <w:tcW w:w="2000" w:type="dxa"/>
            <w:noWrap/>
            <w:hideMark/>
          </w:tcPr>
          <w:p w14:paraId="05C2EC82" w14:textId="77777777" w:rsidR="00DF5D20" w:rsidRPr="00DF5D20" w:rsidRDefault="00DF5D20" w:rsidP="00DF5D20">
            <w:r w:rsidRPr="00DF5D20">
              <w:t>0.079</w:t>
            </w:r>
          </w:p>
        </w:tc>
        <w:tc>
          <w:tcPr>
            <w:tcW w:w="1380" w:type="dxa"/>
            <w:noWrap/>
            <w:hideMark/>
          </w:tcPr>
          <w:p w14:paraId="21F7E9CE" w14:textId="241533B9" w:rsidR="00DF5D20" w:rsidRPr="00DF5D20" w:rsidRDefault="00603F4F" w:rsidP="00DF5D20">
            <w:r>
              <w:t>&lt;</w:t>
            </w:r>
            <w:r w:rsidR="00DF5D20" w:rsidRPr="00DF5D20">
              <w:t>0.00</w:t>
            </w:r>
            <w:r>
              <w:t>1</w:t>
            </w:r>
          </w:p>
        </w:tc>
      </w:tr>
      <w:tr w:rsidR="00DF5D20" w:rsidRPr="00DF5D20" w14:paraId="064631F9" w14:textId="77777777" w:rsidTr="00CD7551">
        <w:trPr>
          <w:gridAfter w:val="1"/>
          <w:wAfter w:w="7" w:type="dxa"/>
          <w:trHeight w:val="288"/>
        </w:trPr>
        <w:tc>
          <w:tcPr>
            <w:tcW w:w="2113" w:type="dxa"/>
            <w:noWrap/>
            <w:hideMark/>
          </w:tcPr>
          <w:p w14:paraId="7EC1C183" w14:textId="4E721FEF" w:rsidR="00DF5D20" w:rsidRPr="00DF5D20" w:rsidRDefault="00DF5D20">
            <w:r>
              <w:t>Mobile Van</w:t>
            </w:r>
          </w:p>
        </w:tc>
        <w:tc>
          <w:tcPr>
            <w:tcW w:w="1243" w:type="dxa"/>
            <w:noWrap/>
            <w:hideMark/>
          </w:tcPr>
          <w:p w14:paraId="6A29AEAE" w14:textId="77777777" w:rsidR="00DF5D20" w:rsidRPr="00DF5D20" w:rsidRDefault="00DF5D20" w:rsidP="00DF5D20">
            <w:r w:rsidRPr="00DF5D20">
              <w:t>-0.141</w:t>
            </w:r>
          </w:p>
        </w:tc>
        <w:tc>
          <w:tcPr>
            <w:tcW w:w="2000" w:type="dxa"/>
            <w:noWrap/>
            <w:hideMark/>
          </w:tcPr>
          <w:p w14:paraId="5C1F3F39" w14:textId="77777777" w:rsidR="00DF5D20" w:rsidRPr="00DF5D20" w:rsidRDefault="00DF5D20" w:rsidP="00DF5D20">
            <w:r w:rsidRPr="00DF5D20">
              <w:t>0.101</w:t>
            </w:r>
          </w:p>
        </w:tc>
        <w:tc>
          <w:tcPr>
            <w:tcW w:w="1380" w:type="dxa"/>
            <w:noWrap/>
            <w:hideMark/>
          </w:tcPr>
          <w:p w14:paraId="35C94AC5" w14:textId="77777777" w:rsidR="00DF5D20" w:rsidRPr="00DF5D20" w:rsidRDefault="00DF5D20" w:rsidP="00DF5D20">
            <w:r w:rsidRPr="00DF5D20">
              <w:t>0.165</w:t>
            </w:r>
          </w:p>
        </w:tc>
      </w:tr>
      <w:tr w:rsidR="00DF5D20" w:rsidRPr="00DF5D20" w14:paraId="5ED50BA2" w14:textId="77777777" w:rsidTr="00CD7551">
        <w:trPr>
          <w:gridAfter w:val="1"/>
          <w:wAfter w:w="7" w:type="dxa"/>
          <w:trHeight w:val="288"/>
        </w:trPr>
        <w:tc>
          <w:tcPr>
            <w:tcW w:w="2113" w:type="dxa"/>
            <w:noWrap/>
            <w:hideMark/>
          </w:tcPr>
          <w:p w14:paraId="4DF7DF18" w14:textId="7E6C5932" w:rsidR="00DF5D20" w:rsidRPr="00DF5D20" w:rsidRDefault="00DF5D20">
            <w:r>
              <w:t>Home</w:t>
            </w:r>
          </w:p>
        </w:tc>
        <w:tc>
          <w:tcPr>
            <w:tcW w:w="1243" w:type="dxa"/>
            <w:noWrap/>
            <w:hideMark/>
          </w:tcPr>
          <w:p w14:paraId="39367A0E" w14:textId="77777777" w:rsidR="00DF5D20" w:rsidRPr="00DF5D20" w:rsidRDefault="00DF5D20" w:rsidP="00DF5D20">
            <w:r w:rsidRPr="00DF5D20">
              <w:t>-0.226</w:t>
            </w:r>
          </w:p>
        </w:tc>
        <w:tc>
          <w:tcPr>
            <w:tcW w:w="2000" w:type="dxa"/>
            <w:noWrap/>
            <w:hideMark/>
          </w:tcPr>
          <w:p w14:paraId="79F538DC" w14:textId="77777777" w:rsidR="00DF5D20" w:rsidRPr="00DF5D20" w:rsidRDefault="00DF5D20" w:rsidP="00DF5D20">
            <w:r w:rsidRPr="00DF5D20">
              <w:t>0.202</w:t>
            </w:r>
          </w:p>
        </w:tc>
        <w:tc>
          <w:tcPr>
            <w:tcW w:w="1380" w:type="dxa"/>
            <w:noWrap/>
            <w:hideMark/>
          </w:tcPr>
          <w:p w14:paraId="4F933E97" w14:textId="77777777" w:rsidR="00DF5D20" w:rsidRPr="00DF5D20" w:rsidRDefault="00DF5D20" w:rsidP="00DF5D20">
            <w:r w:rsidRPr="00DF5D20">
              <w:t>0.263</w:t>
            </w:r>
          </w:p>
        </w:tc>
      </w:tr>
      <w:tr w:rsidR="00DF5D20" w:rsidRPr="00DF5D20" w14:paraId="0A6439E1" w14:textId="77777777" w:rsidTr="00CD7551">
        <w:trPr>
          <w:gridAfter w:val="1"/>
          <w:wAfter w:w="7" w:type="dxa"/>
          <w:trHeight w:val="288"/>
        </w:trPr>
        <w:tc>
          <w:tcPr>
            <w:tcW w:w="2113" w:type="dxa"/>
            <w:noWrap/>
            <w:hideMark/>
          </w:tcPr>
          <w:p w14:paraId="2E2C2B75" w14:textId="40DC4AFE" w:rsidR="00DF5D20" w:rsidRPr="00DF5D20" w:rsidRDefault="00DF5D20">
            <w:r>
              <w:t>Likelihood you found to be at high risk</w:t>
            </w:r>
          </w:p>
        </w:tc>
        <w:tc>
          <w:tcPr>
            <w:tcW w:w="1243" w:type="dxa"/>
            <w:noWrap/>
            <w:hideMark/>
          </w:tcPr>
          <w:p w14:paraId="6F8BE6AA" w14:textId="54B58485" w:rsidR="00DF5D20" w:rsidRPr="00DF5D20" w:rsidRDefault="00DF5D20" w:rsidP="00DF5D20">
            <w:r w:rsidRPr="00DF5D20">
              <w:t>0.107</w:t>
            </w:r>
            <w:r w:rsidR="00AC1B82">
              <w:t>***</w:t>
            </w:r>
          </w:p>
        </w:tc>
        <w:tc>
          <w:tcPr>
            <w:tcW w:w="2000" w:type="dxa"/>
            <w:noWrap/>
            <w:hideMark/>
          </w:tcPr>
          <w:p w14:paraId="651D0CAE" w14:textId="77777777" w:rsidR="00DF5D20" w:rsidRPr="00DF5D20" w:rsidRDefault="00DF5D20" w:rsidP="00DF5D20">
            <w:r w:rsidRPr="00DF5D20">
              <w:t>0.008</w:t>
            </w:r>
          </w:p>
        </w:tc>
        <w:tc>
          <w:tcPr>
            <w:tcW w:w="1380" w:type="dxa"/>
            <w:noWrap/>
            <w:hideMark/>
          </w:tcPr>
          <w:p w14:paraId="267C520B" w14:textId="1FAD89B7" w:rsidR="00DF5D20" w:rsidRPr="00DF5D20" w:rsidRDefault="00603F4F" w:rsidP="00DF5D20">
            <w:r>
              <w:t>&lt;</w:t>
            </w:r>
            <w:r w:rsidR="00DF5D20" w:rsidRPr="00DF5D20">
              <w:t>0.00</w:t>
            </w:r>
            <w:r>
              <w:t>1</w:t>
            </w:r>
          </w:p>
        </w:tc>
      </w:tr>
      <w:tr w:rsidR="00DF5D20" w:rsidRPr="00DF5D20" w14:paraId="0C510D7A" w14:textId="77777777" w:rsidTr="00CD7551">
        <w:trPr>
          <w:trHeight w:val="288"/>
        </w:trPr>
        <w:tc>
          <w:tcPr>
            <w:tcW w:w="6743" w:type="dxa"/>
            <w:gridSpan w:val="5"/>
            <w:noWrap/>
          </w:tcPr>
          <w:p w14:paraId="68FB50A1" w14:textId="25103E64" w:rsidR="00DF5D20" w:rsidRPr="00DF5D20" w:rsidRDefault="00DF5D20" w:rsidP="00DF5D20">
            <w:pPr>
              <w:rPr>
                <w:b/>
                <w:bCs/>
              </w:rPr>
            </w:pPr>
            <w:r w:rsidRPr="00DF5D20">
              <w:rPr>
                <w:b/>
                <w:bCs/>
              </w:rPr>
              <w:t>Mode of Risk Prediction</w:t>
            </w:r>
          </w:p>
        </w:tc>
      </w:tr>
      <w:tr w:rsidR="00DF5D20" w:rsidRPr="00DF5D20" w14:paraId="6ACBCD0C" w14:textId="77777777" w:rsidTr="00CD7551">
        <w:trPr>
          <w:gridAfter w:val="1"/>
          <w:wAfter w:w="7" w:type="dxa"/>
          <w:trHeight w:val="288"/>
        </w:trPr>
        <w:tc>
          <w:tcPr>
            <w:tcW w:w="2113" w:type="dxa"/>
            <w:noWrap/>
            <w:hideMark/>
          </w:tcPr>
          <w:p w14:paraId="420D23F6" w14:textId="782E970A" w:rsidR="00DF5D20" w:rsidRPr="00DF5D20" w:rsidRDefault="00DF5D20">
            <w:r>
              <w:t>Questionnaire and genetic test</w:t>
            </w:r>
          </w:p>
        </w:tc>
        <w:tc>
          <w:tcPr>
            <w:tcW w:w="1243" w:type="dxa"/>
            <w:noWrap/>
            <w:hideMark/>
          </w:tcPr>
          <w:p w14:paraId="0D296930" w14:textId="77777777" w:rsidR="00DF5D20" w:rsidRPr="00DF5D20" w:rsidRDefault="00DF5D20" w:rsidP="00DF5D20">
            <w:r w:rsidRPr="00DF5D20">
              <w:t>-0.075</w:t>
            </w:r>
          </w:p>
        </w:tc>
        <w:tc>
          <w:tcPr>
            <w:tcW w:w="2000" w:type="dxa"/>
            <w:noWrap/>
            <w:hideMark/>
          </w:tcPr>
          <w:p w14:paraId="08B52198" w14:textId="77777777" w:rsidR="00DF5D20" w:rsidRPr="00DF5D20" w:rsidRDefault="00DF5D20" w:rsidP="00DF5D20">
            <w:r w:rsidRPr="00DF5D20">
              <w:t>0.145</w:t>
            </w:r>
          </w:p>
        </w:tc>
        <w:tc>
          <w:tcPr>
            <w:tcW w:w="1380" w:type="dxa"/>
            <w:noWrap/>
            <w:hideMark/>
          </w:tcPr>
          <w:p w14:paraId="27D67ED1" w14:textId="77777777" w:rsidR="00DF5D20" w:rsidRPr="00DF5D20" w:rsidRDefault="00DF5D20" w:rsidP="00DF5D20">
            <w:r w:rsidRPr="00DF5D20">
              <w:t>0.607</w:t>
            </w:r>
          </w:p>
        </w:tc>
      </w:tr>
      <w:tr w:rsidR="00DF5D20" w:rsidRPr="00DF5D20" w14:paraId="0532A74E" w14:textId="77777777" w:rsidTr="00CD7551">
        <w:trPr>
          <w:gridAfter w:val="1"/>
          <w:wAfter w:w="7" w:type="dxa"/>
          <w:trHeight w:val="288"/>
        </w:trPr>
        <w:tc>
          <w:tcPr>
            <w:tcW w:w="2113" w:type="dxa"/>
            <w:noWrap/>
            <w:hideMark/>
          </w:tcPr>
          <w:p w14:paraId="27863D3F" w14:textId="15350E36" w:rsidR="00DF5D20" w:rsidRPr="00DF5D20" w:rsidRDefault="00DF5D20">
            <w:r>
              <w:t>Questionnaire and mammography</w:t>
            </w:r>
          </w:p>
        </w:tc>
        <w:tc>
          <w:tcPr>
            <w:tcW w:w="1243" w:type="dxa"/>
            <w:noWrap/>
            <w:hideMark/>
          </w:tcPr>
          <w:p w14:paraId="63E86556" w14:textId="77777777" w:rsidR="00DF5D20" w:rsidRPr="00DF5D20" w:rsidRDefault="00DF5D20" w:rsidP="00DF5D20">
            <w:r w:rsidRPr="00DF5D20">
              <w:t>0.027</w:t>
            </w:r>
          </w:p>
        </w:tc>
        <w:tc>
          <w:tcPr>
            <w:tcW w:w="2000" w:type="dxa"/>
            <w:noWrap/>
            <w:hideMark/>
          </w:tcPr>
          <w:p w14:paraId="65849112" w14:textId="77777777" w:rsidR="00DF5D20" w:rsidRPr="00DF5D20" w:rsidRDefault="00DF5D20" w:rsidP="00DF5D20">
            <w:r w:rsidRPr="00DF5D20">
              <w:t>0.184</w:t>
            </w:r>
          </w:p>
        </w:tc>
        <w:tc>
          <w:tcPr>
            <w:tcW w:w="1380" w:type="dxa"/>
            <w:noWrap/>
            <w:hideMark/>
          </w:tcPr>
          <w:p w14:paraId="29BE50E8" w14:textId="77777777" w:rsidR="00DF5D20" w:rsidRPr="00DF5D20" w:rsidRDefault="00DF5D20" w:rsidP="00DF5D20">
            <w:r w:rsidRPr="00DF5D20">
              <w:t>0.883</w:t>
            </w:r>
          </w:p>
        </w:tc>
      </w:tr>
      <w:tr w:rsidR="00DF5D20" w:rsidRPr="00DF5D20" w14:paraId="64509B83" w14:textId="77777777" w:rsidTr="00CD7551">
        <w:trPr>
          <w:gridAfter w:val="1"/>
          <w:wAfter w:w="7" w:type="dxa"/>
          <w:trHeight w:val="288"/>
        </w:trPr>
        <w:tc>
          <w:tcPr>
            <w:tcW w:w="2113" w:type="dxa"/>
            <w:noWrap/>
            <w:hideMark/>
          </w:tcPr>
          <w:p w14:paraId="034918B5" w14:textId="7D190D94" w:rsidR="00DF5D20" w:rsidRPr="00DF5D20" w:rsidRDefault="00DF5D20">
            <w:r>
              <w:t>Questionnaire, mammography, and genetic test</w:t>
            </w:r>
          </w:p>
        </w:tc>
        <w:tc>
          <w:tcPr>
            <w:tcW w:w="1243" w:type="dxa"/>
            <w:noWrap/>
            <w:hideMark/>
          </w:tcPr>
          <w:p w14:paraId="2645822A" w14:textId="30A9AFAA" w:rsidR="00DF5D20" w:rsidRPr="00DF5D20" w:rsidRDefault="00DF5D20" w:rsidP="00DF5D20">
            <w:r w:rsidRPr="00DF5D20">
              <w:t>-0.825</w:t>
            </w:r>
            <w:r w:rsidR="00AC1B82">
              <w:t>***</w:t>
            </w:r>
          </w:p>
        </w:tc>
        <w:tc>
          <w:tcPr>
            <w:tcW w:w="2000" w:type="dxa"/>
            <w:noWrap/>
            <w:hideMark/>
          </w:tcPr>
          <w:p w14:paraId="539F57C1" w14:textId="77777777" w:rsidR="00DF5D20" w:rsidRPr="00DF5D20" w:rsidRDefault="00DF5D20" w:rsidP="00DF5D20">
            <w:r w:rsidRPr="00DF5D20">
              <w:t>0.097</w:t>
            </w:r>
          </w:p>
        </w:tc>
        <w:tc>
          <w:tcPr>
            <w:tcW w:w="1380" w:type="dxa"/>
            <w:noWrap/>
            <w:hideMark/>
          </w:tcPr>
          <w:p w14:paraId="22F6776F" w14:textId="2A40084F" w:rsidR="00DF5D20" w:rsidRPr="00DF5D20" w:rsidRDefault="00603F4F" w:rsidP="00DF5D20">
            <w:r>
              <w:t>&lt;</w:t>
            </w:r>
            <w:r w:rsidR="00DF5D20" w:rsidRPr="00DF5D20">
              <w:t>0.00</w:t>
            </w:r>
            <w:r>
              <w:t>1</w:t>
            </w:r>
          </w:p>
        </w:tc>
      </w:tr>
      <w:tr w:rsidR="00DF5D20" w:rsidRPr="00DF5D20" w14:paraId="4FBDEE69" w14:textId="77777777" w:rsidTr="00CD7551">
        <w:trPr>
          <w:gridAfter w:val="1"/>
          <w:wAfter w:w="7" w:type="dxa"/>
          <w:trHeight w:val="288"/>
        </w:trPr>
        <w:tc>
          <w:tcPr>
            <w:tcW w:w="2113" w:type="dxa"/>
            <w:noWrap/>
            <w:hideMark/>
          </w:tcPr>
          <w:p w14:paraId="036AE7A8" w14:textId="167FD150" w:rsidR="00DF5D20" w:rsidRPr="00DF5D20" w:rsidRDefault="00DF5D20">
            <w:r>
              <w:t>Questionnaire and radiofrequency</w:t>
            </w:r>
          </w:p>
        </w:tc>
        <w:tc>
          <w:tcPr>
            <w:tcW w:w="1243" w:type="dxa"/>
            <w:noWrap/>
            <w:hideMark/>
          </w:tcPr>
          <w:p w14:paraId="3745BD32" w14:textId="77777777" w:rsidR="00DF5D20" w:rsidRPr="00DF5D20" w:rsidRDefault="00DF5D20" w:rsidP="00DF5D20">
            <w:r w:rsidRPr="00DF5D20">
              <w:t>-0.077</w:t>
            </w:r>
          </w:p>
        </w:tc>
        <w:tc>
          <w:tcPr>
            <w:tcW w:w="2000" w:type="dxa"/>
            <w:noWrap/>
            <w:hideMark/>
          </w:tcPr>
          <w:p w14:paraId="0978049A" w14:textId="77777777" w:rsidR="00DF5D20" w:rsidRPr="00DF5D20" w:rsidRDefault="00DF5D20" w:rsidP="00DF5D20">
            <w:r w:rsidRPr="00DF5D20">
              <w:t>0.124</w:t>
            </w:r>
          </w:p>
        </w:tc>
        <w:tc>
          <w:tcPr>
            <w:tcW w:w="1380" w:type="dxa"/>
            <w:noWrap/>
            <w:hideMark/>
          </w:tcPr>
          <w:p w14:paraId="5C554ED3" w14:textId="77777777" w:rsidR="00DF5D20" w:rsidRPr="00DF5D20" w:rsidRDefault="00DF5D20" w:rsidP="00DF5D20">
            <w:r w:rsidRPr="00DF5D20">
              <w:t>0.533</w:t>
            </w:r>
          </w:p>
        </w:tc>
      </w:tr>
      <w:tr w:rsidR="00DF5D20" w:rsidRPr="00DF5D20" w14:paraId="6587FDCB" w14:textId="77777777" w:rsidTr="00CD7551">
        <w:trPr>
          <w:gridAfter w:val="1"/>
          <w:wAfter w:w="7" w:type="dxa"/>
          <w:trHeight w:val="288"/>
        </w:trPr>
        <w:tc>
          <w:tcPr>
            <w:tcW w:w="2113" w:type="dxa"/>
            <w:noWrap/>
            <w:hideMark/>
          </w:tcPr>
          <w:p w14:paraId="4470125A" w14:textId="76F00183" w:rsidR="00DF5D20" w:rsidRPr="00DF5D20" w:rsidRDefault="00DF5D20">
            <w:r>
              <w:t>Questionnaire, radiofrequency and genetic test</w:t>
            </w:r>
          </w:p>
        </w:tc>
        <w:tc>
          <w:tcPr>
            <w:tcW w:w="1243" w:type="dxa"/>
            <w:noWrap/>
            <w:hideMark/>
          </w:tcPr>
          <w:p w14:paraId="1A7CE93B" w14:textId="12943FE5" w:rsidR="00DF5D20" w:rsidRPr="00DF5D20" w:rsidRDefault="00DF5D20" w:rsidP="00DF5D20">
            <w:r w:rsidRPr="00DF5D20">
              <w:t>0.741</w:t>
            </w:r>
            <w:r w:rsidR="00AC1B82">
              <w:t>***</w:t>
            </w:r>
          </w:p>
        </w:tc>
        <w:tc>
          <w:tcPr>
            <w:tcW w:w="2000" w:type="dxa"/>
            <w:noWrap/>
            <w:hideMark/>
          </w:tcPr>
          <w:p w14:paraId="450C2A71" w14:textId="77777777" w:rsidR="00DF5D20" w:rsidRPr="00DF5D20" w:rsidRDefault="00DF5D20" w:rsidP="00DF5D20">
            <w:r w:rsidRPr="00DF5D20">
              <w:t>0.098</w:t>
            </w:r>
          </w:p>
        </w:tc>
        <w:tc>
          <w:tcPr>
            <w:tcW w:w="1380" w:type="dxa"/>
            <w:noWrap/>
            <w:hideMark/>
          </w:tcPr>
          <w:p w14:paraId="7EC4F8C1" w14:textId="0C44B48E" w:rsidR="00DF5D20" w:rsidRPr="00DF5D20" w:rsidRDefault="00603F4F" w:rsidP="00DF5D20">
            <w:r>
              <w:t>&lt;</w:t>
            </w:r>
            <w:r w:rsidR="00DF5D20" w:rsidRPr="00DF5D20">
              <w:t>0.00</w:t>
            </w:r>
            <w:r>
              <w:t>1</w:t>
            </w:r>
          </w:p>
        </w:tc>
      </w:tr>
      <w:tr w:rsidR="00DF5D20" w:rsidRPr="00DF5D20" w14:paraId="24C0B322" w14:textId="77777777" w:rsidTr="00CD7551">
        <w:trPr>
          <w:gridAfter w:val="1"/>
          <w:wAfter w:w="7" w:type="dxa"/>
          <w:trHeight w:val="288"/>
        </w:trPr>
        <w:tc>
          <w:tcPr>
            <w:tcW w:w="2113" w:type="dxa"/>
            <w:noWrap/>
            <w:hideMark/>
          </w:tcPr>
          <w:p w14:paraId="2D20545A" w14:textId="2A55A7C0" w:rsidR="00DF5D20" w:rsidRPr="00DF5D20" w:rsidRDefault="00DF5D20">
            <w:pPr>
              <w:rPr>
                <w:b/>
                <w:bCs/>
              </w:rPr>
            </w:pPr>
            <w:r w:rsidRPr="00DF5D20">
              <w:rPr>
                <w:b/>
                <w:bCs/>
              </w:rPr>
              <w:t>Alternative Specific Constant</w:t>
            </w:r>
          </w:p>
        </w:tc>
        <w:tc>
          <w:tcPr>
            <w:tcW w:w="1243" w:type="dxa"/>
            <w:noWrap/>
            <w:hideMark/>
          </w:tcPr>
          <w:p w14:paraId="4C50C0FC" w14:textId="5DE89B0D" w:rsidR="00DF5D20" w:rsidRPr="00DF5D20" w:rsidRDefault="00DF5D20" w:rsidP="00DF5D20">
            <w:r w:rsidRPr="00DF5D20">
              <w:t>4.022</w:t>
            </w:r>
            <w:r w:rsidR="00AC1B82">
              <w:t>***</w:t>
            </w:r>
          </w:p>
        </w:tc>
        <w:tc>
          <w:tcPr>
            <w:tcW w:w="2000" w:type="dxa"/>
            <w:noWrap/>
            <w:hideMark/>
          </w:tcPr>
          <w:p w14:paraId="5108578A" w14:textId="77777777" w:rsidR="00DF5D20" w:rsidRPr="00DF5D20" w:rsidRDefault="00DF5D20" w:rsidP="00DF5D20">
            <w:r w:rsidRPr="00DF5D20">
              <w:t>0.230</w:t>
            </w:r>
          </w:p>
        </w:tc>
        <w:tc>
          <w:tcPr>
            <w:tcW w:w="1380" w:type="dxa"/>
            <w:noWrap/>
            <w:hideMark/>
          </w:tcPr>
          <w:p w14:paraId="48133AB9" w14:textId="674E018D" w:rsidR="00DF5D20" w:rsidRPr="00DF5D20" w:rsidRDefault="00603F4F" w:rsidP="00DF5D20">
            <w:r>
              <w:t>&lt;</w:t>
            </w:r>
            <w:r w:rsidR="00DF5D20" w:rsidRPr="00DF5D20">
              <w:t>0.00</w:t>
            </w:r>
            <w:r>
              <w:t>1</w:t>
            </w:r>
          </w:p>
        </w:tc>
      </w:tr>
    </w:tbl>
    <w:p w14:paraId="37E12DD5" w14:textId="77777777" w:rsidR="002D11CA" w:rsidRDefault="002D11CA"/>
    <w:p w14:paraId="407E8B15" w14:textId="14BAA191" w:rsidR="00AC1B82" w:rsidRPr="00CD7551" w:rsidRDefault="00CD7551">
      <w:r>
        <w:rPr>
          <w:vertAlign w:val="superscript"/>
        </w:rPr>
        <w:t>1</w:t>
      </w:r>
      <w:r>
        <w:t xml:space="preserve"> Where attributes and levels have statistically significant estimates, this suggests that there is evidence of heterogeneity in participant’s preferences for these attributes, regardless of the direction of the estimate.</w:t>
      </w:r>
    </w:p>
    <w:sectPr w:rsidR="00AC1B82" w:rsidRPr="00CD7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2446E"/>
    <w:multiLevelType w:val="hybridMultilevel"/>
    <w:tmpl w:val="54CCB000"/>
    <w:lvl w:ilvl="0" w:tplc="F6CC7D10">
      <w:start w:val="36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7AB0"/>
    <w:multiLevelType w:val="hybridMultilevel"/>
    <w:tmpl w:val="DB2A803C"/>
    <w:lvl w:ilvl="0" w:tplc="11DA1C1C">
      <w:start w:val="36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504152">
    <w:abstractNumId w:val="0"/>
  </w:num>
  <w:num w:numId="2" w16cid:durableId="108260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BB"/>
    <w:rsid w:val="00003103"/>
    <w:rsid w:val="002B5A74"/>
    <w:rsid w:val="002D11CA"/>
    <w:rsid w:val="004C0350"/>
    <w:rsid w:val="00603F4F"/>
    <w:rsid w:val="00950CA9"/>
    <w:rsid w:val="00A6650D"/>
    <w:rsid w:val="00A750BB"/>
    <w:rsid w:val="00AC1B82"/>
    <w:rsid w:val="00C60A82"/>
    <w:rsid w:val="00C64E7B"/>
    <w:rsid w:val="00CD7551"/>
    <w:rsid w:val="00DF5D20"/>
    <w:rsid w:val="00EB3358"/>
    <w:rsid w:val="00F10181"/>
    <w:rsid w:val="00F43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3D30"/>
  <w15:chartTrackingRefBased/>
  <w15:docId w15:val="{6F6D2EE1-E5DA-47D4-A4D6-63092703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81"/>
  </w:style>
  <w:style w:type="paragraph" w:styleId="Heading1">
    <w:name w:val="heading 1"/>
    <w:basedOn w:val="Normal"/>
    <w:next w:val="Normal"/>
    <w:link w:val="Heading1Char"/>
    <w:uiPriority w:val="9"/>
    <w:qFormat/>
    <w:rsid w:val="00A75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0BB"/>
    <w:rPr>
      <w:rFonts w:eastAsiaTheme="majorEastAsia" w:cstheme="majorBidi"/>
      <w:color w:val="272727" w:themeColor="text1" w:themeTint="D8"/>
    </w:rPr>
  </w:style>
  <w:style w:type="paragraph" w:styleId="Title">
    <w:name w:val="Title"/>
    <w:basedOn w:val="Normal"/>
    <w:next w:val="Normal"/>
    <w:link w:val="TitleChar"/>
    <w:uiPriority w:val="10"/>
    <w:qFormat/>
    <w:rsid w:val="00A75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0BB"/>
    <w:pPr>
      <w:spacing w:before="160"/>
      <w:jc w:val="center"/>
    </w:pPr>
    <w:rPr>
      <w:i/>
      <w:iCs/>
      <w:color w:val="404040" w:themeColor="text1" w:themeTint="BF"/>
    </w:rPr>
  </w:style>
  <w:style w:type="character" w:customStyle="1" w:styleId="QuoteChar">
    <w:name w:val="Quote Char"/>
    <w:basedOn w:val="DefaultParagraphFont"/>
    <w:link w:val="Quote"/>
    <w:uiPriority w:val="29"/>
    <w:rsid w:val="00A750BB"/>
    <w:rPr>
      <w:i/>
      <w:iCs/>
      <w:color w:val="404040" w:themeColor="text1" w:themeTint="BF"/>
    </w:rPr>
  </w:style>
  <w:style w:type="paragraph" w:styleId="ListParagraph">
    <w:name w:val="List Paragraph"/>
    <w:basedOn w:val="Normal"/>
    <w:uiPriority w:val="34"/>
    <w:qFormat/>
    <w:rsid w:val="00A750BB"/>
    <w:pPr>
      <w:ind w:left="720"/>
      <w:contextualSpacing/>
    </w:pPr>
  </w:style>
  <w:style w:type="character" w:styleId="IntenseEmphasis">
    <w:name w:val="Intense Emphasis"/>
    <w:basedOn w:val="DefaultParagraphFont"/>
    <w:uiPriority w:val="21"/>
    <w:qFormat/>
    <w:rsid w:val="00A750BB"/>
    <w:rPr>
      <w:i/>
      <w:iCs/>
      <w:color w:val="0F4761" w:themeColor="accent1" w:themeShade="BF"/>
    </w:rPr>
  </w:style>
  <w:style w:type="paragraph" w:styleId="IntenseQuote">
    <w:name w:val="Intense Quote"/>
    <w:basedOn w:val="Normal"/>
    <w:next w:val="Normal"/>
    <w:link w:val="IntenseQuoteChar"/>
    <w:uiPriority w:val="30"/>
    <w:qFormat/>
    <w:rsid w:val="00A75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0BB"/>
    <w:rPr>
      <w:i/>
      <w:iCs/>
      <w:color w:val="0F4761" w:themeColor="accent1" w:themeShade="BF"/>
    </w:rPr>
  </w:style>
  <w:style w:type="character" w:styleId="IntenseReference">
    <w:name w:val="Intense Reference"/>
    <w:basedOn w:val="DefaultParagraphFont"/>
    <w:uiPriority w:val="32"/>
    <w:qFormat/>
    <w:rsid w:val="00A750BB"/>
    <w:rPr>
      <w:b/>
      <w:bCs/>
      <w:smallCaps/>
      <w:color w:val="0F4761" w:themeColor="accent1" w:themeShade="BF"/>
      <w:spacing w:val="5"/>
    </w:rPr>
  </w:style>
  <w:style w:type="character" w:styleId="CommentReference">
    <w:name w:val="annotation reference"/>
    <w:basedOn w:val="DefaultParagraphFont"/>
    <w:uiPriority w:val="99"/>
    <w:semiHidden/>
    <w:unhideWhenUsed/>
    <w:rsid w:val="00F10181"/>
    <w:rPr>
      <w:sz w:val="16"/>
      <w:szCs w:val="16"/>
    </w:rPr>
  </w:style>
  <w:style w:type="paragraph" w:styleId="CommentText">
    <w:name w:val="annotation text"/>
    <w:basedOn w:val="Normal"/>
    <w:link w:val="CommentTextChar"/>
    <w:uiPriority w:val="99"/>
    <w:unhideWhenUsed/>
    <w:rsid w:val="00F10181"/>
    <w:pPr>
      <w:spacing w:line="240" w:lineRule="auto"/>
    </w:pPr>
    <w:rPr>
      <w:sz w:val="20"/>
      <w:szCs w:val="20"/>
    </w:rPr>
  </w:style>
  <w:style w:type="character" w:customStyle="1" w:styleId="CommentTextChar">
    <w:name w:val="Comment Text Char"/>
    <w:basedOn w:val="DefaultParagraphFont"/>
    <w:link w:val="CommentText"/>
    <w:uiPriority w:val="99"/>
    <w:rsid w:val="00F10181"/>
    <w:rPr>
      <w:sz w:val="20"/>
      <w:szCs w:val="20"/>
    </w:rPr>
  </w:style>
  <w:style w:type="character" w:styleId="Hyperlink">
    <w:name w:val="Hyperlink"/>
    <w:basedOn w:val="DefaultParagraphFont"/>
    <w:uiPriority w:val="99"/>
    <w:unhideWhenUsed/>
    <w:rsid w:val="00F1018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F10181"/>
    <w:rPr>
      <w:b/>
      <w:bCs/>
    </w:rPr>
  </w:style>
  <w:style w:type="character" w:customStyle="1" w:styleId="CommentSubjectChar">
    <w:name w:val="Comment Subject Char"/>
    <w:basedOn w:val="CommentTextChar"/>
    <w:link w:val="CommentSubject"/>
    <w:uiPriority w:val="99"/>
    <w:semiHidden/>
    <w:rsid w:val="00F10181"/>
    <w:rPr>
      <w:b/>
      <w:bCs/>
      <w:sz w:val="20"/>
      <w:szCs w:val="20"/>
    </w:rPr>
  </w:style>
  <w:style w:type="table" w:styleId="TableGrid">
    <w:name w:val="Table Grid"/>
    <w:basedOn w:val="TableNormal"/>
    <w:uiPriority w:val="39"/>
    <w:rsid w:val="0000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26443">
      <w:bodyDiv w:val="1"/>
      <w:marLeft w:val="0"/>
      <w:marRight w:val="0"/>
      <w:marTop w:val="0"/>
      <w:marBottom w:val="0"/>
      <w:divBdr>
        <w:top w:val="none" w:sz="0" w:space="0" w:color="auto"/>
        <w:left w:val="none" w:sz="0" w:space="0" w:color="auto"/>
        <w:bottom w:val="none" w:sz="0" w:space="0" w:color="auto"/>
        <w:right w:val="none" w:sz="0" w:space="0" w:color="auto"/>
      </w:divBdr>
    </w:div>
    <w:div w:id="1320234234">
      <w:bodyDiv w:val="1"/>
      <w:marLeft w:val="0"/>
      <w:marRight w:val="0"/>
      <w:marTop w:val="0"/>
      <w:marBottom w:val="0"/>
      <w:divBdr>
        <w:top w:val="none" w:sz="0" w:space="0" w:color="auto"/>
        <w:left w:val="none" w:sz="0" w:space="0" w:color="auto"/>
        <w:bottom w:val="none" w:sz="0" w:space="0" w:color="auto"/>
        <w:right w:val="none" w:sz="0" w:space="0" w:color="auto"/>
      </w:divBdr>
    </w:div>
    <w:div w:id="1702634828">
      <w:bodyDiv w:val="1"/>
      <w:marLeft w:val="0"/>
      <w:marRight w:val="0"/>
      <w:marTop w:val="0"/>
      <w:marBottom w:val="0"/>
      <w:divBdr>
        <w:top w:val="none" w:sz="0" w:space="0" w:color="auto"/>
        <w:left w:val="none" w:sz="0" w:space="0" w:color="auto"/>
        <w:bottom w:val="none" w:sz="0" w:space="0" w:color="auto"/>
        <w:right w:val="none" w:sz="0" w:space="0" w:color="auto"/>
      </w:divBdr>
    </w:div>
    <w:div w:id="17660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mc.ncbi.nlm.nih.gov/articles/PMC114054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4064-7998" TargetMode="External"/><Relationship Id="rId5" Type="http://schemas.openxmlformats.org/officeDocument/2006/relationships/hyperlink" Target="mailto:stuart.j.wright@manchester.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1062</Words>
  <Characters>6055</Characters>
  <Application>Microsoft Office Word</Application>
  <DocSecurity>0</DocSecurity>
  <Lines>50</Lines>
  <Paragraphs>14</Paragraphs>
  <ScaleCrop>false</ScaleCrop>
  <Company>University of Manchester</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Wright</dc:creator>
  <cp:keywords/>
  <dc:description/>
  <cp:lastModifiedBy>Stuart Wright</cp:lastModifiedBy>
  <cp:revision>9</cp:revision>
  <dcterms:created xsi:type="dcterms:W3CDTF">2025-08-04T11:52:00Z</dcterms:created>
  <dcterms:modified xsi:type="dcterms:W3CDTF">2025-08-07T09:46:00Z</dcterms:modified>
</cp:coreProperties>
</file>