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lang w:eastAsia="zh-CN" w:bidi="ar-SA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able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lang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lang w:eastAsia="zh-CN" w:bidi="ar-SA"/>
          <w14:textFill>
            <w14:solidFill>
              <w14:schemeClr w14:val="tx1"/>
            </w14:solidFill>
          </w14:textFill>
        </w:rPr>
        <w:t>Clinical characteristics of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lang w:val="en-US" w:eastAsia="zh-CN" w:bidi="ar-SA"/>
          <w14:textFill>
            <w14:solidFill>
              <w14:schemeClr w14:val="tx1"/>
            </w14:solidFill>
          </w14:textFill>
        </w:rPr>
        <w:t xml:space="preserve"> six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lang w:eastAsia="zh-CN" w:bidi="ar-SA"/>
          <w14:textFill>
            <w14:solidFill>
              <w14:schemeClr w14:val="tx1"/>
            </w14:solidFill>
          </w14:textFill>
        </w:rPr>
        <w:t xml:space="preserve"> patients</w:t>
      </w:r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lang w:val="en-US" w:eastAsia="zh-CN" w:bidi="ar-SA"/>
          <w14:textFill>
            <w14:solidFill>
              <w14:schemeClr w14:val="tx1"/>
            </w14:solidFill>
          </w14:textFill>
        </w:rPr>
        <w:t xml:space="preserve"> chosen for genetic sequencing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</w:p>
    <w:tbl>
      <w:tblPr>
        <w:tblStyle w:val="3"/>
        <w:tblpPr w:leftFromText="180" w:rightFromText="180" w:vertAnchor="text" w:horzAnchor="page" w:tblpX="1802" w:tblpY="111"/>
        <w:tblOverlap w:val="never"/>
        <w:tblW w:w="8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2133"/>
        <w:gridCol w:w="2135"/>
        <w:gridCol w:w="2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13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Patient number</w:t>
            </w:r>
          </w:p>
        </w:tc>
        <w:tc>
          <w:tcPr>
            <w:tcW w:w="213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Age,y</w:t>
            </w:r>
          </w:p>
        </w:tc>
        <w:tc>
          <w:tcPr>
            <w:tcW w:w="213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Gender </w:t>
            </w:r>
          </w:p>
        </w:tc>
        <w:tc>
          <w:tcPr>
            <w:tcW w:w="2136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ISR or control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13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Case1</w:t>
            </w:r>
          </w:p>
        </w:tc>
        <w:tc>
          <w:tcPr>
            <w:tcW w:w="21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Female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Case2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Male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ISR2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Case3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Male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ISR3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Case4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Male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Control1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Case5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Male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Control2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13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Case6</w:t>
            </w:r>
          </w:p>
        </w:tc>
        <w:tc>
          <w:tcPr>
            <w:tcW w:w="213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213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Female</w:t>
            </w:r>
          </w:p>
        </w:tc>
        <w:tc>
          <w:tcPr>
            <w:tcW w:w="213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Control3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251B5F"/>
    <w:rsid w:val="004069B7"/>
    <w:rsid w:val="0DA14009"/>
    <w:rsid w:val="69251B5F"/>
    <w:rsid w:val="6B5D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2020-11-30T12:43:00Z</dcterms:created>
  <dc:creator>硝酸异山梨酯</dc:creator>
  <cp:lastModifiedBy>硝酸异山梨酯</cp:lastModifiedBy>
  <dcterms:modified xsi:type="dcterms:W3CDTF">2020-12-30T05:45:37Z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