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27C7" w14:textId="77777777" w:rsidR="002D711F" w:rsidRDefault="002D711F" w:rsidP="002D711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71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SUPPLEMENTAL INFORMATION </w:t>
      </w:r>
    </w:p>
    <w:p w14:paraId="20B3711C" w14:textId="4AF9124F" w:rsidR="007A1BD9" w:rsidRDefault="007A1BD9" w:rsidP="007A1BD9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</w:rPr>
      </w:pP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Table1.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Embodiment Questionnaires. Rate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the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following statements on a scale ranging </w:t>
      </w:r>
      <w:r w:rsidRPr="001D251F">
        <w:rPr>
          <w:rFonts w:ascii="Times New Roman" w:eastAsia="Gungsuh" w:hAnsi="Times New Roman" w:cs="Times New Roman"/>
          <w:sz w:val="24"/>
          <w:szCs w:val="24"/>
        </w:rPr>
        <w:t>from “−3” (totally disagree) to “+3” (totally agree), with “0” indicating neither agreement nor disagreement (“uncertain”)</w:t>
      </w:r>
    </w:p>
    <w:p w14:paraId="6BC93836" w14:textId="77777777" w:rsidR="007A1BD9" w:rsidRDefault="007A1BD9" w:rsidP="007A1BD9">
      <w:pPr>
        <w:spacing w:after="0" w:line="240" w:lineRule="auto"/>
        <w:rPr>
          <w:rFonts w:ascii="Times New Roman" w:eastAsia="Gungsuh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5"/>
        <w:gridCol w:w="6385"/>
      </w:tblGrid>
      <w:tr w:rsidR="007A1BD9" w14:paraId="68FCA369" w14:textId="77777777" w:rsidTr="00496C21">
        <w:tc>
          <w:tcPr>
            <w:tcW w:w="2965" w:type="dxa"/>
            <w:tcBorders>
              <w:bottom w:val="single" w:sz="4" w:space="0" w:color="000000"/>
              <w:right w:val="double" w:sz="4" w:space="0" w:color="auto"/>
            </w:tcBorders>
            <w:shd w:val="clear" w:color="auto" w:fill="AEAAAA" w:themeFill="background2" w:themeFillShade="BF"/>
            <w:vAlign w:val="center"/>
          </w:tcPr>
          <w:p w14:paraId="28F7919A" w14:textId="701A1AA7" w:rsidR="007A1BD9" w:rsidRPr="00A36DDC" w:rsidRDefault="007A1BD9" w:rsidP="007A1BD9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ko-KR"/>
              </w:rPr>
            </w:pPr>
            <w:r w:rsidRPr="00A36DDC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ko-KR"/>
              </w:rPr>
              <w:t>Questionnaire Type</w:t>
            </w:r>
          </w:p>
        </w:tc>
        <w:tc>
          <w:tcPr>
            <w:tcW w:w="6385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C9987D4" w14:textId="45A18B48" w:rsidR="007A1BD9" w:rsidRPr="00A36DDC" w:rsidRDefault="007A1BD9" w:rsidP="007A1BD9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ko-KR"/>
              </w:rPr>
            </w:pPr>
            <w:r w:rsidRPr="00A36DDC">
              <w:rPr>
                <w:rFonts w:ascii="Times New Roman" w:hAnsi="Times New Roman" w:cs="Times New Roman" w:hint="eastAsia"/>
                <w:b/>
                <w:bCs/>
                <w:color w:val="000000" w:themeColor="text1"/>
                <w:lang w:eastAsia="ko-KR"/>
              </w:rPr>
              <w:t>Statement</w:t>
            </w:r>
          </w:p>
        </w:tc>
      </w:tr>
      <w:tr w:rsidR="007A1BD9" w14:paraId="6FADB370" w14:textId="77777777" w:rsidTr="00FF6ED5">
        <w:tc>
          <w:tcPr>
            <w:tcW w:w="2965" w:type="dxa"/>
            <w:vMerge w:val="restart"/>
            <w:tcBorders>
              <w:right w:val="double" w:sz="4" w:space="0" w:color="auto"/>
            </w:tcBorders>
            <w:vAlign w:val="center"/>
          </w:tcPr>
          <w:p w14:paraId="3F15D35A" w14:textId="43C228F1" w:rsidR="007A1BD9" w:rsidRDefault="007A1BD9" w:rsidP="007A1BD9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Ownership Questionnaires</w:t>
            </w: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435A063A" w14:textId="5FB98C37" w:rsidR="007A1BD9" w:rsidRPr="007A1BD9" w:rsidRDefault="007A1BD9" w:rsidP="00FF6ED5">
            <w:pPr>
              <w:spacing w:after="0" w:line="240" w:lineRule="auto"/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  <w:lang w:val="en"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1.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7A1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felt as if I was looking at my own hand.</w:t>
            </w:r>
          </w:p>
        </w:tc>
      </w:tr>
      <w:tr w:rsidR="007A1BD9" w14:paraId="2052E14C" w14:textId="77777777" w:rsidTr="00FF6ED5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75C9BDC1" w14:textId="77777777" w:rsidR="007A1BD9" w:rsidRDefault="007A1BD9" w:rsidP="007A1BD9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57818EDF" w14:textId="412F9984" w:rsidR="007A1BD9" w:rsidRPr="007A1BD9" w:rsidRDefault="007A1BD9" w:rsidP="00FF6ED5">
            <w:pPr>
              <w:spacing w:after="0" w:line="240" w:lineRule="auto"/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  <w:lang w:val="en"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7A1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felt as if the prosthetic hand was part of my body.</w:t>
            </w:r>
          </w:p>
        </w:tc>
      </w:tr>
      <w:tr w:rsidR="007A1BD9" w14:paraId="6816C34B" w14:textId="77777777" w:rsidTr="00FF6ED5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2699E3BF" w14:textId="77777777" w:rsidR="007A1BD9" w:rsidRDefault="007A1BD9" w:rsidP="007A1BD9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78C2E6A2" w14:textId="6208948D" w:rsidR="007A1BD9" w:rsidRPr="007A1BD9" w:rsidRDefault="007A1BD9" w:rsidP="00FF6ED5">
            <w:pPr>
              <w:spacing w:after="0" w:line="240" w:lineRule="auto"/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  <w:lang w:val="en"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 xml:space="preserve">3. </w:t>
            </w:r>
            <w:r w:rsidRPr="007A1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It seemed as if I were sensing the movement of my finger in the location where the prosthetic finger moved.</w:t>
            </w:r>
          </w:p>
        </w:tc>
      </w:tr>
      <w:tr w:rsidR="007A1BD9" w14:paraId="4682E899" w14:textId="77777777" w:rsidTr="00FF6ED5">
        <w:tc>
          <w:tcPr>
            <w:tcW w:w="2965" w:type="dxa"/>
            <w:vMerge/>
            <w:tcBorders>
              <w:bottom w:val="single" w:sz="4" w:space="0" w:color="000000"/>
              <w:right w:val="double" w:sz="4" w:space="0" w:color="auto"/>
            </w:tcBorders>
          </w:tcPr>
          <w:p w14:paraId="4C4F0A8F" w14:textId="77777777" w:rsidR="007A1BD9" w:rsidRDefault="007A1BD9" w:rsidP="007A1BD9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F54E286" w14:textId="0A1FE6B0" w:rsidR="007A1BD9" w:rsidRPr="007A1BD9" w:rsidRDefault="007A1BD9" w:rsidP="00FF6ED5">
            <w:pPr>
              <w:spacing w:after="0" w:line="240" w:lineRule="auto"/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  <w:lang w:val="en"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 xml:space="preserve">4. </w:t>
            </w:r>
            <w:r w:rsidRPr="007A1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felt as if the prosthetic hand was my hand.</w:t>
            </w:r>
          </w:p>
        </w:tc>
      </w:tr>
      <w:tr w:rsidR="007A1BD9" w14:paraId="5A05D7D1" w14:textId="77777777" w:rsidTr="00FF6ED5">
        <w:tc>
          <w:tcPr>
            <w:tcW w:w="2965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221F15" w14:textId="105BDC05" w:rsidR="007A1BD9" w:rsidRDefault="007A1BD9" w:rsidP="007A1BD9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 xml:space="preserve">Ownership 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Control Questionnaires</w:t>
            </w:r>
          </w:p>
        </w:tc>
        <w:tc>
          <w:tcPr>
            <w:tcW w:w="63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0F38E0" w14:textId="6CE8C059" w:rsidR="007A1BD9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5</w:t>
            </w:r>
            <w:r w:rsidR="007A1BD9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="007A1BD9"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="007A1BD9" w:rsidRPr="007A1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felt as if my real hand were turning hard/plastic/robotic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  <w:lang w:val="en" w:eastAsia="ko-KR"/>
              </w:rPr>
              <w:t>.</w:t>
            </w:r>
          </w:p>
        </w:tc>
      </w:tr>
      <w:tr w:rsidR="00FF6ED5" w14:paraId="1E1C2B70" w14:textId="77777777" w:rsidTr="00FF6ED5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2D356317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74272DFD" w14:textId="08A90243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It seems as if I had more than one right hand.</w:t>
            </w:r>
          </w:p>
        </w:tc>
      </w:tr>
      <w:tr w:rsidR="00FF6ED5" w14:paraId="0A239CFD" w14:textId="77777777" w:rsidTr="00FF6ED5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39BB2A26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5C4CD210" w14:textId="0451F82D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7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>
              <w:rPr>
                <w:rFonts w:ascii="Times New Roman" w:hAnsi="Times New Roman" w:cs="Times New Roman" w:hint="eastAsia"/>
                <w:b/>
                <w:color w:val="000000" w:themeColor="text1"/>
                <w:sz w:val="24"/>
                <w:szCs w:val="24"/>
                <w:lang w:val="en" w:eastAsia="ko-KR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It appeared as if the prosthetic hand were drifting towards my real hand.</w:t>
            </w:r>
          </w:p>
        </w:tc>
      </w:tr>
      <w:tr w:rsidR="00FF6ED5" w14:paraId="67F7382C" w14:textId="77777777" w:rsidTr="00FF6ED5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134A3BFA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21EBA3CA" w14:textId="53F78C05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8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It felt as if I had no longer a right hand, as if my right hand had disappeared.</w:t>
            </w:r>
          </w:p>
        </w:tc>
      </w:tr>
      <w:tr w:rsidR="00FF6ED5" w14:paraId="2BCFD168" w14:textId="77777777" w:rsidTr="00977199">
        <w:tc>
          <w:tcPr>
            <w:tcW w:w="2965" w:type="dxa"/>
            <w:vMerge w:val="restart"/>
            <w:tcBorders>
              <w:right w:val="double" w:sz="4" w:space="0" w:color="auto"/>
            </w:tcBorders>
            <w:vAlign w:val="center"/>
          </w:tcPr>
          <w:p w14:paraId="1232EE3E" w14:textId="6F1B912D" w:rsidR="00FF6ED5" w:rsidRDefault="00FF6ED5" w:rsidP="00FF6ED5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Agency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 xml:space="preserve"> Questionnaires</w:t>
            </w: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46EA7679" w14:textId="56B92CC8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9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The prosthetic hand moved just like I wanted it to, as if it was obeying my will.</w:t>
            </w:r>
          </w:p>
        </w:tc>
      </w:tr>
      <w:tr w:rsidR="00FF6ED5" w14:paraId="3524C5E0" w14:textId="77777777" w:rsidTr="00D42989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5EA14744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6C37D64A" w14:textId="1E01CEA6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10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felt as if I was controlling the movements of the prosthetic hand.</w:t>
            </w:r>
          </w:p>
        </w:tc>
      </w:tr>
      <w:tr w:rsidR="00FF6ED5" w14:paraId="31FCFBDF" w14:textId="77777777" w:rsidTr="009A753E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5EC7F8EA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38A52158" w14:textId="6E2CA6BE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11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felt as if I was causing the movement I saw.</w:t>
            </w:r>
          </w:p>
        </w:tc>
      </w:tr>
      <w:tr w:rsidR="00FF6ED5" w14:paraId="6C875809" w14:textId="77777777" w:rsidTr="00CF6481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515757C0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1ECE545E" w14:textId="437019A5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12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 xml:space="preserve">Whenever I moved my </w:t>
            </w:r>
            <w:proofErr w:type="gramStart"/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finger</w:t>
            </w:r>
            <w:proofErr w:type="gramEnd"/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 xml:space="preserve"> I expected the prosthetic finger to move in the same way.</w:t>
            </w:r>
          </w:p>
        </w:tc>
      </w:tr>
      <w:tr w:rsidR="00FF6ED5" w14:paraId="6EC92BC7" w14:textId="77777777" w:rsidTr="00D333F8">
        <w:tc>
          <w:tcPr>
            <w:tcW w:w="2965" w:type="dxa"/>
            <w:vMerge w:val="restart"/>
            <w:tcBorders>
              <w:right w:val="double" w:sz="4" w:space="0" w:color="auto"/>
            </w:tcBorders>
            <w:vAlign w:val="center"/>
          </w:tcPr>
          <w:p w14:paraId="1F4952D3" w14:textId="4972727B" w:rsidR="00FF6ED5" w:rsidRDefault="00FF6ED5" w:rsidP="00FF6ED5">
            <w:pPr>
              <w:spacing w:after="0" w:line="240" w:lineRule="auto"/>
              <w:jc w:val="center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Agency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 xml:space="preserve"> Control Questionnaires</w:t>
            </w: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5AFB1E60" w14:textId="746FDF4F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13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felt as if the prosthetic hand was controlling my will.</w:t>
            </w:r>
          </w:p>
        </w:tc>
      </w:tr>
      <w:tr w:rsidR="00FF6ED5" w14:paraId="6323A994" w14:textId="77777777" w:rsidTr="00D65E9B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36A16881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6932F667" w14:textId="21771574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14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felt as if the prosthetic hand was controlling my movements.</w:t>
            </w:r>
          </w:p>
        </w:tc>
      </w:tr>
      <w:tr w:rsidR="00FF6ED5" w14:paraId="7A2EC62C" w14:textId="77777777" w:rsidTr="00803943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6A2D7CA3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6E136C4D" w14:textId="640D398E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5.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 could sense the movement from somewhere between my real hand and the prosthetic hand.</w:t>
            </w:r>
          </w:p>
        </w:tc>
      </w:tr>
      <w:tr w:rsidR="00FF6ED5" w14:paraId="254A8C51" w14:textId="77777777" w:rsidTr="00820A67">
        <w:tc>
          <w:tcPr>
            <w:tcW w:w="2965" w:type="dxa"/>
            <w:vMerge/>
            <w:tcBorders>
              <w:right w:val="double" w:sz="4" w:space="0" w:color="auto"/>
            </w:tcBorders>
          </w:tcPr>
          <w:p w14:paraId="6F757E18" w14:textId="77777777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</w:p>
        </w:tc>
        <w:tc>
          <w:tcPr>
            <w:tcW w:w="6385" w:type="dxa"/>
            <w:tcBorders>
              <w:left w:val="double" w:sz="4" w:space="0" w:color="auto"/>
            </w:tcBorders>
            <w:vAlign w:val="center"/>
          </w:tcPr>
          <w:p w14:paraId="09733F28" w14:textId="53C6BE1D" w:rsidR="00FF6ED5" w:rsidRDefault="00FF6ED5" w:rsidP="00FF6ED5">
            <w:pPr>
              <w:spacing w:after="0" w:line="240" w:lineRule="auto"/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16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  <w:lang w:eastAsia="ko-KR"/>
              </w:rPr>
              <w:t>.</w:t>
            </w:r>
            <w:r w:rsidRPr="007A1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FF6E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" w:eastAsia="ko-KR"/>
              </w:rPr>
              <w:t>It seemed as if the prosthetic hand had a will of its own.</w:t>
            </w:r>
          </w:p>
        </w:tc>
      </w:tr>
    </w:tbl>
    <w:p w14:paraId="0AA42F8B" w14:textId="77777777" w:rsidR="007A1BD9" w:rsidRDefault="007A1BD9" w:rsidP="007A1BD9">
      <w:pPr>
        <w:spacing w:after="0" w:line="240" w:lineRule="auto"/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</w:pPr>
    </w:p>
    <w:p w14:paraId="3BF601C3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653FCF3E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44FBC0C3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27E1C2AB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1A8D0181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0FD31758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24E72E89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17963EEC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28F04C13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4CAAA268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3BB0AE09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0D9D606D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0BAD926D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2DE25519" w14:textId="32F6040E" w:rsidR="007A1BD9" w:rsidRDefault="00C723B1" w:rsidP="00C723B1">
      <w:pPr>
        <w:spacing w:after="0" w:line="240" w:lineRule="auto"/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</w:pP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2</w:t>
      </w: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Estimated model coefficients for the agency</w:t>
      </w:r>
      <w:r w:rsidR="00FC024E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and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agency control response displayed in Figure2 generated by generalized mixed effect models (GLMMs).</w:t>
      </w:r>
      <w:r w:rsidR="00496C21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Link function between the linear predictor (</w:t>
      </w:r>
      <w:r w:rsidR="00496C21">
        <w:rPr>
          <w:rFonts w:ascii="Times New Roman" w:eastAsia="Malgun Gothic" w:hAnsi="Times New Roman" w:cs="Times New Roman"/>
          <w:kern w:val="2"/>
          <w:lang w:eastAsia="ko-KR"/>
        </w:rPr>
        <w:sym w:font="Symbol" w:char="F068"/>
      </w:r>
      <w:r w:rsidR="00496C21">
        <w:rPr>
          <w:rFonts w:ascii="Times New Roman" w:eastAsia="Malgun Gothic" w:hAnsi="Times New Roman" w:cs="Times New Roman" w:hint="eastAsia"/>
          <w:kern w:val="2"/>
          <w:lang w:eastAsia="ko-KR"/>
        </w:rPr>
        <w:t>) and the expectation of the dependent variable (</w:t>
      </w:r>
      <w:r w:rsidR="00496C21">
        <w:rPr>
          <w:rFonts w:ascii="Times New Roman" w:eastAsia="Malgun Gothic" w:hAnsi="Times New Roman" w:cs="Times New Roman"/>
          <w:kern w:val="2"/>
          <w:lang w:eastAsia="ko-KR"/>
        </w:rPr>
        <w:sym w:font="Symbol" w:char="F06D"/>
      </w:r>
      <w:r w:rsidR="00496C21">
        <w:rPr>
          <w:rFonts w:ascii="Times New Roman" w:eastAsia="Malgun Gothic" w:hAnsi="Times New Roman" w:cs="Times New Roman" w:hint="eastAsia"/>
          <w:kern w:val="2"/>
          <w:lang w:eastAsia="ko-KR"/>
        </w:rPr>
        <w:t xml:space="preserve">) is </w:t>
      </w:r>
      <w:r w:rsidR="00496C21" w:rsidRPr="00496C21">
        <w:rPr>
          <w:rFonts w:ascii="Times New Roman" w:eastAsia="Malgun Gothic" w:hAnsi="Times New Roman" w:cs="Times New Roman"/>
          <w:i/>
          <w:iCs/>
          <w:kern w:val="2"/>
          <w:lang w:eastAsia="ko-KR"/>
        </w:rPr>
        <w:sym w:font="Symbol" w:char="F06D"/>
      </w:r>
      <w:r w:rsidR="00496C21" w:rsidRPr="00496C21">
        <w:rPr>
          <w:rFonts w:ascii="Times New Roman" w:eastAsia="Malgun Gothic" w:hAnsi="Times New Roman" w:cs="Times New Roman" w:hint="eastAsia"/>
          <w:i/>
          <w:iCs/>
          <w:kern w:val="2"/>
          <w:lang w:eastAsia="ko-KR"/>
        </w:rPr>
        <w:t xml:space="preserve"> = </w:t>
      </w:r>
      <w:r w:rsidR="00496C21" w:rsidRPr="00496C21">
        <w:rPr>
          <w:rFonts w:ascii="Times New Roman" w:eastAsia="Malgun Gothic" w:hAnsi="Times New Roman" w:cs="Times New Roman"/>
          <w:i/>
          <w:iCs/>
          <w:kern w:val="2"/>
          <w:lang w:eastAsia="ko-KR"/>
        </w:rPr>
        <w:sym w:font="Symbol" w:char="F068"/>
      </w:r>
      <w:r w:rsidR="00496C21">
        <w:rPr>
          <w:rFonts w:ascii="Times New Roman" w:eastAsia="Malgun Gothic" w:hAnsi="Times New Roman" w:cs="Times New Roman" w:hint="eastAsia"/>
          <w:kern w:val="2"/>
          <w:lang w:eastAsia="ko-KR"/>
        </w:rPr>
        <w:t xml:space="preserve"> for each response</w:t>
      </w:r>
    </w:p>
    <w:p w14:paraId="46FF7270" w14:textId="70AD8B03" w:rsidR="00496C21" w:rsidRDefault="00496C21" w:rsidP="00496C2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  <w:r w:rsidRPr="00496C21">
        <w:rPr>
          <w:rFonts w:ascii="Times New Roman" w:hAnsi="Times New Roman" w:cs="Times New Roman" w:hint="eastAsia"/>
          <w:b/>
          <w:bCs/>
          <w:lang w:eastAsia="ko-KR"/>
        </w:rPr>
        <w:t xml:space="preserve">Agency </w:t>
      </w:r>
    </w:p>
    <w:tbl>
      <w:tblPr>
        <w:tblStyle w:val="Table"/>
        <w:tblW w:w="92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96"/>
        <w:gridCol w:w="3163"/>
        <w:gridCol w:w="1421"/>
        <w:gridCol w:w="1066"/>
        <w:gridCol w:w="1096"/>
      </w:tblGrid>
      <w:tr w:rsidR="00496C21" w14:paraId="3B80507E" w14:textId="77777777" w:rsidTr="00496C21">
        <w:trPr>
          <w:cantSplit/>
          <w:trHeight w:val="181"/>
          <w:tblHeader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E25E8D9" w14:textId="77777777" w:rsidR="00496C21" w:rsidRPr="00A36DDC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0" w:name="_Hlk204529752"/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Characteristic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F62C3BF" w14:textId="77777777" w:rsidR="00496C21" w:rsidRPr="00A36DDC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Estimate Coefficient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AFC340D" w14:textId="77777777" w:rsidR="00496C21" w:rsidRPr="00A36DDC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Std.Error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65C35F" w14:textId="77777777" w:rsidR="00496C21" w:rsidRPr="00A36DDC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304D587" w14:textId="77777777" w:rsidR="00496C21" w:rsidRPr="00A36DDC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p-value</w:t>
            </w:r>
          </w:p>
        </w:tc>
      </w:tr>
      <w:tr w:rsidR="00496C21" w14:paraId="481D9E3E" w14:textId="77777777" w:rsidTr="00496C2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9CD14F" w14:textId="672498F1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Position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4F168DE1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2F4DC3D6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555EAD13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22A4EB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73783C27" w14:textId="77777777" w:rsidTr="00496C2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8651" w14:textId="41AA9901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A71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82CC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C77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41B3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5E47CDC1" w14:textId="77777777" w:rsidTr="00496C2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92FC" w14:textId="48BC9F8B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C042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-0.293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A7B2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6474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-10.584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9BAA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14:paraId="3181D510" w14:textId="77777777" w:rsidTr="00496C2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4ED7" w14:textId="07416BB8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4CE6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-0.211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CF46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815A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-7.963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3A22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14:paraId="74661FE0" w14:textId="77777777" w:rsidTr="00496C2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CD78ED1" w14:textId="1255A274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548ED71E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6DF8905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4898469A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D96E38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6048BE58" w14:textId="77777777" w:rsidTr="00496C2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C3CC" w14:textId="73CE2B9C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07B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171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3EF6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4512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763EBD95" w14:textId="77777777" w:rsidTr="00496C2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2B14" w14:textId="476C0199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9ACB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-2.374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599A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4C73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-56.647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BA02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14:paraId="5A4FDFFF" w14:textId="77777777" w:rsidTr="00496C2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FBFBAE" w14:textId="4CAFB521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0F33A78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E16FBE3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2CA1BB2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952241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1FD334DD" w14:textId="77777777" w:rsidTr="00496C2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15F3" w14:textId="1586233A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DCB9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900E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3AD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0E7A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1A4345C1" w14:textId="77777777" w:rsidTr="00496C2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D443" w14:textId="560216F9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B6E1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-0.344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937B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A2EF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-12.895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A616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14:paraId="339C32F2" w14:textId="77777777" w:rsidTr="00496C2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D7B397" w14:textId="71954185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B115D5A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4373A10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25BB2EBD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FCC19C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78B59888" w14:textId="77777777" w:rsidTr="00496C2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4D60" w14:textId="2938436C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1F15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-0.678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6635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E995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-12.659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A304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14:paraId="4DF1164E" w14:textId="77777777" w:rsidTr="00496C2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9B11" w14:textId="6E7F4E76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4F0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-1.901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B509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D66F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-28.430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5B0F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14:paraId="3C19F267" w14:textId="77777777" w:rsidTr="00496C2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F18F98" w14:textId="6FB1104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321E8B38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58CFA461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30E2108E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A1DFF7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4A5B7E2C" w14:textId="77777777" w:rsidTr="00496C2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3402" w14:textId="24F208F8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FB5C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0.362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A89A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EDEB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9.294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1F46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14:paraId="3290AF10" w14:textId="77777777" w:rsidTr="00496C2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2B3D" w14:textId="744ECE8F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810D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0.359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AAE9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8A8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9.413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70F8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14:paraId="047C3A8A" w14:textId="77777777" w:rsidTr="00496C2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B81BF2" w14:textId="057A2358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Fit Results (ANOVA)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E14E004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E2CFC5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499BFF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F260E7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5D0D008B" w14:textId="77777777" w:rsidTr="00496C2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1E6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Log-likelihood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63A2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-4834.025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1A18" w14:textId="68FEA018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AED5" w14:textId="0B509748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9766.728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105A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14:paraId="607F8D50" w14:textId="77777777" w:rsidTr="00496C2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C902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AIC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3CE0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9692.051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2D7A" w14:textId="2DC8617A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marginal_R2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5B77" w14:textId="7B504142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0.765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BC45" w14:textId="77777777" w:rsidR="00496C21" w:rsidRPr="00496C21" w:rsidRDefault="00496C21" w:rsidP="00496C2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0"/>
    <w:p w14:paraId="2741891E" w14:textId="7B2EEBA1" w:rsidR="00C723B1" w:rsidRPr="00496C21" w:rsidRDefault="00496C21" w:rsidP="00C723B1">
      <w:pPr>
        <w:spacing w:after="0" w:line="240" w:lineRule="auto"/>
        <w:rPr>
          <w:rFonts w:ascii="Times New Roman" w:hAnsi="Times New Roman" w:cs="Times New Roman" w:hint="eastAsia"/>
          <w:b/>
          <w:bCs/>
          <w:lang w:eastAsia="ko-KR"/>
        </w:rPr>
      </w:pPr>
      <w:r w:rsidRPr="00496C21">
        <w:rPr>
          <w:rFonts w:ascii="Times New Roman" w:hAnsi="Times New Roman" w:cs="Times New Roman" w:hint="eastAsia"/>
          <w:b/>
          <w:bCs/>
          <w:lang w:eastAsia="ko-KR"/>
        </w:rPr>
        <w:t>Agency Control</w:t>
      </w:r>
    </w:p>
    <w:tbl>
      <w:tblPr>
        <w:tblStyle w:val="Table"/>
        <w:tblW w:w="92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95"/>
        <w:gridCol w:w="3163"/>
        <w:gridCol w:w="1422"/>
        <w:gridCol w:w="1066"/>
        <w:gridCol w:w="1096"/>
      </w:tblGrid>
      <w:tr w:rsidR="00496C21" w:rsidRPr="00496C21" w14:paraId="764F3102" w14:textId="77777777" w:rsidTr="00490FD1">
        <w:trPr>
          <w:cantSplit/>
          <w:trHeight w:val="181"/>
          <w:tblHeader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8850EA4" w14:textId="77777777" w:rsidR="00496C21" w:rsidRPr="00A36DDC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Characteristic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38F6988" w14:textId="77777777" w:rsidR="00496C21" w:rsidRPr="00A36DDC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Estimate Coefficient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FD04E39" w14:textId="77777777" w:rsidR="00496C21" w:rsidRPr="00A36DDC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Std.Error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555D1B3" w14:textId="77777777" w:rsidR="00496C21" w:rsidRPr="00A36DDC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85A9691" w14:textId="77777777" w:rsidR="00496C21" w:rsidRPr="00A36DDC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p-value</w:t>
            </w:r>
          </w:p>
        </w:tc>
      </w:tr>
      <w:tr w:rsidR="00496C21" w:rsidRPr="00496C21" w14:paraId="7BC96D84" w14:textId="77777777" w:rsidTr="00490FD1">
        <w:trPr>
          <w:cantSplit/>
          <w:trHeight w:val="21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180EFD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Position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5103E417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D521A94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71D25988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C1B855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714E54AE" w14:textId="77777777" w:rsidTr="00490FD1">
        <w:trPr>
          <w:cantSplit/>
          <w:trHeight w:val="21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C95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B53F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E1C4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F8AB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124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565B0BA2" w14:textId="77777777" w:rsidTr="00490FD1">
        <w:trPr>
          <w:cantSplit/>
          <w:trHeight w:val="175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98E9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0CAB" w14:textId="4C58582A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6C9" w14:textId="16C6EC67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AE9F" w14:textId="5CEFD676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2.323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B5D2" w14:textId="332CC8C2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0.02</w:t>
            </w:r>
          </w:p>
        </w:tc>
      </w:tr>
      <w:tr w:rsidR="00496C21" w:rsidRPr="00496C21" w14:paraId="4598F73A" w14:textId="77777777" w:rsidTr="00490FD1">
        <w:trPr>
          <w:cantSplit/>
          <w:trHeight w:val="181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3797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1B8" w14:textId="6FCD8D3C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-0.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0F0B" w14:textId="483D107B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29C" w14:textId="379C6214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-0.681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DCD" w14:textId="58CDA697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0.496</w:t>
            </w:r>
          </w:p>
        </w:tc>
      </w:tr>
      <w:tr w:rsidR="00496C21" w:rsidRPr="00496C21" w14:paraId="17ACC583" w14:textId="77777777" w:rsidTr="00490FD1">
        <w:trPr>
          <w:cantSplit/>
          <w:trHeight w:val="202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51392D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7F0B234C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9562466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28BF5EC2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0A2FC10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564AEEC2" w14:textId="77777777" w:rsidTr="00490FD1">
        <w:trPr>
          <w:cantSplit/>
          <w:trHeight w:val="21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1F1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D2F5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FD3C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C6C8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B45B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015ABB49" w14:textId="77777777" w:rsidTr="00490FD1">
        <w:trPr>
          <w:cantSplit/>
          <w:trHeight w:val="181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714E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753B" w14:textId="602203A8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F459C" w14:textId="75B9902A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17BD" w14:textId="4E174258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14</w:t>
            </w:r>
            <w:r w:rsidR="00496C21" w:rsidRPr="00496C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285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6BA0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:rsidRPr="00496C21" w14:paraId="65AA2AB3" w14:textId="77777777" w:rsidTr="00490FD1">
        <w:trPr>
          <w:cantSplit/>
          <w:trHeight w:val="202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CF910D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5FC55AD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C6F846F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D386976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328878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17C7716B" w14:textId="77777777" w:rsidTr="00490FD1">
        <w:trPr>
          <w:cantSplit/>
          <w:trHeight w:val="21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D54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535D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D413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CD11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023B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5205C287" w14:textId="77777777" w:rsidTr="00490FD1">
        <w:trPr>
          <w:cantSplit/>
          <w:trHeight w:val="175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E37F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25FDE" w14:textId="51C45E6F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0.160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B498" w14:textId="791291BC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942" w14:textId="35A0CADE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4.882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DAE1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:rsidRPr="00496C21" w14:paraId="140D91FE" w14:textId="77777777" w:rsidTr="00490FD1">
        <w:trPr>
          <w:cantSplit/>
          <w:trHeight w:val="21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04A3C0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470AD1B8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51C58F0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2B8CA18A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1E075E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1EAE5436" w14:textId="77777777" w:rsidTr="00490FD1">
        <w:trPr>
          <w:cantSplit/>
          <w:trHeight w:val="181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85E0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E2F3" w14:textId="76AE4276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-0.233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78CA" w14:textId="622DEF49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C89A" w14:textId="7953695F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-4.453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B972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:rsidRPr="00496C21" w14:paraId="349B723E" w14:textId="77777777" w:rsidTr="00490FD1">
        <w:trPr>
          <w:cantSplit/>
          <w:trHeight w:val="175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5098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9ACD" w14:textId="5BEC8D69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0.264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A489" w14:textId="1389EBB6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CB34" w14:textId="43ACBE47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5.107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3C8B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:rsidRPr="00496C21" w14:paraId="4C54C9F6" w14:textId="77777777" w:rsidTr="00490FD1">
        <w:trPr>
          <w:cantSplit/>
          <w:trHeight w:val="21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7A94E2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5BAE6C34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4D79F961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5B60ED0E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7324BA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501F3099" w14:textId="77777777" w:rsidTr="00490FD1">
        <w:trPr>
          <w:cantSplit/>
          <w:trHeight w:val="175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CCC3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258" w14:textId="39A9B191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-0.253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DD66" w14:textId="2959A585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6D52" w14:textId="42C1AF5D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-5.291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F69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&lt;0.001</w:t>
            </w:r>
          </w:p>
        </w:tc>
      </w:tr>
      <w:tr w:rsidR="00496C21" w:rsidRPr="00496C21" w14:paraId="538B9D0F" w14:textId="77777777" w:rsidTr="00490FD1">
        <w:trPr>
          <w:cantSplit/>
          <w:trHeight w:val="181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32ED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8F22" w14:textId="33C72F3F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-0.058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C772" w14:textId="78C5FEAC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2DD0" w14:textId="15699A21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-1.232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76C2" w14:textId="7880A465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0.218</w:t>
            </w:r>
          </w:p>
        </w:tc>
      </w:tr>
      <w:tr w:rsidR="00496C21" w:rsidRPr="00496C21" w14:paraId="2BFE1CD0" w14:textId="77777777" w:rsidTr="00490FD1">
        <w:trPr>
          <w:cantSplit/>
          <w:trHeight w:val="181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E152536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Fit Results (ANOVA)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415D82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AD3CB5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FEEEF3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121E294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27493680" w14:textId="77777777" w:rsidTr="00490FD1">
        <w:trPr>
          <w:cantSplit/>
          <w:trHeight w:val="21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142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Log-likelihood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593" w14:textId="7392106C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3025.968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EEA6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3A0" w14:textId="31F2E300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6150.612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B7D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6C21" w:rsidRPr="00496C21" w14:paraId="0E1BA722" w14:textId="77777777" w:rsidTr="00490FD1">
        <w:trPr>
          <w:cantSplit/>
          <w:trHeight w:val="202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C890B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AIC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3BD8" w14:textId="334C3400" w:rsidR="00496C21" w:rsidRPr="005F04FD" w:rsidRDefault="005F04FD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6075.935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A6EF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marginal_R2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F405" w14:textId="06815CB6" w:rsidR="00496C21" w:rsidRPr="005F04FD" w:rsidRDefault="00496C21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 w:rsidR="005F04FD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B73" w14:textId="77777777" w:rsidR="00496C21" w:rsidRPr="00496C21" w:rsidRDefault="00496C21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BCAC4E6" w14:textId="77777777" w:rsidR="00496C21" w:rsidRDefault="00496C21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6BB26847" w14:textId="593C2DE4" w:rsidR="00EB75F3" w:rsidRDefault="00EB75F3" w:rsidP="00EB75F3">
      <w:pPr>
        <w:spacing w:after="0" w:line="240" w:lineRule="auto"/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</w:pP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3</w:t>
      </w: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Estimated model coefficients for the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intentional binding response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displayed in Figure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3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generated by generalized mixed effect models (GLMMs). Link function between the linear predictor (</w:t>
      </w:r>
      <w:r>
        <w:rPr>
          <w:rFonts w:ascii="Times New Roman" w:eastAsia="Malgun Gothic" w:hAnsi="Times New Roman" w:cs="Times New Roman"/>
          <w:kern w:val="2"/>
          <w:lang w:eastAsia="ko-KR"/>
        </w:rPr>
        <w:sym w:font="Symbol" w:char="F068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>) and the expectation of the dependent variable (</w:t>
      </w:r>
      <w:r>
        <w:rPr>
          <w:rFonts w:ascii="Times New Roman" w:eastAsia="Malgun Gothic" w:hAnsi="Times New Roman" w:cs="Times New Roman"/>
          <w:kern w:val="2"/>
          <w:lang w:eastAsia="ko-KR"/>
        </w:rPr>
        <w:sym w:font="Symbol" w:char="F06D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 xml:space="preserve">) is </w:t>
      </w:r>
      <w:r w:rsidRPr="00496C21">
        <w:rPr>
          <w:rFonts w:ascii="Times New Roman" w:eastAsia="Malgun Gothic" w:hAnsi="Times New Roman" w:cs="Times New Roman"/>
          <w:i/>
          <w:iCs/>
          <w:kern w:val="2"/>
          <w:lang w:eastAsia="ko-KR"/>
        </w:rPr>
        <w:sym w:font="Symbol" w:char="F06D"/>
      </w:r>
      <w:r w:rsidRPr="00496C21">
        <w:rPr>
          <w:rFonts w:ascii="Times New Roman" w:eastAsia="Malgun Gothic" w:hAnsi="Times New Roman" w:cs="Times New Roman" w:hint="eastAsia"/>
          <w:i/>
          <w:iCs/>
          <w:kern w:val="2"/>
          <w:lang w:eastAsia="ko-KR"/>
        </w:rPr>
        <w:t xml:space="preserve"> = </w:t>
      </w:r>
      <w:r w:rsidRPr="00496C21">
        <w:rPr>
          <w:rFonts w:ascii="Times New Roman" w:eastAsia="Malgun Gothic" w:hAnsi="Times New Roman" w:cs="Times New Roman"/>
          <w:i/>
          <w:iCs/>
          <w:kern w:val="2"/>
          <w:lang w:eastAsia="ko-KR"/>
        </w:rPr>
        <w:sym w:font="Symbol" w:char="F068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 xml:space="preserve"> for each response</w:t>
      </w:r>
    </w:p>
    <w:p w14:paraId="156A0321" w14:textId="77777777" w:rsidR="00EB75F3" w:rsidRDefault="00EB75F3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tbl>
      <w:tblPr>
        <w:tblStyle w:val="Table"/>
        <w:tblW w:w="92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96"/>
        <w:gridCol w:w="3163"/>
        <w:gridCol w:w="1375"/>
        <w:gridCol w:w="1148"/>
        <w:gridCol w:w="1060"/>
      </w:tblGrid>
      <w:tr w:rsidR="003E384E" w:rsidRPr="00496C21" w14:paraId="59A5D2F3" w14:textId="77777777" w:rsidTr="003E384E">
        <w:trPr>
          <w:cantSplit/>
          <w:trHeight w:val="181"/>
          <w:tblHeader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33856D6" w14:textId="77777777" w:rsidR="003E384E" w:rsidRPr="00A36DDC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Characteristic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682AB5" w14:textId="77777777" w:rsidR="003E384E" w:rsidRPr="00A36DDC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Estimate Coefficient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E3B28DC" w14:textId="77777777" w:rsidR="003E384E" w:rsidRPr="00A36DDC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Std.Error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E9B6838" w14:textId="77777777" w:rsidR="003E384E" w:rsidRPr="00A36DDC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AFA268E" w14:textId="77777777" w:rsidR="003E384E" w:rsidRPr="00A36DDC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p-value</w:t>
            </w:r>
          </w:p>
        </w:tc>
      </w:tr>
      <w:tr w:rsidR="003E384E" w:rsidRPr="00496C21" w14:paraId="4C63BF32" w14:textId="77777777" w:rsidTr="003E384E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9AAB6A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Position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4DAED401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470803AD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981F178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195878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84E" w:rsidRPr="00496C21" w14:paraId="0DC0AABE" w14:textId="77777777" w:rsidTr="00CE0FDD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C592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34CE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703E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D737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008A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DDC" w:rsidRPr="005F04FD" w14:paraId="4EC09407" w14:textId="77777777" w:rsidTr="00CE0FDD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133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75CBF183" w14:textId="1148F8B3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15.217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3370" w14:textId="532C6538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13.024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B7A" w14:textId="0A5459C4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1.168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E5A" w14:textId="7F77E1FC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0.243</w:t>
            </w:r>
          </w:p>
        </w:tc>
      </w:tr>
      <w:tr w:rsidR="00A36DDC" w:rsidRPr="005F04FD" w14:paraId="12182113" w14:textId="77777777" w:rsidTr="00CE0FDD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882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6D7C6681" w14:textId="7AF155AF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-7.126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568D" w14:textId="67318C14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13.024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A72" w14:textId="5A59A6D0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-0.547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CE7B" w14:textId="7EB2121A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0.584</w:t>
            </w:r>
          </w:p>
        </w:tc>
      </w:tr>
      <w:tr w:rsidR="003E384E" w:rsidRPr="00496C21" w14:paraId="055A6896" w14:textId="77777777" w:rsidTr="00CE0FDD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B987F4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2A1825E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9132B1C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F69BEA5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C381E1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84E" w:rsidRPr="00496C21" w14:paraId="1B34588C" w14:textId="77777777" w:rsidTr="00CE0FDD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FC8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8BD3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F459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B3E0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8565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DDC" w:rsidRPr="00496C21" w14:paraId="277F713C" w14:textId="77777777" w:rsidTr="00CE0FDD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B911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2209A296" w14:textId="1548FA6A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-12.077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0D10" w14:textId="523A4191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13.024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FDF8" w14:textId="2C6D6394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-0.927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728" w14:textId="2A2C3A21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0.354</w:t>
            </w:r>
          </w:p>
        </w:tc>
      </w:tr>
      <w:tr w:rsidR="003E384E" w:rsidRPr="00496C21" w14:paraId="4E5AC92C" w14:textId="77777777" w:rsidTr="00CE0FDD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27CD42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4FA3B3D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5EBF59F7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DEB4B85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BD11A4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384E" w:rsidRPr="00496C21" w14:paraId="38B4AFFC" w14:textId="77777777" w:rsidTr="00CE0FDD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BEC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C587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C01B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B382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6B0E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DDC" w:rsidRPr="00CE0FDD" w14:paraId="2EBB9351" w14:textId="77777777" w:rsidTr="00CE0FDD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1D5C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7902F87B" w14:textId="28A19B29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-59.058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161" w14:textId="1C126E1F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13.024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F21B" w14:textId="3C738BFA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-4.535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D4AB" w14:textId="6E0333CC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&lt; 0.001</w:t>
            </w:r>
          </w:p>
        </w:tc>
      </w:tr>
      <w:tr w:rsidR="003E384E" w:rsidRPr="00496C21" w14:paraId="06412B97" w14:textId="77777777" w:rsidTr="001E2306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D0F532E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7FF6F3DC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FF62B58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1E9A283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B0C69BC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DDC" w:rsidRPr="00496C21" w14:paraId="6AE82F97" w14:textId="77777777" w:rsidTr="001E2306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EE9D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4F9BBDB3" w14:textId="71806D7B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-11.715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C81" w14:textId="5F50D740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18.419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A77C" w14:textId="373F285D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-0.636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9D8" w14:textId="42FA4528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0.525</w:t>
            </w:r>
          </w:p>
        </w:tc>
      </w:tr>
      <w:tr w:rsidR="00A36DDC" w:rsidRPr="00496C21" w14:paraId="3F61E963" w14:textId="77777777" w:rsidTr="001E2306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91D0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27C4D060" w14:textId="12805E2E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-1.208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B75C" w14:textId="48A16138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18.419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1F03" w14:textId="25D28EE9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-0.066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0B8" w14:textId="242D189C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0.948</w:t>
            </w:r>
          </w:p>
        </w:tc>
      </w:tr>
      <w:tr w:rsidR="003E384E" w:rsidRPr="00496C21" w14:paraId="300B4EB1" w14:textId="77777777" w:rsidTr="001E2306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434CF0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72EB6216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4B1ECA19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773BEE54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331722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DDC" w:rsidRPr="00496C21" w14:paraId="4FB9651F" w14:textId="77777777" w:rsidTr="003E384E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9FE3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10C09B2A" w14:textId="4731C7F0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-8.575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499D" w14:textId="59A7CC06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18.419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DE15" w14:textId="76BBDCE5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-0.466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A17F" w14:textId="0FC562E0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0.642</w:t>
            </w:r>
          </w:p>
        </w:tc>
      </w:tr>
      <w:tr w:rsidR="00A36DDC" w:rsidRPr="005F04FD" w14:paraId="0E9FFB54" w14:textId="77777777" w:rsidTr="003E384E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23E4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5A929C32" w14:textId="109397F3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8.937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171C" w14:textId="6C88D4CE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18.419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6B0F" w14:textId="62B7C313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E8C8" w14:textId="6FD2A0D2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0.628</w:t>
            </w:r>
          </w:p>
        </w:tc>
      </w:tr>
      <w:tr w:rsidR="003E384E" w:rsidRPr="00496C21" w14:paraId="253F8E65" w14:textId="77777777" w:rsidTr="003E384E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79819C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Fit Results (ANOVA)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6E0B13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2ABA3BB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B50FE1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2F0781" w14:textId="77777777" w:rsidR="003E384E" w:rsidRPr="00496C21" w:rsidRDefault="003E38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DDC" w:rsidRPr="00496C21" w14:paraId="1B98918D" w14:textId="77777777" w:rsidTr="00836E30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8AD1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Log-likelihood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7482A66" w14:textId="0643AFB2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-24827.710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66EA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360" w14:textId="3A4A061C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49745.874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00BA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6DDC" w:rsidRPr="00496C21" w14:paraId="2CD02154" w14:textId="77777777" w:rsidTr="00836E30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879E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AIC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79A3977B" w14:textId="435F501D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49677.420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36C8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marginal_R2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5C1E" w14:textId="5C9636A2" w:rsidR="00A36DDC" w:rsidRPr="00A36DDC" w:rsidRDefault="00A36DDC" w:rsidP="00A36DDC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A36DDC">
              <w:rPr>
                <w:rFonts w:ascii="Times New Roman" w:hAnsi="Times New Roman" w:cs="Times New Roman"/>
                <w:sz w:val="18"/>
                <w:szCs w:val="22"/>
              </w:rPr>
              <w:t>0.024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ACFC" w14:textId="77777777" w:rsidR="00A36DDC" w:rsidRPr="00496C21" w:rsidRDefault="00A36DDC" w:rsidP="00A36DDC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386295" w14:textId="77777777" w:rsidR="003E384E" w:rsidRDefault="003E384E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7C8B7122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0DEC07C4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3B06CF25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6F3938D8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026BFE34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7D792574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49D22B0E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5740F9A7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5289A970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04C9BAA9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385F8518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6DE2C69B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56738AD0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10646343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2CD0D0DF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584A5FF9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221C2180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377A0EF4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1F044293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5DCF0F36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2DC0DCEC" w14:textId="5031AF08" w:rsidR="00FC024E" w:rsidRDefault="00FC024E" w:rsidP="00FC024E">
      <w:pPr>
        <w:spacing w:after="0" w:line="240" w:lineRule="auto"/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</w:pP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4</w:t>
      </w: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Estimated model coefficients for the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ownership and ownership control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response displayed in Figure</w:t>
      </w:r>
      <w:r w:rsidR="001E2306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4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generated by generalized mixed effect models (GLMMs). Link function between the linear predictor (</w:t>
      </w:r>
      <w:r>
        <w:rPr>
          <w:rFonts w:ascii="Times New Roman" w:eastAsia="Malgun Gothic" w:hAnsi="Times New Roman" w:cs="Times New Roman"/>
          <w:kern w:val="2"/>
          <w:lang w:eastAsia="ko-KR"/>
        </w:rPr>
        <w:sym w:font="Symbol" w:char="F068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>) and the expectation of the dependent variable (</w:t>
      </w:r>
      <w:r>
        <w:rPr>
          <w:rFonts w:ascii="Times New Roman" w:eastAsia="Malgun Gothic" w:hAnsi="Times New Roman" w:cs="Times New Roman"/>
          <w:kern w:val="2"/>
          <w:lang w:eastAsia="ko-KR"/>
        </w:rPr>
        <w:sym w:font="Symbol" w:char="F06D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 xml:space="preserve">) is </w:t>
      </w:r>
      <w:r w:rsidRPr="00496C21">
        <w:rPr>
          <w:rFonts w:ascii="Times New Roman" w:eastAsia="Malgun Gothic" w:hAnsi="Times New Roman" w:cs="Times New Roman"/>
          <w:i/>
          <w:iCs/>
          <w:kern w:val="2"/>
          <w:lang w:eastAsia="ko-KR"/>
        </w:rPr>
        <w:sym w:font="Symbol" w:char="F06D"/>
      </w:r>
      <w:r w:rsidRPr="00496C21">
        <w:rPr>
          <w:rFonts w:ascii="Times New Roman" w:eastAsia="Malgun Gothic" w:hAnsi="Times New Roman" w:cs="Times New Roman" w:hint="eastAsia"/>
          <w:i/>
          <w:iCs/>
          <w:kern w:val="2"/>
          <w:lang w:eastAsia="ko-KR"/>
        </w:rPr>
        <w:t xml:space="preserve"> = </w:t>
      </w:r>
      <w:r w:rsidRPr="00496C21">
        <w:rPr>
          <w:rFonts w:ascii="Times New Roman" w:eastAsia="Malgun Gothic" w:hAnsi="Times New Roman" w:cs="Times New Roman"/>
          <w:i/>
          <w:iCs/>
          <w:kern w:val="2"/>
          <w:lang w:eastAsia="ko-KR"/>
        </w:rPr>
        <w:sym w:font="Symbol" w:char="F068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 xml:space="preserve"> for each response</w:t>
      </w:r>
    </w:p>
    <w:p w14:paraId="213A5B6A" w14:textId="420DE90C" w:rsidR="00FC024E" w:rsidRDefault="00FC024E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  <w:r w:rsidRPr="00FC024E">
        <w:rPr>
          <w:rFonts w:ascii="Times New Roman" w:hAnsi="Times New Roman" w:cs="Times New Roman" w:hint="eastAsia"/>
          <w:b/>
          <w:bCs/>
          <w:lang w:eastAsia="ko-KR"/>
        </w:rPr>
        <w:t>Ownership</w:t>
      </w:r>
    </w:p>
    <w:p w14:paraId="174FDDFF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tbl>
      <w:tblPr>
        <w:tblStyle w:val="Table"/>
        <w:tblW w:w="92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96"/>
        <w:gridCol w:w="3163"/>
        <w:gridCol w:w="1421"/>
        <w:gridCol w:w="1066"/>
        <w:gridCol w:w="1096"/>
      </w:tblGrid>
      <w:tr w:rsidR="001E2306" w:rsidRPr="00496C21" w14:paraId="77D6A731" w14:textId="77777777" w:rsidTr="00490FD1">
        <w:trPr>
          <w:cantSplit/>
          <w:trHeight w:val="181"/>
          <w:tblHeader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73161EC" w14:textId="77777777" w:rsidR="001E2306" w:rsidRPr="00362CEE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Characteristic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C866849" w14:textId="77777777" w:rsidR="001E2306" w:rsidRPr="00362CEE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Estimate Coefficient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B5B9249" w14:textId="77777777" w:rsidR="001E2306" w:rsidRPr="00362CEE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Std.Error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307C539" w14:textId="77777777" w:rsidR="001E2306" w:rsidRPr="00362CEE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C25F938" w14:textId="77777777" w:rsidR="001E2306" w:rsidRPr="00362CEE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p-value</w:t>
            </w:r>
          </w:p>
        </w:tc>
      </w:tr>
      <w:tr w:rsidR="001E2306" w:rsidRPr="00496C21" w14:paraId="1C4F3C04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D8F871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Position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EBFC16C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D6C12D2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761AC54F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106713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496C21" w14:paraId="1892D12F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1F86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28C0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3C1F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3A17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7379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CE0FDD" w14:paraId="676C641E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C4F3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01E3860F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-0.571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9085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0.060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F219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-9.470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60E7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1E2306" w:rsidRPr="00CE0FDD" w14:paraId="50DF13C0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9CF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5DCFEE27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-0.382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33D9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0.060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D1F6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-6.421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CB2B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1E2306" w:rsidRPr="00496C21" w14:paraId="5F78E0CA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059281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5D22BF8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AED790C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349A4CA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43B4B9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496C21" w14:paraId="6585FA8B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F71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87C5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29E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F6E8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DBE8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CE0FDD" w14:paraId="37FAF804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873A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1CF5A905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-1.321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DC57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0.060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FF0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-22.085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14DC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1E2306" w:rsidRPr="00496C21" w14:paraId="78279B0A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097EDB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1546363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D759FEA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74848A67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BE8CAD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496C21" w14:paraId="570C5BAD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D8CD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0837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F45B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20C0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297D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CE0FDD" w14:paraId="298CB97B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EFB1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1A6905BC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-0.265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C1F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0.060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9E67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-4.383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806E" w14:textId="77777777" w:rsidR="001E2306" w:rsidRPr="00CE0FDD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CE0FDD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1E2306" w:rsidRPr="00496C21" w14:paraId="5B27BEE1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B45C08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203B692A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223E23F6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44F65495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917A528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1E2306" w14:paraId="6954CCE6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A54B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121BE2C6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0.169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8611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2699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1.997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F0D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0.046</w:t>
            </w:r>
          </w:p>
        </w:tc>
      </w:tr>
      <w:tr w:rsidR="001E2306" w:rsidRPr="001E2306" w14:paraId="2E48A901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71F6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0431E57A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0.419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D95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42D1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4.934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FC8E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1E2306" w:rsidRPr="00496C21" w14:paraId="43F3A8AB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8867E7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7006C8E7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4F564AC4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3C7F1CFE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88034D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1E2306" w14:paraId="3D0D4866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8029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43338F25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0.215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7CC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3048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2.551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575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0.011</w:t>
            </w:r>
          </w:p>
        </w:tc>
      </w:tr>
      <w:tr w:rsidR="001E2306" w:rsidRPr="001E2306" w14:paraId="4253773E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444D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160C103F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054B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83A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0.426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E2F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0.670</w:t>
            </w:r>
          </w:p>
        </w:tc>
      </w:tr>
      <w:tr w:rsidR="001E2306" w:rsidRPr="00496C21" w14:paraId="3E772145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7125B05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Fit Results (ANOVA)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63A8BF5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F18183B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6694A8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C61C960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496C21" w14:paraId="78499888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3326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Log-likelihood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26B25E8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-4777.620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D460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F54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9653.918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11BEF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496C21" w14:paraId="2F9863C3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8B39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AIC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782E041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9579.241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C93A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marginal_R2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5E9A" w14:textId="77777777" w:rsidR="001E2306" w:rsidRPr="001E2306" w:rsidRDefault="001E2306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0.208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446A" w14:textId="77777777" w:rsidR="001E2306" w:rsidRPr="00496C21" w:rsidRDefault="001E2306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DD7037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82BF16D" w14:textId="77777777" w:rsidR="00FC024E" w:rsidRDefault="00FC024E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617ADD7E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08A2D371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6082DE80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9571095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326DDDC4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094F6B47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0AEE1F8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37E968A2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67FD45EC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796E19D4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595A689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2A65962A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75B418CC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35C4953D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21FAF113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680C146C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7B2CA5F6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6C1F00C4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76261D7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24B93B16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2194E893" w14:textId="77777777" w:rsidR="001E2306" w:rsidRDefault="001E2306" w:rsidP="001E2306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  <w:r w:rsidRPr="00FC024E">
        <w:rPr>
          <w:rFonts w:ascii="Times New Roman" w:hAnsi="Times New Roman" w:cs="Times New Roman" w:hint="eastAsia"/>
          <w:b/>
          <w:bCs/>
          <w:lang w:eastAsia="ko-KR"/>
        </w:rPr>
        <w:lastRenderedPageBreak/>
        <w:t>Ownership</w:t>
      </w:r>
      <w:r>
        <w:rPr>
          <w:rFonts w:ascii="Times New Roman" w:hAnsi="Times New Roman" w:cs="Times New Roman" w:hint="eastAsia"/>
          <w:b/>
          <w:bCs/>
          <w:lang w:eastAsia="ko-KR"/>
        </w:rPr>
        <w:t xml:space="preserve"> Control</w:t>
      </w:r>
    </w:p>
    <w:p w14:paraId="20CF1A40" w14:textId="77777777" w:rsidR="001E2306" w:rsidRPr="00FC024E" w:rsidRDefault="001E2306" w:rsidP="00C723B1">
      <w:pPr>
        <w:spacing w:after="0" w:line="240" w:lineRule="auto"/>
        <w:rPr>
          <w:rFonts w:ascii="Times New Roman" w:hAnsi="Times New Roman" w:cs="Times New Roman" w:hint="eastAsia"/>
          <w:b/>
          <w:bCs/>
          <w:lang w:eastAsia="ko-KR"/>
        </w:rPr>
      </w:pPr>
    </w:p>
    <w:tbl>
      <w:tblPr>
        <w:tblStyle w:val="Table"/>
        <w:tblW w:w="92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96"/>
        <w:gridCol w:w="3163"/>
        <w:gridCol w:w="1421"/>
        <w:gridCol w:w="1066"/>
        <w:gridCol w:w="1096"/>
      </w:tblGrid>
      <w:tr w:rsidR="00FC024E" w:rsidRPr="00362CEE" w14:paraId="07E6AD73" w14:textId="77777777" w:rsidTr="00490FD1">
        <w:trPr>
          <w:cantSplit/>
          <w:trHeight w:val="181"/>
          <w:tblHeader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D30CAB6" w14:textId="77777777" w:rsidR="00FC024E" w:rsidRPr="00362CEE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Characteristic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3DD80AE" w14:textId="77777777" w:rsidR="00FC024E" w:rsidRPr="00362CEE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Estimate Coefficient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39E87E0" w14:textId="77777777" w:rsidR="00FC024E" w:rsidRPr="00362CEE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Std.Error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CF6F19" w14:textId="77777777" w:rsidR="00FC024E" w:rsidRPr="00362CEE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7E5D9F0" w14:textId="77777777" w:rsidR="00FC024E" w:rsidRPr="00362CEE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362CEE">
              <w:rPr>
                <w:rFonts w:ascii="Times New Roman" w:hAnsi="Times New Roman" w:cs="Times New Roman"/>
                <w:b/>
                <w:sz w:val="22"/>
                <w:szCs w:val="28"/>
              </w:rPr>
              <w:t>p-value</w:t>
            </w:r>
          </w:p>
        </w:tc>
      </w:tr>
      <w:tr w:rsidR="00FC024E" w:rsidRPr="00496C21" w14:paraId="352EA81D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98BF6A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Position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79F4068B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21ABF5D0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5D01F504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F218D18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24E" w:rsidRPr="00496C21" w14:paraId="4056721B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2492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C2F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E411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478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C6B2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3E384E" w14:paraId="235A33E7" w14:textId="77777777" w:rsidTr="005F0297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4EAC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562B06A8" w14:textId="2F6F6AB0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43A1" w14:textId="5CAE803A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6736" w14:textId="415FB785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2.190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2F6C" w14:textId="598E76FB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0.029</w:t>
            </w:r>
          </w:p>
        </w:tc>
      </w:tr>
      <w:tr w:rsidR="001E2306" w:rsidRPr="003E384E" w14:paraId="50A1BB00" w14:textId="77777777" w:rsidTr="005F0297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ED73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6AF32805" w14:textId="028F92A6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-0.310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4074" w14:textId="7A2F9E73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66B3" w14:textId="69F91783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-8.769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296" w14:textId="10F86F3E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FC024E" w:rsidRPr="00496C21" w14:paraId="668496B2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8FC5EA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1A896D3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BAED6F3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4D78E7E4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64F7D6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24E" w:rsidRPr="00496C21" w14:paraId="505A3C0D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0F39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A80B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7987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E71D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30C8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3E384E" w14:paraId="41AD295D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9EEF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F2FF" w14:textId="2B9EA49A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-0.235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CEA5" w14:textId="060BD913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57A6" w14:textId="2695490E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-6.509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4EA0" w14:textId="2095C17C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FC024E" w:rsidRPr="00496C21" w14:paraId="1084B001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18BB70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6EDB8BAE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778A83CD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7EF3767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F2D1B7F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024E" w:rsidRPr="00496C21" w14:paraId="0267AEA8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DA2C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B296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DD9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101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FEAB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3E384E" w14:paraId="5B8571D6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0FE9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57035648" w14:textId="149FFF91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-0.034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E392" w14:textId="28E6E782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2297" w14:textId="2F5FB393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-0.996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F0CB" w14:textId="0AA621DF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0.319</w:t>
            </w:r>
          </w:p>
        </w:tc>
      </w:tr>
      <w:tr w:rsidR="001E2306" w:rsidRPr="00496C21" w14:paraId="2045DC2C" w14:textId="77777777" w:rsidTr="008D545D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96D13A2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</w:tcPr>
          <w:p w14:paraId="5896EF1D" w14:textId="33C3BC5C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</w:tcPr>
          <w:p w14:paraId="31600D65" w14:textId="10194048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</w:tcPr>
          <w:p w14:paraId="4CEE97B5" w14:textId="34CF4F12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83EE78C" w14:textId="4EFC016B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3E384E" w14:paraId="3596AE67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56A2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613445BD" w14:textId="2AE28A25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-0.249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490A" w14:textId="086E816B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D541" w14:textId="29703428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-4.947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0989" w14:textId="63FFAE0B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1E2306" w:rsidRPr="003E384E" w14:paraId="31AE6DD3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72E4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491D8DFD" w14:textId="2FDF8026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-0.078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F1D0" w14:textId="464C4F79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764D" w14:textId="05A4140A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-1.531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5B96" w14:textId="06384C4C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0.126</w:t>
            </w:r>
          </w:p>
        </w:tc>
      </w:tr>
      <w:tr w:rsidR="00FC024E" w:rsidRPr="00496C21" w14:paraId="5D11E12B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B7F373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2B03344E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34FA70A6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06C061C1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72ED9A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3E384E" w14:paraId="1C620845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1F9E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76E1A093" w14:textId="301A163B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-0.144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1FBD" w14:textId="1A42CA40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64B5" w14:textId="692B7B10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-3.004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65CB" w14:textId="26C279E8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0.003</w:t>
            </w:r>
          </w:p>
        </w:tc>
      </w:tr>
      <w:tr w:rsidR="001E2306" w:rsidRPr="003E384E" w14:paraId="773E7CF4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0BB7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02A264B8" w14:textId="55EEDCE6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966D" w14:textId="7706D4D3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9431" w14:textId="44220408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3.593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D5F1" w14:textId="1B4DA13A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FC024E" w:rsidRPr="00496C21" w14:paraId="417EE420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4C86E4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Fit Results (ANOVA)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9DFA230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5DB83F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721431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7D6456" w14:textId="77777777" w:rsidR="00FC024E" w:rsidRPr="00496C21" w:rsidRDefault="00FC024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496C21" w14:paraId="7263669F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71E6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Log-likelihood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44D848F7" w14:textId="41ACBE93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-3025.968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FF5A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EE72" w14:textId="1FDAA57F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6150.612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6196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306" w:rsidRPr="00496C21" w14:paraId="6E967181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544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AIC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36F0A3EF" w14:textId="0192EA3B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6075.935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E6AF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marginal_R2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9FC4" w14:textId="34F83410" w:rsidR="001E2306" w:rsidRPr="001E2306" w:rsidRDefault="001E2306" w:rsidP="001E2306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1E2306">
              <w:rPr>
                <w:rFonts w:ascii="Times New Roman" w:hAnsi="Times New Roman" w:cs="Times New Roman"/>
                <w:sz w:val="18"/>
                <w:szCs w:val="22"/>
              </w:rPr>
              <w:t>0.046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F407" w14:textId="77777777" w:rsidR="001E2306" w:rsidRPr="00496C21" w:rsidRDefault="001E2306" w:rsidP="001E2306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5DAFAC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4F8510E7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DA30EBF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64059AA8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2D2F0DBE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3957F78A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0892597A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4B73D82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69426B0C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1F854E3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5A44B1D1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13D9ABE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4FA2EF17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5ECD8B2E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79C96DD4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5F58AED2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0152E8CB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177DEF8E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044A0DE0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018D35CA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77B6DE38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5706C2EB" w14:textId="77777777" w:rsidR="00FC024E" w:rsidRDefault="00FC024E" w:rsidP="00FC024E">
      <w:pPr>
        <w:spacing w:after="0" w:line="240" w:lineRule="auto"/>
        <w:rPr>
          <w:rFonts w:ascii="Times New Roman" w:hAnsi="Times New Roman" w:cs="Times New Roman"/>
          <w:b/>
          <w:bCs/>
          <w:lang w:eastAsia="ko-KR"/>
        </w:rPr>
      </w:pPr>
    </w:p>
    <w:p w14:paraId="66C9C4DD" w14:textId="77777777" w:rsidR="00FC024E" w:rsidRPr="00FC024E" w:rsidRDefault="00FC024E" w:rsidP="00FC024E">
      <w:pPr>
        <w:spacing w:after="0" w:line="240" w:lineRule="auto"/>
        <w:rPr>
          <w:rFonts w:ascii="Times New Roman" w:hAnsi="Times New Roman" w:cs="Times New Roman" w:hint="eastAsia"/>
          <w:b/>
          <w:bCs/>
          <w:lang w:eastAsia="ko-KR"/>
        </w:rPr>
      </w:pPr>
    </w:p>
    <w:p w14:paraId="581540CE" w14:textId="77777777" w:rsidR="00FC024E" w:rsidRDefault="00FC024E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5FF480A3" w14:textId="77777777" w:rsidR="00FC024E" w:rsidRDefault="00FC024E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70B1A8DA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4016335E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691D462E" w14:textId="4F3D8C19" w:rsidR="001E2306" w:rsidRDefault="001E2306" w:rsidP="001E2306">
      <w:pPr>
        <w:spacing w:after="0" w:line="240" w:lineRule="auto"/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</w:pP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lastRenderedPageBreak/>
        <w:t>Table</w:t>
      </w:r>
      <w:r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5</w:t>
      </w:r>
      <w:r w:rsidRPr="00B416A1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ko-KR"/>
        </w:rPr>
        <w:t>.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Estimated model coefficients for the </w:t>
      </w:r>
      <w:proofErr w:type="spellStart"/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peripersonal</w:t>
      </w:r>
      <w:proofErr w:type="spellEnd"/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space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 response displayed in Figure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 xml:space="preserve">5 </w:t>
      </w:r>
      <w:r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ko-KR"/>
        </w:rPr>
        <w:t>generated by generalized mixed effect models (GLMMs). Link function between the linear predictor (</w:t>
      </w:r>
      <w:r>
        <w:rPr>
          <w:rFonts w:ascii="Times New Roman" w:eastAsia="Malgun Gothic" w:hAnsi="Times New Roman" w:cs="Times New Roman"/>
          <w:kern w:val="2"/>
          <w:lang w:eastAsia="ko-KR"/>
        </w:rPr>
        <w:sym w:font="Symbol" w:char="F068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>) and the expectation of the dependent variable (</w:t>
      </w:r>
      <w:r>
        <w:rPr>
          <w:rFonts w:ascii="Times New Roman" w:eastAsia="Malgun Gothic" w:hAnsi="Times New Roman" w:cs="Times New Roman"/>
          <w:kern w:val="2"/>
          <w:lang w:eastAsia="ko-KR"/>
        </w:rPr>
        <w:sym w:font="Symbol" w:char="F06D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 xml:space="preserve">) is </w:t>
      </w:r>
      <w:r w:rsidRPr="00496C21">
        <w:rPr>
          <w:rFonts w:ascii="Times New Roman" w:eastAsia="Malgun Gothic" w:hAnsi="Times New Roman" w:cs="Times New Roman"/>
          <w:i/>
          <w:iCs/>
          <w:kern w:val="2"/>
          <w:lang w:eastAsia="ko-KR"/>
        </w:rPr>
        <w:sym w:font="Symbol" w:char="F06D"/>
      </w:r>
      <w:r w:rsidRPr="00496C21">
        <w:rPr>
          <w:rFonts w:ascii="Times New Roman" w:eastAsia="Malgun Gothic" w:hAnsi="Times New Roman" w:cs="Times New Roman" w:hint="eastAsia"/>
          <w:i/>
          <w:iCs/>
          <w:kern w:val="2"/>
          <w:lang w:eastAsia="ko-KR"/>
        </w:rPr>
        <w:t xml:space="preserve"> = </w:t>
      </w:r>
      <w:r w:rsidRPr="00496C21">
        <w:rPr>
          <w:rFonts w:ascii="Times New Roman" w:eastAsia="Malgun Gothic" w:hAnsi="Times New Roman" w:cs="Times New Roman"/>
          <w:i/>
          <w:iCs/>
          <w:kern w:val="2"/>
          <w:lang w:eastAsia="ko-KR"/>
        </w:rPr>
        <w:sym w:font="Symbol" w:char="F068"/>
      </w:r>
      <w:r>
        <w:rPr>
          <w:rFonts w:ascii="Times New Roman" w:eastAsia="Malgun Gothic" w:hAnsi="Times New Roman" w:cs="Times New Roman" w:hint="eastAsia"/>
          <w:kern w:val="2"/>
          <w:lang w:eastAsia="ko-KR"/>
        </w:rPr>
        <w:t xml:space="preserve"> for each response</w:t>
      </w:r>
      <w:r w:rsidR="00A36DDC">
        <w:rPr>
          <w:rFonts w:ascii="Times New Roman" w:eastAsia="Malgun Gothic" w:hAnsi="Times New Roman" w:cs="Times New Roman"/>
          <w:kern w:val="2"/>
          <w:lang w:eastAsia="ko-KR"/>
        </w:rPr>
        <w:tab/>
      </w:r>
    </w:p>
    <w:p w14:paraId="4774CBB6" w14:textId="77777777" w:rsidR="001E2306" w:rsidRDefault="001E2306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tbl>
      <w:tblPr>
        <w:tblStyle w:val="Table"/>
        <w:tblW w:w="9242" w:type="dxa"/>
        <w:jc w:val="center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96"/>
        <w:gridCol w:w="3163"/>
        <w:gridCol w:w="1375"/>
        <w:gridCol w:w="1148"/>
        <w:gridCol w:w="1060"/>
      </w:tblGrid>
      <w:tr w:rsidR="00362CEE" w:rsidRPr="00A36DDC" w14:paraId="76AFB36C" w14:textId="77777777" w:rsidTr="00490FD1">
        <w:trPr>
          <w:cantSplit/>
          <w:trHeight w:val="181"/>
          <w:tblHeader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9CA7063" w14:textId="77777777" w:rsidR="00362CEE" w:rsidRPr="00A36DDC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Characteristic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6464009" w14:textId="77777777" w:rsidR="00362CEE" w:rsidRPr="00A36DDC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Estimate Coefficient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0136A58" w14:textId="77777777" w:rsidR="00362CEE" w:rsidRPr="00A36DDC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proofErr w:type="spellStart"/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Std.Error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3E379FA" w14:textId="77777777" w:rsidR="00362CEE" w:rsidRPr="00A36DDC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z-value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8CB34A8" w14:textId="77777777" w:rsidR="00362CEE" w:rsidRPr="00A36DDC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36DDC">
              <w:rPr>
                <w:rFonts w:ascii="Times New Roman" w:hAnsi="Times New Roman" w:cs="Times New Roman"/>
                <w:b/>
                <w:sz w:val="22"/>
                <w:szCs w:val="28"/>
              </w:rPr>
              <w:t>p-value</w:t>
            </w:r>
          </w:p>
        </w:tc>
      </w:tr>
      <w:tr w:rsidR="00362CEE" w:rsidRPr="00496C21" w14:paraId="30F76477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D831E62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Position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A318206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855F3A7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4710E7B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456317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496C21" w14:paraId="5BEEBF9D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D7E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C075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1F7F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208E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C41F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A36DDC" w14:paraId="26B2FFA8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C884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50CE7207" w14:textId="4324B9B7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3.754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5CF9" w14:textId="50B0B1A1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0.185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7B8B" w14:textId="53289AE0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20.330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8173" w14:textId="0836265D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362CEE" w:rsidRPr="00A36DDC" w14:paraId="749DCB8D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9291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6331A9E7" w14:textId="30AFD02F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3.230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EBF9" w14:textId="1832F0D8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0.187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55E6" w14:textId="56503211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17.260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1300" w14:textId="03E695E2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362CEE" w:rsidRPr="00496C21" w14:paraId="06D4BAB4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496D748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9CDD720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8C2A4AB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1E33F6E2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930FDF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496C21" w14:paraId="2D50A268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32F4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90E3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0A90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15B3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3044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A36DDC" w14:paraId="79FC84E5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3372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238950B7" w14:textId="6DB788C5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0.131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4E13" w14:textId="6102A82E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27AF" w14:textId="5BEFDABE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D48" w14:textId="0658B02D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0.437</w:t>
            </w:r>
          </w:p>
        </w:tc>
      </w:tr>
      <w:tr w:rsidR="00362CEE" w:rsidRPr="00496C21" w14:paraId="78CCAB99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833B34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0831707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01738EB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05EF4CE4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657F2D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496C21" w14:paraId="5C40BE6A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0D02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EC74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F91A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47EB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C462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A36DDC" w14:paraId="7FD41A49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C80B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3668182D" w14:textId="1EEA62EA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-0.108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4971" w14:textId="01710708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5EBF" w14:textId="4DB6BCF2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-0.586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B866" w14:textId="76F6C9E5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0.558</w:t>
            </w:r>
          </w:p>
        </w:tc>
      </w:tr>
      <w:tr w:rsidR="00362CEE" w:rsidRPr="00496C21" w14:paraId="42BD7682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015ED4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A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ctivity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5A9FABAD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3A8A02AF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2" w:space="0" w:color="D3D3D3"/>
            </w:tcBorders>
            <w:shd w:val="clear" w:color="auto" w:fill="D0CECE" w:themeFill="background2" w:themeFillShade="E6"/>
            <w:vAlign w:val="center"/>
          </w:tcPr>
          <w:p w14:paraId="5B95D08F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6EE7C0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A36DDC" w14:paraId="2EF667CD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72F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13E9FDBD" w14:textId="0D895D04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-0.344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F249" w14:textId="5426B046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DF5" w14:textId="5B253B3D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-1.304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5C4" w14:textId="48CA5C30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0.192</w:t>
            </w:r>
          </w:p>
        </w:tc>
      </w:tr>
      <w:tr w:rsidR="00362CEE" w:rsidRPr="00A36DDC" w14:paraId="55BB6CBB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F4C5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12D3067B" w14:textId="1B907350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-0.352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5927" w14:textId="35902387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F70D" w14:textId="722DC5CA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-1.517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64F2" w14:textId="521B02FF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0.129</w:t>
            </w:r>
          </w:p>
        </w:tc>
      </w:tr>
      <w:tr w:rsidR="00362CEE" w:rsidRPr="00496C21" w14:paraId="0664A9D3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2473374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P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 xml:space="preserve">osition * </w:t>
            </w: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</w:t>
            </w: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eedback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508DA3BC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64CF3EC8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  <w:shd w:val="clear" w:color="auto" w:fill="D0CECE" w:themeFill="background2" w:themeFillShade="E6"/>
            <w:vAlign w:val="center"/>
          </w:tcPr>
          <w:p w14:paraId="7DA8768A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D87DF3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A36DDC" w14:paraId="49554961" w14:textId="77777777" w:rsidTr="00490FD1">
        <w:trPr>
          <w:cantSplit/>
          <w:trHeight w:val="175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AF42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F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79F76C3C" w14:textId="247A7C89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-1.251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4444" w14:textId="7EBB3E5A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B1F4" w14:textId="60BB31FD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-4.757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1E6" w14:textId="3D8746D5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22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362CEE" w:rsidRPr="00A36DDC" w14:paraId="134B13CF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EA40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 * 0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4" w:space="0" w:color="auto"/>
            </w:tcBorders>
          </w:tcPr>
          <w:p w14:paraId="06E37531" w14:textId="07020273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-1.178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8768" w14:textId="635DD32D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0.254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79E0" w14:textId="13084586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-4.645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38B9" w14:textId="5AA1EAA2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&lt;0.001</w:t>
            </w:r>
          </w:p>
        </w:tc>
      </w:tr>
      <w:tr w:rsidR="00362CEE" w:rsidRPr="00496C21" w14:paraId="6ED85359" w14:textId="77777777" w:rsidTr="00490FD1">
        <w:trPr>
          <w:cantSplit/>
          <w:trHeight w:val="181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243B6C1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</w:pPr>
            <w:r w:rsidRPr="00496C21">
              <w:rPr>
                <w:rFonts w:ascii="Times New Roman" w:eastAsiaTheme="minorEastAsia" w:hAnsi="Times New Roman" w:cs="Times New Roman" w:hint="eastAsia"/>
                <w:sz w:val="18"/>
                <w:szCs w:val="18"/>
                <w:lang w:eastAsia="ko-KR"/>
              </w:rPr>
              <w:t>Fit Results (ANOVA)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C6D9B0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9A0B07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A6006F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C6B6396" w14:textId="77777777" w:rsidR="00362CEE" w:rsidRPr="00496C21" w:rsidRDefault="00362CEE" w:rsidP="00490FD1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496C21" w14:paraId="2B28E9C2" w14:textId="77777777" w:rsidTr="00490FD1">
        <w:trPr>
          <w:cantSplit/>
          <w:trHeight w:val="210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5FDC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Log-likelihood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022475BC" w14:textId="73F7BBFA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-9300.979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55AF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BIC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F0BE" w14:textId="12C08208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18700.635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9585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CEE" w:rsidRPr="00496C21" w14:paraId="7AB04E63" w14:textId="77777777" w:rsidTr="00490FD1">
        <w:trPr>
          <w:cantSplit/>
          <w:trHeight w:val="202"/>
          <w:jc w:val="center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742B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AIC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0" w:space="0" w:color="D3D3D3"/>
              <w:bottom w:val="single" w:sz="4" w:space="0" w:color="auto"/>
              <w:right w:val="single" w:sz="0" w:space="0" w:color="D3D3D3"/>
            </w:tcBorders>
          </w:tcPr>
          <w:p w14:paraId="1C217468" w14:textId="711F4B9D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18625.958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8B01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C21">
              <w:rPr>
                <w:rFonts w:ascii="Times New Roman" w:hAnsi="Times New Roman" w:cs="Times New Roman"/>
                <w:sz w:val="18"/>
                <w:szCs w:val="18"/>
              </w:rPr>
              <w:t>marginal_R2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7B4F" w14:textId="5549CE56" w:rsidR="00362CEE" w:rsidRPr="00362CEE" w:rsidRDefault="00362CEE" w:rsidP="00362CEE">
            <w:pPr>
              <w:keepNext/>
              <w:spacing w:after="60"/>
              <w:jc w:val="center"/>
              <w:rPr>
                <w:rFonts w:ascii="Times New Roman" w:eastAsiaTheme="minorEastAsia" w:hAnsi="Times New Roman" w:cs="Times New Roman"/>
                <w:sz w:val="18"/>
                <w:szCs w:val="22"/>
                <w:lang w:eastAsia="ko-KR"/>
              </w:rPr>
            </w:pPr>
            <w:r w:rsidRPr="00362CEE">
              <w:rPr>
                <w:rFonts w:ascii="Times New Roman" w:hAnsi="Times New Roman" w:cs="Times New Roman"/>
                <w:sz w:val="18"/>
                <w:szCs w:val="22"/>
              </w:rPr>
              <w:t>0.130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464A" w14:textId="77777777" w:rsidR="00362CEE" w:rsidRPr="00496C21" w:rsidRDefault="00362CEE" w:rsidP="00362CEE">
            <w:pPr>
              <w:keepNext/>
              <w:spacing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CC5EC2" w14:textId="77777777" w:rsidR="00362CEE" w:rsidRPr="00C723B1" w:rsidRDefault="00362CEE" w:rsidP="00C723B1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sectPr w:rsidR="00362CEE" w:rsidRPr="00C723B1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lnNumType w:countBy="1" w:distance="283" w:restart="continuous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BAE9" w14:textId="77777777" w:rsidR="007667F7" w:rsidRDefault="007667F7">
      <w:pPr>
        <w:spacing w:after="0" w:line="240" w:lineRule="auto"/>
      </w:pPr>
      <w:r>
        <w:separator/>
      </w:r>
    </w:p>
  </w:endnote>
  <w:endnote w:type="continuationSeparator" w:id="0">
    <w:p w14:paraId="44225B18" w14:textId="77777777" w:rsidR="007667F7" w:rsidRDefault="00766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ngsuh">
    <w:altName w:val="Gungsuh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281975"/>
      <w:docPartObj>
        <w:docPartGallery w:val="Page Numbers (Bottom of Page)"/>
        <w:docPartUnique/>
      </w:docPartObj>
    </w:sdtPr>
    <w:sdtContent>
      <w:p w14:paraId="245E96B9" w14:textId="2DC03B20" w:rsidR="00000000" w:rsidRDefault="003A5BD0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BC8FA7E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E03D" w14:textId="77777777" w:rsidR="007667F7" w:rsidRDefault="007667F7">
      <w:pPr>
        <w:spacing w:after="0" w:line="240" w:lineRule="auto"/>
      </w:pPr>
      <w:r>
        <w:separator/>
      </w:r>
    </w:p>
  </w:footnote>
  <w:footnote w:type="continuationSeparator" w:id="0">
    <w:p w14:paraId="2D7A1BF1" w14:textId="77777777" w:rsidR="007667F7" w:rsidRDefault="00766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0623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91FA5"/>
    <w:multiLevelType w:val="hybridMultilevel"/>
    <w:tmpl w:val="A1FA7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B7CC4"/>
    <w:multiLevelType w:val="hybridMultilevel"/>
    <w:tmpl w:val="4F723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45603">
    <w:abstractNumId w:val="1"/>
  </w:num>
  <w:num w:numId="2" w16cid:durableId="1874225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11F"/>
    <w:rsid w:val="00092C5B"/>
    <w:rsid w:val="001E2306"/>
    <w:rsid w:val="002D711F"/>
    <w:rsid w:val="00362CEE"/>
    <w:rsid w:val="003A5BD0"/>
    <w:rsid w:val="003E384E"/>
    <w:rsid w:val="00496C21"/>
    <w:rsid w:val="005F04FD"/>
    <w:rsid w:val="007667F7"/>
    <w:rsid w:val="007A1BD9"/>
    <w:rsid w:val="009B48EA"/>
    <w:rsid w:val="00A36DDC"/>
    <w:rsid w:val="00A4358F"/>
    <w:rsid w:val="00B416A1"/>
    <w:rsid w:val="00C723B1"/>
    <w:rsid w:val="00CE0FDD"/>
    <w:rsid w:val="00EB75F3"/>
    <w:rsid w:val="00FC024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DFEF1"/>
  <w15:chartTrackingRefBased/>
  <w15:docId w15:val="{7EB88D30-47D9-4EEA-A997-020CD88D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11F"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2D711F"/>
  </w:style>
  <w:style w:type="character" w:customStyle="1" w:styleId="FooterChar">
    <w:name w:val="Footer Char"/>
    <w:basedOn w:val="DefaultParagraphFont"/>
    <w:link w:val="Footer"/>
    <w:uiPriority w:val="99"/>
    <w:qFormat/>
    <w:rsid w:val="002D711F"/>
  </w:style>
  <w:style w:type="paragraph" w:styleId="Caption">
    <w:name w:val="caption"/>
    <w:basedOn w:val="Normal"/>
    <w:next w:val="Normal"/>
    <w:uiPriority w:val="35"/>
    <w:unhideWhenUsed/>
    <w:qFormat/>
    <w:rsid w:val="002D711F"/>
    <w:pPr>
      <w:spacing w:after="200" w:line="240" w:lineRule="auto"/>
      <w:ind w:left="10" w:right="63" w:hanging="10"/>
      <w:jc w:val="both"/>
    </w:pPr>
    <w:rPr>
      <w:rFonts w:ascii="Times New Roman" w:eastAsia="Times New Roman" w:hAnsi="Times New Roman" w:cs="Times New Roman"/>
      <w:i/>
      <w:iCs/>
      <w:color w:val="44546A" w:themeColor="text2"/>
      <w:kern w:val="2"/>
      <w:sz w:val="18"/>
      <w:szCs w:val="18"/>
      <w:lang w:val="en-CA" w:eastAsia="en-C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2D711F"/>
    <w:pPr>
      <w:suppressLineNumbers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2D711F"/>
  </w:style>
  <w:style w:type="paragraph" w:styleId="Footer">
    <w:name w:val="footer"/>
    <w:basedOn w:val="Normal"/>
    <w:link w:val="FooterChar"/>
    <w:uiPriority w:val="99"/>
    <w:unhideWhenUsed/>
    <w:rsid w:val="002D711F"/>
    <w:pPr>
      <w:suppressLineNumbers/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2D711F"/>
  </w:style>
  <w:style w:type="table" w:styleId="TableGrid">
    <w:name w:val="Table Grid"/>
    <w:basedOn w:val="TableNormal"/>
    <w:uiPriority w:val="39"/>
    <w:rsid w:val="002D711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2D711F"/>
  </w:style>
  <w:style w:type="paragraph" w:styleId="ListParagraph">
    <w:name w:val="List Paragraph"/>
    <w:basedOn w:val="Normal"/>
    <w:uiPriority w:val="34"/>
    <w:qFormat/>
    <w:rsid w:val="007A1BD9"/>
    <w:pPr>
      <w:ind w:left="720"/>
      <w:contextualSpacing/>
    </w:pPr>
  </w:style>
  <w:style w:type="table" w:customStyle="1" w:styleId="Table">
    <w:name w:val="Table"/>
    <w:semiHidden/>
    <w:unhideWhenUsed/>
    <w:qFormat/>
    <w:rsid w:val="00C723B1"/>
    <w:pPr>
      <w:spacing w:after="200" w:line="240" w:lineRule="auto"/>
    </w:pPr>
    <w:rPr>
      <w:rFonts w:eastAsiaTheme="minorHAnsi"/>
      <w:sz w:val="24"/>
      <w:szCs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E777FD118F3458E08CE7866CD1109" ma:contentTypeVersion="12" ma:contentTypeDescription="Create a new document." ma:contentTypeScope="" ma:versionID="45b088ebfb0cb7f5b46fec7a23c8ea5e">
  <xsd:schema xmlns:xsd="http://www.w3.org/2001/XMLSchema" xmlns:xs="http://www.w3.org/2001/XMLSchema" xmlns:p="http://schemas.microsoft.com/office/2006/metadata/properties" xmlns:ns3="f60734dd-8d61-411d-8186-3770b1bc6e97" targetNamespace="http://schemas.microsoft.com/office/2006/metadata/properties" ma:root="true" ma:fieldsID="0d1ae7e8e48b2289298d1b0bb589bfa2" ns3:_="">
    <xsd:import namespace="f60734dd-8d61-411d-8186-3770b1bc6e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734dd-8d61-411d-8186-3770b1bc6e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60734dd-8d61-411d-8186-3770b1bc6e97" xsi:nil="true"/>
  </documentManagement>
</p:properties>
</file>

<file path=customXml/itemProps1.xml><?xml version="1.0" encoding="utf-8"?>
<ds:datastoreItem xmlns:ds="http://schemas.openxmlformats.org/officeDocument/2006/customXml" ds:itemID="{2FC10136-4851-4E88-9C1B-66C90782F2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93672-8773-43CC-A6FC-D6B9FCE08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734dd-8d61-411d-8186-3770b1bc6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1F0F44-A037-4E3A-8C4E-A44BF5FF903C}">
  <ds:schemaRefs>
    <ds:schemaRef ds:uri="http://schemas.microsoft.com/office/2006/metadata/properties"/>
    <ds:schemaRef ds:uri="http://schemas.microsoft.com/office/infopath/2007/PartnerControls"/>
    <ds:schemaRef ds:uri="f60734dd-8d61-411d-8186-3770b1bc6e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</Company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Kailynn Mannella</dc:creator>
  <cp:keywords/>
  <dc:description/>
  <cp:lastModifiedBy>Kihun Hong</cp:lastModifiedBy>
  <cp:revision>9</cp:revision>
  <cp:lastPrinted>2025-05-30T17:50:00Z</cp:lastPrinted>
  <dcterms:created xsi:type="dcterms:W3CDTF">2025-05-30T17:50:00Z</dcterms:created>
  <dcterms:modified xsi:type="dcterms:W3CDTF">2025-07-28T02:33:00Z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0x010100F92E777FD118F3458E08CE7866CD1109</vt:lpwstr>
  </property>
</Properties>
</file>