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7B0" w:rsidRPr="00E679BE" w:rsidRDefault="00DC67B0" w:rsidP="00DC67B0">
      <w:pPr>
        <w:spacing w:line="480" w:lineRule="auto"/>
        <w:jc w:val="left"/>
        <w:rPr>
          <w:rFonts w:ascii="Times New Roman" w:hAnsi="Times New Roman" w:cs="Times New Roman"/>
          <w:b/>
          <w:bCs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000000"/>
          <w:kern w:val="0"/>
        </w:rPr>
        <w:t>A</w:t>
      </w:r>
      <w:r w:rsidRPr="00E679BE">
        <w:rPr>
          <w:rFonts w:ascii="Times New Roman" w:hAnsi="Times New Roman" w:cs="Times New Roman"/>
          <w:b/>
          <w:bCs/>
          <w:color w:val="000000"/>
          <w:kern w:val="0"/>
        </w:rPr>
        <w:t>dditional files</w:t>
      </w:r>
    </w:p>
    <w:p w:rsidR="00DC67B0" w:rsidRDefault="00DC67B0" w:rsidP="00DC67B0">
      <w:pPr>
        <w:spacing w:line="480" w:lineRule="auto"/>
        <w:jc w:val="left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 w:hint="eastAsia"/>
          <w:color w:val="000000"/>
          <w:kern w:val="0"/>
        </w:rPr>
        <w:t>Simulated</w:t>
      </w:r>
      <w:r>
        <w:rPr>
          <w:rFonts w:ascii="Times New Roman" w:hAnsi="Times New Roman" w:cs="Times New Roman"/>
          <w:color w:val="000000"/>
          <w:kern w:val="0"/>
        </w:rPr>
        <w:t>_wavefields.mp4</w:t>
      </w:r>
    </w:p>
    <w:p w:rsidR="00DC67B0" w:rsidRDefault="00DC67B0" w:rsidP="00DC67B0">
      <w:pPr>
        <w:spacing w:line="480" w:lineRule="auto"/>
        <w:jc w:val="left"/>
        <w:rPr>
          <w:rFonts w:ascii="Times New Roman" w:hAnsi="Times New Roman" w:cs="Times New Roman"/>
          <w:color w:val="000000"/>
          <w:kern w:val="0"/>
        </w:rPr>
      </w:pPr>
      <w:r w:rsidRPr="00D9370B">
        <w:rPr>
          <w:rFonts w:ascii="Times New Roman" w:hAnsi="Times New Roman" w:cs="Times New Roman"/>
          <w:color w:val="000000"/>
          <w:kern w:val="0"/>
        </w:rPr>
        <w:t xml:space="preserve">A movie illustrates the </w:t>
      </w:r>
      <w:proofErr w:type="spellStart"/>
      <w:r w:rsidRPr="00D9370B">
        <w:rPr>
          <w:rFonts w:ascii="Times New Roman" w:hAnsi="Times New Roman" w:cs="Times New Roman"/>
          <w:color w:val="000000"/>
          <w:kern w:val="0"/>
        </w:rPr>
        <w:t>wavefields</w:t>
      </w:r>
      <w:proofErr w:type="spellEnd"/>
      <w:r w:rsidRPr="00D9370B">
        <w:rPr>
          <w:rFonts w:ascii="Times New Roman" w:hAnsi="Times New Roman" w:cs="Times New Roman"/>
          <w:color w:val="000000"/>
          <w:kern w:val="0"/>
        </w:rPr>
        <w:t xml:space="preserve"> of the simulated 2017 Tehuantepec earthquake 20 times faster. The divergence and rotation vector of the particle velocity at a depth of 7 km is shown in color with an arbitrary unit.</w:t>
      </w:r>
    </w:p>
    <w:p w:rsidR="004E201C" w:rsidRDefault="004E201C">
      <w:bookmarkStart w:id="0" w:name="_GoBack"/>
      <w:bookmarkEnd w:id="0"/>
    </w:p>
    <w:sectPr w:rsidR="004E201C" w:rsidSect="00780760">
      <w:footerReference w:type="default" r:id="rId4"/>
      <w:pgSz w:w="11900" w:h="16840"/>
      <w:pgMar w:top="1985" w:right="1701" w:bottom="1701" w:left="1701" w:header="851" w:footer="992" w:gutter="0"/>
      <w:lnNumType w:countBy="1" w:restart="continuous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8259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4C06" w:rsidRDefault="00DC67B0" w:rsidP="00E84C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B0"/>
    <w:rsid w:val="004E201C"/>
    <w:rsid w:val="00DC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A04CB-544C-49D3-A8D5-F7A6327C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7B0"/>
    <w:pPr>
      <w:widowControl w:val="0"/>
      <w:spacing w:after="0" w:line="240" w:lineRule="auto"/>
      <w:jc w:val="both"/>
    </w:pPr>
    <w:rPr>
      <w:rFonts w:eastAsiaTheme="minorEastAsia"/>
      <w:kern w:val="2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C67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7B0"/>
    <w:rPr>
      <w:rFonts w:eastAsiaTheme="minorEastAsia"/>
      <w:kern w:val="2"/>
      <w:sz w:val="24"/>
      <w:szCs w:val="24"/>
      <w:lang w:eastAsia="ja-JP"/>
    </w:rPr>
  </w:style>
  <w:style w:type="character" w:styleId="LineNumber">
    <w:name w:val="line number"/>
    <w:basedOn w:val="DefaultParagraphFont"/>
    <w:uiPriority w:val="99"/>
    <w:semiHidden/>
    <w:unhideWhenUsed/>
    <w:rsid w:val="00DC6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Springer Nature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2020-09-08T07:26:00Z</dcterms:created>
  <dcterms:modified xsi:type="dcterms:W3CDTF">2020-09-08T07:27:00Z</dcterms:modified>
</cp:coreProperties>
</file>