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0FF21" w14:textId="77777777" w:rsidR="00747FFC" w:rsidRDefault="00747FFC" w:rsidP="00747FFC">
      <w:pPr>
        <w:rPr>
          <w:rFonts w:ascii="Times New Roman" w:hAnsi="Times New Roman" w:cs="Times New Roman"/>
          <w:b/>
          <w:bCs/>
          <w:szCs w:val="24"/>
        </w:rPr>
      </w:pPr>
      <w:r>
        <w:rPr>
          <w:rFonts w:ascii="Times New Roman" w:hAnsi="Times New Roman" w:cs="Times New Roman"/>
          <w:b/>
          <w:bCs/>
          <w:szCs w:val="24"/>
        </w:rPr>
        <w:t>Tables</w:t>
      </w:r>
    </w:p>
    <w:p w14:paraId="50A8531A" w14:textId="77777777" w:rsidR="00747FFC" w:rsidRDefault="00747FFC" w:rsidP="00747FFC">
      <w:pPr>
        <w:rPr>
          <w:rFonts w:ascii="Times New Roman" w:hAnsi="Times New Roman" w:cs="Times New Roman"/>
          <w:szCs w:val="24"/>
        </w:rPr>
      </w:pPr>
      <w:r>
        <w:rPr>
          <w:rFonts w:ascii="Times New Roman" w:hAnsi="Times New Roman" w:cs="Times New Roman"/>
          <w:szCs w:val="24"/>
        </w:rPr>
        <w:t>Table 1. Univariate analysis of diabetic retinopathy related factors</w:t>
      </w:r>
    </w:p>
    <w:tbl>
      <w:tblPr>
        <w:tblStyle w:val="a3"/>
        <w:tblW w:w="9611" w:type="dxa"/>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7"/>
        <w:gridCol w:w="2268"/>
        <w:gridCol w:w="1984"/>
        <w:gridCol w:w="1134"/>
        <w:gridCol w:w="1418"/>
      </w:tblGrid>
      <w:tr w:rsidR="00747FFC" w14:paraId="502CE54B" w14:textId="77777777" w:rsidTr="00747FFC">
        <w:trPr>
          <w:jc w:val="center"/>
        </w:trPr>
        <w:tc>
          <w:tcPr>
            <w:tcW w:w="2807" w:type="dxa"/>
            <w:tcBorders>
              <w:top w:val="single" w:sz="4" w:space="0" w:color="auto"/>
              <w:left w:val="nil"/>
              <w:bottom w:val="single" w:sz="4" w:space="0" w:color="auto"/>
              <w:right w:val="nil"/>
            </w:tcBorders>
            <w:vAlign w:val="center"/>
            <w:hideMark/>
          </w:tcPr>
          <w:p w14:paraId="6488FC8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Variable</w:t>
            </w:r>
          </w:p>
        </w:tc>
        <w:tc>
          <w:tcPr>
            <w:tcW w:w="2268" w:type="dxa"/>
            <w:tcBorders>
              <w:top w:val="single" w:sz="4" w:space="0" w:color="auto"/>
              <w:left w:val="nil"/>
              <w:bottom w:val="single" w:sz="4" w:space="0" w:color="auto"/>
              <w:right w:val="nil"/>
            </w:tcBorders>
            <w:vAlign w:val="center"/>
            <w:hideMark/>
          </w:tcPr>
          <w:p w14:paraId="764D09C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DR (-)</w:t>
            </w:r>
          </w:p>
          <w:p w14:paraId="047D1AB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(n=1236)</w:t>
            </w:r>
          </w:p>
        </w:tc>
        <w:tc>
          <w:tcPr>
            <w:tcW w:w="1984" w:type="dxa"/>
            <w:tcBorders>
              <w:top w:val="single" w:sz="4" w:space="0" w:color="auto"/>
              <w:left w:val="nil"/>
              <w:bottom w:val="single" w:sz="4" w:space="0" w:color="auto"/>
              <w:right w:val="nil"/>
            </w:tcBorders>
            <w:vAlign w:val="center"/>
            <w:hideMark/>
          </w:tcPr>
          <w:p w14:paraId="4E76CF6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DR (+)</w:t>
            </w:r>
          </w:p>
          <w:p w14:paraId="3EFF4BA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(n=660)</w:t>
            </w:r>
          </w:p>
        </w:tc>
        <w:tc>
          <w:tcPr>
            <w:tcW w:w="1134" w:type="dxa"/>
            <w:tcBorders>
              <w:top w:val="single" w:sz="4" w:space="0" w:color="auto"/>
              <w:left w:val="nil"/>
              <w:bottom w:val="single" w:sz="4" w:space="0" w:color="auto"/>
              <w:right w:val="nil"/>
            </w:tcBorders>
            <w:vAlign w:val="center"/>
            <w:hideMark/>
          </w:tcPr>
          <w:p w14:paraId="6305359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i/>
                <w:iCs/>
                <w:szCs w:val="24"/>
              </w:rPr>
              <w:t>χ</w:t>
            </w:r>
            <w:r>
              <w:rPr>
                <w:rFonts w:ascii="Times New Roman" w:hAnsi="Times New Roman" w:cs="Times New Roman"/>
                <w:i/>
                <w:iCs/>
                <w:szCs w:val="24"/>
                <w:vertAlign w:val="superscript"/>
              </w:rPr>
              <w:t>2</w:t>
            </w:r>
            <w:r>
              <w:rPr>
                <w:rFonts w:ascii="Times New Roman" w:hAnsi="Times New Roman" w:cs="Times New Roman"/>
                <w:i/>
                <w:iCs/>
                <w:szCs w:val="24"/>
              </w:rPr>
              <w:t>/t</w:t>
            </w:r>
          </w:p>
        </w:tc>
        <w:tc>
          <w:tcPr>
            <w:tcW w:w="1418" w:type="dxa"/>
            <w:tcBorders>
              <w:top w:val="single" w:sz="4" w:space="0" w:color="auto"/>
              <w:left w:val="nil"/>
              <w:bottom w:val="single" w:sz="4" w:space="0" w:color="auto"/>
              <w:right w:val="nil"/>
            </w:tcBorders>
            <w:vAlign w:val="center"/>
            <w:hideMark/>
          </w:tcPr>
          <w:p w14:paraId="59E563A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i/>
                <w:iCs/>
                <w:szCs w:val="24"/>
              </w:rPr>
              <w:t>P</w:t>
            </w:r>
          </w:p>
        </w:tc>
      </w:tr>
      <w:tr w:rsidR="00747FFC" w14:paraId="74C1D05C" w14:textId="77777777" w:rsidTr="00747FFC">
        <w:trPr>
          <w:jc w:val="center"/>
        </w:trPr>
        <w:tc>
          <w:tcPr>
            <w:tcW w:w="2807" w:type="dxa"/>
            <w:tcBorders>
              <w:top w:val="single" w:sz="4" w:space="0" w:color="auto"/>
              <w:left w:val="nil"/>
              <w:bottom w:val="nil"/>
              <w:right w:val="nil"/>
            </w:tcBorders>
            <w:hideMark/>
          </w:tcPr>
          <w:p w14:paraId="6565501A"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Sex</w:t>
            </w:r>
          </w:p>
        </w:tc>
        <w:tc>
          <w:tcPr>
            <w:tcW w:w="2268" w:type="dxa"/>
            <w:tcBorders>
              <w:top w:val="single" w:sz="4" w:space="0" w:color="auto"/>
              <w:left w:val="nil"/>
              <w:bottom w:val="nil"/>
              <w:right w:val="nil"/>
            </w:tcBorders>
          </w:tcPr>
          <w:p w14:paraId="7ABED7D3" w14:textId="77777777" w:rsidR="00747FFC" w:rsidRDefault="00747FFC">
            <w:pPr>
              <w:spacing w:line="240" w:lineRule="auto"/>
              <w:jc w:val="center"/>
              <w:rPr>
                <w:rFonts w:ascii="Times New Roman" w:hAnsi="Times New Roman" w:cs="Times New Roman"/>
                <w:szCs w:val="24"/>
              </w:rPr>
            </w:pPr>
          </w:p>
        </w:tc>
        <w:tc>
          <w:tcPr>
            <w:tcW w:w="1984" w:type="dxa"/>
            <w:tcBorders>
              <w:top w:val="single" w:sz="4" w:space="0" w:color="auto"/>
              <w:left w:val="nil"/>
              <w:bottom w:val="nil"/>
              <w:right w:val="nil"/>
            </w:tcBorders>
          </w:tcPr>
          <w:p w14:paraId="066AA674" w14:textId="77777777" w:rsidR="00747FFC" w:rsidRDefault="00747FFC">
            <w:pPr>
              <w:spacing w:line="240" w:lineRule="auto"/>
              <w:jc w:val="center"/>
              <w:rPr>
                <w:rFonts w:ascii="Times New Roman" w:hAnsi="Times New Roman" w:cs="Times New Roman"/>
                <w:szCs w:val="24"/>
              </w:rPr>
            </w:pPr>
          </w:p>
        </w:tc>
        <w:tc>
          <w:tcPr>
            <w:tcW w:w="1134" w:type="dxa"/>
            <w:tcBorders>
              <w:top w:val="single" w:sz="4" w:space="0" w:color="auto"/>
              <w:left w:val="nil"/>
              <w:bottom w:val="nil"/>
              <w:right w:val="nil"/>
            </w:tcBorders>
            <w:vAlign w:val="center"/>
          </w:tcPr>
          <w:p w14:paraId="448059BA" w14:textId="77777777" w:rsidR="00747FFC" w:rsidRDefault="00747FFC">
            <w:pPr>
              <w:spacing w:line="240" w:lineRule="auto"/>
              <w:jc w:val="center"/>
              <w:rPr>
                <w:rFonts w:ascii="Times New Roman" w:hAnsi="Times New Roman" w:cs="Times New Roman"/>
                <w:szCs w:val="24"/>
              </w:rPr>
            </w:pPr>
          </w:p>
        </w:tc>
        <w:tc>
          <w:tcPr>
            <w:tcW w:w="1418" w:type="dxa"/>
            <w:tcBorders>
              <w:top w:val="single" w:sz="4" w:space="0" w:color="auto"/>
              <w:left w:val="nil"/>
              <w:bottom w:val="nil"/>
              <w:right w:val="nil"/>
            </w:tcBorders>
            <w:vAlign w:val="center"/>
          </w:tcPr>
          <w:p w14:paraId="0AFF0725" w14:textId="77777777" w:rsidR="00747FFC" w:rsidRDefault="00747FFC">
            <w:pPr>
              <w:spacing w:line="240" w:lineRule="auto"/>
              <w:jc w:val="center"/>
              <w:rPr>
                <w:rFonts w:ascii="Times New Roman" w:hAnsi="Times New Roman" w:cs="Times New Roman"/>
                <w:szCs w:val="24"/>
              </w:rPr>
            </w:pPr>
          </w:p>
        </w:tc>
      </w:tr>
      <w:tr w:rsidR="00747FFC" w14:paraId="0ADE3D7B" w14:textId="77777777" w:rsidTr="00747FFC">
        <w:trPr>
          <w:jc w:val="center"/>
        </w:trPr>
        <w:tc>
          <w:tcPr>
            <w:tcW w:w="2807" w:type="dxa"/>
            <w:tcBorders>
              <w:top w:val="nil"/>
              <w:left w:val="nil"/>
              <w:bottom w:val="nil"/>
              <w:right w:val="nil"/>
            </w:tcBorders>
            <w:hideMark/>
          </w:tcPr>
          <w:p w14:paraId="4A6342EC"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male</w:t>
            </w:r>
          </w:p>
        </w:tc>
        <w:tc>
          <w:tcPr>
            <w:tcW w:w="2268" w:type="dxa"/>
            <w:tcBorders>
              <w:top w:val="nil"/>
              <w:left w:val="nil"/>
              <w:bottom w:val="nil"/>
              <w:right w:val="nil"/>
            </w:tcBorders>
            <w:hideMark/>
          </w:tcPr>
          <w:p w14:paraId="5D0B27F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460(67.6)</w:t>
            </w:r>
          </w:p>
        </w:tc>
        <w:tc>
          <w:tcPr>
            <w:tcW w:w="1984" w:type="dxa"/>
            <w:tcBorders>
              <w:top w:val="nil"/>
              <w:left w:val="nil"/>
              <w:bottom w:val="nil"/>
              <w:right w:val="nil"/>
            </w:tcBorders>
            <w:hideMark/>
          </w:tcPr>
          <w:p w14:paraId="1009B6A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220(32.4)</w:t>
            </w:r>
          </w:p>
        </w:tc>
        <w:tc>
          <w:tcPr>
            <w:tcW w:w="1134" w:type="dxa"/>
            <w:vMerge w:val="restart"/>
            <w:tcBorders>
              <w:top w:val="nil"/>
              <w:left w:val="nil"/>
              <w:bottom w:val="nil"/>
              <w:right w:val="nil"/>
            </w:tcBorders>
            <w:vAlign w:val="center"/>
            <w:hideMark/>
          </w:tcPr>
          <w:p w14:paraId="5FB00E4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2.821</w:t>
            </w:r>
          </w:p>
        </w:tc>
        <w:tc>
          <w:tcPr>
            <w:tcW w:w="1418" w:type="dxa"/>
            <w:vMerge w:val="restart"/>
            <w:tcBorders>
              <w:top w:val="nil"/>
              <w:left w:val="nil"/>
              <w:bottom w:val="nil"/>
              <w:right w:val="nil"/>
            </w:tcBorders>
            <w:vAlign w:val="center"/>
            <w:hideMark/>
          </w:tcPr>
          <w:p w14:paraId="0020F18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0.093</w:t>
            </w:r>
          </w:p>
        </w:tc>
      </w:tr>
      <w:tr w:rsidR="00747FFC" w14:paraId="367AE182" w14:textId="77777777" w:rsidTr="00747FFC">
        <w:trPr>
          <w:jc w:val="center"/>
        </w:trPr>
        <w:tc>
          <w:tcPr>
            <w:tcW w:w="2807" w:type="dxa"/>
            <w:tcBorders>
              <w:top w:val="nil"/>
              <w:left w:val="nil"/>
              <w:bottom w:val="nil"/>
              <w:right w:val="nil"/>
            </w:tcBorders>
            <w:hideMark/>
          </w:tcPr>
          <w:p w14:paraId="0AE95A13"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female</w:t>
            </w:r>
          </w:p>
        </w:tc>
        <w:tc>
          <w:tcPr>
            <w:tcW w:w="2268" w:type="dxa"/>
            <w:tcBorders>
              <w:top w:val="nil"/>
              <w:left w:val="nil"/>
              <w:bottom w:val="nil"/>
              <w:right w:val="nil"/>
            </w:tcBorders>
            <w:hideMark/>
          </w:tcPr>
          <w:p w14:paraId="35314A3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776(63.8)</w:t>
            </w:r>
          </w:p>
        </w:tc>
        <w:tc>
          <w:tcPr>
            <w:tcW w:w="1984" w:type="dxa"/>
            <w:tcBorders>
              <w:top w:val="nil"/>
              <w:left w:val="nil"/>
              <w:bottom w:val="nil"/>
              <w:right w:val="nil"/>
            </w:tcBorders>
            <w:hideMark/>
          </w:tcPr>
          <w:p w14:paraId="3EF8B07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440(36.2)</w:t>
            </w:r>
          </w:p>
        </w:tc>
        <w:tc>
          <w:tcPr>
            <w:tcW w:w="0" w:type="auto"/>
            <w:vMerge/>
            <w:tcBorders>
              <w:top w:val="nil"/>
              <w:left w:val="nil"/>
              <w:bottom w:val="nil"/>
              <w:right w:val="nil"/>
            </w:tcBorders>
            <w:vAlign w:val="center"/>
            <w:hideMark/>
          </w:tcPr>
          <w:p w14:paraId="6597B18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07828D7E" w14:textId="77777777" w:rsidR="00747FFC" w:rsidRDefault="00747FFC">
            <w:pPr>
              <w:widowControl/>
              <w:spacing w:line="240" w:lineRule="auto"/>
              <w:rPr>
                <w:rFonts w:ascii="Times New Roman" w:eastAsiaTheme="minorEastAsia" w:hAnsi="Times New Roman" w:cs="Times New Roman"/>
                <w:szCs w:val="24"/>
              </w:rPr>
            </w:pPr>
          </w:p>
        </w:tc>
      </w:tr>
      <w:tr w:rsidR="00747FFC" w14:paraId="7C7A1430" w14:textId="77777777" w:rsidTr="00747FFC">
        <w:trPr>
          <w:jc w:val="center"/>
        </w:trPr>
        <w:tc>
          <w:tcPr>
            <w:tcW w:w="2807" w:type="dxa"/>
            <w:tcBorders>
              <w:top w:val="nil"/>
              <w:left w:val="nil"/>
              <w:bottom w:val="nil"/>
              <w:right w:val="nil"/>
            </w:tcBorders>
            <w:hideMark/>
          </w:tcPr>
          <w:p w14:paraId="2329FDB0"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Age</w:t>
            </w:r>
          </w:p>
        </w:tc>
        <w:tc>
          <w:tcPr>
            <w:tcW w:w="2268" w:type="dxa"/>
            <w:tcBorders>
              <w:top w:val="nil"/>
              <w:left w:val="nil"/>
              <w:bottom w:val="nil"/>
              <w:right w:val="nil"/>
            </w:tcBorders>
          </w:tcPr>
          <w:p w14:paraId="1CF60B07"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2611C6F7"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130AA6C8"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1AAD1136" w14:textId="77777777" w:rsidR="00747FFC" w:rsidRDefault="00747FFC">
            <w:pPr>
              <w:spacing w:line="240" w:lineRule="auto"/>
              <w:jc w:val="center"/>
              <w:rPr>
                <w:rFonts w:ascii="Times New Roman" w:hAnsi="Times New Roman" w:cs="Times New Roman"/>
                <w:szCs w:val="24"/>
              </w:rPr>
            </w:pPr>
          </w:p>
        </w:tc>
      </w:tr>
      <w:tr w:rsidR="00747FFC" w14:paraId="471A6415" w14:textId="77777777" w:rsidTr="00747FFC">
        <w:trPr>
          <w:jc w:val="center"/>
        </w:trPr>
        <w:tc>
          <w:tcPr>
            <w:tcW w:w="2807" w:type="dxa"/>
            <w:tcBorders>
              <w:top w:val="nil"/>
              <w:left w:val="nil"/>
              <w:bottom w:val="nil"/>
              <w:right w:val="nil"/>
            </w:tcBorders>
            <w:hideMark/>
          </w:tcPr>
          <w:p w14:paraId="726571E4"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50~</w:t>
            </w:r>
          </w:p>
        </w:tc>
        <w:tc>
          <w:tcPr>
            <w:tcW w:w="2268" w:type="dxa"/>
            <w:tcBorders>
              <w:top w:val="nil"/>
              <w:left w:val="nil"/>
              <w:bottom w:val="nil"/>
              <w:right w:val="nil"/>
            </w:tcBorders>
            <w:hideMark/>
          </w:tcPr>
          <w:p w14:paraId="38CF2CC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229(69.2)</w:t>
            </w:r>
          </w:p>
        </w:tc>
        <w:tc>
          <w:tcPr>
            <w:tcW w:w="1984" w:type="dxa"/>
            <w:tcBorders>
              <w:top w:val="nil"/>
              <w:left w:val="nil"/>
              <w:bottom w:val="nil"/>
              <w:right w:val="nil"/>
            </w:tcBorders>
            <w:hideMark/>
          </w:tcPr>
          <w:p w14:paraId="7EF6300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102(30.8)</w:t>
            </w:r>
          </w:p>
        </w:tc>
        <w:tc>
          <w:tcPr>
            <w:tcW w:w="1134" w:type="dxa"/>
            <w:vMerge w:val="restart"/>
            <w:tcBorders>
              <w:top w:val="nil"/>
              <w:left w:val="nil"/>
              <w:bottom w:val="nil"/>
              <w:right w:val="nil"/>
            </w:tcBorders>
            <w:vAlign w:val="center"/>
            <w:hideMark/>
          </w:tcPr>
          <w:p w14:paraId="459E476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4.304</w:t>
            </w:r>
          </w:p>
        </w:tc>
        <w:tc>
          <w:tcPr>
            <w:tcW w:w="1418" w:type="dxa"/>
            <w:vMerge w:val="restart"/>
            <w:tcBorders>
              <w:top w:val="nil"/>
              <w:left w:val="nil"/>
              <w:bottom w:val="nil"/>
              <w:right w:val="nil"/>
            </w:tcBorders>
            <w:vAlign w:val="center"/>
            <w:hideMark/>
          </w:tcPr>
          <w:p w14:paraId="6426FF3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0.116</w:t>
            </w:r>
          </w:p>
        </w:tc>
      </w:tr>
      <w:tr w:rsidR="00747FFC" w14:paraId="045683C0" w14:textId="77777777" w:rsidTr="00747FFC">
        <w:trPr>
          <w:jc w:val="center"/>
        </w:trPr>
        <w:tc>
          <w:tcPr>
            <w:tcW w:w="2807" w:type="dxa"/>
            <w:tcBorders>
              <w:top w:val="nil"/>
              <w:left w:val="nil"/>
              <w:bottom w:val="nil"/>
              <w:right w:val="nil"/>
            </w:tcBorders>
            <w:hideMark/>
          </w:tcPr>
          <w:p w14:paraId="5A7E57D0"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60~</w:t>
            </w:r>
          </w:p>
        </w:tc>
        <w:tc>
          <w:tcPr>
            <w:tcW w:w="2268" w:type="dxa"/>
            <w:tcBorders>
              <w:top w:val="nil"/>
              <w:left w:val="nil"/>
              <w:bottom w:val="nil"/>
              <w:right w:val="nil"/>
            </w:tcBorders>
            <w:hideMark/>
          </w:tcPr>
          <w:p w14:paraId="3BFBACC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439(62.7)</w:t>
            </w:r>
          </w:p>
        </w:tc>
        <w:tc>
          <w:tcPr>
            <w:tcW w:w="1984" w:type="dxa"/>
            <w:tcBorders>
              <w:top w:val="nil"/>
              <w:left w:val="nil"/>
              <w:bottom w:val="nil"/>
              <w:right w:val="nil"/>
            </w:tcBorders>
            <w:hideMark/>
          </w:tcPr>
          <w:p w14:paraId="411FABC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261(37.3)</w:t>
            </w:r>
          </w:p>
        </w:tc>
        <w:tc>
          <w:tcPr>
            <w:tcW w:w="0" w:type="auto"/>
            <w:vMerge/>
            <w:tcBorders>
              <w:top w:val="nil"/>
              <w:left w:val="nil"/>
              <w:bottom w:val="nil"/>
              <w:right w:val="nil"/>
            </w:tcBorders>
            <w:vAlign w:val="center"/>
            <w:hideMark/>
          </w:tcPr>
          <w:p w14:paraId="770CC8B4"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407C8712" w14:textId="77777777" w:rsidR="00747FFC" w:rsidRDefault="00747FFC">
            <w:pPr>
              <w:widowControl/>
              <w:spacing w:line="240" w:lineRule="auto"/>
              <w:rPr>
                <w:rFonts w:ascii="Times New Roman" w:eastAsiaTheme="minorEastAsia" w:hAnsi="Times New Roman" w:cs="Times New Roman"/>
                <w:szCs w:val="24"/>
              </w:rPr>
            </w:pPr>
          </w:p>
        </w:tc>
      </w:tr>
      <w:tr w:rsidR="00747FFC" w14:paraId="6D6F0F53" w14:textId="77777777" w:rsidTr="00747FFC">
        <w:trPr>
          <w:jc w:val="center"/>
        </w:trPr>
        <w:tc>
          <w:tcPr>
            <w:tcW w:w="2807" w:type="dxa"/>
            <w:tcBorders>
              <w:top w:val="nil"/>
              <w:left w:val="nil"/>
              <w:bottom w:val="nil"/>
              <w:right w:val="nil"/>
            </w:tcBorders>
            <w:hideMark/>
          </w:tcPr>
          <w:p w14:paraId="060917CC"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70~</w:t>
            </w:r>
          </w:p>
        </w:tc>
        <w:tc>
          <w:tcPr>
            <w:tcW w:w="2268" w:type="dxa"/>
            <w:tcBorders>
              <w:top w:val="nil"/>
              <w:left w:val="nil"/>
              <w:bottom w:val="nil"/>
              <w:right w:val="nil"/>
            </w:tcBorders>
            <w:hideMark/>
          </w:tcPr>
          <w:p w14:paraId="25E2A5A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568(65.7)</w:t>
            </w:r>
          </w:p>
        </w:tc>
        <w:tc>
          <w:tcPr>
            <w:tcW w:w="1984" w:type="dxa"/>
            <w:tcBorders>
              <w:top w:val="nil"/>
              <w:left w:val="nil"/>
              <w:bottom w:val="nil"/>
              <w:right w:val="nil"/>
            </w:tcBorders>
            <w:hideMark/>
          </w:tcPr>
          <w:p w14:paraId="02FAE36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297(34.3)</w:t>
            </w:r>
          </w:p>
        </w:tc>
        <w:tc>
          <w:tcPr>
            <w:tcW w:w="0" w:type="auto"/>
            <w:vMerge/>
            <w:tcBorders>
              <w:top w:val="nil"/>
              <w:left w:val="nil"/>
              <w:bottom w:val="nil"/>
              <w:right w:val="nil"/>
            </w:tcBorders>
            <w:vAlign w:val="center"/>
            <w:hideMark/>
          </w:tcPr>
          <w:p w14:paraId="6DF18136"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64F6DC52" w14:textId="77777777" w:rsidR="00747FFC" w:rsidRDefault="00747FFC">
            <w:pPr>
              <w:widowControl/>
              <w:spacing w:line="240" w:lineRule="auto"/>
              <w:rPr>
                <w:rFonts w:ascii="Times New Roman" w:eastAsiaTheme="minorEastAsia" w:hAnsi="Times New Roman" w:cs="Times New Roman"/>
                <w:szCs w:val="24"/>
              </w:rPr>
            </w:pPr>
          </w:p>
        </w:tc>
      </w:tr>
      <w:tr w:rsidR="00747FFC" w14:paraId="23F20D17" w14:textId="77777777" w:rsidTr="00747FFC">
        <w:trPr>
          <w:jc w:val="center"/>
        </w:trPr>
        <w:tc>
          <w:tcPr>
            <w:tcW w:w="2807" w:type="dxa"/>
            <w:tcBorders>
              <w:top w:val="nil"/>
              <w:left w:val="nil"/>
              <w:bottom w:val="nil"/>
              <w:right w:val="nil"/>
            </w:tcBorders>
            <w:hideMark/>
          </w:tcPr>
          <w:p w14:paraId="58ABE5AD"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Education</w:t>
            </w:r>
          </w:p>
        </w:tc>
        <w:tc>
          <w:tcPr>
            <w:tcW w:w="2268" w:type="dxa"/>
            <w:tcBorders>
              <w:top w:val="nil"/>
              <w:left w:val="nil"/>
              <w:bottom w:val="nil"/>
              <w:right w:val="nil"/>
            </w:tcBorders>
          </w:tcPr>
          <w:p w14:paraId="559707DF"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1E15D0AD"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45F34E72"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22153DD6" w14:textId="77777777" w:rsidR="00747FFC" w:rsidRDefault="00747FFC">
            <w:pPr>
              <w:spacing w:line="240" w:lineRule="auto"/>
              <w:jc w:val="center"/>
              <w:rPr>
                <w:rFonts w:ascii="Times New Roman" w:hAnsi="Times New Roman" w:cs="Times New Roman"/>
                <w:szCs w:val="24"/>
              </w:rPr>
            </w:pPr>
          </w:p>
        </w:tc>
      </w:tr>
      <w:tr w:rsidR="00747FFC" w14:paraId="387E0B5A" w14:textId="77777777" w:rsidTr="00747FFC">
        <w:trPr>
          <w:jc w:val="center"/>
        </w:trPr>
        <w:tc>
          <w:tcPr>
            <w:tcW w:w="2807" w:type="dxa"/>
            <w:tcBorders>
              <w:top w:val="nil"/>
              <w:left w:val="nil"/>
              <w:bottom w:val="nil"/>
              <w:right w:val="nil"/>
            </w:tcBorders>
            <w:hideMark/>
          </w:tcPr>
          <w:p w14:paraId="17ECF6BC"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Illiteracy</w:t>
            </w:r>
          </w:p>
        </w:tc>
        <w:tc>
          <w:tcPr>
            <w:tcW w:w="2268" w:type="dxa"/>
            <w:tcBorders>
              <w:top w:val="nil"/>
              <w:left w:val="nil"/>
              <w:bottom w:val="nil"/>
              <w:right w:val="nil"/>
            </w:tcBorders>
            <w:hideMark/>
          </w:tcPr>
          <w:p w14:paraId="78C259C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584(63.8)</w:t>
            </w:r>
          </w:p>
        </w:tc>
        <w:tc>
          <w:tcPr>
            <w:tcW w:w="1984" w:type="dxa"/>
            <w:tcBorders>
              <w:top w:val="nil"/>
              <w:left w:val="nil"/>
              <w:bottom w:val="nil"/>
              <w:right w:val="nil"/>
            </w:tcBorders>
            <w:hideMark/>
          </w:tcPr>
          <w:p w14:paraId="52FBB63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332(36.2)</w:t>
            </w:r>
          </w:p>
        </w:tc>
        <w:tc>
          <w:tcPr>
            <w:tcW w:w="1134" w:type="dxa"/>
            <w:vMerge w:val="restart"/>
            <w:tcBorders>
              <w:top w:val="nil"/>
              <w:left w:val="nil"/>
              <w:bottom w:val="nil"/>
              <w:right w:val="nil"/>
            </w:tcBorders>
            <w:vAlign w:val="center"/>
            <w:hideMark/>
          </w:tcPr>
          <w:p w14:paraId="1D8AEE7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2.840</w:t>
            </w:r>
          </w:p>
        </w:tc>
        <w:tc>
          <w:tcPr>
            <w:tcW w:w="1418" w:type="dxa"/>
            <w:vMerge w:val="restart"/>
            <w:tcBorders>
              <w:top w:val="nil"/>
              <w:left w:val="nil"/>
              <w:bottom w:val="nil"/>
              <w:right w:val="nil"/>
            </w:tcBorders>
            <w:vAlign w:val="center"/>
            <w:hideMark/>
          </w:tcPr>
          <w:p w14:paraId="75EA4C4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0.417</w:t>
            </w:r>
          </w:p>
        </w:tc>
      </w:tr>
      <w:tr w:rsidR="00747FFC" w14:paraId="78324823" w14:textId="77777777" w:rsidTr="00747FFC">
        <w:trPr>
          <w:jc w:val="center"/>
        </w:trPr>
        <w:tc>
          <w:tcPr>
            <w:tcW w:w="2807" w:type="dxa"/>
            <w:tcBorders>
              <w:top w:val="nil"/>
              <w:left w:val="nil"/>
              <w:bottom w:val="nil"/>
              <w:right w:val="nil"/>
            </w:tcBorders>
            <w:hideMark/>
          </w:tcPr>
          <w:p w14:paraId="56864C64"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Primary school</w:t>
            </w:r>
          </w:p>
        </w:tc>
        <w:tc>
          <w:tcPr>
            <w:tcW w:w="2268" w:type="dxa"/>
            <w:tcBorders>
              <w:top w:val="nil"/>
              <w:left w:val="nil"/>
              <w:bottom w:val="nil"/>
              <w:right w:val="nil"/>
            </w:tcBorders>
            <w:hideMark/>
          </w:tcPr>
          <w:p w14:paraId="792D8A3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381(67.6)</w:t>
            </w:r>
          </w:p>
        </w:tc>
        <w:tc>
          <w:tcPr>
            <w:tcW w:w="1984" w:type="dxa"/>
            <w:tcBorders>
              <w:top w:val="nil"/>
              <w:left w:val="nil"/>
              <w:bottom w:val="nil"/>
              <w:right w:val="nil"/>
            </w:tcBorders>
            <w:hideMark/>
          </w:tcPr>
          <w:p w14:paraId="631C63C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183(32.4)</w:t>
            </w:r>
          </w:p>
        </w:tc>
        <w:tc>
          <w:tcPr>
            <w:tcW w:w="0" w:type="auto"/>
            <w:vMerge/>
            <w:tcBorders>
              <w:top w:val="nil"/>
              <w:left w:val="nil"/>
              <w:bottom w:val="nil"/>
              <w:right w:val="nil"/>
            </w:tcBorders>
            <w:vAlign w:val="center"/>
            <w:hideMark/>
          </w:tcPr>
          <w:p w14:paraId="532CB69D"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75667F65" w14:textId="77777777" w:rsidR="00747FFC" w:rsidRDefault="00747FFC">
            <w:pPr>
              <w:widowControl/>
              <w:spacing w:line="240" w:lineRule="auto"/>
              <w:rPr>
                <w:rFonts w:ascii="Times New Roman" w:eastAsiaTheme="minorEastAsia" w:hAnsi="Times New Roman" w:cs="Times New Roman"/>
                <w:szCs w:val="24"/>
              </w:rPr>
            </w:pPr>
          </w:p>
        </w:tc>
      </w:tr>
      <w:tr w:rsidR="00747FFC" w14:paraId="48F48A85" w14:textId="77777777" w:rsidTr="00747FFC">
        <w:trPr>
          <w:jc w:val="center"/>
        </w:trPr>
        <w:tc>
          <w:tcPr>
            <w:tcW w:w="2807" w:type="dxa"/>
            <w:tcBorders>
              <w:top w:val="nil"/>
              <w:left w:val="nil"/>
              <w:bottom w:val="nil"/>
              <w:right w:val="nil"/>
            </w:tcBorders>
            <w:hideMark/>
          </w:tcPr>
          <w:p w14:paraId="3C06700F"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Junior high school</w:t>
            </w:r>
          </w:p>
        </w:tc>
        <w:tc>
          <w:tcPr>
            <w:tcW w:w="2268" w:type="dxa"/>
            <w:tcBorders>
              <w:top w:val="nil"/>
              <w:left w:val="nil"/>
              <w:bottom w:val="nil"/>
              <w:right w:val="nil"/>
            </w:tcBorders>
            <w:hideMark/>
          </w:tcPr>
          <w:p w14:paraId="5E05C75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204(66.2)</w:t>
            </w:r>
          </w:p>
        </w:tc>
        <w:tc>
          <w:tcPr>
            <w:tcW w:w="1984" w:type="dxa"/>
            <w:tcBorders>
              <w:top w:val="nil"/>
              <w:left w:val="nil"/>
              <w:bottom w:val="nil"/>
              <w:right w:val="nil"/>
            </w:tcBorders>
            <w:hideMark/>
          </w:tcPr>
          <w:p w14:paraId="1EBD30E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104(33.8)</w:t>
            </w:r>
          </w:p>
        </w:tc>
        <w:tc>
          <w:tcPr>
            <w:tcW w:w="0" w:type="auto"/>
            <w:vMerge/>
            <w:tcBorders>
              <w:top w:val="nil"/>
              <w:left w:val="nil"/>
              <w:bottom w:val="nil"/>
              <w:right w:val="nil"/>
            </w:tcBorders>
            <w:vAlign w:val="center"/>
            <w:hideMark/>
          </w:tcPr>
          <w:p w14:paraId="5B0A78D1"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3BC9D4C6" w14:textId="77777777" w:rsidR="00747FFC" w:rsidRDefault="00747FFC">
            <w:pPr>
              <w:widowControl/>
              <w:spacing w:line="240" w:lineRule="auto"/>
              <w:rPr>
                <w:rFonts w:ascii="Times New Roman" w:eastAsiaTheme="minorEastAsia" w:hAnsi="Times New Roman" w:cs="Times New Roman"/>
                <w:szCs w:val="24"/>
              </w:rPr>
            </w:pPr>
          </w:p>
        </w:tc>
      </w:tr>
      <w:tr w:rsidR="00747FFC" w14:paraId="59CD0E07" w14:textId="77777777" w:rsidTr="00747FFC">
        <w:trPr>
          <w:jc w:val="center"/>
        </w:trPr>
        <w:tc>
          <w:tcPr>
            <w:tcW w:w="2807" w:type="dxa"/>
            <w:tcBorders>
              <w:top w:val="nil"/>
              <w:left w:val="nil"/>
              <w:bottom w:val="nil"/>
              <w:right w:val="nil"/>
            </w:tcBorders>
            <w:hideMark/>
          </w:tcPr>
          <w:p w14:paraId="6872DAF1"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Senior high school</w:t>
            </w:r>
          </w:p>
        </w:tc>
        <w:tc>
          <w:tcPr>
            <w:tcW w:w="2268" w:type="dxa"/>
            <w:tcBorders>
              <w:top w:val="nil"/>
              <w:left w:val="nil"/>
              <w:bottom w:val="nil"/>
              <w:right w:val="nil"/>
            </w:tcBorders>
            <w:hideMark/>
          </w:tcPr>
          <w:p w14:paraId="19464C7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67(62.0)</w:t>
            </w:r>
          </w:p>
        </w:tc>
        <w:tc>
          <w:tcPr>
            <w:tcW w:w="1984" w:type="dxa"/>
            <w:tcBorders>
              <w:top w:val="nil"/>
              <w:left w:val="nil"/>
              <w:bottom w:val="nil"/>
              <w:right w:val="nil"/>
            </w:tcBorders>
            <w:hideMark/>
          </w:tcPr>
          <w:p w14:paraId="38EFF67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41(38.0)</w:t>
            </w:r>
          </w:p>
        </w:tc>
        <w:tc>
          <w:tcPr>
            <w:tcW w:w="0" w:type="auto"/>
            <w:vMerge/>
            <w:tcBorders>
              <w:top w:val="nil"/>
              <w:left w:val="nil"/>
              <w:bottom w:val="nil"/>
              <w:right w:val="nil"/>
            </w:tcBorders>
            <w:vAlign w:val="center"/>
            <w:hideMark/>
          </w:tcPr>
          <w:p w14:paraId="68CF753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79D0C972" w14:textId="77777777" w:rsidR="00747FFC" w:rsidRDefault="00747FFC">
            <w:pPr>
              <w:widowControl/>
              <w:spacing w:line="240" w:lineRule="auto"/>
              <w:rPr>
                <w:rFonts w:ascii="Times New Roman" w:eastAsiaTheme="minorEastAsia" w:hAnsi="Times New Roman" w:cs="Times New Roman"/>
                <w:szCs w:val="24"/>
              </w:rPr>
            </w:pPr>
          </w:p>
        </w:tc>
      </w:tr>
      <w:tr w:rsidR="00747FFC" w14:paraId="55592AA2" w14:textId="77777777" w:rsidTr="00747FFC">
        <w:trPr>
          <w:jc w:val="center"/>
        </w:trPr>
        <w:tc>
          <w:tcPr>
            <w:tcW w:w="2807" w:type="dxa"/>
            <w:tcBorders>
              <w:top w:val="nil"/>
              <w:left w:val="nil"/>
              <w:bottom w:val="nil"/>
              <w:right w:val="nil"/>
            </w:tcBorders>
            <w:hideMark/>
          </w:tcPr>
          <w:p w14:paraId="2AA006E0"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Family history of diabetes</w:t>
            </w:r>
          </w:p>
        </w:tc>
        <w:tc>
          <w:tcPr>
            <w:tcW w:w="2268" w:type="dxa"/>
            <w:tcBorders>
              <w:top w:val="nil"/>
              <w:left w:val="nil"/>
              <w:bottom w:val="nil"/>
              <w:right w:val="nil"/>
            </w:tcBorders>
          </w:tcPr>
          <w:p w14:paraId="58347B2B"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7065F882"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12FB95E8"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58B2905D" w14:textId="77777777" w:rsidR="00747FFC" w:rsidRDefault="00747FFC">
            <w:pPr>
              <w:spacing w:line="240" w:lineRule="auto"/>
              <w:jc w:val="center"/>
              <w:rPr>
                <w:rFonts w:ascii="Times New Roman" w:hAnsi="Times New Roman" w:cs="Times New Roman"/>
                <w:szCs w:val="24"/>
              </w:rPr>
            </w:pPr>
          </w:p>
        </w:tc>
      </w:tr>
      <w:tr w:rsidR="00747FFC" w14:paraId="59DEEBEE" w14:textId="77777777" w:rsidTr="00747FFC">
        <w:trPr>
          <w:jc w:val="center"/>
        </w:trPr>
        <w:tc>
          <w:tcPr>
            <w:tcW w:w="2807" w:type="dxa"/>
            <w:tcBorders>
              <w:top w:val="nil"/>
              <w:left w:val="nil"/>
              <w:bottom w:val="nil"/>
              <w:right w:val="nil"/>
            </w:tcBorders>
            <w:hideMark/>
          </w:tcPr>
          <w:p w14:paraId="58C56370"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No</w:t>
            </w:r>
          </w:p>
        </w:tc>
        <w:tc>
          <w:tcPr>
            <w:tcW w:w="2268" w:type="dxa"/>
            <w:tcBorders>
              <w:top w:val="nil"/>
              <w:left w:val="nil"/>
              <w:bottom w:val="nil"/>
              <w:right w:val="nil"/>
            </w:tcBorders>
            <w:hideMark/>
          </w:tcPr>
          <w:p w14:paraId="2784B0A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1050(67.5)</w:t>
            </w:r>
          </w:p>
        </w:tc>
        <w:tc>
          <w:tcPr>
            <w:tcW w:w="1984" w:type="dxa"/>
            <w:tcBorders>
              <w:top w:val="nil"/>
              <w:left w:val="nil"/>
              <w:bottom w:val="nil"/>
              <w:right w:val="nil"/>
            </w:tcBorders>
            <w:hideMark/>
          </w:tcPr>
          <w:p w14:paraId="287AD9C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506(32.5)</w:t>
            </w:r>
          </w:p>
        </w:tc>
        <w:tc>
          <w:tcPr>
            <w:tcW w:w="1134" w:type="dxa"/>
            <w:vMerge w:val="restart"/>
            <w:tcBorders>
              <w:top w:val="nil"/>
              <w:left w:val="nil"/>
              <w:bottom w:val="nil"/>
              <w:right w:val="nil"/>
            </w:tcBorders>
            <w:vAlign w:val="center"/>
            <w:hideMark/>
          </w:tcPr>
          <w:p w14:paraId="0C00931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20.067</w:t>
            </w:r>
          </w:p>
        </w:tc>
        <w:tc>
          <w:tcPr>
            <w:tcW w:w="1418" w:type="dxa"/>
            <w:vMerge w:val="restart"/>
            <w:tcBorders>
              <w:top w:val="nil"/>
              <w:left w:val="nil"/>
              <w:bottom w:val="nil"/>
              <w:right w:val="nil"/>
            </w:tcBorders>
            <w:vAlign w:val="center"/>
            <w:hideMark/>
          </w:tcPr>
          <w:p w14:paraId="0D1781E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r>
      <w:tr w:rsidR="00747FFC" w14:paraId="69E3D71A" w14:textId="77777777" w:rsidTr="00747FFC">
        <w:trPr>
          <w:jc w:val="center"/>
        </w:trPr>
        <w:tc>
          <w:tcPr>
            <w:tcW w:w="2807" w:type="dxa"/>
            <w:tcBorders>
              <w:top w:val="nil"/>
              <w:left w:val="nil"/>
              <w:bottom w:val="nil"/>
              <w:right w:val="nil"/>
            </w:tcBorders>
            <w:hideMark/>
          </w:tcPr>
          <w:p w14:paraId="580DFD13"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Yes</w:t>
            </w:r>
          </w:p>
        </w:tc>
        <w:tc>
          <w:tcPr>
            <w:tcW w:w="2268" w:type="dxa"/>
            <w:tcBorders>
              <w:top w:val="nil"/>
              <w:left w:val="nil"/>
              <w:bottom w:val="nil"/>
              <w:right w:val="nil"/>
            </w:tcBorders>
            <w:hideMark/>
          </w:tcPr>
          <w:p w14:paraId="2BB2A62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186(54.7)</w:t>
            </w:r>
          </w:p>
        </w:tc>
        <w:tc>
          <w:tcPr>
            <w:tcW w:w="1984" w:type="dxa"/>
            <w:tcBorders>
              <w:top w:val="nil"/>
              <w:left w:val="nil"/>
              <w:bottom w:val="nil"/>
              <w:right w:val="nil"/>
            </w:tcBorders>
            <w:hideMark/>
          </w:tcPr>
          <w:p w14:paraId="7F9D27B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154(45.3)</w:t>
            </w:r>
          </w:p>
        </w:tc>
        <w:tc>
          <w:tcPr>
            <w:tcW w:w="0" w:type="auto"/>
            <w:vMerge/>
            <w:tcBorders>
              <w:top w:val="nil"/>
              <w:left w:val="nil"/>
              <w:bottom w:val="nil"/>
              <w:right w:val="nil"/>
            </w:tcBorders>
            <w:vAlign w:val="center"/>
            <w:hideMark/>
          </w:tcPr>
          <w:p w14:paraId="4B0999DB"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4A60427F" w14:textId="77777777" w:rsidR="00747FFC" w:rsidRDefault="00747FFC">
            <w:pPr>
              <w:widowControl/>
              <w:spacing w:line="240" w:lineRule="auto"/>
              <w:rPr>
                <w:rFonts w:ascii="Times New Roman" w:eastAsiaTheme="minorEastAsia" w:hAnsi="Times New Roman" w:cs="Times New Roman"/>
                <w:szCs w:val="24"/>
              </w:rPr>
            </w:pPr>
          </w:p>
        </w:tc>
      </w:tr>
      <w:tr w:rsidR="00747FFC" w14:paraId="666BD9B1" w14:textId="77777777" w:rsidTr="00747FFC">
        <w:trPr>
          <w:jc w:val="center"/>
        </w:trPr>
        <w:tc>
          <w:tcPr>
            <w:tcW w:w="2807" w:type="dxa"/>
            <w:tcBorders>
              <w:top w:val="nil"/>
              <w:left w:val="nil"/>
              <w:bottom w:val="nil"/>
              <w:right w:val="nil"/>
            </w:tcBorders>
            <w:hideMark/>
          </w:tcPr>
          <w:p w14:paraId="64BFFFE5"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Treatment method of diabetes</w:t>
            </w:r>
          </w:p>
        </w:tc>
        <w:tc>
          <w:tcPr>
            <w:tcW w:w="2268" w:type="dxa"/>
            <w:tcBorders>
              <w:top w:val="nil"/>
              <w:left w:val="nil"/>
              <w:bottom w:val="nil"/>
              <w:right w:val="nil"/>
            </w:tcBorders>
          </w:tcPr>
          <w:p w14:paraId="34C8F345"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1C297A4E"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7E45CCD0"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56CF3688" w14:textId="77777777" w:rsidR="00747FFC" w:rsidRDefault="00747FFC">
            <w:pPr>
              <w:spacing w:line="240" w:lineRule="auto"/>
              <w:jc w:val="center"/>
              <w:rPr>
                <w:rFonts w:ascii="Times New Roman" w:hAnsi="Times New Roman" w:cs="Times New Roman"/>
                <w:szCs w:val="24"/>
              </w:rPr>
            </w:pPr>
          </w:p>
        </w:tc>
      </w:tr>
      <w:tr w:rsidR="00747FFC" w14:paraId="4115F053" w14:textId="77777777" w:rsidTr="00747FFC">
        <w:trPr>
          <w:jc w:val="center"/>
        </w:trPr>
        <w:tc>
          <w:tcPr>
            <w:tcW w:w="2807" w:type="dxa"/>
            <w:tcBorders>
              <w:top w:val="nil"/>
              <w:left w:val="nil"/>
              <w:bottom w:val="nil"/>
              <w:right w:val="nil"/>
            </w:tcBorders>
            <w:hideMark/>
          </w:tcPr>
          <w:p w14:paraId="528B56C8"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Diet control and exercise</w:t>
            </w:r>
          </w:p>
        </w:tc>
        <w:tc>
          <w:tcPr>
            <w:tcW w:w="2268" w:type="dxa"/>
            <w:tcBorders>
              <w:top w:val="nil"/>
              <w:left w:val="nil"/>
              <w:bottom w:val="nil"/>
              <w:right w:val="nil"/>
            </w:tcBorders>
            <w:hideMark/>
          </w:tcPr>
          <w:p w14:paraId="468D1DA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477(87.7)</w:t>
            </w:r>
          </w:p>
        </w:tc>
        <w:tc>
          <w:tcPr>
            <w:tcW w:w="1984" w:type="dxa"/>
            <w:tcBorders>
              <w:top w:val="nil"/>
              <w:left w:val="nil"/>
              <w:bottom w:val="nil"/>
              <w:right w:val="nil"/>
            </w:tcBorders>
            <w:hideMark/>
          </w:tcPr>
          <w:p w14:paraId="2EB8930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67(12.3)</w:t>
            </w:r>
          </w:p>
        </w:tc>
        <w:tc>
          <w:tcPr>
            <w:tcW w:w="1134" w:type="dxa"/>
            <w:vMerge w:val="restart"/>
            <w:tcBorders>
              <w:top w:val="nil"/>
              <w:left w:val="nil"/>
              <w:bottom w:val="nil"/>
              <w:right w:val="nil"/>
            </w:tcBorders>
            <w:vAlign w:val="center"/>
            <w:hideMark/>
          </w:tcPr>
          <w:p w14:paraId="79EE105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231.801</w:t>
            </w:r>
          </w:p>
        </w:tc>
        <w:tc>
          <w:tcPr>
            <w:tcW w:w="1418" w:type="dxa"/>
            <w:vMerge w:val="restart"/>
            <w:tcBorders>
              <w:top w:val="nil"/>
              <w:left w:val="nil"/>
              <w:bottom w:val="nil"/>
              <w:right w:val="nil"/>
            </w:tcBorders>
            <w:vAlign w:val="center"/>
            <w:hideMark/>
          </w:tcPr>
          <w:p w14:paraId="3CF5E9C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r>
      <w:tr w:rsidR="00747FFC" w14:paraId="794DC970" w14:textId="77777777" w:rsidTr="00747FFC">
        <w:trPr>
          <w:jc w:val="center"/>
        </w:trPr>
        <w:tc>
          <w:tcPr>
            <w:tcW w:w="2807" w:type="dxa"/>
            <w:tcBorders>
              <w:top w:val="nil"/>
              <w:left w:val="nil"/>
              <w:bottom w:val="nil"/>
              <w:right w:val="nil"/>
            </w:tcBorders>
            <w:hideMark/>
          </w:tcPr>
          <w:p w14:paraId="01B17E1E"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Oral medicine only</w:t>
            </w:r>
          </w:p>
        </w:tc>
        <w:tc>
          <w:tcPr>
            <w:tcW w:w="2268" w:type="dxa"/>
            <w:tcBorders>
              <w:top w:val="nil"/>
              <w:left w:val="nil"/>
              <w:bottom w:val="nil"/>
              <w:right w:val="nil"/>
            </w:tcBorders>
            <w:hideMark/>
          </w:tcPr>
          <w:p w14:paraId="113FEFD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660(61.3)</w:t>
            </w:r>
          </w:p>
        </w:tc>
        <w:tc>
          <w:tcPr>
            <w:tcW w:w="1984" w:type="dxa"/>
            <w:tcBorders>
              <w:top w:val="nil"/>
              <w:left w:val="nil"/>
              <w:bottom w:val="nil"/>
              <w:right w:val="nil"/>
            </w:tcBorders>
            <w:hideMark/>
          </w:tcPr>
          <w:p w14:paraId="5CE09B4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417(38.7)</w:t>
            </w:r>
          </w:p>
        </w:tc>
        <w:tc>
          <w:tcPr>
            <w:tcW w:w="0" w:type="auto"/>
            <w:vMerge/>
            <w:tcBorders>
              <w:top w:val="nil"/>
              <w:left w:val="nil"/>
              <w:bottom w:val="nil"/>
              <w:right w:val="nil"/>
            </w:tcBorders>
            <w:vAlign w:val="center"/>
            <w:hideMark/>
          </w:tcPr>
          <w:p w14:paraId="2FB25FB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690ED6A8" w14:textId="77777777" w:rsidR="00747FFC" w:rsidRDefault="00747FFC">
            <w:pPr>
              <w:widowControl/>
              <w:spacing w:line="240" w:lineRule="auto"/>
              <w:rPr>
                <w:rFonts w:ascii="Times New Roman" w:eastAsiaTheme="minorEastAsia" w:hAnsi="Times New Roman" w:cs="Times New Roman"/>
                <w:szCs w:val="24"/>
              </w:rPr>
            </w:pPr>
          </w:p>
        </w:tc>
      </w:tr>
      <w:tr w:rsidR="00747FFC" w14:paraId="0E408B1D" w14:textId="77777777" w:rsidTr="00747FFC">
        <w:trPr>
          <w:jc w:val="center"/>
        </w:trPr>
        <w:tc>
          <w:tcPr>
            <w:tcW w:w="2807" w:type="dxa"/>
            <w:tcBorders>
              <w:top w:val="nil"/>
              <w:left w:val="nil"/>
              <w:bottom w:val="nil"/>
              <w:right w:val="nil"/>
            </w:tcBorders>
            <w:hideMark/>
          </w:tcPr>
          <w:p w14:paraId="3835C8CC"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Insulin</w:t>
            </w:r>
          </w:p>
        </w:tc>
        <w:tc>
          <w:tcPr>
            <w:tcW w:w="2268" w:type="dxa"/>
            <w:tcBorders>
              <w:top w:val="nil"/>
              <w:left w:val="nil"/>
              <w:bottom w:val="nil"/>
              <w:right w:val="nil"/>
            </w:tcBorders>
            <w:hideMark/>
          </w:tcPr>
          <w:p w14:paraId="0264FE6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99(36.0)</w:t>
            </w:r>
          </w:p>
        </w:tc>
        <w:tc>
          <w:tcPr>
            <w:tcW w:w="1984" w:type="dxa"/>
            <w:tcBorders>
              <w:top w:val="nil"/>
              <w:left w:val="nil"/>
              <w:bottom w:val="nil"/>
              <w:right w:val="nil"/>
            </w:tcBorders>
            <w:hideMark/>
          </w:tcPr>
          <w:p w14:paraId="777F483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176(64.0)</w:t>
            </w:r>
          </w:p>
        </w:tc>
        <w:tc>
          <w:tcPr>
            <w:tcW w:w="0" w:type="auto"/>
            <w:vMerge/>
            <w:tcBorders>
              <w:top w:val="nil"/>
              <w:left w:val="nil"/>
              <w:bottom w:val="nil"/>
              <w:right w:val="nil"/>
            </w:tcBorders>
            <w:vAlign w:val="center"/>
            <w:hideMark/>
          </w:tcPr>
          <w:p w14:paraId="69017D2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792B53F3" w14:textId="77777777" w:rsidR="00747FFC" w:rsidRDefault="00747FFC">
            <w:pPr>
              <w:widowControl/>
              <w:spacing w:line="240" w:lineRule="auto"/>
              <w:rPr>
                <w:rFonts w:ascii="Times New Roman" w:eastAsiaTheme="minorEastAsia" w:hAnsi="Times New Roman" w:cs="Times New Roman"/>
                <w:szCs w:val="24"/>
              </w:rPr>
            </w:pPr>
          </w:p>
        </w:tc>
      </w:tr>
      <w:tr w:rsidR="00747FFC" w14:paraId="5224E5F1" w14:textId="77777777" w:rsidTr="00747FFC">
        <w:trPr>
          <w:jc w:val="center"/>
        </w:trPr>
        <w:tc>
          <w:tcPr>
            <w:tcW w:w="2807" w:type="dxa"/>
            <w:tcBorders>
              <w:top w:val="nil"/>
              <w:left w:val="nil"/>
              <w:bottom w:val="nil"/>
              <w:right w:val="nil"/>
            </w:tcBorders>
            <w:hideMark/>
          </w:tcPr>
          <w:p w14:paraId="5D25987F"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Hypertension</w:t>
            </w:r>
          </w:p>
        </w:tc>
        <w:tc>
          <w:tcPr>
            <w:tcW w:w="2268" w:type="dxa"/>
            <w:tcBorders>
              <w:top w:val="nil"/>
              <w:left w:val="nil"/>
              <w:bottom w:val="nil"/>
              <w:right w:val="nil"/>
            </w:tcBorders>
          </w:tcPr>
          <w:p w14:paraId="06582C7D"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7FAF5D8C"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05A4AF29"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19E06F92" w14:textId="77777777" w:rsidR="00747FFC" w:rsidRDefault="00747FFC">
            <w:pPr>
              <w:spacing w:line="240" w:lineRule="auto"/>
              <w:jc w:val="center"/>
              <w:rPr>
                <w:rFonts w:ascii="Times New Roman" w:hAnsi="Times New Roman" w:cs="Times New Roman"/>
                <w:szCs w:val="24"/>
              </w:rPr>
            </w:pPr>
          </w:p>
        </w:tc>
      </w:tr>
      <w:tr w:rsidR="00747FFC" w14:paraId="0C6937E6" w14:textId="77777777" w:rsidTr="00747FFC">
        <w:trPr>
          <w:jc w:val="center"/>
        </w:trPr>
        <w:tc>
          <w:tcPr>
            <w:tcW w:w="2807" w:type="dxa"/>
            <w:tcBorders>
              <w:top w:val="nil"/>
              <w:left w:val="nil"/>
              <w:bottom w:val="nil"/>
              <w:right w:val="nil"/>
            </w:tcBorders>
            <w:hideMark/>
          </w:tcPr>
          <w:p w14:paraId="6C962757"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No</w:t>
            </w:r>
          </w:p>
        </w:tc>
        <w:tc>
          <w:tcPr>
            <w:tcW w:w="2268" w:type="dxa"/>
            <w:tcBorders>
              <w:top w:val="nil"/>
              <w:left w:val="nil"/>
              <w:bottom w:val="nil"/>
              <w:right w:val="nil"/>
            </w:tcBorders>
            <w:hideMark/>
          </w:tcPr>
          <w:p w14:paraId="577017C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822(65.7)</w:t>
            </w:r>
          </w:p>
        </w:tc>
        <w:tc>
          <w:tcPr>
            <w:tcW w:w="1984" w:type="dxa"/>
            <w:tcBorders>
              <w:top w:val="nil"/>
              <w:left w:val="nil"/>
              <w:bottom w:val="nil"/>
              <w:right w:val="nil"/>
            </w:tcBorders>
            <w:hideMark/>
          </w:tcPr>
          <w:p w14:paraId="024E4CE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430(34.3)</w:t>
            </w:r>
          </w:p>
        </w:tc>
        <w:tc>
          <w:tcPr>
            <w:tcW w:w="1134" w:type="dxa"/>
            <w:vMerge w:val="restart"/>
            <w:tcBorders>
              <w:top w:val="nil"/>
              <w:left w:val="nil"/>
              <w:bottom w:val="nil"/>
              <w:right w:val="nil"/>
            </w:tcBorders>
            <w:hideMark/>
          </w:tcPr>
          <w:p w14:paraId="10E9C2B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0.079</w:t>
            </w:r>
          </w:p>
        </w:tc>
        <w:tc>
          <w:tcPr>
            <w:tcW w:w="1418" w:type="dxa"/>
            <w:vMerge w:val="restart"/>
            <w:tcBorders>
              <w:top w:val="nil"/>
              <w:left w:val="nil"/>
              <w:bottom w:val="nil"/>
              <w:right w:val="nil"/>
            </w:tcBorders>
            <w:hideMark/>
          </w:tcPr>
          <w:p w14:paraId="72DFBD2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0.778</w:t>
            </w:r>
          </w:p>
        </w:tc>
      </w:tr>
      <w:tr w:rsidR="00747FFC" w14:paraId="1DA0FF94" w14:textId="77777777" w:rsidTr="00747FFC">
        <w:trPr>
          <w:jc w:val="center"/>
        </w:trPr>
        <w:tc>
          <w:tcPr>
            <w:tcW w:w="2807" w:type="dxa"/>
            <w:tcBorders>
              <w:top w:val="nil"/>
              <w:left w:val="nil"/>
              <w:bottom w:val="nil"/>
              <w:right w:val="nil"/>
            </w:tcBorders>
            <w:hideMark/>
          </w:tcPr>
          <w:p w14:paraId="3B923039"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Yes</w:t>
            </w:r>
          </w:p>
        </w:tc>
        <w:tc>
          <w:tcPr>
            <w:tcW w:w="2268" w:type="dxa"/>
            <w:tcBorders>
              <w:top w:val="nil"/>
              <w:left w:val="nil"/>
              <w:bottom w:val="nil"/>
              <w:right w:val="nil"/>
            </w:tcBorders>
            <w:hideMark/>
          </w:tcPr>
          <w:p w14:paraId="7250C0F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414(64.3)</w:t>
            </w:r>
          </w:p>
        </w:tc>
        <w:tc>
          <w:tcPr>
            <w:tcW w:w="1984" w:type="dxa"/>
            <w:tcBorders>
              <w:top w:val="nil"/>
              <w:left w:val="nil"/>
              <w:bottom w:val="nil"/>
              <w:right w:val="nil"/>
            </w:tcBorders>
            <w:hideMark/>
          </w:tcPr>
          <w:p w14:paraId="1F08924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230(35.7)</w:t>
            </w:r>
          </w:p>
        </w:tc>
        <w:tc>
          <w:tcPr>
            <w:tcW w:w="0" w:type="auto"/>
            <w:vMerge/>
            <w:tcBorders>
              <w:top w:val="nil"/>
              <w:left w:val="nil"/>
              <w:bottom w:val="nil"/>
              <w:right w:val="nil"/>
            </w:tcBorders>
            <w:vAlign w:val="center"/>
            <w:hideMark/>
          </w:tcPr>
          <w:p w14:paraId="26E0D569"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1A67DD49" w14:textId="77777777" w:rsidR="00747FFC" w:rsidRDefault="00747FFC">
            <w:pPr>
              <w:widowControl/>
              <w:spacing w:line="240" w:lineRule="auto"/>
              <w:rPr>
                <w:rFonts w:ascii="Times New Roman" w:eastAsiaTheme="minorEastAsia" w:hAnsi="Times New Roman" w:cs="Times New Roman"/>
                <w:szCs w:val="24"/>
              </w:rPr>
            </w:pPr>
          </w:p>
        </w:tc>
      </w:tr>
      <w:tr w:rsidR="00747FFC" w14:paraId="61AE8374" w14:textId="77777777" w:rsidTr="00747FFC">
        <w:trPr>
          <w:jc w:val="center"/>
        </w:trPr>
        <w:tc>
          <w:tcPr>
            <w:tcW w:w="2807" w:type="dxa"/>
            <w:tcBorders>
              <w:top w:val="nil"/>
              <w:left w:val="nil"/>
              <w:bottom w:val="nil"/>
              <w:right w:val="nil"/>
            </w:tcBorders>
            <w:hideMark/>
          </w:tcPr>
          <w:p w14:paraId="4479A43C"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Hyperlipidemia</w:t>
            </w:r>
          </w:p>
        </w:tc>
        <w:tc>
          <w:tcPr>
            <w:tcW w:w="2268" w:type="dxa"/>
            <w:tcBorders>
              <w:top w:val="nil"/>
              <w:left w:val="nil"/>
              <w:bottom w:val="nil"/>
              <w:right w:val="nil"/>
            </w:tcBorders>
          </w:tcPr>
          <w:p w14:paraId="099E78FA"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1F93C6DE"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03410765"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70C571E0" w14:textId="77777777" w:rsidR="00747FFC" w:rsidRDefault="00747FFC">
            <w:pPr>
              <w:spacing w:line="240" w:lineRule="auto"/>
              <w:jc w:val="center"/>
              <w:rPr>
                <w:rFonts w:ascii="Times New Roman" w:hAnsi="Times New Roman" w:cs="Times New Roman"/>
                <w:szCs w:val="24"/>
              </w:rPr>
            </w:pPr>
          </w:p>
        </w:tc>
      </w:tr>
      <w:tr w:rsidR="00747FFC" w14:paraId="377FE978" w14:textId="77777777" w:rsidTr="00747FFC">
        <w:trPr>
          <w:jc w:val="center"/>
        </w:trPr>
        <w:tc>
          <w:tcPr>
            <w:tcW w:w="2807" w:type="dxa"/>
            <w:tcBorders>
              <w:top w:val="nil"/>
              <w:left w:val="nil"/>
              <w:bottom w:val="nil"/>
              <w:right w:val="nil"/>
            </w:tcBorders>
            <w:hideMark/>
          </w:tcPr>
          <w:p w14:paraId="7EF5EB41"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No</w:t>
            </w:r>
          </w:p>
        </w:tc>
        <w:tc>
          <w:tcPr>
            <w:tcW w:w="2268" w:type="dxa"/>
            <w:tcBorders>
              <w:top w:val="nil"/>
              <w:left w:val="nil"/>
              <w:bottom w:val="nil"/>
              <w:right w:val="nil"/>
            </w:tcBorders>
            <w:hideMark/>
          </w:tcPr>
          <w:p w14:paraId="3B4F0EF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822(65.7)</w:t>
            </w:r>
          </w:p>
        </w:tc>
        <w:tc>
          <w:tcPr>
            <w:tcW w:w="1984" w:type="dxa"/>
            <w:tcBorders>
              <w:top w:val="nil"/>
              <w:left w:val="nil"/>
              <w:bottom w:val="nil"/>
              <w:right w:val="nil"/>
            </w:tcBorders>
            <w:hideMark/>
          </w:tcPr>
          <w:p w14:paraId="62FD87A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430(34.3)</w:t>
            </w:r>
          </w:p>
        </w:tc>
        <w:tc>
          <w:tcPr>
            <w:tcW w:w="1134" w:type="dxa"/>
            <w:vMerge w:val="restart"/>
            <w:tcBorders>
              <w:top w:val="nil"/>
              <w:left w:val="nil"/>
              <w:bottom w:val="nil"/>
              <w:right w:val="nil"/>
            </w:tcBorders>
            <w:vAlign w:val="center"/>
            <w:hideMark/>
          </w:tcPr>
          <w:p w14:paraId="334AB3F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0.351</w:t>
            </w:r>
          </w:p>
        </w:tc>
        <w:tc>
          <w:tcPr>
            <w:tcW w:w="1418" w:type="dxa"/>
            <w:vMerge w:val="restart"/>
            <w:tcBorders>
              <w:top w:val="nil"/>
              <w:left w:val="nil"/>
              <w:bottom w:val="nil"/>
              <w:right w:val="nil"/>
            </w:tcBorders>
            <w:vAlign w:val="center"/>
            <w:hideMark/>
          </w:tcPr>
          <w:p w14:paraId="53E5F1F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0.553</w:t>
            </w:r>
          </w:p>
        </w:tc>
      </w:tr>
      <w:tr w:rsidR="00747FFC" w14:paraId="3F24C660" w14:textId="77777777" w:rsidTr="00747FFC">
        <w:trPr>
          <w:jc w:val="center"/>
        </w:trPr>
        <w:tc>
          <w:tcPr>
            <w:tcW w:w="2807" w:type="dxa"/>
            <w:tcBorders>
              <w:top w:val="nil"/>
              <w:left w:val="nil"/>
              <w:bottom w:val="nil"/>
              <w:right w:val="nil"/>
            </w:tcBorders>
            <w:hideMark/>
          </w:tcPr>
          <w:p w14:paraId="412C738A"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Yes</w:t>
            </w:r>
          </w:p>
        </w:tc>
        <w:tc>
          <w:tcPr>
            <w:tcW w:w="2268" w:type="dxa"/>
            <w:tcBorders>
              <w:top w:val="nil"/>
              <w:left w:val="nil"/>
              <w:bottom w:val="nil"/>
              <w:right w:val="nil"/>
            </w:tcBorders>
            <w:hideMark/>
          </w:tcPr>
          <w:p w14:paraId="615951E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414(64.3)</w:t>
            </w:r>
          </w:p>
        </w:tc>
        <w:tc>
          <w:tcPr>
            <w:tcW w:w="1984" w:type="dxa"/>
            <w:tcBorders>
              <w:top w:val="nil"/>
              <w:left w:val="nil"/>
              <w:bottom w:val="nil"/>
              <w:right w:val="nil"/>
            </w:tcBorders>
            <w:hideMark/>
          </w:tcPr>
          <w:p w14:paraId="3AA7931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230(35.7)</w:t>
            </w:r>
          </w:p>
        </w:tc>
        <w:tc>
          <w:tcPr>
            <w:tcW w:w="0" w:type="auto"/>
            <w:vMerge/>
            <w:tcBorders>
              <w:top w:val="nil"/>
              <w:left w:val="nil"/>
              <w:bottom w:val="nil"/>
              <w:right w:val="nil"/>
            </w:tcBorders>
            <w:vAlign w:val="center"/>
            <w:hideMark/>
          </w:tcPr>
          <w:p w14:paraId="49C2851D"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4679865F" w14:textId="77777777" w:rsidR="00747FFC" w:rsidRDefault="00747FFC">
            <w:pPr>
              <w:widowControl/>
              <w:spacing w:line="240" w:lineRule="auto"/>
              <w:rPr>
                <w:rFonts w:ascii="Times New Roman" w:eastAsiaTheme="minorEastAsia" w:hAnsi="Times New Roman" w:cs="Times New Roman"/>
                <w:szCs w:val="24"/>
              </w:rPr>
            </w:pPr>
          </w:p>
        </w:tc>
      </w:tr>
      <w:tr w:rsidR="00747FFC" w14:paraId="3087B642" w14:textId="77777777" w:rsidTr="00747FFC">
        <w:trPr>
          <w:jc w:val="center"/>
        </w:trPr>
        <w:tc>
          <w:tcPr>
            <w:tcW w:w="2807" w:type="dxa"/>
            <w:tcBorders>
              <w:top w:val="nil"/>
              <w:left w:val="nil"/>
              <w:bottom w:val="nil"/>
              <w:right w:val="nil"/>
            </w:tcBorders>
            <w:hideMark/>
          </w:tcPr>
          <w:p w14:paraId="00DB1EE1"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Diabetic nephropathy</w:t>
            </w:r>
          </w:p>
        </w:tc>
        <w:tc>
          <w:tcPr>
            <w:tcW w:w="2268" w:type="dxa"/>
            <w:tcBorders>
              <w:top w:val="nil"/>
              <w:left w:val="nil"/>
              <w:bottom w:val="nil"/>
              <w:right w:val="nil"/>
            </w:tcBorders>
          </w:tcPr>
          <w:p w14:paraId="713C5495"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3285D6D6"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538F94C0"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464A6EC1" w14:textId="77777777" w:rsidR="00747FFC" w:rsidRDefault="00747FFC">
            <w:pPr>
              <w:spacing w:line="240" w:lineRule="auto"/>
              <w:jc w:val="center"/>
              <w:rPr>
                <w:rFonts w:ascii="Times New Roman" w:hAnsi="Times New Roman" w:cs="Times New Roman"/>
                <w:szCs w:val="24"/>
              </w:rPr>
            </w:pPr>
          </w:p>
        </w:tc>
      </w:tr>
      <w:tr w:rsidR="00747FFC" w14:paraId="3D659756" w14:textId="77777777" w:rsidTr="00747FFC">
        <w:trPr>
          <w:jc w:val="center"/>
        </w:trPr>
        <w:tc>
          <w:tcPr>
            <w:tcW w:w="2807" w:type="dxa"/>
            <w:tcBorders>
              <w:top w:val="nil"/>
              <w:left w:val="nil"/>
              <w:bottom w:val="nil"/>
              <w:right w:val="nil"/>
            </w:tcBorders>
            <w:hideMark/>
          </w:tcPr>
          <w:p w14:paraId="6167DB24"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No</w:t>
            </w:r>
          </w:p>
        </w:tc>
        <w:tc>
          <w:tcPr>
            <w:tcW w:w="2268" w:type="dxa"/>
            <w:tcBorders>
              <w:top w:val="nil"/>
              <w:left w:val="nil"/>
              <w:bottom w:val="nil"/>
              <w:right w:val="nil"/>
            </w:tcBorders>
            <w:hideMark/>
          </w:tcPr>
          <w:p w14:paraId="684ED3C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1146(66.1)</w:t>
            </w:r>
          </w:p>
        </w:tc>
        <w:tc>
          <w:tcPr>
            <w:tcW w:w="1984" w:type="dxa"/>
            <w:tcBorders>
              <w:top w:val="nil"/>
              <w:left w:val="nil"/>
              <w:bottom w:val="nil"/>
              <w:right w:val="nil"/>
            </w:tcBorders>
            <w:hideMark/>
          </w:tcPr>
          <w:p w14:paraId="331EB7F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588(33.9)</w:t>
            </w:r>
          </w:p>
        </w:tc>
        <w:tc>
          <w:tcPr>
            <w:tcW w:w="1134" w:type="dxa"/>
            <w:vMerge w:val="restart"/>
            <w:tcBorders>
              <w:top w:val="nil"/>
              <w:left w:val="nil"/>
              <w:bottom w:val="nil"/>
              <w:right w:val="nil"/>
            </w:tcBorders>
            <w:vAlign w:val="center"/>
            <w:hideMark/>
          </w:tcPr>
          <w:p w14:paraId="3C83FCD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7.245</w:t>
            </w:r>
          </w:p>
        </w:tc>
        <w:tc>
          <w:tcPr>
            <w:tcW w:w="1418" w:type="dxa"/>
            <w:vMerge w:val="restart"/>
            <w:tcBorders>
              <w:top w:val="nil"/>
              <w:left w:val="nil"/>
              <w:bottom w:val="nil"/>
              <w:right w:val="nil"/>
            </w:tcBorders>
            <w:vAlign w:val="center"/>
            <w:hideMark/>
          </w:tcPr>
          <w:p w14:paraId="2E88490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0.007</w:t>
            </w:r>
          </w:p>
        </w:tc>
      </w:tr>
      <w:tr w:rsidR="00747FFC" w14:paraId="27E53FFB" w14:textId="77777777" w:rsidTr="00747FFC">
        <w:trPr>
          <w:jc w:val="center"/>
        </w:trPr>
        <w:tc>
          <w:tcPr>
            <w:tcW w:w="2807" w:type="dxa"/>
            <w:tcBorders>
              <w:top w:val="nil"/>
              <w:left w:val="nil"/>
              <w:bottom w:val="nil"/>
              <w:right w:val="nil"/>
            </w:tcBorders>
            <w:hideMark/>
          </w:tcPr>
          <w:p w14:paraId="7D6B8E43"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Yes</w:t>
            </w:r>
          </w:p>
        </w:tc>
        <w:tc>
          <w:tcPr>
            <w:tcW w:w="2268" w:type="dxa"/>
            <w:tcBorders>
              <w:top w:val="nil"/>
              <w:left w:val="nil"/>
              <w:bottom w:val="nil"/>
              <w:right w:val="nil"/>
            </w:tcBorders>
            <w:hideMark/>
          </w:tcPr>
          <w:p w14:paraId="223DA03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90(55.6)</w:t>
            </w:r>
          </w:p>
        </w:tc>
        <w:tc>
          <w:tcPr>
            <w:tcW w:w="1984" w:type="dxa"/>
            <w:tcBorders>
              <w:top w:val="nil"/>
              <w:left w:val="nil"/>
              <w:bottom w:val="nil"/>
              <w:right w:val="nil"/>
            </w:tcBorders>
            <w:hideMark/>
          </w:tcPr>
          <w:p w14:paraId="313946C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72(44.4)</w:t>
            </w:r>
          </w:p>
        </w:tc>
        <w:tc>
          <w:tcPr>
            <w:tcW w:w="0" w:type="auto"/>
            <w:vMerge/>
            <w:tcBorders>
              <w:top w:val="nil"/>
              <w:left w:val="nil"/>
              <w:bottom w:val="nil"/>
              <w:right w:val="nil"/>
            </w:tcBorders>
            <w:vAlign w:val="center"/>
            <w:hideMark/>
          </w:tcPr>
          <w:p w14:paraId="7D5C7151"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5E741F65" w14:textId="77777777" w:rsidR="00747FFC" w:rsidRDefault="00747FFC">
            <w:pPr>
              <w:widowControl/>
              <w:spacing w:line="240" w:lineRule="auto"/>
              <w:rPr>
                <w:rFonts w:ascii="Times New Roman" w:eastAsiaTheme="minorEastAsia" w:hAnsi="Times New Roman" w:cs="Times New Roman"/>
                <w:szCs w:val="24"/>
              </w:rPr>
            </w:pPr>
          </w:p>
        </w:tc>
      </w:tr>
      <w:tr w:rsidR="00747FFC" w14:paraId="18F93D75" w14:textId="77777777" w:rsidTr="00747FFC">
        <w:trPr>
          <w:jc w:val="center"/>
        </w:trPr>
        <w:tc>
          <w:tcPr>
            <w:tcW w:w="2807" w:type="dxa"/>
            <w:tcBorders>
              <w:top w:val="nil"/>
              <w:left w:val="nil"/>
              <w:bottom w:val="nil"/>
              <w:right w:val="nil"/>
            </w:tcBorders>
            <w:hideMark/>
          </w:tcPr>
          <w:p w14:paraId="20D4554E"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Diabetic foot</w:t>
            </w:r>
          </w:p>
        </w:tc>
        <w:tc>
          <w:tcPr>
            <w:tcW w:w="2268" w:type="dxa"/>
            <w:tcBorders>
              <w:top w:val="nil"/>
              <w:left w:val="nil"/>
              <w:bottom w:val="nil"/>
              <w:right w:val="nil"/>
            </w:tcBorders>
          </w:tcPr>
          <w:p w14:paraId="0CD95201"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082B9A7A"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0BD1F0F2"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1015375A" w14:textId="77777777" w:rsidR="00747FFC" w:rsidRDefault="00747FFC">
            <w:pPr>
              <w:spacing w:line="240" w:lineRule="auto"/>
              <w:jc w:val="center"/>
              <w:rPr>
                <w:rFonts w:ascii="Times New Roman" w:hAnsi="Times New Roman" w:cs="Times New Roman"/>
                <w:szCs w:val="24"/>
              </w:rPr>
            </w:pPr>
          </w:p>
        </w:tc>
      </w:tr>
      <w:tr w:rsidR="00747FFC" w14:paraId="5CDF253B" w14:textId="77777777" w:rsidTr="00747FFC">
        <w:trPr>
          <w:jc w:val="center"/>
        </w:trPr>
        <w:tc>
          <w:tcPr>
            <w:tcW w:w="2807" w:type="dxa"/>
            <w:tcBorders>
              <w:top w:val="nil"/>
              <w:left w:val="nil"/>
              <w:bottom w:val="nil"/>
              <w:right w:val="nil"/>
            </w:tcBorders>
            <w:hideMark/>
          </w:tcPr>
          <w:p w14:paraId="2CB7691A"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No</w:t>
            </w:r>
          </w:p>
        </w:tc>
        <w:tc>
          <w:tcPr>
            <w:tcW w:w="2268" w:type="dxa"/>
            <w:tcBorders>
              <w:top w:val="nil"/>
              <w:left w:val="nil"/>
              <w:bottom w:val="nil"/>
              <w:right w:val="nil"/>
            </w:tcBorders>
            <w:hideMark/>
          </w:tcPr>
          <w:p w14:paraId="1347DBB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1196(65.2)</w:t>
            </w:r>
          </w:p>
        </w:tc>
        <w:tc>
          <w:tcPr>
            <w:tcW w:w="1984" w:type="dxa"/>
            <w:tcBorders>
              <w:top w:val="nil"/>
              <w:left w:val="nil"/>
              <w:bottom w:val="nil"/>
              <w:right w:val="nil"/>
            </w:tcBorders>
            <w:hideMark/>
          </w:tcPr>
          <w:p w14:paraId="46C5E4E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637(34.8)</w:t>
            </w:r>
          </w:p>
        </w:tc>
        <w:tc>
          <w:tcPr>
            <w:tcW w:w="1134" w:type="dxa"/>
            <w:vMerge w:val="restart"/>
            <w:tcBorders>
              <w:top w:val="nil"/>
              <w:left w:val="nil"/>
              <w:bottom w:val="nil"/>
              <w:right w:val="nil"/>
            </w:tcBorders>
            <w:vAlign w:val="center"/>
            <w:hideMark/>
          </w:tcPr>
          <w:p w14:paraId="30EC87A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0.083</w:t>
            </w:r>
          </w:p>
        </w:tc>
        <w:tc>
          <w:tcPr>
            <w:tcW w:w="1418" w:type="dxa"/>
            <w:vMerge w:val="restart"/>
            <w:tcBorders>
              <w:top w:val="nil"/>
              <w:left w:val="nil"/>
              <w:bottom w:val="nil"/>
              <w:right w:val="nil"/>
            </w:tcBorders>
            <w:vAlign w:val="center"/>
            <w:hideMark/>
          </w:tcPr>
          <w:p w14:paraId="7D1D01E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0.774</w:t>
            </w:r>
          </w:p>
        </w:tc>
      </w:tr>
      <w:tr w:rsidR="00747FFC" w14:paraId="7EFB21BE" w14:textId="77777777" w:rsidTr="00747FFC">
        <w:trPr>
          <w:jc w:val="center"/>
        </w:trPr>
        <w:tc>
          <w:tcPr>
            <w:tcW w:w="2807" w:type="dxa"/>
            <w:tcBorders>
              <w:top w:val="nil"/>
              <w:left w:val="nil"/>
              <w:bottom w:val="nil"/>
              <w:right w:val="nil"/>
            </w:tcBorders>
            <w:hideMark/>
          </w:tcPr>
          <w:p w14:paraId="77A41D53"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Yes</w:t>
            </w:r>
          </w:p>
        </w:tc>
        <w:tc>
          <w:tcPr>
            <w:tcW w:w="2268" w:type="dxa"/>
            <w:tcBorders>
              <w:top w:val="nil"/>
              <w:left w:val="nil"/>
              <w:bottom w:val="nil"/>
              <w:right w:val="nil"/>
            </w:tcBorders>
            <w:hideMark/>
          </w:tcPr>
          <w:p w14:paraId="6E05F1A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40(63.5)</w:t>
            </w:r>
          </w:p>
        </w:tc>
        <w:tc>
          <w:tcPr>
            <w:tcW w:w="1984" w:type="dxa"/>
            <w:tcBorders>
              <w:top w:val="nil"/>
              <w:left w:val="nil"/>
              <w:bottom w:val="nil"/>
              <w:right w:val="nil"/>
            </w:tcBorders>
            <w:hideMark/>
          </w:tcPr>
          <w:p w14:paraId="7513D70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23(36.5)</w:t>
            </w:r>
          </w:p>
        </w:tc>
        <w:tc>
          <w:tcPr>
            <w:tcW w:w="0" w:type="auto"/>
            <w:vMerge/>
            <w:tcBorders>
              <w:top w:val="nil"/>
              <w:left w:val="nil"/>
              <w:bottom w:val="nil"/>
              <w:right w:val="nil"/>
            </w:tcBorders>
            <w:vAlign w:val="center"/>
            <w:hideMark/>
          </w:tcPr>
          <w:p w14:paraId="152DE9AA"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1D69CD71" w14:textId="77777777" w:rsidR="00747FFC" w:rsidRDefault="00747FFC">
            <w:pPr>
              <w:widowControl/>
              <w:spacing w:line="240" w:lineRule="auto"/>
              <w:rPr>
                <w:rFonts w:ascii="Times New Roman" w:eastAsiaTheme="minorEastAsia" w:hAnsi="Times New Roman" w:cs="Times New Roman"/>
                <w:szCs w:val="24"/>
              </w:rPr>
            </w:pPr>
          </w:p>
        </w:tc>
      </w:tr>
      <w:tr w:rsidR="00747FFC" w14:paraId="26A5890E" w14:textId="77777777" w:rsidTr="00747FFC">
        <w:trPr>
          <w:jc w:val="center"/>
        </w:trPr>
        <w:tc>
          <w:tcPr>
            <w:tcW w:w="2807" w:type="dxa"/>
            <w:tcBorders>
              <w:top w:val="nil"/>
              <w:left w:val="nil"/>
              <w:bottom w:val="nil"/>
              <w:right w:val="nil"/>
            </w:tcBorders>
            <w:hideMark/>
          </w:tcPr>
          <w:p w14:paraId="034A70FC"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Smoking</w:t>
            </w:r>
          </w:p>
        </w:tc>
        <w:tc>
          <w:tcPr>
            <w:tcW w:w="2268" w:type="dxa"/>
            <w:tcBorders>
              <w:top w:val="nil"/>
              <w:left w:val="nil"/>
              <w:bottom w:val="nil"/>
              <w:right w:val="nil"/>
            </w:tcBorders>
          </w:tcPr>
          <w:p w14:paraId="59DD29DE"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149C1DF1"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44356D6F"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50B40EB8" w14:textId="77777777" w:rsidR="00747FFC" w:rsidRDefault="00747FFC">
            <w:pPr>
              <w:spacing w:line="240" w:lineRule="auto"/>
              <w:jc w:val="center"/>
              <w:rPr>
                <w:rFonts w:ascii="Times New Roman" w:hAnsi="Times New Roman" w:cs="Times New Roman"/>
                <w:szCs w:val="24"/>
              </w:rPr>
            </w:pPr>
          </w:p>
        </w:tc>
      </w:tr>
      <w:tr w:rsidR="00747FFC" w14:paraId="22F9C877" w14:textId="77777777" w:rsidTr="00747FFC">
        <w:trPr>
          <w:jc w:val="center"/>
        </w:trPr>
        <w:tc>
          <w:tcPr>
            <w:tcW w:w="2807" w:type="dxa"/>
            <w:tcBorders>
              <w:top w:val="nil"/>
              <w:left w:val="nil"/>
              <w:bottom w:val="nil"/>
              <w:right w:val="nil"/>
            </w:tcBorders>
            <w:hideMark/>
          </w:tcPr>
          <w:p w14:paraId="37879A41"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No/Quit</w:t>
            </w:r>
          </w:p>
        </w:tc>
        <w:tc>
          <w:tcPr>
            <w:tcW w:w="2268" w:type="dxa"/>
            <w:tcBorders>
              <w:top w:val="nil"/>
              <w:left w:val="nil"/>
              <w:bottom w:val="nil"/>
              <w:right w:val="nil"/>
            </w:tcBorders>
            <w:hideMark/>
          </w:tcPr>
          <w:p w14:paraId="683583F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937(63.5)</w:t>
            </w:r>
          </w:p>
        </w:tc>
        <w:tc>
          <w:tcPr>
            <w:tcW w:w="1984" w:type="dxa"/>
            <w:tcBorders>
              <w:top w:val="nil"/>
              <w:left w:val="nil"/>
              <w:bottom w:val="nil"/>
              <w:right w:val="nil"/>
            </w:tcBorders>
            <w:hideMark/>
          </w:tcPr>
          <w:p w14:paraId="6815224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539(36.5)</w:t>
            </w:r>
          </w:p>
        </w:tc>
        <w:tc>
          <w:tcPr>
            <w:tcW w:w="1134" w:type="dxa"/>
            <w:vMerge w:val="restart"/>
            <w:tcBorders>
              <w:top w:val="nil"/>
              <w:left w:val="nil"/>
              <w:bottom w:val="nil"/>
              <w:right w:val="nil"/>
            </w:tcBorders>
            <w:vAlign w:val="center"/>
            <w:hideMark/>
          </w:tcPr>
          <w:p w14:paraId="0DCFEAF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8.561</w:t>
            </w:r>
          </w:p>
        </w:tc>
        <w:tc>
          <w:tcPr>
            <w:tcW w:w="1418" w:type="dxa"/>
            <w:vMerge w:val="restart"/>
            <w:tcBorders>
              <w:top w:val="nil"/>
              <w:left w:val="nil"/>
              <w:bottom w:val="nil"/>
              <w:right w:val="nil"/>
            </w:tcBorders>
            <w:vAlign w:val="center"/>
            <w:hideMark/>
          </w:tcPr>
          <w:p w14:paraId="7C74AC0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0.003</w:t>
            </w:r>
          </w:p>
        </w:tc>
      </w:tr>
      <w:tr w:rsidR="00747FFC" w14:paraId="5819EBC7" w14:textId="77777777" w:rsidTr="00747FFC">
        <w:trPr>
          <w:jc w:val="center"/>
        </w:trPr>
        <w:tc>
          <w:tcPr>
            <w:tcW w:w="2807" w:type="dxa"/>
            <w:tcBorders>
              <w:top w:val="nil"/>
              <w:left w:val="nil"/>
              <w:bottom w:val="nil"/>
              <w:right w:val="nil"/>
            </w:tcBorders>
            <w:hideMark/>
          </w:tcPr>
          <w:p w14:paraId="638C5160"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Yes</w:t>
            </w:r>
          </w:p>
        </w:tc>
        <w:tc>
          <w:tcPr>
            <w:tcW w:w="2268" w:type="dxa"/>
            <w:tcBorders>
              <w:top w:val="nil"/>
              <w:left w:val="nil"/>
              <w:bottom w:val="nil"/>
              <w:right w:val="nil"/>
            </w:tcBorders>
            <w:hideMark/>
          </w:tcPr>
          <w:p w14:paraId="191AA90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299(71.2)</w:t>
            </w:r>
          </w:p>
        </w:tc>
        <w:tc>
          <w:tcPr>
            <w:tcW w:w="1984" w:type="dxa"/>
            <w:tcBorders>
              <w:top w:val="nil"/>
              <w:left w:val="nil"/>
              <w:bottom w:val="nil"/>
              <w:right w:val="nil"/>
            </w:tcBorders>
            <w:hideMark/>
          </w:tcPr>
          <w:p w14:paraId="2ED3C45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121(28.8)</w:t>
            </w:r>
          </w:p>
        </w:tc>
        <w:tc>
          <w:tcPr>
            <w:tcW w:w="0" w:type="auto"/>
            <w:vMerge/>
            <w:tcBorders>
              <w:top w:val="nil"/>
              <w:left w:val="nil"/>
              <w:bottom w:val="nil"/>
              <w:right w:val="nil"/>
            </w:tcBorders>
            <w:vAlign w:val="center"/>
            <w:hideMark/>
          </w:tcPr>
          <w:p w14:paraId="0D1F2F8B"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006FB25B" w14:textId="77777777" w:rsidR="00747FFC" w:rsidRDefault="00747FFC">
            <w:pPr>
              <w:widowControl/>
              <w:spacing w:line="240" w:lineRule="auto"/>
              <w:rPr>
                <w:rFonts w:ascii="Times New Roman" w:eastAsiaTheme="minorEastAsia" w:hAnsi="Times New Roman" w:cs="Times New Roman"/>
                <w:szCs w:val="24"/>
              </w:rPr>
            </w:pPr>
          </w:p>
        </w:tc>
      </w:tr>
      <w:tr w:rsidR="00747FFC" w14:paraId="1438EC65" w14:textId="77777777" w:rsidTr="00747FFC">
        <w:trPr>
          <w:jc w:val="center"/>
        </w:trPr>
        <w:tc>
          <w:tcPr>
            <w:tcW w:w="2807" w:type="dxa"/>
            <w:tcBorders>
              <w:top w:val="nil"/>
              <w:left w:val="nil"/>
              <w:bottom w:val="nil"/>
              <w:right w:val="nil"/>
            </w:tcBorders>
            <w:hideMark/>
          </w:tcPr>
          <w:p w14:paraId="75771D43"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Drinking alcohol</w:t>
            </w:r>
          </w:p>
        </w:tc>
        <w:tc>
          <w:tcPr>
            <w:tcW w:w="2268" w:type="dxa"/>
            <w:tcBorders>
              <w:top w:val="nil"/>
              <w:left w:val="nil"/>
              <w:bottom w:val="nil"/>
              <w:right w:val="nil"/>
            </w:tcBorders>
          </w:tcPr>
          <w:p w14:paraId="75AA9530"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2C2A4A66"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6D74FD8C"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3C2FE38A" w14:textId="77777777" w:rsidR="00747FFC" w:rsidRDefault="00747FFC">
            <w:pPr>
              <w:spacing w:line="240" w:lineRule="auto"/>
              <w:jc w:val="center"/>
              <w:rPr>
                <w:rFonts w:ascii="Times New Roman" w:hAnsi="Times New Roman" w:cs="Times New Roman"/>
                <w:szCs w:val="24"/>
              </w:rPr>
            </w:pPr>
          </w:p>
        </w:tc>
      </w:tr>
      <w:tr w:rsidR="00747FFC" w14:paraId="1BD11842" w14:textId="77777777" w:rsidTr="00747FFC">
        <w:trPr>
          <w:jc w:val="center"/>
        </w:trPr>
        <w:tc>
          <w:tcPr>
            <w:tcW w:w="2807" w:type="dxa"/>
            <w:tcBorders>
              <w:top w:val="nil"/>
              <w:left w:val="nil"/>
              <w:bottom w:val="nil"/>
              <w:right w:val="nil"/>
            </w:tcBorders>
            <w:hideMark/>
          </w:tcPr>
          <w:p w14:paraId="66D18833"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No/Quit</w:t>
            </w:r>
          </w:p>
        </w:tc>
        <w:tc>
          <w:tcPr>
            <w:tcW w:w="2268" w:type="dxa"/>
            <w:tcBorders>
              <w:top w:val="nil"/>
              <w:left w:val="nil"/>
              <w:bottom w:val="nil"/>
              <w:right w:val="nil"/>
            </w:tcBorders>
            <w:hideMark/>
          </w:tcPr>
          <w:p w14:paraId="0F62FE7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990(63.3)</w:t>
            </w:r>
          </w:p>
        </w:tc>
        <w:tc>
          <w:tcPr>
            <w:tcW w:w="1984" w:type="dxa"/>
            <w:tcBorders>
              <w:top w:val="nil"/>
              <w:left w:val="nil"/>
              <w:bottom w:val="nil"/>
              <w:right w:val="nil"/>
            </w:tcBorders>
            <w:hideMark/>
          </w:tcPr>
          <w:p w14:paraId="63CA0C2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574(36.7)</w:t>
            </w:r>
          </w:p>
        </w:tc>
        <w:tc>
          <w:tcPr>
            <w:tcW w:w="1134" w:type="dxa"/>
            <w:vMerge w:val="restart"/>
            <w:tcBorders>
              <w:top w:val="nil"/>
              <w:left w:val="nil"/>
              <w:bottom w:val="nil"/>
              <w:right w:val="nil"/>
            </w:tcBorders>
            <w:vAlign w:val="center"/>
            <w:hideMark/>
          </w:tcPr>
          <w:p w14:paraId="5942037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14.069</w:t>
            </w:r>
          </w:p>
        </w:tc>
        <w:tc>
          <w:tcPr>
            <w:tcW w:w="1418" w:type="dxa"/>
            <w:vMerge w:val="restart"/>
            <w:tcBorders>
              <w:top w:val="nil"/>
              <w:left w:val="nil"/>
              <w:bottom w:val="nil"/>
              <w:right w:val="nil"/>
            </w:tcBorders>
            <w:vAlign w:val="center"/>
            <w:hideMark/>
          </w:tcPr>
          <w:p w14:paraId="548C0CB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r>
      <w:tr w:rsidR="00747FFC" w14:paraId="31D1C927" w14:textId="77777777" w:rsidTr="00747FFC">
        <w:trPr>
          <w:jc w:val="center"/>
        </w:trPr>
        <w:tc>
          <w:tcPr>
            <w:tcW w:w="2807" w:type="dxa"/>
            <w:tcBorders>
              <w:top w:val="nil"/>
              <w:left w:val="nil"/>
              <w:bottom w:val="nil"/>
              <w:right w:val="nil"/>
            </w:tcBorders>
            <w:hideMark/>
          </w:tcPr>
          <w:p w14:paraId="3F9C69E7"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lastRenderedPageBreak/>
              <w:t>Yes</w:t>
            </w:r>
          </w:p>
        </w:tc>
        <w:tc>
          <w:tcPr>
            <w:tcW w:w="2268" w:type="dxa"/>
            <w:tcBorders>
              <w:top w:val="nil"/>
              <w:left w:val="nil"/>
              <w:bottom w:val="nil"/>
              <w:right w:val="nil"/>
            </w:tcBorders>
            <w:hideMark/>
          </w:tcPr>
          <w:p w14:paraId="6E97992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246(74.1)</w:t>
            </w:r>
          </w:p>
        </w:tc>
        <w:tc>
          <w:tcPr>
            <w:tcW w:w="1984" w:type="dxa"/>
            <w:tcBorders>
              <w:top w:val="nil"/>
              <w:left w:val="nil"/>
              <w:bottom w:val="nil"/>
              <w:right w:val="nil"/>
            </w:tcBorders>
            <w:hideMark/>
          </w:tcPr>
          <w:p w14:paraId="48DB965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86(25.9)</w:t>
            </w:r>
          </w:p>
        </w:tc>
        <w:tc>
          <w:tcPr>
            <w:tcW w:w="0" w:type="auto"/>
            <w:vMerge/>
            <w:tcBorders>
              <w:top w:val="nil"/>
              <w:left w:val="nil"/>
              <w:bottom w:val="nil"/>
              <w:right w:val="nil"/>
            </w:tcBorders>
            <w:vAlign w:val="center"/>
            <w:hideMark/>
          </w:tcPr>
          <w:p w14:paraId="2B24009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1F379166" w14:textId="77777777" w:rsidR="00747FFC" w:rsidRDefault="00747FFC">
            <w:pPr>
              <w:widowControl/>
              <w:spacing w:line="240" w:lineRule="auto"/>
              <w:rPr>
                <w:rFonts w:ascii="Times New Roman" w:eastAsiaTheme="minorEastAsia" w:hAnsi="Times New Roman" w:cs="Times New Roman"/>
                <w:szCs w:val="24"/>
              </w:rPr>
            </w:pPr>
          </w:p>
        </w:tc>
      </w:tr>
      <w:tr w:rsidR="00747FFC" w14:paraId="3AE7D7B5" w14:textId="77777777" w:rsidTr="00747FFC">
        <w:trPr>
          <w:jc w:val="center"/>
        </w:trPr>
        <w:tc>
          <w:tcPr>
            <w:tcW w:w="2807" w:type="dxa"/>
            <w:tcBorders>
              <w:top w:val="nil"/>
              <w:left w:val="nil"/>
              <w:bottom w:val="nil"/>
              <w:right w:val="nil"/>
            </w:tcBorders>
            <w:hideMark/>
          </w:tcPr>
          <w:p w14:paraId="581EA180"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glycemic control level</w:t>
            </w:r>
          </w:p>
        </w:tc>
        <w:tc>
          <w:tcPr>
            <w:tcW w:w="2268" w:type="dxa"/>
            <w:tcBorders>
              <w:top w:val="nil"/>
              <w:left w:val="nil"/>
              <w:bottom w:val="nil"/>
              <w:right w:val="nil"/>
            </w:tcBorders>
          </w:tcPr>
          <w:p w14:paraId="2A269E84"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269C00D3"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49D87472"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0FF8126F" w14:textId="77777777" w:rsidR="00747FFC" w:rsidRDefault="00747FFC">
            <w:pPr>
              <w:spacing w:line="240" w:lineRule="auto"/>
              <w:jc w:val="center"/>
              <w:rPr>
                <w:rFonts w:ascii="Times New Roman" w:hAnsi="Times New Roman" w:cs="Times New Roman"/>
                <w:szCs w:val="24"/>
              </w:rPr>
            </w:pPr>
          </w:p>
        </w:tc>
      </w:tr>
      <w:tr w:rsidR="00747FFC" w14:paraId="0A5AB2CA" w14:textId="77777777" w:rsidTr="00747FFC">
        <w:trPr>
          <w:jc w:val="center"/>
        </w:trPr>
        <w:tc>
          <w:tcPr>
            <w:tcW w:w="2807" w:type="dxa"/>
            <w:tcBorders>
              <w:top w:val="nil"/>
              <w:left w:val="nil"/>
              <w:bottom w:val="nil"/>
              <w:right w:val="nil"/>
            </w:tcBorders>
            <w:hideMark/>
          </w:tcPr>
          <w:p w14:paraId="6B4B1B1C"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&lt;6.1</w:t>
            </w:r>
          </w:p>
        </w:tc>
        <w:tc>
          <w:tcPr>
            <w:tcW w:w="2268" w:type="dxa"/>
            <w:tcBorders>
              <w:top w:val="nil"/>
              <w:left w:val="nil"/>
              <w:bottom w:val="nil"/>
              <w:right w:val="nil"/>
            </w:tcBorders>
            <w:hideMark/>
          </w:tcPr>
          <w:p w14:paraId="3B5BF1A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71(75.5)</w:t>
            </w:r>
          </w:p>
        </w:tc>
        <w:tc>
          <w:tcPr>
            <w:tcW w:w="1984" w:type="dxa"/>
            <w:tcBorders>
              <w:top w:val="nil"/>
              <w:left w:val="nil"/>
              <w:bottom w:val="nil"/>
              <w:right w:val="nil"/>
            </w:tcBorders>
            <w:hideMark/>
          </w:tcPr>
          <w:p w14:paraId="5151ECC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23(24.5)</w:t>
            </w:r>
          </w:p>
        </w:tc>
        <w:tc>
          <w:tcPr>
            <w:tcW w:w="1134" w:type="dxa"/>
            <w:vMerge w:val="restart"/>
            <w:tcBorders>
              <w:top w:val="nil"/>
              <w:left w:val="nil"/>
              <w:bottom w:val="nil"/>
              <w:right w:val="nil"/>
            </w:tcBorders>
            <w:vAlign w:val="center"/>
            <w:hideMark/>
          </w:tcPr>
          <w:p w14:paraId="4EF5841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87.097</w:t>
            </w:r>
          </w:p>
        </w:tc>
        <w:tc>
          <w:tcPr>
            <w:tcW w:w="1418" w:type="dxa"/>
            <w:vMerge w:val="restart"/>
            <w:tcBorders>
              <w:top w:val="nil"/>
              <w:left w:val="nil"/>
              <w:bottom w:val="nil"/>
              <w:right w:val="nil"/>
            </w:tcBorders>
            <w:vAlign w:val="center"/>
            <w:hideMark/>
          </w:tcPr>
          <w:p w14:paraId="3BD8E1C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r>
      <w:tr w:rsidR="00747FFC" w14:paraId="776AC465" w14:textId="77777777" w:rsidTr="00747FFC">
        <w:trPr>
          <w:jc w:val="center"/>
        </w:trPr>
        <w:tc>
          <w:tcPr>
            <w:tcW w:w="2807" w:type="dxa"/>
            <w:tcBorders>
              <w:top w:val="nil"/>
              <w:left w:val="nil"/>
              <w:bottom w:val="nil"/>
              <w:right w:val="nil"/>
            </w:tcBorders>
            <w:hideMark/>
          </w:tcPr>
          <w:p w14:paraId="5489AFE5"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6.1~</w:t>
            </w:r>
          </w:p>
        </w:tc>
        <w:tc>
          <w:tcPr>
            <w:tcW w:w="2268" w:type="dxa"/>
            <w:tcBorders>
              <w:top w:val="nil"/>
              <w:left w:val="nil"/>
              <w:bottom w:val="nil"/>
              <w:right w:val="nil"/>
            </w:tcBorders>
            <w:hideMark/>
          </w:tcPr>
          <w:p w14:paraId="412DCD1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584(76.5)</w:t>
            </w:r>
          </w:p>
        </w:tc>
        <w:tc>
          <w:tcPr>
            <w:tcW w:w="1984" w:type="dxa"/>
            <w:tcBorders>
              <w:top w:val="nil"/>
              <w:left w:val="nil"/>
              <w:bottom w:val="nil"/>
              <w:right w:val="nil"/>
            </w:tcBorders>
            <w:hideMark/>
          </w:tcPr>
          <w:p w14:paraId="1521D09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179(23.5)</w:t>
            </w:r>
          </w:p>
        </w:tc>
        <w:tc>
          <w:tcPr>
            <w:tcW w:w="0" w:type="auto"/>
            <w:vMerge/>
            <w:tcBorders>
              <w:top w:val="nil"/>
              <w:left w:val="nil"/>
              <w:bottom w:val="nil"/>
              <w:right w:val="nil"/>
            </w:tcBorders>
            <w:vAlign w:val="center"/>
            <w:hideMark/>
          </w:tcPr>
          <w:p w14:paraId="4D4BCD2E"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700B2A83" w14:textId="77777777" w:rsidR="00747FFC" w:rsidRDefault="00747FFC">
            <w:pPr>
              <w:widowControl/>
              <w:spacing w:line="240" w:lineRule="auto"/>
              <w:rPr>
                <w:rFonts w:ascii="Times New Roman" w:eastAsiaTheme="minorEastAsia" w:hAnsi="Times New Roman" w:cs="Times New Roman"/>
                <w:szCs w:val="24"/>
              </w:rPr>
            </w:pPr>
          </w:p>
        </w:tc>
      </w:tr>
      <w:tr w:rsidR="00747FFC" w14:paraId="3B066181" w14:textId="77777777" w:rsidTr="00747FFC">
        <w:trPr>
          <w:jc w:val="center"/>
        </w:trPr>
        <w:tc>
          <w:tcPr>
            <w:tcW w:w="2807" w:type="dxa"/>
            <w:tcBorders>
              <w:top w:val="nil"/>
              <w:left w:val="nil"/>
              <w:bottom w:val="nil"/>
              <w:right w:val="nil"/>
            </w:tcBorders>
            <w:hideMark/>
          </w:tcPr>
          <w:p w14:paraId="55FD4A9B"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szCs w:val="24"/>
              </w:rPr>
              <w:t>8.1</w:t>
            </w:r>
          </w:p>
        </w:tc>
        <w:tc>
          <w:tcPr>
            <w:tcW w:w="2268" w:type="dxa"/>
            <w:tcBorders>
              <w:top w:val="nil"/>
              <w:left w:val="nil"/>
              <w:bottom w:val="nil"/>
              <w:right w:val="nil"/>
            </w:tcBorders>
            <w:hideMark/>
          </w:tcPr>
          <w:p w14:paraId="7123F62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581(55.9)</w:t>
            </w:r>
          </w:p>
        </w:tc>
        <w:tc>
          <w:tcPr>
            <w:tcW w:w="1984" w:type="dxa"/>
            <w:tcBorders>
              <w:top w:val="nil"/>
              <w:left w:val="nil"/>
              <w:bottom w:val="nil"/>
              <w:right w:val="nil"/>
            </w:tcBorders>
            <w:hideMark/>
          </w:tcPr>
          <w:p w14:paraId="0BA6E17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458(44.1)</w:t>
            </w:r>
          </w:p>
        </w:tc>
        <w:tc>
          <w:tcPr>
            <w:tcW w:w="0" w:type="auto"/>
            <w:vMerge/>
            <w:tcBorders>
              <w:top w:val="nil"/>
              <w:left w:val="nil"/>
              <w:bottom w:val="nil"/>
              <w:right w:val="nil"/>
            </w:tcBorders>
            <w:vAlign w:val="center"/>
            <w:hideMark/>
          </w:tcPr>
          <w:p w14:paraId="1C24DEDD"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4D867A15" w14:textId="77777777" w:rsidR="00747FFC" w:rsidRDefault="00747FFC">
            <w:pPr>
              <w:widowControl/>
              <w:spacing w:line="240" w:lineRule="auto"/>
              <w:rPr>
                <w:rFonts w:ascii="Times New Roman" w:eastAsiaTheme="minorEastAsia" w:hAnsi="Times New Roman" w:cs="Times New Roman"/>
                <w:szCs w:val="24"/>
              </w:rPr>
            </w:pPr>
          </w:p>
        </w:tc>
      </w:tr>
      <w:tr w:rsidR="00747FFC" w14:paraId="6BA52DF6" w14:textId="77777777" w:rsidTr="00747FFC">
        <w:trPr>
          <w:jc w:val="center"/>
        </w:trPr>
        <w:tc>
          <w:tcPr>
            <w:tcW w:w="2807" w:type="dxa"/>
            <w:tcBorders>
              <w:top w:val="nil"/>
              <w:left w:val="nil"/>
              <w:bottom w:val="nil"/>
              <w:right w:val="nil"/>
            </w:tcBorders>
            <w:hideMark/>
          </w:tcPr>
          <w:p w14:paraId="7ED75E96"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Duration of diabetes(year)</w:t>
            </w:r>
          </w:p>
        </w:tc>
        <w:tc>
          <w:tcPr>
            <w:tcW w:w="2268" w:type="dxa"/>
            <w:tcBorders>
              <w:top w:val="nil"/>
              <w:left w:val="nil"/>
              <w:bottom w:val="nil"/>
              <w:right w:val="nil"/>
            </w:tcBorders>
          </w:tcPr>
          <w:p w14:paraId="2754A0B2"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74A59E68"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10BB0281"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715BD91D" w14:textId="77777777" w:rsidR="00747FFC" w:rsidRDefault="00747FFC">
            <w:pPr>
              <w:spacing w:line="240" w:lineRule="auto"/>
              <w:jc w:val="center"/>
              <w:rPr>
                <w:rFonts w:ascii="Times New Roman" w:hAnsi="Times New Roman" w:cs="Times New Roman"/>
                <w:szCs w:val="24"/>
              </w:rPr>
            </w:pPr>
          </w:p>
        </w:tc>
      </w:tr>
      <w:tr w:rsidR="00747FFC" w14:paraId="4BFD8D38" w14:textId="77777777" w:rsidTr="00747FFC">
        <w:trPr>
          <w:jc w:val="center"/>
        </w:trPr>
        <w:tc>
          <w:tcPr>
            <w:tcW w:w="2807" w:type="dxa"/>
            <w:tcBorders>
              <w:top w:val="nil"/>
              <w:left w:val="nil"/>
              <w:bottom w:val="nil"/>
              <w:right w:val="nil"/>
            </w:tcBorders>
            <w:hideMark/>
          </w:tcPr>
          <w:p w14:paraId="3AE11D18"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&lt;5</w:t>
            </w:r>
          </w:p>
        </w:tc>
        <w:tc>
          <w:tcPr>
            <w:tcW w:w="2268" w:type="dxa"/>
            <w:tcBorders>
              <w:top w:val="nil"/>
              <w:left w:val="nil"/>
              <w:bottom w:val="nil"/>
              <w:right w:val="nil"/>
            </w:tcBorders>
            <w:hideMark/>
          </w:tcPr>
          <w:p w14:paraId="6925FCC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619(86.8)</w:t>
            </w:r>
          </w:p>
        </w:tc>
        <w:tc>
          <w:tcPr>
            <w:tcW w:w="1984" w:type="dxa"/>
            <w:tcBorders>
              <w:top w:val="nil"/>
              <w:left w:val="nil"/>
              <w:bottom w:val="nil"/>
              <w:right w:val="nil"/>
            </w:tcBorders>
            <w:hideMark/>
          </w:tcPr>
          <w:p w14:paraId="715E6C8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94(13.2)</w:t>
            </w:r>
          </w:p>
        </w:tc>
        <w:tc>
          <w:tcPr>
            <w:tcW w:w="1134" w:type="dxa"/>
            <w:vMerge w:val="restart"/>
            <w:tcBorders>
              <w:top w:val="nil"/>
              <w:left w:val="nil"/>
              <w:bottom w:val="nil"/>
              <w:right w:val="nil"/>
            </w:tcBorders>
            <w:vAlign w:val="center"/>
            <w:hideMark/>
          </w:tcPr>
          <w:p w14:paraId="4E77416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361.013</w:t>
            </w:r>
          </w:p>
        </w:tc>
        <w:tc>
          <w:tcPr>
            <w:tcW w:w="1418" w:type="dxa"/>
            <w:vMerge w:val="restart"/>
            <w:tcBorders>
              <w:top w:val="nil"/>
              <w:left w:val="nil"/>
              <w:bottom w:val="nil"/>
              <w:right w:val="nil"/>
            </w:tcBorders>
            <w:vAlign w:val="center"/>
            <w:hideMark/>
          </w:tcPr>
          <w:p w14:paraId="5014E0B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r>
      <w:tr w:rsidR="00747FFC" w14:paraId="5F2D7282" w14:textId="77777777" w:rsidTr="00747FFC">
        <w:trPr>
          <w:jc w:val="center"/>
        </w:trPr>
        <w:tc>
          <w:tcPr>
            <w:tcW w:w="2807" w:type="dxa"/>
            <w:tcBorders>
              <w:top w:val="nil"/>
              <w:left w:val="nil"/>
              <w:bottom w:val="nil"/>
              <w:right w:val="nil"/>
            </w:tcBorders>
            <w:hideMark/>
          </w:tcPr>
          <w:p w14:paraId="591F74C9"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5-</w:t>
            </w:r>
          </w:p>
        </w:tc>
        <w:tc>
          <w:tcPr>
            <w:tcW w:w="2268" w:type="dxa"/>
            <w:tcBorders>
              <w:top w:val="nil"/>
              <w:left w:val="nil"/>
              <w:bottom w:val="nil"/>
              <w:right w:val="nil"/>
            </w:tcBorders>
            <w:hideMark/>
          </w:tcPr>
          <w:p w14:paraId="26D01BE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398(67.7)</w:t>
            </w:r>
          </w:p>
        </w:tc>
        <w:tc>
          <w:tcPr>
            <w:tcW w:w="1984" w:type="dxa"/>
            <w:tcBorders>
              <w:top w:val="nil"/>
              <w:left w:val="nil"/>
              <w:bottom w:val="nil"/>
              <w:right w:val="nil"/>
            </w:tcBorders>
            <w:hideMark/>
          </w:tcPr>
          <w:p w14:paraId="18CA974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190(32.3)</w:t>
            </w:r>
          </w:p>
        </w:tc>
        <w:tc>
          <w:tcPr>
            <w:tcW w:w="0" w:type="auto"/>
            <w:vMerge/>
            <w:tcBorders>
              <w:top w:val="nil"/>
              <w:left w:val="nil"/>
              <w:bottom w:val="nil"/>
              <w:right w:val="nil"/>
            </w:tcBorders>
            <w:vAlign w:val="center"/>
            <w:hideMark/>
          </w:tcPr>
          <w:p w14:paraId="2F1A410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1D3D9943" w14:textId="77777777" w:rsidR="00747FFC" w:rsidRDefault="00747FFC">
            <w:pPr>
              <w:widowControl/>
              <w:spacing w:line="240" w:lineRule="auto"/>
              <w:rPr>
                <w:rFonts w:ascii="Times New Roman" w:eastAsiaTheme="minorEastAsia" w:hAnsi="Times New Roman" w:cs="Times New Roman"/>
                <w:szCs w:val="24"/>
              </w:rPr>
            </w:pPr>
          </w:p>
        </w:tc>
      </w:tr>
      <w:tr w:rsidR="00747FFC" w14:paraId="3C686FFE" w14:textId="77777777" w:rsidTr="00747FFC">
        <w:trPr>
          <w:jc w:val="center"/>
        </w:trPr>
        <w:tc>
          <w:tcPr>
            <w:tcW w:w="2807" w:type="dxa"/>
            <w:tcBorders>
              <w:top w:val="nil"/>
              <w:left w:val="nil"/>
              <w:bottom w:val="nil"/>
              <w:right w:val="nil"/>
            </w:tcBorders>
            <w:hideMark/>
          </w:tcPr>
          <w:p w14:paraId="6D8ED6E4"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10-</w:t>
            </w:r>
          </w:p>
        </w:tc>
        <w:tc>
          <w:tcPr>
            <w:tcW w:w="2268" w:type="dxa"/>
            <w:tcBorders>
              <w:top w:val="nil"/>
              <w:left w:val="nil"/>
              <w:bottom w:val="nil"/>
              <w:right w:val="nil"/>
            </w:tcBorders>
            <w:hideMark/>
          </w:tcPr>
          <w:p w14:paraId="1BD6D7B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124(35.0)</w:t>
            </w:r>
          </w:p>
        </w:tc>
        <w:tc>
          <w:tcPr>
            <w:tcW w:w="1984" w:type="dxa"/>
            <w:tcBorders>
              <w:top w:val="nil"/>
              <w:left w:val="nil"/>
              <w:bottom w:val="nil"/>
              <w:right w:val="nil"/>
            </w:tcBorders>
            <w:hideMark/>
          </w:tcPr>
          <w:p w14:paraId="1C1EA77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230(65.0)</w:t>
            </w:r>
          </w:p>
        </w:tc>
        <w:tc>
          <w:tcPr>
            <w:tcW w:w="0" w:type="auto"/>
            <w:vMerge/>
            <w:tcBorders>
              <w:top w:val="nil"/>
              <w:left w:val="nil"/>
              <w:bottom w:val="nil"/>
              <w:right w:val="nil"/>
            </w:tcBorders>
            <w:vAlign w:val="center"/>
            <w:hideMark/>
          </w:tcPr>
          <w:p w14:paraId="5F0ADF69"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3F29A9EB" w14:textId="77777777" w:rsidR="00747FFC" w:rsidRDefault="00747FFC">
            <w:pPr>
              <w:widowControl/>
              <w:spacing w:line="240" w:lineRule="auto"/>
              <w:rPr>
                <w:rFonts w:ascii="Times New Roman" w:eastAsiaTheme="minorEastAsia" w:hAnsi="Times New Roman" w:cs="Times New Roman"/>
                <w:szCs w:val="24"/>
              </w:rPr>
            </w:pPr>
          </w:p>
        </w:tc>
      </w:tr>
      <w:tr w:rsidR="00747FFC" w14:paraId="7C6626B2" w14:textId="77777777" w:rsidTr="00747FFC">
        <w:trPr>
          <w:jc w:val="center"/>
        </w:trPr>
        <w:tc>
          <w:tcPr>
            <w:tcW w:w="2807" w:type="dxa"/>
            <w:tcBorders>
              <w:top w:val="nil"/>
              <w:left w:val="nil"/>
              <w:bottom w:val="nil"/>
              <w:right w:val="nil"/>
            </w:tcBorders>
            <w:hideMark/>
          </w:tcPr>
          <w:p w14:paraId="0D9D3207"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szCs w:val="24"/>
              </w:rPr>
              <w:t>15</w:t>
            </w:r>
          </w:p>
        </w:tc>
        <w:tc>
          <w:tcPr>
            <w:tcW w:w="2268" w:type="dxa"/>
            <w:tcBorders>
              <w:top w:val="nil"/>
              <w:left w:val="nil"/>
              <w:bottom w:val="nil"/>
              <w:right w:val="nil"/>
            </w:tcBorders>
            <w:hideMark/>
          </w:tcPr>
          <w:p w14:paraId="6294E65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95(39.4)</w:t>
            </w:r>
          </w:p>
        </w:tc>
        <w:tc>
          <w:tcPr>
            <w:tcW w:w="1984" w:type="dxa"/>
            <w:tcBorders>
              <w:top w:val="nil"/>
              <w:left w:val="nil"/>
              <w:bottom w:val="nil"/>
              <w:right w:val="nil"/>
            </w:tcBorders>
            <w:hideMark/>
          </w:tcPr>
          <w:p w14:paraId="0555B9D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146(60.6)</w:t>
            </w:r>
          </w:p>
        </w:tc>
        <w:tc>
          <w:tcPr>
            <w:tcW w:w="0" w:type="auto"/>
            <w:vMerge/>
            <w:tcBorders>
              <w:top w:val="nil"/>
              <w:left w:val="nil"/>
              <w:bottom w:val="nil"/>
              <w:right w:val="nil"/>
            </w:tcBorders>
            <w:vAlign w:val="center"/>
            <w:hideMark/>
          </w:tcPr>
          <w:p w14:paraId="44C6B72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166D5BC4" w14:textId="77777777" w:rsidR="00747FFC" w:rsidRDefault="00747FFC">
            <w:pPr>
              <w:widowControl/>
              <w:spacing w:line="240" w:lineRule="auto"/>
              <w:rPr>
                <w:rFonts w:ascii="Times New Roman" w:eastAsiaTheme="minorEastAsia" w:hAnsi="Times New Roman" w:cs="Times New Roman"/>
                <w:szCs w:val="24"/>
              </w:rPr>
            </w:pPr>
          </w:p>
        </w:tc>
      </w:tr>
      <w:tr w:rsidR="00747FFC" w14:paraId="34EB2429" w14:textId="77777777" w:rsidTr="00747FFC">
        <w:trPr>
          <w:jc w:val="center"/>
        </w:trPr>
        <w:tc>
          <w:tcPr>
            <w:tcW w:w="2807" w:type="dxa"/>
            <w:tcBorders>
              <w:top w:val="nil"/>
              <w:left w:val="nil"/>
              <w:bottom w:val="nil"/>
              <w:right w:val="nil"/>
            </w:tcBorders>
            <w:hideMark/>
          </w:tcPr>
          <w:p w14:paraId="75E77937"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BMI (kg/m</w:t>
            </w:r>
            <w:r>
              <w:rPr>
                <w:rFonts w:ascii="Times New Roman" w:hAnsi="Times New Roman" w:cs="Times New Roman"/>
                <w:szCs w:val="24"/>
                <w:vertAlign w:val="superscript"/>
              </w:rPr>
              <w:t>2</w:t>
            </w:r>
            <w:r>
              <w:rPr>
                <w:rFonts w:ascii="Times New Roman" w:hAnsi="Times New Roman" w:cs="Times New Roman"/>
                <w:szCs w:val="24"/>
              </w:rPr>
              <w:t>)</w:t>
            </w:r>
          </w:p>
        </w:tc>
        <w:tc>
          <w:tcPr>
            <w:tcW w:w="2268" w:type="dxa"/>
            <w:tcBorders>
              <w:top w:val="nil"/>
              <w:left w:val="nil"/>
              <w:bottom w:val="nil"/>
              <w:right w:val="nil"/>
            </w:tcBorders>
          </w:tcPr>
          <w:p w14:paraId="4C222B3D"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55E1B187"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4E64773C"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7F3F27E9" w14:textId="77777777" w:rsidR="00747FFC" w:rsidRDefault="00747FFC">
            <w:pPr>
              <w:spacing w:line="240" w:lineRule="auto"/>
              <w:jc w:val="center"/>
              <w:rPr>
                <w:rFonts w:ascii="Times New Roman" w:hAnsi="Times New Roman" w:cs="Times New Roman"/>
                <w:szCs w:val="24"/>
              </w:rPr>
            </w:pPr>
          </w:p>
        </w:tc>
      </w:tr>
      <w:tr w:rsidR="00747FFC" w14:paraId="038D5DC1" w14:textId="77777777" w:rsidTr="00747FFC">
        <w:trPr>
          <w:jc w:val="center"/>
        </w:trPr>
        <w:tc>
          <w:tcPr>
            <w:tcW w:w="2807" w:type="dxa"/>
            <w:tcBorders>
              <w:top w:val="nil"/>
              <w:left w:val="nil"/>
              <w:bottom w:val="nil"/>
              <w:right w:val="nil"/>
            </w:tcBorders>
            <w:hideMark/>
          </w:tcPr>
          <w:p w14:paraId="3BD6FEF4"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&lt;24</w:t>
            </w:r>
          </w:p>
        </w:tc>
        <w:tc>
          <w:tcPr>
            <w:tcW w:w="2268" w:type="dxa"/>
            <w:tcBorders>
              <w:top w:val="nil"/>
              <w:left w:val="nil"/>
              <w:bottom w:val="nil"/>
              <w:right w:val="nil"/>
            </w:tcBorders>
            <w:hideMark/>
          </w:tcPr>
          <w:p w14:paraId="41FFAA1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280(62.5)</w:t>
            </w:r>
          </w:p>
        </w:tc>
        <w:tc>
          <w:tcPr>
            <w:tcW w:w="1984" w:type="dxa"/>
            <w:tcBorders>
              <w:top w:val="nil"/>
              <w:left w:val="nil"/>
              <w:bottom w:val="nil"/>
              <w:right w:val="nil"/>
            </w:tcBorders>
            <w:hideMark/>
          </w:tcPr>
          <w:p w14:paraId="082DDB5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168(37.5)</w:t>
            </w:r>
          </w:p>
        </w:tc>
        <w:tc>
          <w:tcPr>
            <w:tcW w:w="1134" w:type="dxa"/>
            <w:vMerge w:val="restart"/>
            <w:tcBorders>
              <w:top w:val="nil"/>
              <w:left w:val="nil"/>
              <w:bottom w:val="nil"/>
              <w:right w:val="nil"/>
            </w:tcBorders>
            <w:vAlign w:val="center"/>
            <w:hideMark/>
          </w:tcPr>
          <w:p w14:paraId="6244C3B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1.870</w:t>
            </w:r>
          </w:p>
        </w:tc>
        <w:tc>
          <w:tcPr>
            <w:tcW w:w="1418" w:type="dxa"/>
            <w:vMerge w:val="restart"/>
            <w:tcBorders>
              <w:top w:val="nil"/>
              <w:left w:val="nil"/>
              <w:bottom w:val="nil"/>
              <w:right w:val="nil"/>
            </w:tcBorders>
            <w:vAlign w:val="center"/>
            <w:hideMark/>
          </w:tcPr>
          <w:p w14:paraId="031624C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0.171</w:t>
            </w:r>
          </w:p>
        </w:tc>
      </w:tr>
      <w:tr w:rsidR="00747FFC" w14:paraId="75D46E0C" w14:textId="77777777" w:rsidTr="00747FFC">
        <w:trPr>
          <w:jc w:val="center"/>
        </w:trPr>
        <w:tc>
          <w:tcPr>
            <w:tcW w:w="2807" w:type="dxa"/>
            <w:tcBorders>
              <w:top w:val="nil"/>
              <w:left w:val="nil"/>
              <w:bottom w:val="nil"/>
              <w:right w:val="nil"/>
            </w:tcBorders>
            <w:hideMark/>
          </w:tcPr>
          <w:p w14:paraId="615273D4"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szCs w:val="24"/>
              </w:rPr>
              <w:t>24</w:t>
            </w:r>
          </w:p>
        </w:tc>
        <w:tc>
          <w:tcPr>
            <w:tcW w:w="2268" w:type="dxa"/>
            <w:tcBorders>
              <w:top w:val="nil"/>
              <w:left w:val="nil"/>
              <w:bottom w:val="nil"/>
              <w:right w:val="nil"/>
            </w:tcBorders>
            <w:hideMark/>
          </w:tcPr>
          <w:p w14:paraId="33327E2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956(66.0)</w:t>
            </w:r>
          </w:p>
        </w:tc>
        <w:tc>
          <w:tcPr>
            <w:tcW w:w="1984" w:type="dxa"/>
            <w:tcBorders>
              <w:top w:val="nil"/>
              <w:left w:val="nil"/>
              <w:bottom w:val="nil"/>
              <w:right w:val="nil"/>
            </w:tcBorders>
            <w:hideMark/>
          </w:tcPr>
          <w:p w14:paraId="331D4E5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492(34.0)</w:t>
            </w:r>
          </w:p>
        </w:tc>
        <w:tc>
          <w:tcPr>
            <w:tcW w:w="0" w:type="auto"/>
            <w:vMerge/>
            <w:tcBorders>
              <w:top w:val="nil"/>
              <w:left w:val="nil"/>
              <w:bottom w:val="nil"/>
              <w:right w:val="nil"/>
            </w:tcBorders>
            <w:vAlign w:val="center"/>
            <w:hideMark/>
          </w:tcPr>
          <w:p w14:paraId="06525837"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200EE0D7" w14:textId="77777777" w:rsidR="00747FFC" w:rsidRDefault="00747FFC">
            <w:pPr>
              <w:widowControl/>
              <w:spacing w:line="240" w:lineRule="auto"/>
              <w:rPr>
                <w:rFonts w:ascii="Times New Roman" w:eastAsiaTheme="minorEastAsia" w:hAnsi="Times New Roman" w:cs="Times New Roman"/>
                <w:szCs w:val="24"/>
              </w:rPr>
            </w:pPr>
          </w:p>
        </w:tc>
      </w:tr>
      <w:tr w:rsidR="00747FFC" w14:paraId="6537BFC9" w14:textId="77777777" w:rsidTr="00747FFC">
        <w:trPr>
          <w:jc w:val="center"/>
        </w:trPr>
        <w:tc>
          <w:tcPr>
            <w:tcW w:w="2807" w:type="dxa"/>
            <w:tcBorders>
              <w:top w:val="nil"/>
              <w:left w:val="nil"/>
              <w:bottom w:val="nil"/>
              <w:right w:val="nil"/>
            </w:tcBorders>
            <w:hideMark/>
          </w:tcPr>
          <w:p w14:paraId="718EA94F"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HbA1c (%)</w:t>
            </w:r>
          </w:p>
        </w:tc>
        <w:tc>
          <w:tcPr>
            <w:tcW w:w="2268" w:type="dxa"/>
            <w:tcBorders>
              <w:top w:val="nil"/>
              <w:left w:val="nil"/>
              <w:bottom w:val="nil"/>
              <w:right w:val="nil"/>
            </w:tcBorders>
          </w:tcPr>
          <w:p w14:paraId="09022BB8" w14:textId="77777777" w:rsidR="00747FFC" w:rsidRDefault="00747FFC">
            <w:pPr>
              <w:spacing w:line="240" w:lineRule="auto"/>
              <w:jc w:val="center"/>
              <w:rPr>
                <w:rFonts w:ascii="Times New Roman" w:hAnsi="Times New Roman" w:cs="Times New Roman"/>
                <w:szCs w:val="24"/>
              </w:rPr>
            </w:pPr>
          </w:p>
        </w:tc>
        <w:tc>
          <w:tcPr>
            <w:tcW w:w="1984" w:type="dxa"/>
            <w:tcBorders>
              <w:top w:val="nil"/>
              <w:left w:val="nil"/>
              <w:bottom w:val="nil"/>
              <w:right w:val="nil"/>
            </w:tcBorders>
          </w:tcPr>
          <w:p w14:paraId="3353FA9A" w14:textId="77777777" w:rsidR="00747FFC" w:rsidRDefault="00747FFC">
            <w:pPr>
              <w:spacing w:line="240" w:lineRule="auto"/>
              <w:jc w:val="center"/>
              <w:rPr>
                <w:rFonts w:ascii="Times New Roman" w:hAnsi="Times New Roman" w:cs="Times New Roman"/>
                <w:szCs w:val="24"/>
              </w:rPr>
            </w:pPr>
          </w:p>
        </w:tc>
        <w:tc>
          <w:tcPr>
            <w:tcW w:w="1134" w:type="dxa"/>
            <w:tcBorders>
              <w:top w:val="nil"/>
              <w:left w:val="nil"/>
              <w:bottom w:val="nil"/>
              <w:right w:val="nil"/>
            </w:tcBorders>
            <w:vAlign w:val="center"/>
          </w:tcPr>
          <w:p w14:paraId="37C1A7BC" w14:textId="77777777" w:rsidR="00747FFC" w:rsidRDefault="00747FFC">
            <w:pPr>
              <w:spacing w:line="240" w:lineRule="auto"/>
              <w:jc w:val="center"/>
              <w:rPr>
                <w:rFonts w:ascii="Times New Roman" w:hAnsi="Times New Roman" w:cs="Times New Roman"/>
                <w:szCs w:val="24"/>
              </w:rPr>
            </w:pPr>
          </w:p>
        </w:tc>
        <w:tc>
          <w:tcPr>
            <w:tcW w:w="1418" w:type="dxa"/>
            <w:tcBorders>
              <w:top w:val="nil"/>
              <w:left w:val="nil"/>
              <w:bottom w:val="nil"/>
              <w:right w:val="nil"/>
            </w:tcBorders>
            <w:vAlign w:val="center"/>
          </w:tcPr>
          <w:p w14:paraId="1B4C9D35" w14:textId="77777777" w:rsidR="00747FFC" w:rsidRDefault="00747FFC">
            <w:pPr>
              <w:spacing w:line="240" w:lineRule="auto"/>
              <w:jc w:val="center"/>
              <w:rPr>
                <w:rFonts w:ascii="Times New Roman" w:hAnsi="Times New Roman" w:cs="Times New Roman"/>
                <w:szCs w:val="24"/>
              </w:rPr>
            </w:pPr>
          </w:p>
        </w:tc>
      </w:tr>
      <w:tr w:rsidR="00747FFC" w14:paraId="5E613E9F" w14:textId="77777777" w:rsidTr="00747FFC">
        <w:trPr>
          <w:jc w:val="center"/>
        </w:trPr>
        <w:tc>
          <w:tcPr>
            <w:tcW w:w="2807" w:type="dxa"/>
            <w:tcBorders>
              <w:top w:val="nil"/>
              <w:left w:val="nil"/>
              <w:bottom w:val="nil"/>
              <w:right w:val="nil"/>
            </w:tcBorders>
            <w:hideMark/>
          </w:tcPr>
          <w:p w14:paraId="26C57171"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&lt;7.0</w:t>
            </w:r>
          </w:p>
        </w:tc>
        <w:tc>
          <w:tcPr>
            <w:tcW w:w="2268" w:type="dxa"/>
            <w:tcBorders>
              <w:top w:val="nil"/>
              <w:left w:val="nil"/>
              <w:bottom w:val="nil"/>
              <w:right w:val="nil"/>
            </w:tcBorders>
            <w:hideMark/>
          </w:tcPr>
          <w:p w14:paraId="7F9DB35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603(76.3)</w:t>
            </w:r>
          </w:p>
        </w:tc>
        <w:tc>
          <w:tcPr>
            <w:tcW w:w="1984" w:type="dxa"/>
            <w:tcBorders>
              <w:top w:val="nil"/>
              <w:left w:val="nil"/>
              <w:bottom w:val="nil"/>
              <w:right w:val="nil"/>
            </w:tcBorders>
            <w:hideMark/>
          </w:tcPr>
          <w:p w14:paraId="5FF6391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187(23.7)</w:t>
            </w:r>
          </w:p>
        </w:tc>
        <w:tc>
          <w:tcPr>
            <w:tcW w:w="1134" w:type="dxa"/>
            <w:vMerge w:val="restart"/>
            <w:tcBorders>
              <w:top w:val="nil"/>
              <w:left w:val="nil"/>
              <w:bottom w:val="single" w:sz="4" w:space="0" w:color="auto"/>
              <w:right w:val="nil"/>
            </w:tcBorders>
            <w:vAlign w:val="center"/>
            <w:hideMark/>
          </w:tcPr>
          <w:p w14:paraId="03FA215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88.457</w:t>
            </w:r>
          </w:p>
        </w:tc>
        <w:tc>
          <w:tcPr>
            <w:tcW w:w="1418" w:type="dxa"/>
            <w:vMerge w:val="restart"/>
            <w:tcBorders>
              <w:top w:val="nil"/>
              <w:left w:val="nil"/>
              <w:bottom w:val="single" w:sz="4" w:space="0" w:color="auto"/>
              <w:right w:val="nil"/>
            </w:tcBorders>
            <w:vAlign w:val="center"/>
            <w:hideMark/>
          </w:tcPr>
          <w:p w14:paraId="2DDEFB7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r>
      <w:tr w:rsidR="00747FFC" w14:paraId="02AD0F79" w14:textId="77777777" w:rsidTr="00747FFC">
        <w:trPr>
          <w:jc w:val="center"/>
        </w:trPr>
        <w:tc>
          <w:tcPr>
            <w:tcW w:w="2807" w:type="dxa"/>
            <w:tcBorders>
              <w:top w:val="nil"/>
              <w:left w:val="nil"/>
              <w:bottom w:val="nil"/>
              <w:right w:val="nil"/>
            </w:tcBorders>
            <w:hideMark/>
          </w:tcPr>
          <w:p w14:paraId="53AC3D6A"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szCs w:val="24"/>
              </w:rPr>
              <w:t>7.0-</w:t>
            </w:r>
          </w:p>
        </w:tc>
        <w:tc>
          <w:tcPr>
            <w:tcW w:w="2268" w:type="dxa"/>
            <w:tcBorders>
              <w:top w:val="nil"/>
              <w:left w:val="nil"/>
              <w:bottom w:val="nil"/>
              <w:right w:val="nil"/>
            </w:tcBorders>
            <w:hideMark/>
          </w:tcPr>
          <w:p w14:paraId="11BCFBA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466(61.0)</w:t>
            </w:r>
          </w:p>
        </w:tc>
        <w:tc>
          <w:tcPr>
            <w:tcW w:w="1984" w:type="dxa"/>
            <w:tcBorders>
              <w:top w:val="nil"/>
              <w:left w:val="nil"/>
              <w:bottom w:val="nil"/>
              <w:right w:val="nil"/>
            </w:tcBorders>
            <w:hideMark/>
          </w:tcPr>
          <w:p w14:paraId="1A0FF27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298(39.0)</w:t>
            </w:r>
          </w:p>
        </w:tc>
        <w:tc>
          <w:tcPr>
            <w:tcW w:w="0" w:type="auto"/>
            <w:vMerge/>
            <w:tcBorders>
              <w:top w:val="nil"/>
              <w:left w:val="nil"/>
              <w:bottom w:val="single" w:sz="4" w:space="0" w:color="auto"/>
              <w:right w:val="nil"/>
            </w:tcBorders>
            <w:vAlign w:val="center"/>
            <w:hideMark/>
          </w:tcPr>
          <w:p w14:paraId="70D5982B"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single" w:sz="4" w:space="0" w:color="auto"/>
              <w:right w:val="nil"/>
            </w:tcBorders>
            <w:vAlign w:val="center"/>
            <w:hideMark/>
          </w:tcPr>
          <w:p w14:paraId="4D3B9AC3" w14:textId="77777777" w:rsidR="00747FFC" w:rsidRDefault="00747FFC">
            <w:pPr>
              <w:widowControl/>
              <w:spacing w:line="240" w:lineRule="auto"/>
              <w:rPr>
                <w:rFonts w:ascii="Times New Roman" w:eastAsiaTheme="minorEastAsia" w:hAnsi="Times New Roman" w:cs="Times New Roman"/>
                <w:szCs w:val="24"/>
              </w:rPr>
            </w:pPr>
          </w:p>
        </w:tc>
      </w:tr>
      <w:tr w:rsidR="00747FFC" w14:paraId="4921E178" w14:textId="77777777" w:rsidTr="00747FFC">
        <w:trPr>
          <w:jc w:val="center"/>
        </w:trPr>
        <w:tc>
          <w:tcPr>
            <w:tcW w:w="2807" w:type="dxa"/>
            <w:tcBorders>
              <w:top w:val="nil"/>
              <w:left w:val="nil"/>
              <w:bottom w:val="single" w:sz="4" w:space="0" w:color="auto"/>
              <w:right w:val="nil"/>
            </w:tcBorders>
            <w:hideMark/>
          </w:tcPr>
          <w:p w14:paraId="44374643" w14:textId="77777777" w:rsidR="00747FFC" w:rsidRDefault="00747FFC">
            <w:pPr>
              <w:spacing w:line="240" w:lineRule="auto"/>
              <w:ind w:firstLineChars="100" w:firstLine="240"/>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szCs w:val="24"/>
              </w:rPr>
              <w:t>10</w:t>
            </w:r>
          </w:p>
        </w:tc>
        <w:tc>
          <w:tcPr>
            <w:tcW w:w="2268" w:type="dxa"/>
            <w:tcBorders>
              <w:top w:val="nil"/>
              <w:left w:val="nil"/>
              <w:bottom w:val="single" w:sz="4" w:space="0" w:color="auto"/>
              <w:right w:val="nil"/>
            </w:tcBorders>
            <w:hideMark/>
          </w:tcPr>
          <w:p w14:paraId="178F3FC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167(48.8)</w:t>
            </w:r>
          </w:p>
        </w:tc>
        <w:tc>
          <w:tcPr>
            <w:tcW w:w="1984" w:type="dxa"/>
            <w:tcBorders>
              <w:top w:val="nil"/>
              <w:left w:val="nil"/>
              <w:bottom w:val="single" w:sz="4" w:space="0" w:color="auto"/>
              <w:right w:val="nil"/>
            </w:tcBorders>
            <w:hideMark/>
          </w:tcPr>
          <w:p w14:paraId="6D8D773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175(51.2)</w:t>
            </w:r>
          </w:p>
        </w:tc>
        <w:tc>
          <w:tcPr>
            <w:tcW w:w="0" w:type="auto"/>
            <w:vMerge/>
            <w:tcBorders>
              <w:top w:val="nil"/>
              <w:left w:val="nil"/>
              <w:bottom w:val="single" w:sz="4" w:space="0" w:color="auto"/>
              <w:right w:val="nil"/>
            </w:tcBorders>
            <w:vAlign w:val="center"/>
            <w:hideMark/>
          </w:tcPr>
          <w:p w14:paraId="6722C02F"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single" w:sz="4" w:space="0" w:color="auto"/>
              <w:right w:val="nil"/>
            </w:tcBorders>
            <w:vAlign w:val="center"/>
            <w:hideMark/>
          </w:tcPr>
          <w:p w14:paraId="3B33B134" w14:textId="77777777" w:rsidR="00747FFC" w:rsidRDefault="00747FFC">
            <w:pPr>
              <w:widowControl/>
              <w:spacing w:line="240" w:lineRule="auto"/>
              <w:rPr>
                <w:rFonts w:ascii="Times New Roman" w:eastAsiaTheme="minorEastAsia" w:hAnsi="Times New Roman" w:cs="Times New Roman"/>
                <w:szCs w:val="24"/>
              </w:rPr>
            </w:pPr>
          </w:p>
        </w:tc>
      </w:tr>
    </w:tbl>
    <w:p w14:paraId="33D3A0AC" w14:textId="77777777" w:rsidR="00747FFC" w:rsidRDefault="00747FFC" w:rsidP="00747FFC">
      <w:pPr>
        <w:rPr>
          <w:rFonts w:ascii="Times New Roman" w:hAnsi="Times New Roman" w:cs="Times New Roman"/>
          <w:b/>
          <w:bCs/>
          <w:szCs w:val="24"/>
        </w:rPr>
      </w:pPr>
    </w:p>
    <w:p w14:paraId="58C7A56C" w14:textId="77777777" w:rsidR="00747FFC" w:rsidRDefault="00747FFC" w:rsidP="00747FFC">
      <w:pPr>
        <w:widowControl/>
        <w:spacing w:line="240" w:lineRule="auto"/>
        <w:rPr>
          <w:rFonts w:ascii="Times New Roman" w:hAnsi="Times New Roman" w:cs="Times New Roman"/>
          <w:b/>
          <w:bCs/>
          <w:szCs w:val="24"/>
        </w:rPr>
      </w:pPr>
      <w:r>
        <w:rPr>
          <w:rFonts w:ascii="Times New Roman" w:hAnsi="Times New Roman" w:cs="Times New Roman"/>
          <w:b/>
          <w:bCs/>
          <w:kern w:val="0"/>
          <w:szCs w:val="24"/>
        </w:rPr>
        <w:br w:type="page"/>
      </w:r>
    </w:p>
    <w:p w14:paraId="7E221040" w14:textId="77777777" w:rsidR="00747FFC" w:rsidRDefault="00747FFC" w:rsidP="00747FFC">
      <w:pPr>
        <w:rPr>
          <w:rFonts w:ascii="Times New Roman" w:hAnsi="Times New Roman" w:cs="Times New Roman"/>
          <w:szCs w:val="24"/>
        </w:rPr>
      </w:pPr>
      <w:r>
        <w:rPr>
          <w:rFonts w:ascii="Times New Roman" w:hAnsi="Times New Roman" w:cs="Times New Roman"/>
          <w:szCs w:val="24"/>
        </w:rPr>
        <w:lastRenderedPageBreak/>
        <w:t>Table 2. Multivariate analysis of diabetic retinopathy related factors</w:t>
      </w:r>
    </w:p>
    <w:tbl>
      <w:tblPr>
        <w:tblStyle w:val="a3"/>
        <w:tblW w:w="9540" w:type="dxa"/>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9"/>
        <w:gridCol w:w="809"/>
        <w:gridCol w:w="1181"/>
        <w:gridCol w:w="1183"/>
        <w:gridCol w:w="1182"/>
        <w:gridCol w:w="1181"/>
        <w:gridCol w:w="1275"/>
      </w:tblGrid>
      <w:tr w:rsidR="00747FFC" w14:paraId="13FD89C0" w14:textId="77777777" w:rsidTr="00747FFC">
        <w:trPr>
          <w:jc w:val="center"/>
        </w:trPr>
        <w:tc>
          <w:tcPr>
            <w:tcW w:w="2729" w:type="dxa"/>
            <w:tcBorders>
              <w:top w:val="single" w:sz="4" w:space="0" w:color="auto"/>
              <w:left w:val="nil"/>
              <w:bottom w:val="single" w:sz="4" w:space="0" w:color="auto"/>
              <w:right w:val="nil"/>
            </w:tcBorders>
            <w:hideMark/>
          </w:tcPr>
          <w:p w14:paraId="7BD6564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Variable</w:t>
            </w:r>
          </w:p>
        </w:tc>
        <w:tc>
          <w:tcPr>
            <w:tcW w:w="809" w:type="dxa"/>
            <w:tcBorders>
              <w:top w:val="single" w:sz="4" w:space="0" w:color="auto"/>
              <w:left w:val="nil"/>
              <w:bottom w:val="single" w:sz="4" w:space="0" w:color="auto"/>
              <w:right w:val="nil"/>
            </w:tcBorders>
            <w:hideMark/>
          </w:tcPr>
          <w:p w14:paraId="68B95C93" w14:textId="77777777" w:rsidR="00747FFC" w:rsidRDefault="00747FFC">
            <w:pPr>
              <w:spacing w:line="240" w:lineRule="auto"/>
              <w:jc w:val="center"/>
              <w:rPr>
                <w:rFonts w:ascii="Times New Roman" w:hAnsi="Times New Roman" w:cs="Times New Roman"/>
                <w:szCs w:val="24"/>
              </w:rPr>
            </w:pPr>
            <m:oMathPara>
              <m:oMath>
                <m:r>
                  <m:rPr>
                    <m:sty m:val="p"/>
                  </m:rPr>
                  <w:rPr>
                    <w:rFonts w:ascii="Cambria Math" w:hAnsi="Cambria Math" w:cs="Times New Roman"/>
                    <w:szCs w:val="24"/>
                  </w:rPr>
                  <m:t>β</m:t>
                </m:r>
              </m:oMath>
            </m:oMathPara>
          </w:p>
        </w:tc>
        <w:tc>
          <w:tcPr>
            <w:tcW w:w="1181" w:type="dxa"/>
            <w:tcBorders>
              <w:top w:val="single" w:sz="4" w:space="0" w:color="auto"/>
              <w:left w:val="nil"/>
              <w:bottom w:val="single" w:sz="4" w:space="0" w:color="auto"/>
              <w:right w:val="nil"/>
            </w:tcBorders>
            <w:hideMark/>
          </w:tcPr>
          <w:p w14:paraId="2A2171C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SE</w:t>
            </w:r>
          </w:p>
        </w:tc>
        <w:tc>
          <w:tcPr>
            <w:tcW w:w="1183" w:type="dxa"/>
            <w:tcBorders>
              <w:top w:val="single" w:sz="4" w:space="0" w:color="auto"/>
              <w:left w:val="nil"/>
              <w:bottom w:val="single" w:sz="4" w:space="0" w:color="auto"/>
              <w:right w:val="nil"/>
            </w:tcBorders>
            <w:hideMark/>
          </w:tcPr>
          <w:p w14:paraId="6017D61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Wald</w:t>
            </w:r>
          </w:p>
        </w:tc>
        <w:tc>
          <w:tcPr>
            <w:tcW w:w="1182" w:type="dxa"/>
            <w:tcBorders>
              <w:top w:val="single" w:sz="4" w:space="0" w:color="auto"/>
              <w:left w:val="nil"/>
              <w:bottom w:val="single" w:sz="4" w:space="0" w:color="auto"/>
              <w:right w:val="nil"/>
            </w:tcBorders>
            <w:hideMark/>
          </w:tcPr>
          <w:p w14:paraId="0D7CD33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Sig</w:t>
            </w:r>
          </w:p>
        </w:tc>
        <w:tc>
          <w:tcPr>
            <w:tcW w:w="1181" w:type="dxa"/>
            <w:tcBorders>
              <w:top w:val="single" w:sz="4" w:space="0" w:color="auto"/>
              <w:left w:val="nil"/>
              <w:bottom w:val="single" w:sz="4" w:space="0" w:color="auto"/>
              <w:right w:val="nil"/>
            </w:tcBorders>
            <w:hideMark/>
          </w:tcPr>
          <w:p w14:paraId="08BF10C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OR</w:t>
            </w:r>
          </w:p>
        </w:tc>
        <w:tc>
          <w:tcPr>
            <w:tcW w:w="1275" w:type="dxa"/>
            <w:tcBorders>
              <w:top w:val="single" w:sz="4" w:space="0" w:color="auto"/>
              <w:left w:val="nil"/>
              <w:bottom w:val="single" w:sz="4" w:space="0" w:color="auto"/>
              <w:right w:val="nil"/>
            </w:tcBorders>
            <w:hideMark/>
          </w:tcPr>
          <w:p w14:paraId="24F2DC6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95%CI</w:t>
            </w:r>
          </w:p>
        </w:tc>
      </w:tr>
      <w:tr w:rsidR="00747FFC" w14:paraId="7BD6C6F0" w14:textId="77777777" w:rsidTr="00747FFC">
        <w:trPr>
          <w:jc w:val="center"/>
        </w:trPr>
        <w:tc>
          <w:tcPr>
            <w:tcW w:w="2729" w:type="dxa"/>
            <w:tcBorders>
              <w:top w:val="single" w:sz="4" w:space="0" w:color="auto"/>
              <w:left w:val="nil"/>
              <w:bottom w:val="nil"/>
              <w:right w:val="nil"/>
            </w:tcBorders>
            <w:hideMark/>
          </w:tcPr>
          <w:p w14:paraId="009A3EAE"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Constant term</w:t>
            </w:r>
          </w:p>
        </w:tc>
        <w:tc>
          <w:tcPr>
            <w:tcW w:w="809" w:type="dxa"/>
            <w:tcBorders>
              <w:top w:val="single" w:sz="4" w:space="0" w:color="auto"/>
              <w:left w:val="nil"/>
              <w:bottom w:val="nil"/>
              <w:right w:val="nil"/>
            </w:tcBorders>
            <w:hideMark/>
          </w:tcPr>
          <w:p w14:paraId="386347F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-3.138</w:t>
            </w:r>
          </w:p>
        </w:tc>
        <w:tc>
          <w:tcPr>
            <w:tcW w:w="1181" w:type="dxa"/>
            <w:tcBorders>
              <w:top w:val="single" w:sz="4" w:space="0" w:color="auto"/>
              <w:left w:val="nil"/>
              <w:bottom w:val="nil"/>
              <w:right w:val="nil"/>
            </w:tcBorders>
            <w:hideMark/>
          </w:tcPr>
          <w:p w14:paraId="53CCB5C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0.191</w:t>
            </w:r>
          </w:p>
        </w:tc>
        <w:tc>
          <w:tcPr>
            <w:tcW w:w="1183" w:type="dxa"/>
            <w:tcBorders>
              <w:top w:val="single" w:sz="4" w:space="0" w:color="auto"/>
              <w:left w:val="nil"/>
              <w:bottom w:val="nil"/>
              <w:right w:val="nil"/>
            </w:tcBorders>
            <w:hideMark/>
          </w:tcPr>
          <w:p w14:paraId="6F65AF6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268.672</w:t>
            </w:r>
          </w:p>
        </w:tc>
        <w:tc>
          <w:tcPr>
            <w:tcW w:w="1182" w:type="dxa"/>
            <w:tcBorders>
              <w:top w:val="single" w:sz="4" w:space="0" w:color="auto"/>
              <w:left w:val="nil"/>
              <w:bottom w:val="nil"/>
              <w:right w:val="nil"/>
            </w:tcBorders>
            <w:hideMark/>
          </w:tcPr>
          <w:p w14:paraId="2B074A7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c>
          <w:tcPr>
            <w:tcW w:w="1181" w:type="dxa"/>
            <w:tcBorders>
              <w:top w:val="single" w:sz="4" w:space="0" w:color="auto"/>
              <w:left w:val="nil"/>
              <w:bottom w:val="nil"/>
              <w:right w:val="nil"/>
            </w:tcBorders>
            <w:hideMark/>
          </w:tcPr>
          <w:p w14:paraId="51C1038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w:t>
            </w:r>
          </w:p>
        </w:tc>
        <w:tc>
          <w:tcPr>
            <w:tcW w:w="1275" w:type="dxa"/>
            <w:tcBorders>
              <w:top w:val="single" w:sz="4" w:space="0" w:color="auto"/>
              <w:left w:val="nil"/>
              <w:bottom w:val="nil"/>
              <w:right w:val="nil"/>
            </w:tcBorders>
            <w:hideMark/>
          </w:tcPr>
          <w:p w14:paraId="74B26B9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w:t>
            </w:r>
          </w:p>
        </w:tc>
      </w:tr>
      <w:tr w:rsidR="00747FFC" w14:paraId="3808D297" w14:textId="77777777" w:rsidTr="00747FFC">
        <w:trPr>
          <w:jc w:val="center"/>
        </w:trPr>
        <w:tc>
          <w:tcPr>
            <w:tcW w:w="2729" w:type="dxa"/>
            <w:tcBorders>
              <w:top w:val="nil"/>
              <w:left w:val="nil"/>
              <w:bottom w:val="nil"/>
              <w:right w:val="nil"/>
            </w:tcBorders>
            <w:hideMark/>
          </w:tcPr>
          <w:p w14:paraId="799AD6DA" w14:textId="77777777" w:rsidR="00747FFC" w:rsidRDefault="00747FFC">
            <w:pPr>
              <w:spacing w:line="240" w:lineRule="auto"/>
              <w:rPr>
                <w:rFonts w:ascii="Times New Roman" w:hAnsi="Times New Roman" w:cs="Times New Roman"/>
                <w:szCs w:val="24"/>
              </w:rPr>
            </w:pPr>
            <w:bookmarkStart w:id="0" w:name="_Hlk72764215"/>
            <w:r>
              <w:rPr>
                <w:rFonts w:ascii="Times New Roman" w:hAnsi="Times New Roman" w:cs="Times New Roman"/>
                <w:szCs w:val="24"/>
              </w:rPr>
              <w:t>Family history of diabetes</w:t>
            </w:r>
            <w:bookmarkEnd w:id="0"/>
          </w:p>
        </w:tc>
        <w:tc>
          <w:tcPr>
            <w:tcW w:w="809" w:type="dxa"/>
            <w:tcBorders>
              <w:top w:val="nil"/>
              <w:left w:val="nil"/>
              <w:bottom w:val="nil"/>
              <w:right w:val="nil"/>
            </w:tcBorders>
            <w:hideMark/>
          </w:tcPr>
          <w:p w14:paraId="4431582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0.279</w:t>
            </w:r>
          </w:p>
        </w:tc>
        <w:tc>
          <w:tcPr>
            <w:tcW w:w="1181" w:type="dxa"/>
            <w:tcBorders>
              <w:top w:val="nil"/>
              <w:left w:val="nil"/>
              <w:bottom w:val="nil"/>
              <w:right w:val="nil"/>
            </w:tcBorders>
            <w:hideMark/>
          </w:tcPr>
          <w:p w14:paraId="34101D8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0.136</w:t>
            </w:r>
          </w:p>
        </w:tc>
        <w:tc>
          <w:tcPr>
            <w:tcW w:w="1183" w:type="dxa"/>
            <w:tcBorders>
              <w:top w:val="nil"/>
              <w:left w:val="nil"/>
              <w:bottom w:val="nil"/>
              <w:right w:val="nil"/>
            </w:tcBorders>
            <w:hideMark/>
          </w:tcPr>
          <w:p w14:paraId="694A58F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4.185</w:t>
            </w:r>
          </w:p>
        </w:tc>
        <w:tc>
          <w:tcPr>
            <w:tcW w:w="1182" w:type="dxa"/>
            <w:tcBorders>
              <w:top w:val="nil"/>
              <w:left w:val="nil"/>
              <w:bottom w:val="nil"/>
              <w:right w:val="nil"/>
            </w:tcBorders>
            <w:hideMark/>
          </w:tcPr>
          <w:p w14:paraId="644455D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0.041</w:t>
            </w:r>
          </w:p>
        </w:tc>
        <w:tc>
          <w:tcPr>
            <w:tcW w:w="1181" w:type="dxa"/>
            <w:tcBorders>
              <w:top w:val="nil"/>
              <w:left w:val="nil"/>
              <w:bottom w:val="nil"/>
              <w:right w:val="nil"/>
            </w:tcBorders>
            <w:hideMark/>
          </w:tcPr>
          <w:p w14:paraId="2C9E364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1.322</w:t>
            </w:r>
          </w:p>
        </w:tc>
        <w:tc>
          <w:tcPr>
            <w:tcW w:w="1275" w:type="dxa"/>
            <w:tcBorders>
              <w:top w:val="nil"/>
              <w:left w:val="nil"/>
              <w:bottom w:val="nil"/>
              <w:right w:val="nil"/>
            </w:tcBorders>
            <w:hideMark/>
          </w:tcPr>
          <w:p w14:paraId="4C962B5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1.012-1.727</w:t>
            </w:r>
          </w:p>
        </w:tc>
      </w:tr>
      <w:tr w:rsidR="00747FFC" w14:paraId="7E09369D" w14:textId="77777777" w:rsidTr="00747FFC">
        <w:trPr>
          <w:jc w:val="center"/>
        </w:trPr>
        <w:tc>
          <w:tcPr>
            <w:tcW w:w="2729" w:type="dxa"/>
            <w:tcBorders>
              <w:top w:val="nil"/>
              <w:left w:val="nil"/>
              <w:bottom w:val="nil"/>
              <w:right w:val="nil"/>
            </w:tcBorders>
            <w:hideMark/>
          </w:tcPr>
          <w:p w14:paraId="4583B09D"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Treatment method of diabetes</w:t>
            </w:r>
          </w:p>
        </w:tc>
        <w:tc>
          <w:tcPr>
            <w:tcW w:w="809" w:type="dxa"/>
            <w:tcBorders>
              <w:top w:val="nil"/>
              <w:left w:val="nil"/>
              <w:bottom w:val="nil"/>
              <w:right w:val="nil"/>
            </w:tcBorders>
            <w:hideMark/>
          </w:tcPr>
          <w:p w14:paraId="681B54F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0.730</w:t>
            </w:r>
          </w:p>
        </w:tc>
        <w:tc>
          <w:tcPr>
            <w:tcW w:w="1181" w:type="dxa"/>
            <w:tcBorders>
              <w:top w:val="nil"/>
              <w:left w:val="nil"/>
              <w:bottom w:val="nil"/>
              <w:right w:val="nil"/>
            </w:tcBorders>
            <w:hideMark/>
          </w:tcPr>
          <w:p w14:paraId="7B988BE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0.103</w:t>
            </w:r>
          </w:p>
        </w:tc>
        <w:tc>
          <w:tcPr>
            <w:tcW w:w="1183" w:type="dxa"/>
            <w:tcBorders>
              <w:top w:val="nil"/>
              <w:left w:val="nil"/>
              <w:bottom w:val="nil"/>
              <w:right w:val="nil"/>
            </w:tcBorders>
            <w:hideMark/>
          </w:tcPr>
          <w:p w14:paraId="263D2CB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50.451</w:t>
            </w:r>
          </w:p>
        </w:tc>
        <w:tc>
          <w:tcPr>
            <w:tcW w:w="1182" w:type="dxa"/>
            <w:tcBorders>
              <w:top w:val="nil"/>
              <w:left w:val="nil"/>
              <w:bottom w:val="nil"/>
              <w:right w:val="nil"/>
            </w:tcBorders>
            <w:hideMark/>
          </w:tcPr>
          <w:p w14:paraId="13EA0B2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c>
          <w:tcPr>
            <w:tcW w:w="1181" w:type="dxa"/>
            <w:tcBorders>
              <w:top w:val="nil"/>
              <w:left w:val="nil"/>
              <w:bottom w:val="nil"/>
              <w:right w:val="nil"/>
            </w:tcBorders>
            <w:hideMark/>
          </w:tcPr>
          <w:p w14:paraId="14B9BAD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2.074</w:t>
            </w:r>
          </w:p>
        </w:tc>
        <w:tc>
          <w:tcPr>
            <w:tcW w:w="1275" w:type="dxa"/>
            <w:tcBorders>
              <w:top w:val="nil"/>
              <w:left w:val="nil"/>
              <w:bottom w:val="nil"/>
              <w:right w:val="nil"/>
            </w:tcBorders>
            <w:hideMark/>
          </w:tcPr>
          <w:p w14:paraId="3442B43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1.696-2.537</w:t>
            </w:r>
          </w:p>
        </w:tc>
      </w:tr>
      <w:tr w:rsidR="00747FFC" w14:paraId="0E6ED279" w14:textId="77777777" w:rsidTr="00747FFC">
        <w:trPr>
          <w:jc w:val="center"/>
        </w:trPr>
        <w:tc>
          <w:tcPr>
            <w:tcW w:w="2729" w:type="dxa"/>
            <w:tcBorders>
              <w:top w:val="nil"/>
              <w:left w:val="nil"/>
              <w:bottom w:val="nil"/>
              <w:right w:val="nil"/>
            </w:tcBorders>
            <w:vAlign w:val="center"/>
            <w:hideMark/>
          </w:tcPr>
          <w:p w14:paraId="4281168D"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Duration of diabetes (year)</w:t>
            </w:r>
          </w:p>
        </w:tc>
        <w:tc>
          <w:tcPr>
            <w:tcW w:w="809" w:type="dxa"/>
            <w:tcBorders>
              <w:top w:val="nil"/>
              <w:left w:val="nil"/>
              <w:bottom w:val="nil"/>
              <w:right w:val="nil"/>
            </w:tcBorders>
            <w:hideMark/>
          </w:tcPr>
          <w:p w14:paraId="6D4B004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0.107</w:t>
            </w:r>
          </w:p>
        </w:tc>
        <w:tc>
          <w:tcPr>
            <w:tcW w:w="1181" w:type="dxa"/>
            <w:tcBorders>
              <w:top w:val="nil"/>
              <w:left w:val="nil"/>
              <w:bottom w:val="nil"/>
              <w:right w:val="nil"/>
            </w:tcBorders>
            <w:hideMark/>
          </w:tcPr>
          <w:p w14:paraId="7155A01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0.011</w:t>
            </w:r>
          </w:p>
        </w:tc>
        <w:tc>
          <w:tcPr>
            <w:tcW w:w="1183" w:type="dxa"/>
            <w:tcBorders>
              <w:top w:val="nil"/>
              <w:left w:val="nil"/>
              <w:bottom w:val="nil"/>
              <w:right w:val="nil"/>
            </w:tcBorders>
            <w:hideMark/>
          </w:tcPr>
          <w:p w14:paraId="7CEAA01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90.912</w:t>
            </w:r>
          </w:p>
        </w:tc>
        <w:tc>
          <w:tcPr>
            <w:tcW w:w="1182" w:type="dxa"/>
            <w:tcBorders>
              <w:top w:val="nil"/>
              <w:left w:val="nil"/>
              <w:bottom w:val="nil"/>
              <w:right w:val="nil"/>
            </w:tcBorders>
            <w:hideMark/>
          </w:tcPr>
          <w:p w14:paraId="500C6C3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&lt;0.001</w:t>
            </w:r>
          </w:p>
        </w:tc>
        <w:tc>
          <w:tcPr>
            <w:tcW w:w="1181" w:type="dxa"/>
            <w:tcBorders>
              <w:top w:val="nil"/>
              <w:left w:val="nil"/>
              <w:bottom w:val="nil"/>
              <w:right w:val="nil"/>
            </w:tcBorders>
            <w:hideMark/>
          </w:tcPr>
          <w:p w14:paraId="079F8BE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1.113</w:t>
            </w:r>
          </w:p>
        </w:tc>
        <w:tc>
          <w:tcPr>
            <w:tcW w:w="1275" w:type="dxa"/>
            <w:tcBorders>
              <w:top w:val="nil"/>
              <w:left w:val="nil"/>
              <w:bottom w:val="nil"/>
              <w:right w:val="nil"/>
            </w:tcBorders>
            <w:hideMark/>
          </w:tcPr>
          <w:p w14:paraId="0EC74A0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1.089-1.138</w:t>
            </w:r>
          </w:p>
        </w:tc>
      </w:tr>
      <w:tr w:rsidR="00747FFC" w14:paraId="07CEB5CA" w14:textId="77777777" w:rsidTr="00747FFC">
        <w:trPr>
          <w:jc w:val="center"/>
        </w:trPr>
        <w:tc>
          <w:tcPr>
            <w:tcW w:w="2729" w:type="dxa"/>
            <w:tcBorders>
              <w:top w:val="nil"/>
              <w:left w:val="nil"/>
              <w:bottom w:val="single" w:sz="4" w:space="0" w:color="auto"/>
              <w:right w:val="nil"/>
            </w:tcBorders>
            <w:vAlign w:val="center"/>
            <w:hideMark/>
          </w:tcPr>
          <w:p w14:paraId="4C8D11B8" w14:textId="77777777" w:rsidR="00747FFC" w:rsidRDefault="00747FFC">
            <w:pPr>
              <w:spacing w:line="240" w:lineRule="auto"/>
              <w:rPr>
                <w:rFonts w:ascii="Times New Roman" w:hAnsi="Times New Roman" w:cs="Times New Roman"/>
                <w:szCs w:val="24"/>
              </w:rPr>
            </w:pPr>
            <w:r>
              <w:rPr>
                <w:rFonts w:ascii="Times New Roman" w:hAnsi="Times New Roman" w:cs="Times New Roman"/>
                <w:szCs w:val="24"/>
              </w:rPr>
              <w:t>HbA1c (%)</w:t>
            </w:r>
          </w:p>
        </w:tc>
        <w:tc>
          <w:tcPr>
            <w:tcW w:w="809" w:type="dxa"/>
            <w:tcBorders>
              <w:top w:val="nil"/>
              <w:left w:val="nil"/>
              <w:bottom w:val="single" w:sz="4" w:space="0" w:color="auto"/>
              <w:right w:val="nil"/>
            </w:tcBorders>
            <w:hideMark/>
          </w:tcPr>
          <w:p w14:paraId="5AEDAEA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0.244</w:t>
            </w:r>
          </w:p>
        </w:tc>
        <w:tc>
          <w:tcPr>
            <w:tcW w:w="1181" w:type="dxa"/>
            <w:tcBorders>
              <w:top w:val="nil"/>
              <w:left w:val="nil"/>
              <w:bottom w:val="single" w:sz="4" w:space="0" w:color="auto"/>
              <w:right w:val="nil"/>
            </w:tcBorders>
            <w:hideMark/>
          </w:tcPr>
          <w:p w14:paraId="6B527C0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0.076</w:t>
            </w:r>
          </w:p>
        </w:tc>
        <w:tc>
          <w:tcPr>
            <w:tcW w:w="1183" w:type="dxa"/>
            <w:tcBorders>
              <w:top w:val="nil"/>
              <w:left w:val="nil"/>
              <w:bottom w:val="single" w:sz="4" w:space="0" w:color="auto"/>
              <w:right w:val="nil"/>
            </w:tcBorders>
            <w:hideMark/>
          </w:tcPr>
          <w:p w14:paraId="566D3BA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10.190</w:t>
            </w:r>
          </w:p>
        </w:tc>
        <w:tc>
          <w:tcPr>
            <w:tcW w:w="1182" w:type="dxa"/>
            <w:tcBorders>
              <w:top w:val="nil"/>
              <w:left w:val="nil"/>
              <w:bottom w:val="single" w:sz="4" w:space="0" w:color="auto"/>
              <w:right w:val="nil"/>
            </w:tcBorders>
            <w:hideMark/>
          </w:tcPr>
          <w:p w14:paraId="3796ACD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0.001</w:t>
            </w:r>
          </w:p>
        </w:tc>
        <w:tc>
          <w:tcPr>
            <w:tcW w:w="1181" w:type="dxa"/>
            <w:tcBorders>
              <w:top w:val="nil"/>
              <w:left w:val="nil"/>
              <w:bottom w:val="single" w:sz="4" w:space="0" w:color="auto"/>
              <w:right w:val="nil"/>
            </w:tcBorders>
            <w:hideMark/>
          </w:tcPr>
          <w:p w14:paraId="2A729EC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1.276</w:t>
            </w:r>
          </w:p>
        </w:tc>
        <w:tc>
          <w:tcPr>
            <w:tcW w:w="1275" w:type="dxa"/>
            <w:tcBorders>
              <w:top w:val="nil"/>
              <w:left w:val="nil"/>
              <w:bottom w:val="single" w:sz="4" w:space="0" w:color="auto"/>
              <w:right w:val="nil"/>
            </w:tcBorders>
            <w:hideMark/>
          </w:tcPr>
          <w:p w14:paraId="0A4157B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1.099-1.482</w:t>
            </w:r>
          </w:p>
        </w:tc>
      </w:tr>
    </w:tbl>
    <w:p w14:paraId="2020C39A" w14:textId="77777777" w:rsidR="00747FFC" w:rsidRDefault="00747FFC" w:rsidP="00747FFC">
      <w:pPr>
        <w:rPr>
          <w:rFonts w:ascii="Times New Roman" w:hAnsi="Times New Roman" w:cs="Times New Roman"/>
          <w:b/>
          <w:bCs/>
          <w:szCs w:val="24"/>
        </w:rPr>
      </w:pPr>
    </w:p>
    <w:p w14:paraId="23FCADC9" w14:textId="77777777" w:rsidR="00747FFC" w:rsidRDefault="00747FFC" w:rsidP="00747FFC">
      <w:pPr>
        <w:widowControl/>
        <w:spacing w:line="240" w:lineRule="auto"/>
        <w:rPr>
          <w:rFonts w:ascii="Times New Roman" w:hAnsi="Times New Roman" w:cs="Times New Roman"/>
          <w:b/>
          <w:bCs/>
          <w:szCs w:val="24"/>
        </w:rPr>
      </w:pPr>
      <w:r>
        <w:rPr>
          <w:rFonts w:ascii="Times New Roman" w:hAnsi="Times New Roman" w:cs="Times New Roman"/>
          <w:b/>
          <w:bCs/>
          <w:kern w:val="0"/>
          <w:szCs w:val="24"/>
        </w:rPr>
        <w:br w:type="page"/>
      </w:r>
    </w:p>
    <w:p w14:paraId="2FA3AC65" w14:textId="77777777" w:rsidR="00747FFC" w:rsidRDefault="00747FFC" w:rsidP="00747FFC">
      <w:pPr>
        <w:rPr>
          <w:rFonts w:ascii="Times New Roman" w:hAnsi="Times New Roman" w:cs="Times New Roman"/>
          <w:szCs w:val="24"/>
        </w:rPr>
      </w:pPr>
      <w:r>
        <w:rPr>
          <w:rFonts w:ascii="Times New Roman" w:hAnsi="Times New Roman" w:cs="Times New Roman"/>
          <w:szCs w:val="24"/>
        </w:rPr>
        <w:lastRenderedPageBreak/>
        <w:t>Table 3. The diabetic retinopathy score risk factors</w:t>
      </w:r>
    </w:p>
    <w:tbl>
      <w:tblPr>
        <w:tblStyle w:val="a3"/>
        <w:tblW w:w="10207" w:type="dxa"/>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024"/>
        <w:gridCol w:w="1372"/>
        <w:gridCol w:w="1376"/>
        <w:gridCol w:w="1686"/>
        <w:gridCol w:w="2197"/>
      </w:tblGrid>
      <w:tr w:rsidR="00747FFC" w14:paraId="212E8CDF" w14:textId="77777777" w:rsidTr="00747FFC">
        <w:trPr>
          <w:jc w:val="center"/>
        </w:trPr>
        <w:tc>
          <w:tcPr>
            <w:tcW w:w="2552" w:type="dxa"/>
            <w:tcBorders>
              <w:top w:val="single" w:sz="4" w:space="0" w:color="auto"/>
              <w:left w:val="nil"/>
              <w:bottom w:val="single" w:sz="4" w:space="0" w:color="auto"/>
              <w:right w:val="nil"/>
            </w:tcBorders>
            <w:vAlign w:val="center"/>
            <w:hideMark/>
          </w:tcPr>
          <w:p w14:paraId="3519774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Variable</w:t>
            </w:r>
          </w:p>
        </w:tc>
        <w:tc>
          <w:tcPr>
            <w:tcW w:w="1024" w:type="dxa"/>
            <w:tcBorders>
              <w:top w:val="single" w:sz="4" w:space="0" w:color="auto"/>
              <w:left w:val="nil"/>
              <w:bottom w:val="single" w:sz="4" w:space="0" w:color="auto"/>
              <w:right w:val="nil"/>
            </w:tcBorders>
            <w:vAlign w:val="center"/>
            <w:hideMark/>
          </w:tcPr>
          <w:p w14:paraId="2D00ED47" w14:textId="77777777" w:rsidR="00747FFC" w:rsidRDefault="00747FFC">
            <w:pPr>
              <w:spacing w:line="240" w:lineRule="auto"/>
              <w:jc w:val="center"/>
              <w:rPr>
                <w:rFonts w:ascii="Times New Roman" w:hAnsi="Times New Roman" w:cs="Times New Roman"/>
                <w:szCs w:val="24"/>
              </w:rPr>
            </w:pPr>
            <m:oMathPara>
              <m:oMath>
                <m:sSub>
                  <m:sSubPr>
                    <m:ctrlPr>
                      <w:rPr>
                        <w:rFonts w:ascii="Cambria Math" w:eastAsiaTheme="minorEastAsia" w:hAnsi="Cambria Math" w:cs="Times New Roman"/>
                        <w:i/>
                        <w:szCs w:val="24"/>
                      </w:rPr>
                    </m:ctrlPr>
                  </m:sSubPr>
                  <m:e>
                    <m:r>
                      <m:rPr>
                        <m:sty m:val="p"/>
                      </m:rPr>
                      <w:rPr>
                        <w:rFonts w:ascii="Cambria Math" w:hAnsi="Cambria Math" w:cs="Times New Roman"/>
                        <w:szCs w:val="24"/>
                      </w:rPr>
                      <m:t>β</m:t>
                    </m:r>
                  </m:e>
                  <m:sub>
                    <m:r>
                      <w:rPr>
                        <w:rFonts w:ascii="Cambria Math" w:hAnsi="Cambria Math" w:cs="Times New Roman"/>
                        <w:szCs w:val="24"/>
                      </w:rPr>
                      <m:t>i</m:t>
                    </m:r>
                  </m:sub>
                </m:sSub>
              </m:oMath>
            </m:oMathPara>
          </w:p>
        </w:tc>
        <w:tc>
          <w:tcPr>
            <w:tcW w:w="1372" w:type="dxa"/>
            <w:tcBorders>
              <w:top w:val="single" w:sz="4" w:space="0" w:color="auto"/>
              <w:left w:val="nil"/>
              <w:bottom w:val="single" w:sz="4" w:space="0" w:color="auto"/>
              <w:right w:val="nil"/>
            </w:tcBorders>
            <w:vAlign w:val="center"/>
            <w:hideMark/>
          </w:tcPr>
          <w:p w14:paraId="179B8F8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Categories</w:t>
            </w:r>
          </w:p>
        </w:tc>
        <w:tc>
          <w:tcPr>
            <w:tcW w:w="1376" w:type="dxa"/>
            <w:tcBorders>
              <w:top w:val="single" w:sz="4" w:space="0" w:color="auto"/>
              <w:left w:val="nil"/>
              <w:bottom w:val="single" w:sz="4" w:space="0" w:color="auto"/>
              <w:right w:val="nil"/>
            </w:tcBorders>
            <w:vAlign w:val="center"/>
            <w:hideMark/>
          </w:tcPr>
          <w:p w14:paraId="45DD82C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Reference Value (</w:t>
            </w:r>
            <m:oMath>
              <m:sSub>
                <m:sSubPr>
                  <m:ctrlPr>
                    <w:rPr>
                      <w:rFonts w:ascii="Cambria Math" w:eastAsiaTheme="minorEastAsia" w:hAnsi="Cambria Math" w:cs="Times New Roman"/>
                      <w:i/>
                      <w:szCs w:val="24"/>
                    </w:rPr>
                  </m:ctrlPr>
                </m:sSubPr>
                <m:e>
                  <m:r>
                    <w:rPr>
                      <w:rFonts w:ascii="Cambria Math" w:hAnsi="Cambria Math" w:cs="Times New Roman"/>
                      <w:szCs w:val="24"/>
                    </w:rPr>
                    <m:t>W</m:t>
                  </m:r>
                </m:e>
                <m:sub>
                  <m:r>
                    <w:rPr>
                      <w:rFonts w:ascii="Cambria Math" w:hAnsi="Cambria Math" w:cs="Times New Roman"/>
                      <w:szCs w:val="24"/>
                    </w:rPr>
                    <m:t>ij</m:t>
                  </m:r>
                </m:sub>
              </m:sSub>
            </m:oMath>
            <w:r>
              <w:rPr>
                <w:rFonts w:ascii="Times New Roman" w:hAnsi="Times New Roman" w:cs="Times New Roman"/>
                <w:szCs w:val="24"/>
              </w:rPr>
              <w:t>)</w:t>
            </w:r>
          </w:p>
        </w:tc>
        <w:bookmarkStart w:id="1" w:name="_Hlk73284660"/>
        <w:tc>
          <w:tcPr>
            <w:tcW w:w="1686" w:type="dxa"/>
            <w:tcBorders>
              <w:top w:val="single" w:sz="4" w:space="0" w:color="auto"/>
              <w:left w:val="nil"/>
              <w:bottom w:val="single" w:sz="4" w:space="0" w:color="auto"/>
              <w:right w:val="nil"/>
            </w:tcBorders>
            <w:vAlign w:val="center"/>
            <w:hideMark/>
          </w:tcPr>
          <w:p w14:paraId="5DF02074" w14:textId="77777777" w:rsidR="00747FFC" w:rsidRDefault="00747FFC">
            <w:pPr>
              <w:spacing w:line="240" w:lineRule="auto"/>
              <w:jc w:val="center"/>
              <w:rPr>
                <w:rFonts w:ascii="Times New Roman" w:hAnsi="Times New Roman" w:cs="Times New Roman"/>
                <w:szCs w:val="24"/>
              </w:rPr>
            </w:pPr>
            <m:oMathPara>
              <m:oMath>
                <m:sSub>
                  <m:sSubPr>
                    <m:ctrlPr>
                      <w:rPr>
                        <w:rFonts w:ascii="Cambria Math" w:eastAsiaTheme="minorEastAsia" w:hAnsi="Cambria Math" w:cs="Times New Roman"/>
                        <w:szCs w:val="24"/>
                      </w:rPr>
                    </m:ctrlPr>
                  </m:sSubPr>
                  <m:e>
                    <m:sSub>
                      <m:sSubPr>
                        <m:ctrlPr>
                          <w:rPr>
                            <w:rFonts w:ascii="Cambria Math" w:eastAsiaTheme="minorEastAsia" w:hAnsi="Cambria Math" w:cs="Times New Roman"/>
                            <w:szCs w:val="24"/>
                          </w:rPr>
                        </m:ctrlPr>
                      </m:sSubPr>
                      <m:e>
                        <m:r>
                          <m:rPr>
                            <m:sty m:val="p"/>
                          </m:rPr>
                          <w:rPr>
                            <w:rFonts w:ascii="Cambria Math" w:hAnsi="Cambria Math" w:cs="Times New Roman"/>
                            <w:szCs w:val="24"/>
                          </w:rPr>
                          <m:t>β</m:t>
                        </m:r>
                      </m:e>
                      <m:sub>
                        <m:r>
                          <w:rPr>
                            <w:rFonts w:ascii="Cambria Math" w:hAnsi="Cambria Math" w:cs="Times New Roman"/>
                            <w:szCs w:val="24"/>
                          </w:rPr>
                          <m:t>i</m:t>
                        </m:r>
                      </m:sub>
                    </m:sSub>
                    <m:r>
                      <m:rPr>
                        <m:sty m:val="p"/>
                      </m:rPr>
                      <w:rPr>
                        <w:rFonts w:ascii="Cambria Math" w:hAnsi="Cambria Math" w:cs="Times New Roman"/>
                        <w:szCs w:val="24"/>
                      </w:rPr>
                      <m:t>(</m:t>
                    </m:r>
                    <m:r>
                      <w:rPr>
                        <w:rFonts w:ascii="Cambria Math" w:hAnsi="Cambria Math" w:cs="Times New Roman"/>
                        <w:szCs w:val="24"/>
                      </w:rPr>
                      <m:t>W</m:t>
                    </m:r>
                  </m:e>
                  <m:sub>
                    <m:r>
                      <w:rPr>
                        <w:rFonts w:ascii="Cambria Math" w:hAnsi="Cambria Math" w:cs="Times New Roman"/>
                        <w:szCs w:val="24"/>
                      </w:rPr>
                      <m:t>ij</m:t>
                    </m:r>
                  </m:sub>
                </m:sSub>
                <m:r>
                  <m:rPr>
                    <m:sty m:val="p"/>
                  </m:rPr>
                  <w:rPr>
                    <w:rFonts w:ascii="Cambria Math" w:hAnsi="Cambria Math" w:cs="Times New Roman"/>
                    <w:szCs w:val="24"/>
                  </w:rPr>
                  <m:t>-</m:t>
                </m:r>
                <m:sSub>
                  <m:sSubPr>
                    <m:ctrlPr>
                      <w:rPr>
                        <w:rFonts w:ascii="Cambria Math" w:eastAsiaTheme="minorEastAsia" w:hAnsi="Cambria Math" w:cs="Times New Roman"/>
                        <w:szCs w:val="24"/>
                      </w:rPr>
                    </m:ctrlPr>
                  </m:sSubPr>
                  <m:e>
                    <m:r>
                      <w:rPr>
                        <w:rFonts w:ascii="Cambria Math" w:hAnsi="Cambria Math" w:cs="Times New Roman"/>
                        <w:szCs w:val="24"/>
                      </w:rPr>
                      <m:t>W</m:t>
                    </m:r>
                  </m:e>
                  <m:sub>
                    <m:r>
                      <w:rPr>
                        <w:rFonts w:ascii="Cambria Math" w:hAnsi="Cambria Math" w:cs="Times New Roman"/>
                        <w:szCs w:val="24"/>
                      </w:rPr>
                      <m:t>iREF</m:t>
                    </m:r>
                  </m:sub>
                </m:sSub>
                <m:r>
                  <m:rPr>
                    <m:sty m:val="p"/>
                  </m:rPr>
                  <w:rPr>
                    <w:rFonts w:ascii="Cambria Math" w:hAnsi="Cambria Math" w:cs="Times New Roman"/>
                    <w:szCs w:val="24"/>
                  </w:rPr>
                  <m:t>)</m:t>
                </m:r>
              </m:oMath>
            </m:oMathPara>
            <w:bookmarkEnd w:id="1"/>
          </w:p>
        </w:tc>
        <w:tc>
          <w:tcPr>
            <w:tcW w:w="2197" w:type="dxa"/>
            <w:tcBorders>
              <w:top w:val="single" w:sz="4" w:space="0" w:color="auto"/>
              <w:left w:val="nil"/>
              <w:bottom w:val="single" w:sz="4" w:space="0" w:color="auto"/>
              <w:right w:val="nil"/>
            </w:tcBorders>
            <w:vAlign w:val="center"/>
            <w:hideMark/>
          </w:tcPr>
          <w:p w14:paraId="6019F98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SCORE</w:t>
            </w:r>
          </w:p>
          <w:p w14:paraId="5F858AE6" w14:textId="77777777" w:rsidR="00747FFC" w:rsidRDefault="00747FFC">
            <w:pPr>
              <w:spacing w:line="240" w:lineRule="auto"/>
              <w:jc w:val="center"/>
              <w:rPr>
                <w:rFonts w:ascii="Times New Roman" w:hAnsi="Times New Roman" w:cs="Times New Roman"/>
                <w:szCs w:val="24"/>
              </w:rPr>
            </w:pPr>
            <m:oMathPara>
              <m:oMath>
                <m:sSub>
                  <m:sSubPr>
                    <m:ctrlPr>
                      <w:rPr>
                        <w:rFonts w:ascii="Cambria Math" w:eastAsiaTheme="minorEastAsia" w:hAnsi="Cambria Math" w:cs="Times New Roman"/>
                        <w:i/>
                        <w:szCs w:val="24"/>
                      </w:rPr>
                    </m:ctrlPr>
                  </m:sSubPr>
                  <m:e>
                    <m:sSub>
                      <m:sSubPr>
                        <m:ctrlPr>
                          <w:rPr>
                            <w:rFonts w:ascii="Cambria Math" w:eastAsiaTheme="minorEastAsia" w:hAnsi="Cambria Math" w:cs="Times New Roman"/>
                            <w:i/>
                            <w:szCs w:val="24"/>
                          </w:rPr>
                        </m:ctrlPr>
                      </m:sSubPr>
                      <m:e>
                        <m:r>
                          <m:rPr>
                            <m:sty m:val="p"/>
                          </m:rPr>
                          <w:rPr>
                            <w:rFonts w:ascii="Cambria Math" w:hAnsi="Cambria Math" w:cs="Times New Roman"/>
                            <w:szCs w:val="24"/>
                          </w:rPr>
                          <m:t>β</m:t>
                        </m:r>
                      </m:e>
                      <m:sub>
                        <m:r>
                          <w:rPr>
                            <w:rFonts w:ascii="Cambria Math" w:hAnsi="Cambria Math" w:cs="Times New Roman"/>
                            <w:szCs w:val="24"/>
                          </w:rPr>
                          <m:t>i</m:t>
                        </m:r>
                      </m:sub>
                    </m:sSub>
                    <m:r>
                      <w:rPr>
                        <w:rFonts w:ascii="Cambria Math" w:hAnsi="Cambria Math" w:cs="Times New Roman"/>
                        <w:szCs w:val="24"/>
                      </w:rPr>
                      <m:t>(W</m:t>
                    </m:r>
                  </m:e>
                  <m:sub>
                    <m:r>
                      <w:rPr>
                        <w:rFonts w:ascii="Cambria Math" w:hAnsi="Cambria Math" w:cs="Times New Roman"/>
                        <w:szCs w:val="24"/>
                      </w:rPr>
                      <m:t>ij</m:t>
                    </m:r>
                  </m:sub>
                </m:sSub>
                <m:r>
                  <w:rPr>
                    <w:rFonts w:ascii="Cambria Math" w:hAnsi="Cambria Math" w:cs="Times New Roman"/>
                    <w:szCs w:val="24"/>
                  </w:rPr>
                  <m:t>-</m:t>
                </m:r>
                <m:sSub>
                  <m:sSubPr>
                    <m:ctrlPr>
                      <w:rPr>
                        <w:rFonts w:ascii="Cambria Math" w:eastAsiaTheme="minorEastAsia" w:hAnsi="Cambria Math" w:cs="Times New Roman"/>
                        <w:i/>
                        <w:szCs w:val="24"/>
                      </w:rPr>
                    </m:ctrlPr>
                  </m:sSubPr>
                  <m:e>
                    <m:r>
                      <w:rPr>
                        <w:rFonts w:ascii="Cambria Math" w:hAnsi="Cambria Math" w:cs="Times New Roman"/>
                        <w:szCs w:val="24"/>
                      </w:rPr>
                      <m:t>W</m:t>
                    </m:r>
                  </m:e>
                  <m:sub>
                    <m:r>
                      <w:rPr>
                        <w:rFonts w:ascii="Cambria Math" w:hAnsi="Cambria Math" w:cs="Times New Roman"/>
                        <w:szCs w:val="24"/>
                      </w:rPr>
                      <m:t>iREF</m:t>
                    </m:r>
                  </m:sub>
                </m:sSub>
                <m:r>
                  <w:rPr>
                    <w:rFonts w:ascii="Cambria Math" w:hAnsi="Cambria Math" w:cs="Times New Roman"/>
                    <w:szCs w:val="24"/>
                  </w:rPr>
                  <m:t>)/B</m:t>
                </m:r>
              </m:oMath>
            </m:oMathPara>
          </w:p>
        </w:tc>
      </w:tr>
      <w:tr w:rsidR="00747FFC" w14:paraId="66F3E396" w14:textId="77777777" w:rsidTr="00747FFC">
        <w:trPr>
          <w:jc w:val="center"/>
        </w:trPr>
        <w:tc>
          <w:tcPr>
            <w:tcW w:w="2552" w:type="dxa"/>
            <w:vMerge w:val="restart"/>
            <w:tcBorders>
              <w:top w:val="nil"/>
              <w:left w:val="nil"/>
              <w:bottom w:val="nil"/>
              <w:right w:val="nil"/>
            </w:tcBorders>
            <w:vAlign w:val="center"/>
            <w:hideMark/>
          </w:tcPr>
          <w:p w14:paraId="11DF0F6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Family history of diabetes</w:t>
            </w:r>
          </w:p>
        </w:tc>
        <w:tc>
          <w:tcPr>
            <w:tcW w:w="1024" w:type="dxa"/>
            <w:vMerge w:val="restart"/>
            <w:tcBorders>
              <w:top w:val="nil"/>
              <w:left w:val="nil"/>
              <w:bottom w:val="nil"/>
              <w:right w:val="nil"/>
            </w:tcBorders>
            <w:vAlign w:val="center"/>
            <w:hideMark/>
          </w:tcPr>
          <w:p w14:paraId="355E5B0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0.279</w:t>
            </w:r>
          </w:p>
        </w:tc>
        <w:tc>
          <w:tcPr>
            <w:tcW w:w="1372" w:type="dxa"/>
            <w:tcBorders>
              <w:top w:val="nil"/>
              <w:left w:val="nil"/>
              <w:bottom w:val="nil"/>
              <w:right w:val="nil"/>
            </w:tcBorders>
            <w:vAlign w:val="center"/>
            <w:hideMark/>
          </w:tcPr>
          <w:p w14:paraId="7FD5E98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1376" w:type="dxa"/>
            <w:tcBorders>
              <w:top w:val="nil"/>
              <w:left w:val="nil"/>
              <w:bottom w:val="nil"/>
              <w:right w:val="nil"/>
            </w:tcBorders>
            <w:vAlign w:val="center"/>
            <w:hideMark/>
          </w:tcPr>
          <w:p w14:paraId="4C6C309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1686" w:type="dxa"/>
            <w:tcBorders>
              <w:top w:val="nil"/>
              <w:left w:val="nil"/>
              <w:bottom w:val="nil"/>
              <w:right w:val="nil"/>
            </w:tcBorders>
            <w:vAlign w:val="center"/>
            <w:hideMark/>
          </w:tcPr>
          <w:p w14:paraId="6D91D1C5"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2197" w:type="dxa"/>
            <w:tcBorders>
              <w:top w:val="nil"/>
              <w:left w:val="nil"/>
              <w:bottom w:val="nil"/>
              <w:right w:val="nil"/>
            </w:tcBorders>
            <w:vAlign w:val="center"/>
            <w:hideMark/>
          </w:tcPr>
          <w:p w14:paraId="0E29718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r>
      <w:tr w:rsidR="00747FFC" w14:paraId="0863419B" w14:textId="77777777" w:rsidTr="00747FFC">
        <w:trPr>
          <w:jc w:val="center"/>
        </w:trPr>
        <w:tc>
          <w:tcPr>
            <w:tcW w:w="0" w:type="auto"/>
            <w:vMerge/>
            <w:tcBorders>
              <w:top w:val="nil"/>
              <w:left w:val="nil"/>
              <w:bottom w:val="nil"/>
              <w:right w:val="nil"/>
            </w:tcBorders>
            <w:vAlign w:val="center"/>
            <w:hideMark/>
          </w:tcPr>
          <w:p w14:paraId="356ED227"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7780E1C7"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nil"/>
              <w:right w:val="nil"/>
            </w:tcBorders>
            <w:vAlign w:val="center"/>
            <w:hideMark/>
          </w:tcPr>
          <w:p w14:paraId="266297A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c>
          <w:tcPr>
            <w:tcW w:w="1376" w:type="dxa"/>
            <w:tcBorders>
              <w:top w:val="nil"/>
              <w:left w:val="nil"/>
              <w:bottom w:val="nil"/>
              <w:right w:val="nil"/>
            </w:tcBorders>
            <w:vAlign w:val="center"/>
            <w:hideMark/>
          </w:tcPr>
          <w:p w14:paraId="2F611EB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c>
          <w:tcPr>
            <w:tcW w:w="1686" w:type="dxa"/>
            <w:tcBorders>
              <w:top w:val="nil"/>
              <w:left w:val="nil"/>
              <w:bottom w:val="nil"/>
              <w:right w:val="nil"/>
            </w:tcBorders>
            <w:vAlign w:val="center"/>
            <w:hideMark/>
          </w:tcPr>
          <w:p w14:paraId="3BE410A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0.279</w:t>
            </w:r>
          </w:p>
        </w:tc>
        <w:tc>
          <w:tcPr>
            <w:tcW w:w="2197" w:type="dxa"/>
            <w:tcBorders>
              <w:top w:val="nil"/>
              <w:left w:val="nil"/>
              <w:bottom w:val="nil"/>
              <w:right w:val="nil"/>
            </w:tcBorders>
            <w:vAlign w:val="center"/>
            <w:hideMark/>
          </w:tcPr>
          <w:p w14:paraId="3760672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r>
      <w:tr w:rsidR="00747FFC" w14:paraId="1E0CED4A" w14:textId="77777777" w:rsidTr="00747FFC">
        <w:trPr>
          <w:jc w:val="center"/>
        </w:trPr>
        <w:tc>
          <w:tcPr>
            <w:tcW w:w="2552" w:type="dxa"/>
            <w:vMerge w:val="restart"/>
            <w:tcBorders>
              <w:top w:val="nil"/>
              <w:left w:val="nil"/>
              <w:bottom w:val="nil"/>
              <w:right w:val="nil"/>
            </w:tcBorders>
            <w:vAlign w:val="center"/>
            <w:hideMark/>
          </w:tcPr>
          <w:p w14:paraId="62D88E6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Treatment method of diabetes</w:t>
            </w:r>
          </w:p>
        </w:tc>
        <w:tc>
          <w:tcPr>
            <w:tcW w:w="1024" w:type="dxa"/>
            <w:vMerge w:val="restart"/>
            <w:tcBorders>
              <w:top w:val="nil"/>
              <w:left w:val="nil"/>
              <w:bottom w:val="nil"/>
              <w:right w:val="nil"/>
            </w:tcBorders>
            <w:vAlign w:val="center"/>
            <w:hideMark/>
          </w:tcPr>
          <w:p w14:paraId="28DB0C7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0.730</w:t>
            </w:r>
          </w:p>
        </w:tc>
        <w:tc>
          <w:tcPr>
            <w:tcW w:w="1372" w:type="dxa"/>
            <w:tcBorders>
              <w:top w:val="nil"/>
              <w:left w:val="nil"/>
              <w:bottom w:val="nil"/>
              <w:right w:val="nil"/>
            </w:tcBorders>
            <w:vAlign w:val="center"/>
            <w:hideMark/>
          </w:tcPr>
          <w:p w14:paraId="767AC47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1376" w:type="dxa"/>
            <w:tcBorders>
              <w:top w:val="nil"/>
              <w:left w:val="nil"/>
              <w:bottom w:val="nil"/>
              <w:right w:val="nil"/>
            </w:tcBorders>
            <w:vAlign w:val="center"/>
            <w:hideMark/>
          </w:tcPr>
          <w:p w14:paraId="5ECF034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1686" w:type="dxa"/>
            <w:tcBorders>
              <w:top w:val="nil"/>
              <w:left w:val="nil"/>
              <w:bottom w:val="nil"/>
              <w:right w:val="nil"/>
            </w:tcBorders>
            <w:vAlign w:val="center"/>
            <w:hideMark/>
          </w:tcPr>
          <w:p w14:paraId="46BCDD8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2197" w:type="dxa"/>
            <w:tcBorders>
              <w:top w:val="nil"/>
              <w:left w:val="nil"/>
              <w:bottom w:val="nil"/>
              <w:right w:val="nil"/>
            </w:tcBorders>
            <w:vAlign w:val="center"/>
            <w:hideMark/>
          </w:tcPr>
          <w:p w14:paraId="568A989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r>
      <w:tr w:rsidR="00747FFC" w14:paraId="6AEF2572" w14:textId="77777777" w:rsidTr="00747FFC">
        <w:trPr>
          <w:jc w:val="center"/>
        </w:trPr>
        <w:tc>
          <w:tcPr>
            <w:tcW w:w="0" w:type="auto"/>
            <w:vMerge/>
            <w:tcBorders>
              <w:top w:val="nil"/>
              <w:left w:val="nil"/>
              <w:bottom w:val="nil"/>
              <w:right w:val="nil"/>
            </w:tcBorders>
            <w:vAlign w:val="center"/>
            <w:hideMark/>
          </w:tcPr>
          <w:p w14:paraId="70F80333"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759FBB21"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nil"/>
              <w:right w:val="nil"/>
            </w:tcBorders>
            <w:vAlign w:val="center"/>
            <w:hideMark/>
          </w:tcPr>
          <w:p w14:paraId="0BDAC7B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c>
          <w:tcPr>
            <w:tcW w:w="1376" w:type="dxa"/>
            <w:tcBorders>
              <w:top w:val="nil"/>
              <w:left w:val="nil"/>
              <w:bottom w:val="nil"/>
              <w:right w:val="nil"/>
            </w:tcBorders>
            <w:vAlign w:val="center"/>
            <w:hideMark/>
          </w:tcPr>
          <w:p w14:paraId="632C928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c>
          <w:tcPr>
            <w:tcW w:w="1686" w:type="dxa"/>
            <w:tcBorders>
              <w:top w:val="nil"/>
              <w:left w:val="nil"/>
              <w:bottom w:val="nil"/>
              <w:right w:val="nil"/>
            </w:tcBorders>
            <w:vAlign w:val="center"/>
            <w:hideMark/>
          </w:tcPr>
          <w:p w14:paraId="3FFDC66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0.730</w:t>
            </w:r>
          </w:p>
        </w:tc>
        <w:tc>
          <w:tcPr>
            <w:tcW w:w="2197" w:type="dxa"/>
            <w:tcBorders>
              <w:top w:val="nil"/>
              <w:left w:val="nil"/>
              <w:bottom w:val="nil"/>
              <w:right w:val="nil"/>
            </w:tcBorders>
            <w:vAlign w:val="center"/>
            <w:hideMark/>
          </w:tcPr>
          <w:p w14:paraId="05B0CE8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r>
      <w:tr w:rsidR="00747FFC" w14:paraId="00C865D9" w14:textId="77777777" w:rsidTr="00747FFC">
        <w:trPr>
          <w:jc w:val="center"/>
        </w:trPr>
        <w:tc>
          <w:tcPr>
            <w:tcW w:w="0" w:type="auto"/>
            <w:vMerge/>
            <w:tcBorders>
              <w:top w:val="nil"/>
              <w:left w:val="nil"/>
              <w:bottom w:val="nil"/>
              <w:right w:val="nil"/>
            </w:tcBorders>
            <w:vAlign w:val="center"/>
            <w:hideMark/>
          </w:tcPr>
          <w:p w14:paraId="737C668B"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0676E480"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nil"/>
              <w:right w:val="nil"/>
            </w:tcBorders>
            <w:vAlign w:val="center"/>
            <w:hideMark/>
          </w:tcPr>
          <w:p w14:paraId="1A28BBA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w:t>
            </w:r>
          </w:p>
        </w:tc>
        <w:tc>
          <w:tcPr>
            <w:tcW w:w="1376" w:type="dxa"/>
            <w:tcBorders>
              <w:top w:val="nil"/>
              <w:left w:val="nil"/>
              <w:bottom w:val="nil"/>
              <w:right w:val="nil"/>
            </w:tcBorders>
            <w:vAlign w:val="center"/>
            <w:hideMark/>
          </w:tcPr>
          <w:p w14:paraId="27B47FA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w:t>
            </w:r>
          </w:p>
        </w:tc>
        <w:tc>
          <w:tcPr>
            <w:tcW w:w="1686" w:type="dxa"/>
            <w:tcBorders>
              <w:top w:val="nil"/>
              <w:left w:val="nil"/>
              <w:bottom w:val="nil"/>
              <w:right w:val="nil"/>
            </w:tcBorders>
            <w:vAlign w:val="center"/>
            <w:hideMark/>
          </w:tcPr>
          <w:p w14:paraId="52926FD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1.460</w:t>
            </w:r>
          </w:p>
        </w:tc>
        <w:tc>
          <w:tcPr>
            <w:tcW w:w="2197" w:type="dxa"/>
            <w:tcBorders>
              <w:top w:val="nil"/>
              <w:left w:val="nil"/>
              <w:bottom w:val="nil"/>
              <w:right w:val="nil"/>
            </w:tcBorders>
            <w:vAlign w:val="center"/>
            <w:hideMark/>
          </w:tcPr>
          <w:p w14:paraId="56D9E8E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w:t>
            </w:r>
          </w:p>
        </w:tc>
      </w:tr>
      <w:tr w:rsidR="00747FFC" w14:paraId="27AEA1B0" w14:textId="77777777" w:rsidTr="00747FFC">
        <w:trPr>
          <w:jc w:val="center"/>
        </w:trPr>
        <w:tc>
          <w:tcPr>
            <w:tcW w:w="2552" w:type="dxa"/>
            <w:vMerge w:val="restart"/>
            <w:tcBorders>
              <w:top w:val="nil"/>
              <w:left w:val="nil"/>
              <w:bottom w:val="nil"/>
              <w:right w:val="nil"/>
            </w:tcBorders>
            <w:vAlign w:val="center"/>
            <w:hideMark/>
          </w:tcPr>
          <w:p w14:paraId="22F7E25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HbA1c (%)</w:t>
            </w:r>
          </w:p>
        </w:tc>
        <w:tc>
          <w:tcPr>
            <w:tcW w:w="1024" w:type="dxa"/>
            <w:vMerge w:val="restart"/>
            <w:tcBorders>
              <w:top w:val="nil"/>
              <w:left w:val="nil"/>
              <w:bottom w:val="nil"/>
              <w:right w:val="nil"/>
            </w:tcBorders>
            <w:vAlign w:val="center"/>
            <w:hideMark/>
          </w:tcPr>
          <w:p w14:paraId="1AB2F96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0.244</w:t>
            </w:r>
          </w:p>
        </w:tc>
        <w:tc>
          <w:tcPr>
            <w:tcW w:w="1372" w:type="dxa"/>
            <w:tcBorders>
              <w:top w:val="nil"/>
              <w:left w:val="nil"/>
              <w:bottom w:val="nil"/>
              <w:right w:val="nil"/>
            </w:tcBorders>
            <w:vAlign w:val="center"/>
            <w:hideMark/>
          </w:tcPr>
          <w:p w14:paraId="5F16A29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&lt;7.0</w:t>
            </w:r>
          </w:p>
        </w:tc>
        <w:tc>
          <w:tcPr>
            <w:tcW w:w="1376" w:type="dxa"/>
            <w:tcBorders>
              <w:top w:val="nil"/>
              <w:left w:val="nil"/>
              <w:bottom w:val="nil"/>
              <w:right w:val="nil"/>
            </w:tcBorders>
            <w:vAlign w:val="center"/>
            <w:hideMark/>
          </w:tcPr>
          <w:p w14:paraId="02679B7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4.95</w:t>
            </w:r>
          </w:p>
        </w:tc>
        <w:tc>
          <w:tcPr>
            <w:tcW w:w="1686" w:type="dxa"/>
            <w:tcBorders>
              <w:top w:val="nil"/>
              <w:left w:val="nil"/>
              <w:bottom w:val="nil"/>
              <w:right w:val="nil"/>
            </w:tcBorders>
            <w:vAlign w:val="center"/>
            <w:hideMark/>
          </w:tcPr>
          <w:p w14:paraId="5BC2D22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2197" w:type="dxa"/>
            <w:tcBorders>
              <w:top w:val="nil"/>
              <w:left w:val="nil"/>
              <w:bottom w:val="nil"/>
              <w:right w:val="nil"/>
            </w:tcBorders>
            <w:vAlign w:val="center"/>
            <w:hideMark/>
          </w:tcPr>
          <w:p w14:paraId="5C042FE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r>
      <w:tr w:rsidR="00747FFC" w14:paraId="2DBD475D" w14:textId="77777777" w:rsidTr="00747FFC">
        <w:trPr>
          <w:jc w:val="center"/>
        </w:trPr>
        <w:tc>
          <w:tcPr>
            <w:tcW w:w="0" w:type="auto"/>
            <w:vMerge/>
            <w:tcBorders>
              <w:top w:val="nil"/>
              <w:left w:val="nil"/>
              <w:bottom w:val="nil"/>
              <w:right w:val="nil"/>
            </w:tcBorders>
            <w:vAlign w:val="center"/>
            <w:hideMark/>
          </w:tcPr>
          <w:p w14:paraId="717D9E92"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7B394BBC"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nil"/>
              <w:right w:val="nil"/>
            </w:tcBorders>
            <w:vAlign w:val="center"/>
            <w:hideMark/>
          </w:tcPr>
          <w:p w14:paraId="601B5F82"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7.0~9.9</w:t>
            </w:r>
          </w:p>
        </w:tc>
        <w:tc>
          <w:tcPr>
            <w:tcW w:w="1376" w:type="dxa"/>
            <w:tcBorders>
              <w:top w:val="nil"/>
              <w:left w:val="nil"/>
              <w:bottom w:val="nil"/>
              <w:right w:val="nil"/>
            </w:tcBorders>
            <w:vAlign w:val="center"/>
            <w:hideMark/>
          </w:tcPr>
          <w:p w14:paraId="152BF3F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8.45</w:t>
            </w:r>
          </w:p>
        </w:tc>
        <w:tc>
          <w:tcPr>
            <w:tcW w:w="1686" w:type="dxa"/>
            <w:tcBorders>
              <w:top w:val="nil"/>
              <w:left w:val="nil"/>
              <w:bottom w:val="nil"/>
              <w:right w:val="nil"/>
            </w:tcBorders>
            <w:vAlign w:val="center"/>
            <w:hideMark/>
          </w:tcPr>
          <w:p w14:paraId="523A25B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0.854</w:t>
            </w:r>
          </w:p>
        </w:tc>
        <w:tc>
          <w:tcPr>
            <w:tcW w:w="2197" w:type="dxa"/>
            <w:tcBorders>
              <w:top w:val="nil"/>
              <w:left w:val="nil"/>
              <w:bottom w:val="nil"/>
              <w:right w:val="nil"/>
            </w:tcBorders>
            <w:vAlign w:val="center"/>
            <w:hideMark/>
          </w:tcPr>
          <w:p w14:paraId="1BC69E8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r>
      <w:tr w:rsidR="00747FFC" w14:paraId="116F42F8" w14:textId="77777777" w:rsidTr="00747FFC">
        <w:trPr>
          <w:jc w:val="center"/>
        </w:trPr>
        <w:tc>
          <w:tcPr>
            <w:tcW w:w="0" w:type="auto"/>
            <w:vMerge/>
            <w:tcBorders>
              <w:top w:val="nil"/>
              <w:left w:val="nil"/>
              <w:bottom w:val="nil"/>
              <w:right w:val="nil"/>
            </w:tcBorders>
            <w:vAlign w:val="center"/>
            <w:hideMark/>
          </w:tcPr>
          <w:p w14:paraId="516780D8"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nil"/>
              <w:right w:val="nil"/>
            </w:tcBorders>
            <w:vAlign w:val="center"/>
            <w:hideMark/>
          </w:tcPr>
          <w:p w14:paraId="0AC6B1F1"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nil"/>
              <w:right w:val="nil"/>
            </w:tcBorders>
            <w:vAlign w:val="center"/>
            <w:hideMark/>
          </w:tcPr>
          <w:p w14:paraId="03A52B5E"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szCs w:val="24"/>
              </w:rPr>
              <w:t>10</w:t>
            </w:r>
          </w:p>
        </w:tc>
        <w:tc>
          <w:tcPr>
            <w:tcW w:w="1376" w:type="dxa"/>
            <w:tcBorders>
              <w:top w:val="nil"/>
              <w:left w:val="nil"/>
              <w:bottom w:val="nil"/>
              <w:right w:val="nil"/>
            </w:tcBorders>
            <w:vAlign w:val="center"/>
            <w:hideMark/>
          </w:tcPr>
          <w:p w14:paraId="727D6D3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12.50</w:t>
            </w:r>
          </w:p>
        </w:tc>
        <w:tc>
          <w:tcPr>
            <w:tcW w:w="1686" w:type="dxa"/>
            <w:tcBorders>
              <w:top w:val="nil"/>
              <w:left w:val="nil"/>
              <w:bottom w:val="nil"/>
              <w:right w:val="nil"/>
            </w:tcBorders>
            <w:vAlign w:val="center"/>
            <w:hideMark/>
          </w:tcPr>
          <w:p w14:paraId="50D2EBE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1.842</w:t>
            </w:r>
          </w:p>
        </w:tc>
        <w:tc>
          <w:tcPr>
            <w:tcW w:w="2197" w:type="dxa"/>
            <w:tcBorders>
              <w:top w:val="nil"/>
              <w:left w:val="nil"/>
              <w:bottom w:val="nil"/>
              <w:right w:val="nil"/>
            </w:tcBorders>
            <w:vAlign w:val="center"/>
            <w:hideMark/>
          </w:tcPr>
          <w:p w14:paraId="46B10DE7"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w:t>
            </w:r>
          </w:p>
        </w:tc>
      </w:tr>
      <w:tr w:rsidR="00747FFC" w14:paraId="3C8EE9BA" w14:textId="77777777" w:rsidTr="00747FFC">
        <w:trPr>
          <w:jc w:val="center"/>
        </w:trPr>
        <w:tc>
          <w:tcPr>
            <w:tcW w:w="2552" w:type="dxa"/>
            <w:vMerge w:val="restart"/>
            <w:tcBorders>
              <w:top w:val="nil"/>
              <w:left w:val="nil"/>
              <w:bottom w:val="single" w:sz="4" w:space="0" w:color="auto"/>
              <w:right w:val="nil"/>
            </w:tcBorders>
            <w:vAlign w:val="center"/>
            <w:hideMark/>
          </w:tcPr>
          <w:p w14:paraId="7468D4B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Duration of diabetes (year)</w:t>
            </w:r>
          </w:p>
        </w:tc>
        <w:tc>
          <w:tcPr>
            <w:tcW w:w="1024" w:type="dxa"/>
            <w:vMerge w:val="restart"/>
            <w:tcBorders>
              <w:top w:val="nil"/>
              <w:left w:val="nil"/>
              <w:bottom w:val="single" w:sz="4" w:space="0" w:color="auto"/>
              <w:right w:val="nil"/>
            </w:tcBorders>
            <w:vAlign w:val="center"/>
            <w:hideMark/>
          </w:tcPr>
          <w:p w14:paraId="74B5929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0.107</w:t>
            </w:r>
          </w:p>
        </w:tc>
        <w:tc>
          <w:tcPr>
            <w:tcW w:w="1372" w:type="dxa"/>
            <w:tcBorders>
              <w:top w:val="nil"/>
              <w:left w:val="nil"/>
              <w:bottom w:val="nil"/>
              <w:right w:val="nil"/>
            </w:tcBorders>
            <w:vAlign w:val="center"/>
            <w:hideMark/>
          </w:tcPr>
          <w:p w14:paraId="74C6E0A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&lt;5</w:t>
            </w:r>
          </w:p>
        </w:tc>
        <w:tc>
          <w:tcPr>
            <w:tcW w:w="1376" w:type="dxa"/>
            <w:tcBorders>
              <w:top w:val="nil"/>
              <w:left w:val="nil"/>
              <w:bottom w:val="nil"/>
              <w:right w:val="nil"/>
            </w:tcBorders>
            <w:vAlign w:val="center"/>
            <w:hideMark/>
          </w:tcPr>
          <w:p w14:paraId="0CA599D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2.5</w:t>
            </w:r>
          </w:p>
        </w:tc>
        <w:tc>
          <w:tcPr>
            <w:tcW w:w="1686" w:type="dxa"/>
            <w:tcBorders>
              <w:top w:val="nil"/>
              <w:left w:val="nil"/>
              <w:bottom w:val="nil"/>
              <w:right w:val="nil"/>
            </w:tcBorders>
            <w:vAlign w:val="center"/>
            <w:hideMark/>
          </w:tcPr>
          <w:p w14:paraId="480AF2D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c>
          <w:tcPr>
            <w:tcW w:w="2197" w:type="dxa"/>
            <w:tcBorders>
              <w:top w:val="nil"/>
              <w:left w:val="nil"/>
              <w:bottom w:val="nil"/>
              <w:right w:val="nil"/>
            </w:tcBorders>
            <w:vAlign w:val="center"/>
            <w:hideMark/>
          </w:tcPr>
          <w:p w14:paraId="67121A7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w:t>
            </w:r>
          </w:p>
        </w:tc>
      </w:tr>
      <w:tr w:rsidR="00747FFC" w14:paraId="5566C219" w14:textId="77777777" w:rsidTr="00747FFC">
        <w:trPr>
          <w:jc w:val="center"/>
        </w:trPr>
        <w:tc>
          <w:tcPr>
            <w:tcW w:w="0" w:type="auto"/>
            <w:vMerge/>
            <w:tcBorders>
              <w:top w:val="nil"/>
              <w:left w:val="nil"/>
              <w:bottom w:val="single" w:sz="4" w:space="0" w:color="auto"/>
              <w:right w:val="nil"/>
            </w:tcBorders>
            <w:vAlign w:val="center"/>
            <w:hideMark/>
          </w:tcPr>
          <w:p w14:paraId="51A966E0"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single" w:sz="4" w:space="0" w:color="auto"/>
              <w:right w:val="nil"/>
            </w:tcBorders>
            <w:vAlign w:val="center"/>
            <w:hideMark/>
          </w:tcPr>
          <w:p w14:paraId="6ADC8533"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nil"/>
              <w:right w:val="nil"/>
            </w:tcBorders>
            <w:vAlign w:val="center"/>
            <w:hideMark/>
          </w:tcPr>
          <w:p w14:paraId="28EEEFF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5-9</w:t>
            </w:r>
          </w:p>
        </w:tc>
        <w:tc>
          <w:tcPr>
            <w:tcW w:w="1376" w:type="dxa"/>
            <w:tcBorders>
              <w:top w:val="nil"/>
              <w:left w:val="nil"/>
              <w:bottom w:val="nil"/>
              <w:right w:val="nil"/>
            </w:tcBorders>
            <w:vAlign w:val="center"/>
            <w:hideMark/>
          </w:tcPr>
          <w:p w14:paraId="717882B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7.0</w:t>
            </w:r>
          </w:p>
        </w:tc>
        <w:tc>
          <w:tcPr>
            <w:tcW w:w="1686" w:type="dxa"/>
            <w:tcBorders>
              <w:top w:val="nil"/>
              <w:left w:val="nil"/>
              <w:bottom w:val="nil"/>
              <w:right w:val="nil"/>
            </w:tcBorders>
            <w:vAlign w:val="center"/>
            <w:hideMark/>
          </w:tcPr>
          <w:p w14:paraId="373B71D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0.482</w:t>
            </w:r>
          </w:p>
        </w:tc>
        <w:tc>
          <w:tcPr>
            <w:tcW w:w="2197" w:type="dxa"/>
            <w:tcBorders>
              <w:top w:val="nil"/>
              <w:left w:val="nil"/>
              <w:bottom w:val="nil"/>
              <w:right w:val="nil"/>
            </w:tcBorders>
            <w:vAlign w:val="center"/>
            <w:hideMark/>
          </w:tcPr>
          <w:p w14:paraId="7E8BD49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w:t>
            </w:r>
          </w:p>
        </w:tc>
      </w:tr>
      <w:tr w:rsidR="00747FFC" w14:paraId="1B90D105" w14:textId="77777777" w:rsidTr="00747FFC">
        <w:trPr>
          <w:jc w:val="center"/>
        </w:trPr>
        <w:tc>
          <w:tcPr>
            <w:tcW w:w="0" w:type="auto"/>
            <w:vMerge/>
            <w:tcBorders>
              <w:top w:val="nil"/>
              <w:left w:val="nil"/>
              <w:bottom w:val="single" w:sz="4" w:space="0" w:color="auto"/>
              <w:right w:val="nil"/>
            </w:tcBorders>
            <w:vAlign w:val="center"/>
            <w:hideMark/>
          </w:tcPr>
          <w:p w14:paraId="623129FF"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single" w:sz="4" w:space="0" w:color="auto"/>
              <w:right w:val="nil"/>
            </w:tcBorders>
            <w:vAlign w:val="center"/>
            <w:hideMark/>
          </w:tcPr>
          <w:p w14:paraId="13251194"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nil"/>
              <w:right w:val="nil"/>
            </w:tcBorders>
            <w:vAlign w:val="center"/>
            <w:hideMark/>
          </w:tcPr>
          <w:p w14:paraId="10200A80"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10~14</w:t>
            </w:r>
          </w:p>
        </w:tc>
        <w:tc>
          <w:tcPr>
            <w:tcW w:w="1376" w:type="dxa"/>
            <w:tcBorders>
              <w:top w:val="nil"/>
              <w:left w:val="nil"/>
              <w:bottom w:val="nil"/>
              <w:right w:val="nil"/>
            </w:tcBorders>
            <w:vAlign w:val="center"/>
            <w:hideMark/>
          </w:tcPr>
          <w:p w14:paraId="383F78A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12.5</w:t>
            </w:r>
          </w:p>
        </w:tc>
        <w:tc>
          <w:tcPr>
            <w:tcW w:w="1686" w:type="dxa"/>
            <w:tcBorders>
              <w:top w:val="nil"/>
              <w:left w:val="nil"/>
              <w:bottom w:val="nil"/>
              <w:right w:val="nil"/>
            </w:tcBorders>
            <w:vAlign w:val="center"/>
            <w:hideMark/>
          </w:tcPr>
          <w:p w14:paraId="7604D304"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1.070</w:t>
            </w:r>
          </w:p>
        </w:tc>
        <w:tc>
          <w:tcPr>
            <w:tcW w:w="2197" w:type="dxa"/>
            <w:tcBorders>
              <w:top w:val="nil"/>
              <w:left w:val="nil"/>
              <w:bottom w:val="nil"/>
              <w:right w:val="nil"/>
            </w:tcBorders>
            <w:vAlign w:val="center"/>
            <w:hideMark/>
          </w:tcPr>
          <w:p w14:paraId="322048A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w:t>
            </w:r>
          </w:p>
        </w:tc>
      </w:tr>
      <w:tr w:rsidR="00747FFC" w14:paraId="3082FE30" w14:textId="77777777" w:rsidTr="00747FFC">
        <w:trPr>
          <w:jc w:val="center"/>
        </w:trPr>
        <w:tc>
          <w:tcPr>
            <w:tcW w:w="0" w:type="auto"/>
            <w:vMerge/>
            <w:tcBorders>
              <w:top w:val="nil"/>
              <w:left w:val="nil"/>
              <w:bottom w:val="single" w:sz="4" w:space="0" w:color="auto"/>
              <w:right w:val="nil"/>
            </w:tcBorders>
            <w:vAlign w:val="center"/>
            <w:hideMark/>
          </w:tcPr>
          <w:p w14:paraId="1DAF5AD3" w14:textId="77777777" w:rsidR="00747FFC" w:rsidRDefault="00747FFC">
            <w:pPr>
              <w:widowControl/>
              <w:spacing w:line="240" w:lineRule="auto"/>
              <w:rPr>
                <w:rFonts w:ascii="Times New Roman" w:eastAsiaTheme="minorEastAsia" w:hAnsi="Times New Roman" w:cs="Times New Roman"/>
                <w:szCs w:val="24"/>
              </w:rPr>
            </w:pPr>
          </w:p>
        </w:tc>
        <w:tc>
          <w:tcPr>
            <w:tcW w:w="0" w:type="auto"/>
            <w:vMerge/>
            <w:tcBorders>
              <w:top w:val="nil"/>
              <w:left w:val="nil"/>
              <w:bottom w:val="single" w:sz="4" w:space="0" w:color="auto"/>
              <w:right w:val="nil"/>
            </w:tcBorders>
            <w:vAlign w:val="center"/>
            <w:hideMark/>
          </w:tcPr>
          <w:p w14:paraId="6B3C185B" w14:textId="77777777" w:rsidR="00747FFC" w:rsidRDefault="00747FFC">
            <w:pPr>
              <w:widowControl/>
              <w:spacing w:line="240" w:lineRule="auto"/>
              <w:rPr>
                <w:rFonts w:ascii="Times New Roman" w:eastAsiaTheme="minorEastAsia" w:hAnsi="Times New Roman" w:cs="Times New Roman"/>
                <w:szCs w:val="24"/>
              </w:rPr>
            </w:pPr>
          </w:p>
        </w:tc>
        <w:tc>
          <w:tcPr>
            <w:tcW w:w="1372" w:type="dxa"/>
            <w:tcBorders>
              <w:top w:val="nil"/>
              <w:left w:val="nil"/>
              <w:bottom w:val="single" w:sz="4" w:space="0" w:color="auto"/>
              <w:right w:val="nil"/>
            </w:tcBorders>
            <w:vAlign w:val="center"/>
            <w:hideMark/>
          </w:tcPr>
          <w:p w14:paraId="7B7F54BD"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szCs w:val="24"/>
              </w:rPr>
              <w:t>15</w:t>
            </w:r>
          </w:p>
        </w:tc>
        <w:tc>
          <w:tcPr>
            <w:tcW w:w="1376" w:type="dxa"/>
            <w:tcBorders>
              <w:top w:val="nil"/>
              <w:left w:val="nil"/>
              <w:bottom w:val="single" w:sz="4" w:space="0" w:color="auto"/>
              <w:right w:val="nil"/>
            </w:tcBorders>
            <w:vAlign w:val="center"/>
            <w:hideMark/>
          </w:tcPr>
          <w:p w14:paraId="5EE2D64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27.5</w:t>
            </w:r>
          </w:p>
        </w:tc>
        <w:tc>
          <w:tcPr>
            <w:tcW w:w="1686" w:type="dxa"/>
            <w:tcBorders>
              <w:top w:val="nil"/>
              <w:left w:val="nil"/>
              <w:bottom w:val="single" w:sz="4" w:space="0" w:color="auto"/>
              <w:right w:val="nil"/>
            </w:tcBorders>
            <w:vAlign w:val="center"/>
            <w:hideMark/>
          </w:tcPr>
          <w:p w14:paraId="3F42AF1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2.675</w:t>
            </w:r>
          </w:p>
        </w:tc>
        <w:tc>
          <w:tcPr>
            <w:tcW w:w="2197" w:type="dxa"/>
            <w:tcBorders>
              <w:top w:val="nil"/>
              <w:left w:val="nil"/>
              <w:bottom w:val="single" w:sz="4" w:space="0" w:color="auto"/>
              <w:right w:val="nil"/>
            </w:tcBorders>
            <w:vAlign w:val="center"/>
            <w:hideMark/>
          </w:tcPr>
          <w:p w14:paraId="7C42FA2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5</w:t>
            </w:r>
          </w:p>
        </w:tc>
      </w:tr>
    </w:tbl>
    <w:p w14:paraId="2C5E3973" w14:textId="77777777" w:rsidR="00747FFC" w:rsidRDefault="00747FFC" w:rsidP="00747FFC">
      <w:pPr>
        <w:rPr>
          <w:rFonts w:ascii="Times New Roman" w:hAnsi="Times New Roman" w:cs="Times New Roman"/>
          <w:szCs w:val="24"/>
        </w:rPr>
      </w:pPr>
      <w:r>
        <w:rPr>
          <w:rFonts w:ascii="Times New Roman" w:hAnsi="Times New Roman" w:cs="Times New Roman"/>
          <w:szCs w:val="24"/>
        </w:rPr>
        <w:t xml:space="preserve">calculation notes: Classify the risk factors and determine the </w:t>
      </w:r>
      <w:bookmarkStart w:id="2" w:name="_Hlk72174945"/>
      <w:r>
        <w:rPr>
          <w:rFonts w:ascii="Times New Roman" w:hAnsi="Times New Roman" w:cs="Times New Roman"/>
          <w:szCs w:val="24"/>
        </w:rPr>
        <w:t>reference</w:t>
      </w:r>
      <w:bookmarkEnd w:id="2"/>
      <w:r>
        <w:rPr>
          <w:rFonts w:ascii="Times New Roman" w:hAnsi="Times New Roman" w:cs="Times New Roman"/>
          <w:szCs w:val="24"/>
        </w:rPr>
        <w:t xml:space="preserve"> value of each category as:</w:t>
      </w:r>
    </w:p>
    <w:p w14:paraId="35CECB97" w14:textId="77777777" w:rsidR="00747FFC" w:rsidRDefault="00747FFC" w:rsidP="00747FFC">
      <w:pPr>
        <w:rPr>
          <w:rFonts w:ascii="Times New Roman" w:hAnsi="Times New Roman" w:cs="Times New Roman"/>
          <w:szCs w:val="24"/>
        </w:rPr>
      </w:pPr>
      <m:oMath>
        <m:r>
          <w:rPr>
            <w:rFonts w:ascii="Cambria Math" w:hAnsi="Cambria Math" w:cs="Times New Roman"/>
            <w:szCs w:val="24"/>
          </w:rPr>
          <m:t>C(i=1,…,n;j=1,…,</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m:t>
            </m:r>
          </m:sub>
        </m:sSub>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m:t>
            </m:r>
          </m:sub>
        </m:sSub>
        <m:r>
          <w:rPr>
            <w:rFonts w:ascii="Cambria Math" w:hAnsi="Cambria Math" w:cs="Times New Roman"/>
            <w:szCs w:val="24"/>
          </w:rPr>
          <m:t xml:space="preserve"> is the total number of categories of risk factors)</m:t>
        </m:r>
      </m:oMath>
      <w:r>
        <w:rPr>
          <w:rFonts w:ascii="Times New Roman" w:hAnsi="Times New Roman" w:cs="Times New Roman"/>
          <w:szCs w:val="24"/>
        </w:rPr>
        <w:t>. Based on the original data distribution, the lower limit of hemoglobinA1c (HbA1c; %) was 3, the upper limit was 15, the lower limit of the diabetes duration was 1, and the upper limit was 40.</w:t>
      </w:r>
    </w:p>
    <w:p w14:paraId="59653F63" w14:textId="77777777" w:rsidR="00747FFC" w:rsidRDefault="00747FFC" w:rsidP="00747FFC">
      <w:pPr>
        <w:rPr>
          <w:rFonts w:ascii="Times New Roman" w:hAnsi="Times New Roman" w:cs="Times New Roman"/>
          <w:szCs w:val="24"/>
        </w:rPr>
      </w:pPr>
      <m:oMath>
        <m:sSub>
          <m:sSubPr>
            <m:ctrlPr>
              <w:rPr>
                <w:rFonts w:ascii="Cambria Math" w:hAnsi="Cambria Math" w:cs="Times New Roman"/>
                <w:i/>
                <w:szCs w:val="24"/>
              </w:rPr>
            </m:ctrlPr>
          </m:sSubPr>
          <m:e>
            <m:r>
              <w:rPr>
                <w:rFonts w:ascii="Cambria Math" w:hAnsi="Cambria Math" w:cs="Times New Roman"/>
                <w:szCs w:val="24"/>
              </w:rPr>
              <m:t>W</m:t>
            </m:r>
          </m:e>
          <m:sub>
            <m:r>
              <w:rPr>
                <w:rFonts w:ascii="Cambria Math" w:hAnsi="Cambria Math" w:cs="Times New Roman"/>
                <w:szCs w:val="24"/>
              </w:rPr>
              <m:t>iREF</m:t>
            </m:r>
          </m:sub>
        </m:sSub>
      </m:oMath>
      <w:r>
        <w:rPr>
          <w:rFonts w:ascii="Times New Roman" w:hAnsi="Times New Roman" w:cs="Times New Roman"/>
          <w:szCs w:val="24"/>
        </w:rPr>
        <w:t xml:space="preserve">: One category for each risk is a reference and assigned 0 points, recorded as: </w:t>
      </w:r>
      <m:oMath>
        <m:sSub>
          <m:sSubPr>
            <m:ctrlPr>
              <w:rPr>
                <w:rFonts w:ascii="Cambria Math" w:hAnsi="Cambria Math" w:cs="Times New Roman"/>
                <w:i/>
                <w:szCs w:val="24"/>
              </w:rPr>
            </m:ctrlPr>
          </m:sSubPr>
          <m:e>
            <m:r>
              <w:rPr>
                <w:rFonts w:ascii="Cambria Math" w:hAnsi="Cambria Math" w:cs="Times New Roman"/>
                <w:szCs w:val="24"/>
              </w:rPr>
              <m:t>W</m:t>
            </m:r>
          </m:e>
          <m:sub>
            <m:r>
              <w:rPr>
                <w:rFonts w:ascii="Cambria Math" w:hAnsi="Cambria Math" w:cs="Times New Roman"/>
                <w:szCs w:val="24"/>
              </w:rPr>
              <m:t>iREF</m:t>
            </m:r>
          </m:sub>
        </m:sSub>
        <m:r>
          <w:rPr>
            <w:rFonts w:ascii="Cambria Math" w:hAnsi="Cambria Math" w:cs="Times New Roman"/>
            <w:szCs w:val="24"/>
          </w:rPr>
          <m:t>(i=1,…,n)</m:t>
        </m:r>
      </m:oMath>
      <w:r>
        <w:rPr>
          <w:rFonts w:ascii="Times New Roman" w:hAnsi="Times New Roman" w:cs="Times New Roman"/>
          <w:szCs w:val="24"/>
        </w:rPr>
        <w:t>. The HbA1c reference was &lt;7.0 % and the diabetes duration reference was &lt;5 years.</w:t>
      </w:r>
    </w:p>
    <w:p w14:paraId="1C3DA982" w14:textId="77777777" w:rsidR="00747FFC" w:rsidRDefault="00747FFC" w:rsidP="00747FFC">
      <w:pPr>
        <w:rPr>
          <w:rFonts w:ascii="Times New Roman" w:hAnsi="Times New Roman" w:cs="Times New Roman"/>
          <w:szCs w:val="24"/>
        </w:rPr>
      </w:pPr>
      <m:oMath>
        <m:sSub>
          <m:sSubPr>
            <m:ctrlPr>
              <w:rPr>
                <w:rFonts w:ascii="Cambria Math" w:hAnsi="Cambria Math" w:cs="Times New Roman"/>
                <w:szCs w:val="24"/>
              </w:rPr>
            </m:ctrlPr>
          </m:sSubPr>
          <m:e>
            <m:sSub>
              <m:sSubPr>
                <m:ctrlPr>
                  <w:rPr>
                    <w:rFonts w:ascii="Cambria Math" w:hAnsi="Cambria Math" w:cs="Times New Roman"/>
                    <w:szCs w:val="24"/>
                  </w:rPr>
                </m:ctrlPr>
              </m:sSubPr>
              <m:e>
                <m:r>
                  <m:rPr>
                    <m:sty m:val="p"/>
                  </m:rPr>
                  <w:rPr>
                    <w:rFonts w:ascii="Cambria Math" w:hAnsi="Cambria Math" w:cs="Times New Roman"/>
                    <w:szCs w:val="24"/>
                  </w:rPr>
                  <m:t>β</m:t>
                </m:r>
              </m:e>
              <m:sub>
                <m:r>
                  <w:rPr>
                    <w:rFonts w:ascii="Cambria Math" w:hAnsi="Cambria Math" w:cs="Times New Roman"/>
                    <w:szCs w:val="24"/>
                  </w:rPr>
                  <m:t>i</m:t>
                </m:r>
              </m:sub>
            </m:sSub>
            <m:r>
              <m:rPr>
                <m:sty m:val="p"/>
              </m:rPr>
              <w:rPr>
                <w:rFonts w:ascii="Cambria Math" w:hAnsi="Cambria Math" w:cs="Times New Roman"/>
                <w:szCs w:val="24"/>
              </w:rPr>
              <m:t>(</m:t>
            </m:r>
            <m:r>
              <w:rPr>
                <w:rFonts w:ascii="Cambria Math" w:hAnsi="Cambria Math" w:cs="Times New Roman"/>
                <w:szCs w:val="24"/>
              </w:rPr>
              <m:t>W</m:t>
            </m:r>
          </m:e>
          <m:sub>
            <m:r>
              <w:rPr>
                <w:rFonts w:ascii="Cambria Math" w:hAnsi="Cambria Math" w:cs="Times New Roman"/>
                <w:szCs w:val="24"/>
              </w:rPr>
              <m:t>ij</m:t>
            </m:r>
          </m:sub>
        </m:sSub>
        <m:r>
          <m:rPr>
            <m:sty m:val="p"/>
          </m:rPr>
          <w:rPr>
            <w:rFonts w:ascii="Cambria Math" w:hAnsi="Cambria Math" w:cs="Times New Roman"/>
            <w:szCs w:val="24"/>
          </w:rPr>
          <m:t>-</m:t>
        </m:r>
        <m:sSub>
          <m:sSubPr>
            <m:ctrlPr>
              <w:rPr>
                <w:rFonts w:ascii="Cambria Math" w:hAnsi="Cambria Math" w:cs="Times New Roman"/>
                <w:szCs w:val="24"/>
              </w:rPr>
            </m:ctrlPr>
          </m:sSubPr>
          <m:e>
            <m:r>
              <w:rPr>
                <w:rFonts w:ascii="Cambria Math" w:hAnsi="Cambria Math" w:cs="Times New Roman"/>
                <w:szCs w:val="24"/>
              </w:rPr>
              <m:t>W</m:t>
            </m:r>
          </m:e>
          <m:sub>
            <m:r>
              <w:rPr>
                <w:rFonts w:ascii="Cambria Math" w:hAnsi="Cambria Math" w:cs="Times New Roman"/>
                <w:szCs w:val="24"/>
              </w:rPr>
              <m:t>iREF</m:t>
            </m:r>
          </m:sub>
        </m:sSub>
        <m:r>
          <m:rPr>
            <m:sty m:val="p"/>
          </m:rPr>
          <w:rPr>
            <w:rFonts w:ascii="Cambria Math" w:hAnsi="Cambria Math" w:cs="Times New Roman"/>
            <w:szCs w:val="24"/>
          </w:rPr>
          <m:t>)</m:t>
        </m:r>
      </m:oMath>
      <w:r>
        <w:rPr>
          <w:rFonts w:ascii="Times New Roman" w:hAnsi="Times New Roman" w:cs="Times New Roman"/>
          <w:szCs w:val="24"/>
        </w:rPr>
        <w:t xml:space="preserve">: Calculate the difference between the reference value of each category and the reference value of the reference category and multiply it by the corresponding weight coefficient of each risk factor, recorded as: </w:t>
      </w:r>
      <m:oMath>
        <m:sSub>
          <m:sSubPr>
            <m:ctrlPr>
              <w:rPr>
                <w:rFonts w:ascii="Cambria Math" w:hAnsi="Cambria Math" w:cs="Times New Roman"/>
                <w:i/>
                <w:szCs w:val="24"/>
              </w:rPr>
            </m:ctrlPr>
          </m:sSubPr>
          <m:e>
            <m:sSub>
              <m:sSubPr>
                <m:ctrlPr>
                  <w:rPr>
                    <w:rFonts w:ascii="Cambria Math" w:hAnsi="Cambria Math" w:cs="Times New Roman"/>
                    <w:i/>
                    <w:szCs w:val="24"/>
                  </w:rPr>
                </m:ctrlPr>
              </m:sSubPr>
              <m:e>
                <m:r>
                  <m:rPr>
                    <m:sty m:val="p"/>
                  </m:rPr>
                  <w:rPr>
                    <w:rFonts w:ascii="Cambria Math" w:hAnsi="Cambria Math" w:cs="Times New Roman"/>
                    <w:szCs w:val="24"/>
                  </w:rPr>
                  <m:t>β</m:t>
                </m:r>
              </m:e>
              <m:sub>
                <m:r>
                  <w:rPr>
                    <w:rFonts w:ascii="Cambria Math" w:hAnsi="Cambria Math" w:cs="Times New Roman"/>
                    <w:szCs w:val="24"/>
                  </w:rPr>
                  <m:t>i</m:t>
                </m:r>
              </m:sub>
            </m:sSub>
            <m:r>
              <w:rPr>
                <w:rFonts w:ascii="Cambria Math" w:hAnsi="Cambria Math" w:cs="Times New Roman"/>
                <w:szCs w:val="24"/>
              </w:rPr>
              <m:t>(W</m:t>
            </m:r>
          </m:e>
          <m:sub>
            <m:r>
              <w:rPr>
                <w:rFonts w:ascii="Cambria Math" w:hAnsi="Cambria Math" w:cs="Times New Roman"/>
                <w:szCs w:val="24"/>
              </w:rPr>
              <m:t>ij</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W</m:t>
            </m:r>
          </m:e>
          <m:sub>
            <m:r>
              <w:rPr>
                <w:rFonts w:ascii="Cambria Math" w:hAnsi="Cambria Math" w:cs="Times New Roman"/>
                <w:szCs w:val="24"/>
              </w:rPr>
              <m:t>iREF</m:t>
            </m:r>
          </m:sub>
        </m:sSub>
        <m:r>
          <w:rPr>
            <w:rFonts w:ascii="Cambria Math" w:hAnsi="Cambria Math" w:cs="Times New Roman"/>
            <w:szCs w:val="24"/>
          </w:rPr>
          <m:t>),  (i=1,…,n;j=1,…,</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m:t>
            </m:r>
          </m:sub>
        </m:sSub>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m:t>
            </m:r>
          </m:sub>
        </m:sSub>
        <m:r>
          <w:rPr>
            <w:rFonts w:ascii="Cambria Math" w:hAnsi="Cambria Math" w:cs="Times New Roman"/>
            <w:szCs w:val="24"/>
          </w:rPr>
          <m:t xml:space="preserve"> is the total number of categories of risk factors)</m:t>
        </m:r>
      </m:oMath>
      <w:r>
        <w:rPr>
          <w:rFonts w:ascii="Times New Roman" w:hAnsi="Times New Roman" w:cs="Times New Roman"/>
          <w:szCs w:val="24"/>
        </w:rPr>
        <w:t>.</w:t>
      </w:r>
    </w:p>
    <w:p w14:paraId="049CB353" w14:textId="77777777" w:rsidR="00747FFC" w:rsidRDefault="00747FFC" w:rsidP="00747FFC">
      <w:pPr>
        <w:rPr>
          <w:rFonts w:ascii="Times New Roman" w:hAnsi="Times New Roman" w:cs="Times New Roman"/>
          <w:szCs w:val="24"/>
        </w:rPr>
      </w:pPr>
      <m:oMath>
        <m:r>
          <w:rPr>
            <w:rFonts w:ascii="Cambria Math" w:hAnsi="Cambria Math" w:cs="Times New Roman"/>
            <w:szCs w:val="24"/>
          </w:rPr>
          <w:lastRenderedPageBreak/>
          <m:t>B</m:t>
        </m:r>
      </m:oMath>
      <w:r>
        <w:rPr>
          <w:rFonts w:ascii="Times New Roman" w:hAnsi="Times New Roman" w:cs="Times New Roman"/>
          <w:szCs w:val="24"/>
        </w:rPr>
        <w:t xml:space="preserve">: Set a constant for the rating scheme system (i.e., determine a constant that makes the number of regression units for a certain category be assigned to 1 point, accordingly). In this study, the </w:t>
      </w:r>
      <m:oMath>
        <m:r>
          <m:rPr>
            <m:sty m:val="p"/>
          </m:rPr>
          <w:rPr>
            <w:rFonts w:ascii="Cambria Math" w:hAnsi="Cambria Math" w:cs="Times New Roman"/>
            <w:szCs w:val="24"/>
          </w:rPr>
          <m:t>β</m:t>
        </m:r>
      </m:oMath>
      <w:r>
        <w:rPr>
          <w:rFonts w:ascii="Times New Roman" w:hAnsi="Times New Roman" w:cs="Times New Roman"/>
          <w:szCs w:val="24"/>
        </w:rPr>
        <w:t xml:space="preserve"> coefficient of 5-times the age was taken as a fixed constant: </w:t>
      </w:r>
      <m:oMath>
        <m:r>
          <w:rPr>
            <w:rFonts w:ascii="Cambria Math" w:hAnsi="Cambria Math" w:cs="Times New Roman"/>
            <w:szCs w:val="24"/>
          </w:rPr>
          <m:t>B=5</m:t>
        </m:r>
        <m:d>
          <m:dPr>
            <m:ctrlPr>
              <w:rPr>
                <w:rFonts w:ascii="Cambria Math" w:hAnsi="Cambria Math" w:cs="Times New Roman"/>
                <w:i/>
                <w:szCs w:val="24"/>
              </w:rPr>
            </m:ctrlPr>
          </m:dPr>
          <m:e>
            <m:r>
              <w:rPr>
                <w:rFonts w:ascii="Cambria Math" w:hAnsi="Cambria Math" w:cs="Times New Roman"/>
                <w:szCs w:val="24"/>
              </w:rPr>
              <m:t>0.107</m:t>
            </m:r>
          </m:e>
        </m:d>
        <m:r>
          <w:rPr>
            <w:rFonts w:ascii="Cambria Math" w:hAnsi="Cambria Math" w:cs="Times New Roman"/>
            <w:szCs w:val="24"/>
          </w:rPr>
          <m:t>=0.535</m:t>
        </m:r>
      </m:oMath>
      <w:r>
        <w:rPr>
          <w:rFonts w:ascii="Times New Roman" w:hAnsi="Times New Roman" w:cs="Times New Roman"/>
          <w:szCs w:val="24"/>
        </w:rPr>
        <w:t>.</w:t>
      </w:r>
    </w:p>
    <w:p w14:paraId="0A983B7E" w14:textId="77777777" w:rsidR="00747FFC" w:rsidRDefault="00747FFC" w:rsidP="00747FFC">
      <w:pPr>
        <w:rPr>
          <w:rFonts w:ascii="Times New Roman" w:hAnsi="Times New Roman" w:cs="Times New Roman"/>
          <w:szCs w:val="24"/>
        </w:rPr>
      </w:pPr>
      <m:oMath>
        <m:sSub>
          <m:sSubPr>
            <m:ctrlPr>
              <w:rPr>
                <w:rFonts w:ascii="Cambria Math" w:hAnsi="Cambria Math" w:cs="Times New Roman"/>
                <w:i/>
                <w:szCs w:val="24"/>
              </w:rPr>
            </m:ctrlPr>
          </m:sSubPr>
          <m:e>
            <m:sSub>
              <m:sSubPr>
                <m:ctrlPr>
                  <w:rPr>
                    <w:rFonts w:ascii="Cambria Math" w:hAnsi="Cambria Math" w:cs="Times New Roman"/>
                    <w:i/>
                    <w:szCs w:val="24"/>
                  </w:rPr>
                </m:ctrlPr>
              </m:sSubPr>
              <m:e>
                <m:r>
                  <m:rPr>
                    <m:sty m:val="p"/>
                  </m:rPr>
                  <w:rPr>
                    <w:rFonts w:ascii="Cambria Math" w:hAnsi="Cambria Math" w:cs="Times New Roman"/>
                    <w:szCs w:val="24"/>
                  </w:rPr>
                  <m:t>β</m:t>
                </m:r>
              </m:e>
              <m:sub>
                <m:r>
                  <w:rPr>
                    <w:rFonts w:ascii="Cambria Math" w:hAnsi="Cambria Math" w:cs="Times New Roman"/>
                    <w:szCs w:val="24"/>
                  </w:rPr>
                  <m:t>i</m:t>
                </m:r>
              </m:sub>
            </m:sSub>
            <m:r>
              <w:rPr>
                <w:rFonts w:ascii="Cambria Math" w:hAnsi="Cambria Math" w:cs="Times New Roman"/>
                <w:szCs w:val="24"/>
              </w:rPr>
              <m:t>(W</m:t>
            </m:r>
          </m:e>
          <m:sub>
            <m:r>
              <w:rPr>
                <w:rFonts w:ascii="Cambria Math" w:hAnsi="Cambria Math" w:cs="Times New Roman"/>
                <w:szCs w:val="24"/>
              </w:rPr>
              <m:t>ij</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W</m:t>
            </m:r>
          </m:e>
          <m:sub>
            <m:r>
              <w:rPr>
                <w:rFonts w:ascii="Cambria Math" w:hAnsi="Cambria Math" w:cs="Times New Roman"/>
                <w:szCs w:val="24"/>
              </w:rPr>
              <m:t>iREF</m:t>
            </m:r>
          </m:sub>
        </m:sSub>
        <m:r>
          <w:rPr>
            <w:rFonts w:ascii="Cambria Math" w:hAnsi="Cambria Math" w:cs="Times New Roman"/>
            <w:szCs w:val="24"/>
          </w:rPr>
          <m:t>)/B</m:t>
        </m:r>
      </m:oMath>
      <w:r>
        <w:rPr>
          <w:rFonts w:ascii="Times New Roman" w:hAnsi="Times New Roman" w:cs="Times New Roman"/>
          <w:szCs w:val="24"/>
        </w:rPr>
        <w:t xml:space="preserve">: Determine the score with each category per risk factor: </w:t>
      </w:r>
      <m:oMath>
        <m:sSub>
          <m:sSubPr>
            <m:ctrlPr>
              <w:rPr>
                <w:rFonts w:ascii="Cambria Math" w:hAnsi="Cambria Math" w:cs="Times New Roman"/>
                <w:i/>
                <w:szCs w:val="24"/>
              </w:rPr>
            </m:ctrlPr>
          </m:sSubPr>
          <m:e>
            <m:r>
              <w:rPr>
                <w:rFonts w:ascii="Cambria Math" w:hAnsi="Cambria Math" w:cs="Times New Roman"/>
                <w:szCs w:val="24"/>
              </w:rPr>
              <m:t>Scores</m:t>
            </m:r>
          </m:e>
          <m:sub>
            <m:r>
              <w:rPr>
                <w:rFonts w:ascii="Cambria Math" w:hAnsi="Cambria Math" w:cs="Times New Roman"/>
                <w:szCs w:val="24"/>
              </w:rPr>
              <m:t>ij</m:t>
            </m:r>
          </m:sub>
        </m:sSub>
        <m:d>
          <m:dPr>
            <m:ctrlPr>
              <w:rPr>
                <w:rFonts w:ascii="Cambria Math" w:hAnsi="Cambria Math" w:cs="Times New Roman"/>
                <w:i/>
                <w:szCs w:val="24"/>
              </w:rPr>
            </m:ctrlPr>
          </m:dPr>
          <m:e>
            <m:r>
              <w:rPr>
                <w:rFonts w:ascii="Cambria Math" w:hAnsi="Cambria Math" w:cs="Times New Roman"/>
                <w:szCs w:val="24"/>
              </w:rPr>
              <m:t>i=1,…,n</m:t>
            </m:r>
            <w:bookmarkStart w:id="3" w:name="_Hlk72315296"/>
            <m:r>
              <w:rPr>
                <w:rFonts w:ascii="Cambria Math" w:hAnsi="Cambria Math" w:cs="Times New Roman"/>
                <w:szCs w:val="24"/>
              </w:rPr>
              <m:t>;j</m:t>
            </m:r>
            <w:bookmarkEnd w:id="3"/>
            <m:r>
              <w:rPr>
                <w:rFonts w:ascii="Cambria Math" w:hAnsi="Cambria Math" w:cs="Times New Roman"/>
                <w:szCs w:val="24"/>
              </w:rPr>
              <m:t>=1,…,</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m:t>
                </m:r>
              </m:sub>
            </m:sSub>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m:t>
                </m:r>
              </m:sub>
            </m:sSub>
            <m:r>
              <w:rPr>
                <w:rFonts w:ascii="Cambria Math" w:hAnsi="Cambria Math" w:cs="Times New Roman"/>
                <w:szCs w:val="24"/>
              </w:rPr>
              <m:t xml:space="preserve"> is the total number of categories of risk factors</m:t>
            </m:r>
          </m:e>
        </m:d>
        <m:r>
          <w:rPr>
            <w:rFonts w:ascii="Cambria Math" w:hAnsi="Cambria Math" w:cs="Times New Roman"/>
            <w:szCs w:val="24"/>
          </w:rPr>
          <m:t>.</m:t>
        </m:r>
      </m:oMath>
      <w:r>
        <w:rPr>
          <w:rFonts w:ascii="Times New Roman" w:hAnsi="Times New Roman" w:cs="Times New Roman"/>
          <w:szCs w:val="24"/>
        </w:rPr>
        <w:t xml:space="preserve"> The relevant scores per risk factor in each category are calculated by: </w:t>
      </w:r>
      <m:oMath>
        <m:sSub>
          <m:sSubPr>
            <m:ctrlPr>
              <w:rPr>
                <w:rFonts w:ascii="Cambria Math" w:hAnsi="Cambria Math" w:cs="Times New Roman"/>
                <w:i/>
                <w:szCs w:val="24"/>
              </w:rPr>
            </m:ctrlPr>
          </m:sSubPr>
          <m:e>
            <m:r>
              <w:rPr>
                <w:rFonts w:ascii="Cambria Math" w:hAnsi="Cambria Math" w:cs="Times New Roman"/>
                <w:szCs w:val="24"/>
              </w:rPr>
              <m:t>Scores</m:t>
            </m:r>
          </m:e>
          <m:sub>
            <m:r>
              <w:rPr>
                <w:rFonts w:ascii="Cambria Math" w:hAnsi="Cambria Math" w:cs="Times New Roman"/>
                <w:szCs w:val="24"/>
              </w:rPr>
              <m:t>ij</m:t>
            </m:r>
          </m:sub>
        </m:sSub>
        <m:r>
          <w:rPr>
            <w:rFonts w:ascii="Cambria Math" w:hAnsi="Cambria Math" w:cs="Times New Roman"/>
            <w:szCs w:val="24"/>
          </w:rPr>
          <m:t>=</m:t>
        </m:r>
        <m:sSub>
          <m:sSubPr>
            <m:ctrlPr>
              <w:rPr>
                <w:rFonts w:ascii="Cambria Math" w:hAnsi="Cambria Math" w:cs="Times New Roman"/>
                <w:i/>
                <w:szCs w:val="24"/>
              </w:rPr>
            </m:ctrlPr>
          </m:sSubPr>
          <m:e>
            <m:sSub>
              <m:sSubPr>
                <m:ctrlPr>
                  <w:rPr>
                    <w:rFonts w:ascii="Cambria Math" w:hAnsi="Cambria Math" w:cs="Times New Roman"/>
                    <w:i/>
                    <w:szCs w:val="24"/>
                  </w:rPr>
                </m:ctrlPr>
              </m:sSubPr>
              <m:e>
                <m:r>
                  <m:rPr>
                    <m:sty m:val="p"/>
                  </m:rPr>
                  <w:rPr>
                    <w:rFonts w:ascii="Cambria Math" w:hAnsi="Cambria Math" w:cs="Times New Roman"/>
                    <w:szCs w:val="24"/>
                  </w:rPr>
                  <m:t>β</m:t>
                </m:r>
              </m:e>
              <m:sub>
                <m:r>
                  <w:rPr>
                    <w:rFonts w:ascii="Cambria Math" w:hAnsi="Cambria Math" w:cs="Times New Roman"/>
                    <w:szCs w:val="24"/>
                  </w:rPr>
                  <m:t>i</m:t>
                </m:r>
              </m:sub>
            </m:sSub>
            <m:r>
              <w:rPr>
                <w:rFonts w:ascii="Cambria Math" w:hAnsi="Cambria Math" w:cs="Times New Roman"/>
                <w:szCs w:val="24"/>
              </w:rPr>
              <m:t>(W</m:t>
            </m:r>
          </m:e>
          <m:sub>
            <m:r>
              <w:rPr>
                <w:rFonts w:ascii="Cambria Math" w:hAnsi="Cambria Math" w:cs="Times New Roman"/>
                <w:szCs w:val="24"/>
              </w:rPr>
              <m:t>ij</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W</m:t>
            </m:r>
          </m:e>
          <m:sub>
            <m:r>
              <w:rPr>
                <w:rFonts w:ascii="Cambria Math" w:hAnsi="Cambria Math" w:cs="Times New Roman"/>
                <w:szCs w:val="24"/>
              </w:rPr>
              <m:t>iREF</m:t>
            </m:r>
          </m:sub>
        </m:sSub>
        <m:r>
          <w:rPr>
            <w:rFonts w:ascii="Cambria Math" w:hAnsi="Cambria Math" w:cs="Times New Roman"/>
            <w:szCs w:val="24"/>
          </w:rPr>
          <m:t>)/B)</m:t>
        </m:r>
      </m:oMath>
      <w:r>
        <w:rPr>
          <w:rFonts w:ascii="Times New Roman" w:hAnsi="Times New Roman" w:cs="Times New Roman"/>
          <w:szCs w:val="24"/>
        </w:rPr>
        <w:t>. The final score is the result rounded to the nearest integer value.</w:t>
      </w:r>
    </w:p>
    <w:p w14:paraId="0D2EF711" w14:textId="77777777" w:rsidR="00747FFC" w:rsidRDefault="00747FFC" w:rsidP="00747FFC">
      <w:pPr>
        <w:widowControl/>
        <w:spacing w:line="240" w:lineRule="auto"/>
        <w:rPr>
          <w:rFonts w:ascii="Times New Roman" w:hAnsi="Times New Roman" w:cs="Times New Roman"/>
          <w:b/>
          <w:bCs/>
          <w:szCs w:val="24"/>
        </w:rPr>
      </w:pPr>
      <w:r>
        <w:rPr>
          <w:rFonts w:ascii="Times New Roman" w:hAnsi="Times New Roman" w:cs="Times New Roman"/>
          <w:b/>
          <w:bCs/>
          <w:kern w:val="0"/>
          <w:szCs w:val="24"/>
        </w:rPr>
        <w:br w:type="page"/>
      </w:r>
    </w:p>
    <w:p w14:paraId="5DC8F3AF" w14:textId="77777777" w:rsidR="00747FFC" w:rsidRDefault="00747FFC" w:rsidP="00747FFC">
      <w:pPr>
        <w:rPr>
          <w:rFonts w:ascii="Times New Roman" w:hAnsi="Times New Roman" w:cs="Times New Roman"/>
          <w:szCs w:val="24"/>
        </w:rPr>
      </w:pPr>
      <w:r>
        <w:rPr>
          <w:rFonts w:ascii="Times New Roman" w:hAnsi="Times New Roman" w:cs="Times New Roman"/>
          <w:szCs w:val="24"/>
        </w:rPr>
        <w:lastRenderedPageBreak/>
        <w:t>Table 4. The scale discrimination results</w:t>
      </w:r>
    </w:p>
    <w:tbl>
      <w:tblPr>
        <w:tblStyle w:val="a3"/>
        <w:tblW w:w="0" w:type="auto"/>
        <w:tblInd w:w="-1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6"/>
        <w:gridCol w:w="2321"/>
        <w:gridCol w:w="1984"/>
        <w:gridCol w:w="1917"/>
      </w:tblGrid>
      <w:tr w:rsidR="00747FFC" w14:paraId="7633F038" w14:textId="77777777" w:rsidTr="00747FFC">
        <w:tc>
          <w:tcPr>
            <w:tcW w:w="2216" w:type="dxa"/>
            <w:vMerge w:val="restart"/>
            <w:tcBorders>
              <w:top w:val="single" w:sz="4" w:space="0" w:color="auto"/>
              <w:left w:val="nil"/>
              <w:bottom w:val="single" w:sz="4" w:space="0" w:color="auto"/>
              <w:right w:val="nil"/>
            </w:tcBorders>
            <w:vAlign w:val="center"/>
            <w:hideMark/>
          </w:tcPr>
          <w:p w14:paraId="0139565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 xml:space="preserve"> Scale Score</w:t>
            </w:r>
          </w:p>
        </w:tc>
        <w:tc>
          <w:tcPr>
            <w:tcW w:w="4305" w:type="dxa"/>
            <w:gridSpan w:val="2"/>
            <w:tcBorders>
              <w:top w:val="single" w:sz="4" w:space="0" w:color="auto"/>
              <w:left w:val="nil"/>
              <w:bottom w:val="single" w:sz="4" w:space="0" w:color="auto"/>
              <w:right w:val="nil"/>
            </w:tcBorders>
            <w:vAlign w:val="center"/>
            <w:hideMark/>
          </w:tcPr>
          <w:p w14:paraId="0FB32D2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Clinical Diagnosis (Golden Standard)</w:t>
            </w:r>
          </w:p>
        </w:tc>
        <w:tc>
          <w:tcPr>
            <w:tcW w:w="1917" w:type="dxa"/>
            <w:vMerge w:val="restart"/>
            <w:tcBorders>
              <w:top w:val="single" w:sz="4" w:space="0" w:color="auto"/>
              <w:left w:val="nil"/>
              <w:bottom w:val="single" w:sz="4" w:space="0" w:color="auto"/>
              <w:right w:val="nil"/>
            </w:tcBorders>
            <w:vAlign w:val="center"/>
            <w:hideMark/>
          </w:tcPr>
          <w:p w14:paraId="67D8760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Total</w:t>
            </w:r>
          </w:p>
        </w:tc>
      </w:tr>
      <w:tr w:rsidR="00747FFC" w14:paraId="1EA84A76" w14:textId="77777777" w:rsidTr="00747FFC">
        <w:tc>
          <w:tcPr>
            <w:tcW w:w="0" w:type="auto"/>
            <w:vMerge/>
            <w:tcBorders>
              <w:top w:val="single" w:sz="4" w:space="0" w:color="auto"/>
              <w:left w:val="nil"/>
              <w:bottom w:val="single" w:sz="4" w:space="0" w:color="auto"/>
              <w:right w:val="nil"/>
            </w:tcBorders>
            <w:vAlign w:val="center"/>
            <w:hideMark/>
          </w:tcPr>
          <w:p w14:paraId="4193936C" w14:textId="77777777" w:rsidR="00747FFC" w:rsidRDefault="00747FFC">
            <w:pPr>
              <w:widowControl/>
              <w:spacing w:line="240" w:lineRule="auto"/>
              <w:rPr>
                <w:rFonts w:ascii="Times New Roman" w:eastAsiaTheme="minorEastAsia" w:hAnsi="Times New Roman" w:cs="Times New Roman"/>
                <w:szCs w:val="24"/>
              </w:rPr>
            </w:pPr>
          </w:p>
        </w:tc>
        <w:tc>
          <w:tcPr>
            <w:tcW w:w="2321" w:type="dxa"/>
            <w:tcBorders>
              <w:top w:val="single" w:sz="4" w:space="0" w:color="auto"/>
              <w:left w:val="nil"/>
              <w:bottom w:val="single" w:sz="4" w:space="0" w:color="auto"/>
              <w:right w:val="nil"/>
            </w:tcBorders>
            <w:vAlign w:val="center"/>
            <w:hideMark/>
          </w:tcPr>
          <w:p w14:paraId="558B7278"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 xml:space="preserve">DR (+) </w:t>
            </w:r>
          </w:p>
        </w:tc>
        <w:tc>
          <w:tcPr>
            <w:tcW w:w="1984" w:type="dxa"/>
            <w:tcBorders>
              <w:top w:val="single" w:sz="4" w:space="0" w:color="auto"/>
              <w:left w:val="nil"/>
              <w:bottom w:val="single" w:sz="4" w:space="0" w:color="auto"/>
              <w:right w:val="nil"/>
            </w:tcBorders>
            <w:vAlign w:val="center"/>
            <w:hideMark/>
          </w:tcPr>
          <w:p w14:paraId="61B3566F"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DR (-)</w:t>
            </w:r>
          </w:p>
        </w:tc>
        <w:tc>
          <w:tcPr>
            <w:tcW w:w="0" w:type="auto"/>
            <w:vMerge/>
            <w:tcBorders>
              <w:top w:val="single" w:sz="4" w:space="0" w:color="auto"/>
              <w:left w:val="nil"/>
              <w:bottom w:val="single" w:sz="4" w:space="0" w:color="auto"/>
              <w:right w:val="nil"/>
            </w:tcBorders>
            <w:vAlign w:val="center"/>
            <w:hideMark/>
          </w:tcPr>
          <w:p w14:paraId="3807CF4B" w14:textId="77777777" w:rsidR="00747FFC" w:rsidRDefault="00747FFC">
            <w:pPr>
              <w:widowControl/>
              <w:spacing w:line="240" w:lineRule="auto"/>
              <w:rPr>
                <w:rFonts w:ascii="Times New Roman" w:eastAsiaTheme="minorEastAsia" w:hAnsi="Times New Roman" w:cs="Times New Roman"/>
                <w:szCs w:val="24"/>
              </w:rPr>
            </w:pPr>
          </w:p>
        </w:tc>
      </w:tr>
      <w:tr w:rsidR="00747FFC" w14:paraId="308418E9" w14:textId="77777777" w:rsidTr="00747FFC">
        <w:tc>
          <w:tcPr>
            <w:tcW w:w="2216" w:type="dxa"/>
            <w:tcBorders>
              <w:top w:val="single" w:sz="4" w:space="0" w:color="auto"/>
              <w:left w:val="nil"/>
              <w:bottom w:val="nil"/>
              <w:right w:val="nil"/>
            </w:tcBorders>
            <w:vAlign w:val="center"/>
            <w:hideMark/>
          </w:tcPr>
          <w:p w14:paraId="393D5F05" w14:textId="77777777" w:rsidR="00747FFC" w:rsidRDefault="00747FFC">
            <w:pPr>
              <w:spacing w:line="240" w:lineRule="auto"/>
              <w:jc w:val="center"/>
              <w:rPr>
                <w:rFonts w:ascii="Times New Roman" w:hAnsi="Times New Roman" w:cs="Times New Roman"/>
                <w:szCs w:val="24"/>
              </w:rPr>
            </w:pPr>
            <w:r>
              <w:rPr>
                <w:rFonts w:ascii="Times New Roman" w:eastAsia="宋体" w:hAnsi="Times New Roman" w:cs="Times New Roman" w:hint="eastAsia"/>
                <w:szCs w:val="24"/>
              </w:rPr>
              <w:t>≥</w:t>
            </w:r>
            <w:r>
              <w:rPr>
                <w:rFonts w:ascii="Times New Roman" w:hAnsi="Times New Roman" w:cs="Times New Roman"/>
                <w:szCs w:val="24"/>
              </w:rPr>
              <w:t xml:space="preserve">4 </w:t>
            </w:r>
          </w:p>
        </w:tc>
        <w:tc>
          <w:tcPr>
            <w:tcW w:w="2321" w:type="dxa"/>
            <w:tcBorders>
              <w:top w:val="single" w:sz="4" w:space="0" w:color="auto"/>
              <w:left w:val="nil"/>
              <w:bottom w:val="nil"/>
              <w:right w:val="nil"/>
            </w:tcBorders>
            <w:vAlign w:val="center"/>
            <w:hideMark/>
          </w:tcPr>
          <w:p w14:paraId="0273079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439(66.5%)</w:t>
            </w:r>
          </w:p>
        </w:tc>
        <w:tc>
          <w:tcPr>
            <w:tcW w:w="1984" w:type="dxa"/>
            <w:tcBorders>
              <w:top w:val="single" w:sz="4" w:space="0" w:color="auto"/>
              <w:left w:val="nil"/>
              <w:bottom w:val="nil"/>
              <w:right w:val="nil"/>
            </w:tcBorders>
            <w:vAlign w:val="center"/>
            <w:hideMark/>
          </w:tcPr>
          <w:p w14:paraId="11F76F0C"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331(26.8%)</w:t>
            </w:r>
          </w:p>
        </w:tc>
        <w:tc>
          <w:tcPr>
            <w:tcW w:w="1917" w:type="dxa"/>
            <w:tcBorders>
              <w:top w:val="single" w:sz="4" w:space="0" w:color="auto"/>
              <w:left w:val="nil"/>
              <w:bottom w:val="nil"/>
              <w:right w:val="nil"/>
            </w:tcBorders>
            <w:vAlign w:val="center"/>
            <w:hideMark/>
          </w:tcPr>
          <w:p w14:paraId="5C6BD98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770(40.6%)</w:t>
            </w:r>
          </w:p>
        </w:tc>
      </w:tr>
      <w:tr w:rsidR="00747FFC" w14:paraId="7BAF892A" w14:textId="77777777" w:rsidTr="00747FFC">
        <w:tc>
          <w:tcPr>
            <w:tcW w:w="2216" w:type="dxa"/>
            <w:tcBorders>
              <w:top w:val="nil"/>
              <w:left w:val="nil"/>
              <w:bottom w:val="nil"/>
              <w:right w:val="nil"/>
            </w:tcBorders>
            <w:vAlign w:val="center"/>
            <w:hideMark/>
          </w:tcPr>
          <w:p w14:paraId="56BC5D76"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 xml:space="preserve">&lt;4 </w:t>
            </w:r>
          </w:p>
        </w:tc>
        <w:tc>
          <w:tcPr>
            <w:tcW w:w="2321" w:type="dxa"/>
            <w:tcBorders>
              <w:top w:val="nil"/>
              <w:left w:val="nil"/>
              <w:bottom w:val="nil"/>
              <w:right w:val="nil"/>
            </w:tcBorders>
            <w:vAlign w:val="center"/>
            <w:hideMark/>
          </w:tcPr>
          <w:p w14:paraId="135A684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221(33.5%)</w:t>
            </w:r>
          </w:p>
        </w:tc>
        <w:tc>
          <w:tcPr>
            <w:tcW w:w="1984" w:type="dxa"/>
            <w:tcBorders>
              <w:top w:val="nil"/>
              <w:left w:val="nil"/>
              <w:bottom w:val="nil"/>
              <w:right w:val="nil"/>
            </w:tcBorders>
            <w:vAlign w:val="center"/>
            <w:hideMark/>
          </w:tcPr>
          <w:p w14:paraId="0E5E9781"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905(73.2%)</w:t>
            </w:r>
          </w:p>
        </w:tc>
        <w:tc>
          <w:tcPr>
            <w:tcW w:w="1917" w:type="dxa"/>
            <w:tcBorders>
              <w:top w:val="nil"/>
              <w:left w:val="nil"/>
              <w:bottom w:val="nil"/>
              <w:right w:val="nil"/>
            </w:tcBorders>
            <w:vAlign w:val="center"/>
            <w:hideMark/>
          </w:tcPr>
          <w:p w14:paraId="5DE6D613"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1126(59.4%)</w:t>
            </w:r>
          </w:p>
        </w:tc>
      </w:tr>
      <w:tr w:rsidR="00747FFC" w14:paraId="46F01067" w14:textId="77777777" w:rsidTr="00747FFC">
        <w:tc>
          <w:tcPr>
            <w:tcW w:w="2216" w:type="dxa"/>
            <w:tcBorders>
              <w:top w:val="nil"/>
              <w:left w:val="nil"/>
              <w:bottom w:val="single" w:sz="4" w:space="0" w:color="auto"/>
              <w:right w:val="nil"/>
            </w:tcBorders>
            <w:vAlign w:val="center"/>
            <w:hideMark/>
          </w:tcPr>
          <w:p w14:paraId="182E108A"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Total</w:t>
            </w:r>
          </w:p>
        </w:tc>
        <w:tc>
          <w:tcPr>
            <w:tcW w:w="2321" w:type="dxa"/>
            <w:tcBorders>
              <w:top w:val="nil"/>
              <w:left w:val="nil"/>
              <w:bottom w:val="single" w:sz="4" w:space="0" w:color="auto"/>
              <w:right w:val="nil"/>
            </w:tcBorders>
            <w:vAlign w:val="center"/>
            <w:hideMark/>
          </w:tcPr>
          <w:p w14:paraId="3A3D306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660(100.0%)</w:t>
            </w:r>
          </w:p>
        </w:tc>
        <w:tc>
          <w:tcPr>
            <w:tcW w:w="1984" w:type="dxa"/>
            <w:tcBorders>
              <w:top w:val="nil"/>
              <w:left w:val="nil"/>
              <w:bottom w:val="single" w:sz="4" w:space="0" w:color="auto"/>
              <w:right w:val="nil"/>
            </w:tcBorders>
            <w:vAlign w:val="center"/>
            <w:hideMark/>
          </w:tcPr>
          <w:p w14:paraId="58770169"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1236(100.0%)</w:t>
            </w:r>
          </w:p>
        </w:tc>
        <w:tc>
          <w:tcPr>
            <w:tcW w:w="1917" w:type="dxa"/>
            <w:tcBorders>
              <w:top w:val="nil"/>
              <w:left w:val="nil"/>
              <w:bottom w:val="single" w:sz="4" w:space="0" w:color="auto"/>
              <w:right w:val="nil"/>
            </w:tcBorders>
            <w:vAlign w:val="center"/>
            <w:hideMark/>
          </w:tcPr>
          <w:p w14:paraId="687E0E1B" w14:textId="77777777" w:rsidR="00747FFC" w:rsidRDefault="00747FFC">
            <w:pPr>
              <w:spacing w:line="240" w:lineRule="auto"/>
              <w:jc w:val="center"/>
              <w:rPr>
                <w:rFonts w:ascii="Times New Roman" w:hAnsi="Times New Roman" w:cs="Times New Roman"/>
                <w:szCs w:val="24"/>
              </w:rPr>
            </w:pPr>
            <w:r>
              <w:rPr>
                <w:rFonts w:ascii="Times New Roman" w:hAnsi="Times New Roman" w:cs="Times New Roman"/>
                <w:szCs w:val="24"/>
              </w:rPr>
              <w:t>1896(100.0%)</w:t>
            </w:r>
          </w:p>
        </w:tc>
      </w:tr>
    </w:tbl>
    <w:p w14:paraId="02B21D28" w14:textId="77777777" w:rsidR="00747FFC" w:rsidRDefault="00747FFC" w:rsidP="00747FFC">
      <w:pPr>
        <w:rPr>
          <w:rFonts w:ascii="Times New Roman" w:hAnsi="Times New Roman" w:cs="Times New Roman"/>
          <w:b/>
          <w:bCs/>
          <w:szCs w:val="24"/>
        </w:rPr>
      </w:pPr>
    </w:p>
    <w:p w14:paraId="37D1013C" w14:textId="77777777" w:rsidR="0061771E" w:rsidRDefault="0061771E"/>
    <w:sectPr w:rsidR="006177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030"/>
    <w:rsid w:val="00281030"/>
    <w:rsid w:val="00535168"/>
    <w:rsid w:val="0061771E"/>
    <w:rsid w:val="00747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1FB66E-F7A0-46E1-93AB-96E29F04F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7FFC"/>
    <w:pPr>
      <w:widowControl w:val="0"/>
      <w:spacing w:line="480" w:lineRule="auto"/>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7FFC"/>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6476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1">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689</Words>
  <Characters>3931</Characters>
  <Application>Microsoft Office Word</Application>
  <DocSecurity>0</DocSecurity>
  <Lines>32</Lines>
  <Paragraphs>9</Paragraphs>
  <ScaleCrop>false</ScaleCrop>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葛 启伟</dc:creator>
  <cp:keywords/>
  <dc:description/>
  <cp:lastModifiedBy>葛 启伟</cp:lastModifiedBy>
  <cp:revision>2</cp:revision>
  <dcterms:created xsi:type="dcterms:W3CDTF">2021-07-20T02:23:00Z</dcterms:created>
  <dcterms:modified xsi:type="dcterms:W3CDTF">2021-07-20T02:23:00Z</dcterms:modified>
</cp:coreProperties>
</file>