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25FD1" w14:textId="34026A75" w:rsidR="007B5519" w:rsidRDefault="003E37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Table S1 Clinical impact of </w:t>
      </w:r>
      <w:proofErr w:type="spellStart"/>
      <w:r>
        <w:rPr>
          <w:rFonts w:ascii="Times New Roman" w:hAnsi="Times New Roman" w:hint="eastAsia"/>
          <w:sz w:val="28"/>
          <w:szCs w:val="28"/>
        </w:rPr>
        <w:t>mNGS</w:t>
      </w:r>
      <w:proofErr w:type="spellEnd"/>
      <w:r>
        <w:rPr>
          <w:rFonts w:ascii="Times New Roman" w:hAnsi="Times New Roman" w:hint="eastAsia"/>
          <w:sz w:val="28"/>
          <w:szCs w:val="28"/>
        </w:rPr>
        <w:t xml:space="preserve"> results on </w:t>
      </w:r>
      <w:r>
        <w:rPr>
          <w:rFonts w:ascii="Times New Roman" w:hAnsi="Times New Roman"/>
          <w:sz w:val="28"/>
          <w:szCs w:val="28"/>
        </w:rPr>
        <w:t>anti-infective</w:t>
      </w:r>
      <w:r>
        <w:rPr>
          <w:rFonts w:ascii="Times New Roman" w:hAnsi="Times New Roman" w:hint="eastAsia"/>
          <w:sz w:val="28"/>
          <w:szCs w:val="28"/>
        </w:rPr>
        <w:t xml:space="preserve"> treatment.</w:t>
      </w:r>
    </w:p>
    <w:tbl>
      <w:tblPr>
        <w:tblStyle w:val="a7"/>
        <w:tblW w:w="0" w:type="auto"/>
        <w:tblInd w:w="0" w:type="dxa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009"/>
        <w:gridCol w:w="3297"/>
      </w:tblGrid>
      <w:tr w:rsidR="003E376F" w14:paraId="456E3A63" w14:textId="77777777" w:rsidTr="003E376F">
        <w:tc>
          <w:tcPr>
            <w:tcW w:w="5009" w:type="dxa"/>
            <w:tcBorders>
              <w:bottom w:val="single" w:sz="4" w:space="0" w:color="auto"/>
              <w:tl2br w:val="nil"/>
              <w:tr2bl w:val="nil"/>
            </w:tcBorders>
          </w:tcPr>
          <w:p w14:paraId="10824725" w14:textId="77777777" w:rsidR="003E376F" w:rsidRDefault="003E376F" w:rsidP="0016210D">
            <w:pPr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Treatment changes owing to </w:t>
            </w:r>
            <w:proofErr w:type="spellStart"/>
            <w:r>
              <w:rPr>
                <w:b/>
                <w:bCs/>
                <w:szCs w:val="21"/>
              </w:rPr>
              <w:t>mNGS</w:t>
            </w:r>
            <w:proofErr w:type="spellEnd"/>
            <w:r>
              <w:rPr>
                <w:rFonts w:hint="eastAsia"/>
                <w:b/>
                <w:bCs/>
                <w:szCs w:val="21"/>
              </w:rPr>
              <w:t xml:space="preserve"> results</w:t>
            </w:r>
          </w:p>
        </w:tc>
        <w:tc>
          <w:tcPr>
            <w:tcW w:w="3297" w:type="dxa"/>
            <w:tcBorders>
              <w:bottom w:val="single" w:sz="4" w:space="0" w:color="auto"/>
              <w:tl2br w:val="nil"/>
              <w:tr2bl w:val="nil"/>
            </w:tcBorders>
          </w:tcPr>
          <w:p w14:paraId="70F0154E" w14:textId="77777777" w:rsidR="003E376F" w:rsidRDefault="003E376F" w:rsidP="0016210D">
            <w:pPr>
              <w:rPr>
                <w:szCs w:val="21"/>
              </w:rPr>
            </w:pPr>
            <w:r>
              <w:rPr>
                <w:b/>
                <w:bCs/>
              </w:rPr>
              <w:t>No</w:t>
            </w:r>
            <w:r>
              <w:rPr>
                <w:rFonts w:hint="eastAsia"/>
                <w:b/>
                <w:bCs/>
              </w:rPr>
              <w:t xml:space="preserve">. </w:t>
            </w:r>
            <w:r>
              <w:rPr>
                <w:b/>
                <w:bCs/>
              </w:rPr>
              <w:t>(%)</w:t>
            </w:r>
          </w:p>
        </w:tc>
      </w:tr>
      <w:tr w:rsidR="003E376F" w14:paraId="6F36A86B" w14:textId="77777777" w:rsidTr="003E376F">
        <w:tc>
          <w:tcPr>
            <w:tcW w:w="5009" w:type="dxa"/>
            <w:tcBorders>
              <w:top w:val="single" w:sz="4" w:space="0" w:color="auto"/>
            </w:tcBorders>
          </w:tcPr>
          <w:p w14:paraId="30C2B4EB" w14:textId="77777777" w:rsidR="003E376F" w:rsidRDefault="003E376F" w:rsidP="0016210D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No </w:t>
            </w:r>
            <w:proofErr w:type="spellStart"/>
            <w:r>
              <w:rPr>
                <w:rFonts w:hint="eastAsia"/>
                <w:b/>
                <w:bCs/>
                <w:szCs w:val="21"/>
              </w:rPr>
              <w:t>changs</w:t>
            </w:r>
            <w:proofErr w:type="spellEnd"/>
          </w:p>
        </w:tc>
        <w:tc>
          <w:tcPr>
            <w:tcW w:w="3297" w:type="dxa"/>
            <w:tcBorders>
              <w:top w:val="single" w:sz="4" w:space="0" w:color="auto"/>
            </w:tcBorders>
          </w:tcPr>
          <w:p w14:paraId="38A363C1" w14:textId="77777777" w:rsidR="003E376F" w:rsidRDefault="003E376F" w:rsidP="0016210D">
            <w:pPr>
              <w:rPr>
                <w:szCs w:val="21"/>
              </w:rPr>
            </w:pPr>
          </w:p>
        </w:tc>
      </w:tr>
      <w:tr w:rsidR="003E376F" w14:paraId="6B4BB4CE" w14:textId="77777777" w:rsidTr="003E376F">
        <w:tc>
          <w:tcPr>
            <w:tcW w:w="5009" w:type="dxa"/>
            <w:tcBorders>
              <w:tl2br w:val="nil"/>
              <w:tr2bl w:val="nil"/>
            </w:tcBorders>
          </w:tcPr>
          <w:p w14:paraId="1EE811C0" w14:textId="77777777" w:rsidR="003E376F" w:rsidRDefault="003E376F" w:rsidP="0016210D">
            <w:pPr>
              <w:rPr>
                <w:kern w:val="2"/>
                <w:szCs w:val="21"/>
              </w:rPr>
            </w:pPr>
            <w:r>
              <w:rPr>
                <w:szCs w:val="21"/>
              </w:rPr>
              <w:t>Empirical</w:t>
            </w:r>
            <w:r>
              <w:rPr>
                <w:rFonts w:hint="eastAsia"/>
                <w:szCs w:val="21"/>
              </w:rPr>
              <w:t xml:space="preserve"> antibiotic </w:t>
            </w:r>
            <w:r>
              <w:rPr>
                <w:szCs w:val="21"/>
              </w:rPr>
              <w:t>treatment continued</w:t>
            </w: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47FDB669" w14:textId="1AEE9078" w:rsidR="003E376F" w:rsidRDefault="00F971A6" w:rsidP="0016210D">
            <w:pPr>
              <w:rPr>
                <w:kern w:val="2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  <w:r w:rsidR="00FC7DF0">
              <w:rPr>
                <w:rFonts w:hint="eastAsia"/>
                <w:szCs w:val="21"/>
                <w:lang w:eastAsia="zh-CN"/>
              </w:rPr>
              <w:t>8</w:t>
            </w:r>
            <w:r w:rsidR="003E376F">
              <w:rPr>
                <w:rFonts w:hint="eastAsia"/>
                <w:szCs w:val="21"/>
              </w:rPr>
              <w:t xml:space="preserve"> (</w:t>
            </w:r>
            <w:r>
              <w:rPr>
                <w:rFonts w:hint="eastAsia"/>
                <w:szCs w:val="21"/>
                <w:lang w:eastAsia="zh-CN"/>
              </w:rPr>
              <w:t>15.12</w:t>
            </w:r>
            <w:r w:rsidR="003E376F">
              <w:rPr>
                <w:rFonts w:hint="eastAsia"/>
                <w:szCs w:val="21"/>
              </w:rPr>
              <w:t>%)</w:t>
            </w:r>
          </w:p>
        </w:tc>
      </w:tr>
      <w:tr w:rsidR="003E376F" w14:paraId="6042F19F" w14:textId="77777777" w:rsidTr="003E376F">
        <w:tc>
          <w:tcPr>
            <w:tcW w:w="5009" w:type="dxa"/>
            <w:tcBorders>
              <w:tl2br w:val="nil"/>
              <w:tr2bl w:val="nil"/>
            </w:tcBorders>
          </w:tcPr>
          <w:p w14:paraId="52643ACC" w14:textId="77777777" w:rsidR="003E376F" w:rsidRDefault="003E376F" w:rsidP="0016210D">
            <w:pPr>
              <w:rPr>
                <w:szCs w:val="21"/>
              </w:rPr>
            </w:pPr>
            <w:r>
              <w:rPr>
                <w:b/>
                <w:bCs/>
                <w:szCs w:val="21"/>
              </w:rPr>
              <w:t>Treatment changes</w:t>
            </w: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A30769A" w14:textId="77777777" w:rsidR="003E376F" w:rsidRDefault="003E376F" w:rsidP="0016210D">
            <w:pPr>
              <w:rPr>
                <w:szCs w:val="21"/>
              </w:rPr>
            </w:pPr>
          </w:p>
        </w:tc>
      </w:tr>
      <w:tr w:rsidR="003E376F" w14:paraId="4AE574ED" w14:textId="77777777" w:rsidTr="003E376F">
        <w:tc>
          <w:tcPr>
            <w:tcW w:w="5009" w:type="dxa"/>
            <w:tcBorders>
              <w:tl2br w:val="nil"/>
              <w:tr2bl w:val="nil"/>
            </w:tcBorders>
          </w:tcPr>
          <w:p w14:paraId="033C4E63" w14:textId="77777777" w:rsidR="003E376F" w:rsidRDefault="003E376F" w:rsidP="0016210D">
            <w:pPr>
              <w:rPr>
                <w:szCs w:val="21"/>
              </w:rPr>
            </w:pPr>
            <w:r>
              <w:rPr>
                <w:szCs w:val="21"/>
              </w:rPr>
              <w:t>Add antibiotics on the basis of the original</w:t>
            </w: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B97D57A" w14:textId="76542B20" w:rsidR="003E376F" w:rsidRDefault="00FC7DF0" w:rsidP="0016210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21</w:t>
            </w:r>
            <w:r w:rsidR="003E376F">
              <w:rPr>
                <w:rFonts w:hint="eastAsia"/>
                <w:szCs w:val="21"/>
              </w:rPr>
              <w:t xml:space="preserve"> (</w:t>
            </w:r>
            <w:r>
              <w:rPr>
                <w:rFonts w:hint="eastAsia"/>
                <w:szCs w:val="21"/>
                <w:lang w:eastAsia="zh-CN"/>
              </w:rPr>
              <w:t>17.64</w:t>
            </w:r>
            <w:r w:rsidR="003E376F">
              <w:rPr>
                <w:rFonts w:hint="eastAsia"/>
                <w:szCs w:val="21"/>
              </w:rPr>
              <w:t>%)</w:t>
            </w:r>
          </w:p>
        </w:tc>
      </w:tr>
      <w:tr w:rsidR="003E376F" w14:paraId="6DB9494E" w14:textId="77777777" w:rsidTr="003E376F">
        <w:tc>
          <w:tcPr>
            <w:tcW w:w="5009" w:type="dxa"/>
            <w:tcBorders>
              <w:tl2br w:val="nil"/>
              <w:tr2bl w:val="nil"/>
            </w:tcBorders>
          </w:tcPr>
          <w:p w14:paraId="5FC37D24" w14:textId="77777777" w:rsidR="003E376F" w:rsidRDefault="003E376F" w:rsidP="0016210D">
            <w:pPr>
              <w:rPr>
                <w:szCs w:val="21"/>
              </w:rPr>
            </w:pPr>
            <w:r>
              <w:rPr>
                <w:szCs w:val="21"/>
              </w:rPr>
              <w:t>Adjust antibiotics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on the basis of the original</w:t>
            </w: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9A4AE22" w14:textId="7A7A015A" w:rsidR="003E376F" w:rsidRDefault="00F971A6" w:rsidP="0016210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4</w:t>
            </w:r>
            <w:r w:rsidR="00FC7DF0">
              <w:rPr>
                <w:rFonts w:hint="eastAsia"/>
                <w:szCs w:val="21"/>
                <w:lang w:eastAsia="zh-CN"/>
              </w:rPr>
              <w:t>7</w:t>
            </w:r>
            <w:r w:rsidR="003E376F">
              <w:rPr>
                <w:rFonts w:hint="eastAsia"/>
                <w:szCs w:val="21"/>
              </w:rPr>
              <w:t xml:space="preserve"> (</w:t>
            </w:r>
            <w:r>
              <w:rPr>
                <w:rFonts w:hint="eastAsia"/>
                <w:szCs w:val="21"/>
                <w:lang w:eastAsia="zh-CN"/>
              </w:rPr>
              <w:t>39.49</w:t>
            </w:r>
            <w:r w:rsidR="003E376F">
              <w:rPr>
                <w:rFonts w:hint="eastAsia"/>
                <w:szCs w:val="21"/>
              </w:rPr>
              <w:t>%)</w:t>
            </w:r>
          </w:p>
        </w:tc>
      </w:tr>
      <w:tr w:rsidR="003E376F" w14:paraId="4056C641" w14:textId="77777777" w:rsidTr="003E376F">
        <w:tc>
          <w:tcPr>
            <w:tcW w:w="5009" w:type="dxa"/>
            <w:tcBorders>
              <w:tl2br w:val="nil"/>
              <w:tr2bl w:val="nil"/>
            </w:tcBorders>
          </w:tcPr>
          <w:p w14:paraId="783E384F" w14:textId="77777777" w:rsidR="003E376F" w:rsidRDefault="003E376F" w:rsidP="0016210D">
            <w:pPr>
              <w:rPr>
                <w:szCs w:val="21"/>
              </w:rPr>
            </w:pPr>
            <w:r>
              <w:rPr>
                <w:szCs w:val="21"/>
              </w:rPr>
              <w:t>Reduce antibiotics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on the basis of the original</w:t>
            </w: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06031C06" w14:textId="384620EE" w:rsidR="003E376F" w:rsidRDefault="00FC7DF0" w:rsidP="0016210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33</w:t>
            </w:r>
            <w:r w:rsidR="003E376F">
              <w:rPr>
                <w:rFonts w:hint="eastAsia"/>
                <w:szCs w:val="21"/>
              </w:rPr>
              <w:t xml:space="preserve"> (</w:t>
            </w:r>
            <w:r>
              <w:rPr>
                <w:rFonts w:hint="eastAsia"/>
                <w:szCs w:val="21"/>
                <w:lang w:eastAsia="zh-CN"/>
              </w:rPr>
              <w:t>27.73</w:t>
            </w:r>
            <w:r w:rsidR="003E376F">
              <w:rPr>
                <w:rFonts w:hint="eastAsia"/>
                <w:szCs w:val="21"/>
              </w:rPr>
              <w:t>%)</w:t>
            </w:r>
          </w:p>
        </w:tc>
      </w:tr>
    </w:tbl>
    <w:p w14:paraId="796BDB88" w14:textId="77777777" w:rsidR="00C07938" w:rsidRDefault="00C07938" w:rsidP="00C07938">
      <w:pPr>
        <w:rPr>
          <w:rFonts w:hint="eastAsia"/>
        </w:rPr>
      </w:pPr>
    </w:p>
    <w:p w14:paraId="45E0243B" w14:textId="77777777" w:rsidR="00C07938" w:rsidRDefault="00C07938" w:rsidP="00C07938">
      <w:pPr>
        <w:rPr>
          <w:rFonts w:hint="eastAsia"/>
        </w:rPr>
      </w:pPr>
    </w:p>
    <w:p w14:paraId="487B741B" w14:textId="77777777" w:rsidR="00C07938" w:rsidRPr="003E376F" w:rsidRDefault="00C07938" w:rsidP="00C07938">
      <w:pPr>
        <w:rPr>
          <w:rFonts w:hint="eastAsia"/>
        </w:rPr>
      </w:pPr>
    </w:p>
    <w:p w14:paraId="2A2CB757" w14:textId="77777777" w:rsidR="003E376F" w:rsidRDefault="003E376F">
      <w:pPr>
        <w:rPr>
          <w:rFonts w:hint="eastAsia"/>
        </w:rPr>
      </w:pPr>
    </w:p>
    <w:sectPr w:rsidR="003E3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AF0D6" w14:textId="77777777" w:rsidR="00181260" w:rsidRDefault="00181260" w:rsidP="003E376F">
      <w:pPr>
        <w:rPr>
          <w:rFonts w:hint="eastAsia"/>
        </w:rPr>
      </w:pPr>
      <w:r>
        <w:separator/>
      </w:r>
    </w:p>
  </w:endnote>
  <w:endnote w:type="continuationSeparator" w:id="0">
    <w:p w14:paraId="5D1C7CAC" w14:textId="77777777" w:rsidR="00181260" w:rsidRDefault="00181260" w:rsidP="003E37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49E5C" w14:textId="77777777" w:rsidR="00181260" w:rsidRDefault="00181260" w:rsidP="003E376F">
      <w:pPr>
        <w:rPr>
          <w:rFonts w:hint="eastAsia"/>
        </w:rPr>
      </w:pPr>
      <w:r>
        <w:separator/>
      </w:r>
    </w:p>
  </w:footnote>
  <w:footnote w:type="continuationSeparator" w:id="0">
    <w:p w14:paraId="13048050" w14:textId="77777777" w:rsidR="00181260" w:rsidRDefault="00181260" w:rsidP="003E37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82F7C"/>
    <w:multiLevelType w:val="multilevel"/>
    <w:tmpl w:val="BEBA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F6370"/>
    <w:multiLevelType w:val="multilevel"/>
    <w:tmpl w:val="F6F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958636">
    <w:abstractNumId w:val="1"/>
  </w:num>
  <w:num w:numId="2" w16cid:durableId="85237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20"/>
    <w:rsid w:val="0000184C"/>
    <w:rsid w:val="00181260"/>
    <w:rsid w:val="003E376F"/>
    <w:rsid w:val="003E4D41"/>
    <w:rsid w:val="00421BCF"/>
    <w:rsid w:val="004F6321"/>
    <w:rsid w:val="0055318C"/>
    <w:rsid w:val="00713120"/>
    <w:rsid w:val="007B5519"/>
    <w:rsid w:val="009C20D8"/>
    <w:rsid w:val="00AB3254"/>
    <w:rsid w:val="00AC080E"/>
    <w:rsid w:val="00C07938"/>
    <w:rsid w:val="00C10568"/>
    <w:rsid w:val="00CE0EDE"/>
    <w:rsid w:val="00DD17F1"/>
    <w:rsid w:val="00F971A6"/>
    <w:rsid w:val="00F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2FB27"/>
  <w15:chartTrackingRefBased/>
  <w15:docId w15:val="{472397F9-1462-44B2-AD4C-096AC6CA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7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76F"/>
    <w:rPr>
      <w:sz w:val="18"/>
      <w:szCs w:val="18"/>
    </w:rPr>
  </w:style>
  <w:style w:type="table" w:styleId="a7">
    <w:name w:val="Table Grid"/>
    <w:basedOn w:val="a1"/>
    <w:rsid w:val="003E37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冰融 陈</dc:creator>
  <cp:keywords/>
  <dc:description/>
  <cp:lastModifiedBy>冰融 陈</cp:lastModifiedBy>
  <cp:revision>13</cp:revision>
  <dcterms:created xsi:type="dcterms:W3CDTF">2025-07-10T04:05:00Z</dcterms:created>
  <dcterms:modified xsi:type="dcterms:W3CDTF">2025-08-07T08:41:00Z</dcterms:modified>
</cp:coreProperties>
</file>