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F585CD5" w14:textId="0DC65251" w:rsidR="0059526F" w:rsidRPr="00154210" w:rsidRDefault="0059526F" w:rsidP="00154210">
      <w:pPr>
        <w:pStyle w:val="Title2"/>
        <w:spacing w:line="360" w:lineRule="auto"/>
        <w:jc w:val="center"/>
        <w:rPr>
          <w:bCs/>
          <w:sz w:val="40"/>
          <w:szCs w:val="40"/>
        </w:rPr>
      </w:pPr>
      <w:r w:rsidRPr="00154210">
        <w:rPr>
          <w:bCs/>
          <w:sz w:val="40"/>
          <w:szCs w:val="40"/>
        </w:rPr>
        <w:t>Supporting Information</w:t>
      </w:r>
    </w:p>
    <w:p w14:paraId="49CA6D1D" w14:textId="77777777" w:rsidR="004F22E1" w:rsidRDefault="004F22E1" w:rsidP="00154210">
      <w:pPr>
        <w:pStyle w:val="ExperimentalText"/>
        <w:spacing w:line="360" w:lineRule="auto"/>
        <w:rPr>
          <w:rFonts w:eastAsiaTheme="minorEastAsia"/>
          <w:lang w:eastAsia="zh-CN"/>
        </w:rPr>
      </w:pPr>
    </w:p>
    <w:p w14:paraId="326AFF97" w14:textId="77777777" w:rsidR="00050298" w:rsidRDefault="00050298" w:rsidP="004F22E1">
      <w:pPr>
        <w:pStyle w:val="Tableofcontents"/>
        <w:jc w:val="center"/>
        <w:rPr>
          <w:rFonts w:eastAsiaTheme="minorEastAsia"/>
          <w:b/>
          <w:bCs/>
          <w:sz w:val="32"/>
          <w:szCs w:val="32"/>
          <w:lang w:eastAsia="zh-CN"/>
        </w:rPr>
      </w:pPr>
      <w:r w:rsidRPr="00050298">
        <w:rPr>
          <w:rFonts w:eastAsiaTheme="minorEastAsia"/>
          <w:b/>
          <w:bCs/>
          <w:sz w:val="32"/>
          <w:szCs w:val="32"/>
          <w:lang w:eastAsia="zh-CN"/>
        </w:rPr>
        <w:t>Biomimetically-engineered FRP composites: integration of nanostructured resin matrix with hybrid fiber networks towards ultrahigh chemical stability and mechanical strengthening</w:t>
      </w:r>
    </w:p>
    <w:p w14:paraId="2E756503" w14:textId="1722F057" w:rsidR="004F22E1" w:rsidRPr="00C50148" w:rsidRDefault="004F22E1" w:rsidP="004F22E1">
      <w:pPr>
        <w:pStyle w:val="Tableofcontents"/>
        <w:jc w:val="center"/>
      </w:pPr>
      <w:proofErr w:type="spellStart"/>
      <w:r w:rsidRPr="00C50148">
        <w:t>Zuquan</w:t>
      </w:r>
      <w:proofErr w:type="spellEnd"/>
      <w:r w:rsidRPr="00C50148">
        <w:t xml:space="preserve"> Jin </w:t>
      </w:r>
      <w:r w:rsidRPr="00C50148">
        <w:rPr>
          <w:rFonts w:hint="eastAsia"/>
          <w:vertAlign w:val="superscript"/>
        </w:rPr>
        <w:t>1</w:t>
      </w:r>
      <w:r w:rsidRPr="00C50148">
        <w:rPr>
          <w:vertAlign w:val="superscript"/>
        </w:rPr>
        <w:t>,</w:t>
      </w:r>
      <w:r w:rsidRPr="00C50148">
        <w:rPr>
          <w:rFonts w:hint="eastAsia"/>
          <w:vertAlign w:val="superscript"/>
        </w:rPr>
        <w:t>2,3</w:t>
      </w:r>
      <w:r w:rsidRPr="00C50148">
        <w:rPr>
          <w:vertAlign w:val="superscript"/>
        </w:rPr>
        <w:t>*</w:t>
      </w:r>
      <w:r w:rsidRPr="00C50148">
        <w:rPr>
          <w:rFonts w:asciiTheme="minorEastAsia" w:hAnsiTheme="minorEastAsia"/>
          <w:lang w:val="de-DE"/>
        </w:rPr>
        <w:t xml:space="preserve"> </w:t>
      </w:r>
      <w:r w:rsidRPr="00C50148">
        <w:rPr>
          <w:lang w:val="de-DE"/>
        </w:rPr>
        <w:t>·</w:t>
      </w:r>
      <w:r w:rsidRPr="00C50148">
        <w:t xml:space="preserve"> </w:t>
      </w:r>
      <w:bookmarkStart w:id="0" w:name="_Hlk204715413"/>
      <w:r w:rsidRPr="00C50148">
        <w:t>Hong Wang</w:t>
      </w:r>
      <w:bookmarkEnd w:id="0"/>
      <w:r w:rsidRPr="00C50148">
        <w:t xml:space="preserve"> </w:t>
      </w:r>
      <w:r w:rsidRPr="00C50148">
        <w:rPr>
          <w:rFonts w:hint="eastAsia"/>
          <w:vertAlign w:val="superscript"/>
        </w:rPr>
        <w:t>1</w:t>
      </w:r>
      <w:r w:rsidRPr="00C50148">
        <w:rPr>
          <w:vertAlign w:val="superscript"/>
        </w:rPr>
        <w:t>,</w:t>
      </w:r>
      <w:r w:rsidRPr="00C50148">
        <w:rPr>
          <w:rFonts w:hint="eastAsia"/>
          <w:vertAlign w:val="superscript"/>
        </w:rPr>
        <w:t>2,3</w:t>
      </w:r>
      <w:r w:rsidRPr="00C50148">
        <w:rPr>
          <w:rFonts w:hint="eastAsia"/>
        </w:rPr>
        <w:t xml:space="preserve"> </w:t>
      </w:r>
      <w:r w:rsidRPr="00C50148">
        <w:rPr>
          <w:lang w:val="de-DE"/>
        </w:rPr>
        <w:t>·</w:t>
      </w:r>
      <w:r w:rsidRPr="00C50148">
        <w:t xml:space="preserve"> Bo Pang </w:t>
      </w:r>
      <w:r w:rsidRPr="00C50148">
        <w:rPr>
          <w:rFonts w:hint="eastAsia"/>
          <w:vertAlign w:val="superscript"/>
        </w:rPr>
        <w:t>1</w:t>
      </w:r>
      <w:r w:rsidRPr="00C50148">
        <w:rPr>
          <w:vertAlign w:val="superscript"/>
        </w:rPr>
        <w:t>,</w:t>
      </w:r>
      <w:r w:rsidRPr="00C50148">
        <w:rPr>
          <w:rFonts w:hint="eastAsia"/>
          <w:vertAlign w:val="superscript"/>
        </w:rPr>
        <w:t>2,3</w:t>
      </w:r>
      <w:r w:rsidRPr="00C50148">
        <w:rPr>
          <w:lang w:val="de-DE"/>
        </w:rPr>
        <w:t xml:space="preserve"> ·</w:t>
      </w:r>
      <w:r w:rsidRPr="00C50148">
        <w:rPr>
          <w:rFonts w:hint="eastAsia"/>
        </w:rPr>
        <w:t xml:space="preserve"> </w:t>
      </w:r>
      <w:proofErr w:type="spellStart"/>
      <w:r w:rsidRPr="00C50148">
        <w:rPr>
          <w:color w:val="000000" w:themeColor="text1"/>
        </w:rPr>
        <w:t>Shicai</w:t>
      </w:r>
      <w:proofErr w:type="spellEnd"/>
      <w:r w:rsidRPr="00C50148">
        <w:rPr>
          <w:color w:val="000000" w:themeColor="text1"/>
        </w:rPr>
        <w:t xml:space="preserve"> Li </w:t>
      </w:r>
      <w:r w:rsidRPr="00C50148">
        <w:rPr>
          <w:rFonts w:hint="eastAsia"/>
          <w:color w:val="000000" w:themeColor="text1"/>
          <w:vertAlign w:val="superscript"/>
        </w:rPr>
        <w:t>1</w:t>
      </w:r>
      <w:r w:rsidRPr="00C50148">
        <w:rPr>
          <w:color w:val="000000" w:themeColor="text1"/>
          <w:vertAlign w:val="superscript"/>
        </w:rPr>
        <w:t>,</w:t>
      </w:r>
      <w:r w:rsidRPr="00C50148">
        <w:rPr>
          <w:rFonts w:hint="eastAsia"/>
          <w:color w:val="000000" w:themeColor="text1"/>
          <w:vertAlign w:val="superscript"/>
        </w:rPr>
        <w:t>2,3</w:t>
      </w:r>
      <w:r w:rsidRPr="00C50148">
        <w:rPr>
          <w:lang w:val="de-DE"/>
        </w:rPr>
        <w:t xml:space="preserve"> ·</w:t>
      </w:r>
      <w:r w:rsidRPr="00C50148">
        <w:rPr>
          <w:rFonts w:hint="eastAsia"/>
        </w:rPr>
        <w:t xml:space="preserve"> </w:t>
      </w:r>
      <w:proofErr w:type="spellStart"/>
      <w:r w:rsidRPr="00C50148">
        <w:rPr>
          <w:rFonts w:hint="eastAsia"/>
          <w:color w:val="000000" w:themeColor="text1"/>
        </w:rPr>
        <w:t>Mingfei</w:t>
      </w:r>
      <w:proofErr w:type="spellEnd"/>
      <w:r w:rsidRPr="00C50148">
        <w:rPr>
          <w:color w:val="000000" w:themeColor="text1"/>
        </w:rPr>
        <w:t xml:space="preserve"> </w:t>
      </w:r>
      <w:r w:rsidRPr="00C50148">
        <w:rPr>
          <w:rFonts w:hint="eastAsia"/>
          <w:color w:val="000000" w:themeColor="text1"/>
        </w:rPr>
        <w:t>Xu</w:t>
      </w:r>
      <w:r w:rsidRPr="00C50148">
        <w:rPr>
          <w:color w:val="000000" w:themeColor="text1"/>
        </w:rPr>
        <w:t xml:space="preserve"> </w:t>
      </w:r>
      <w:r w:rsidRPr="00C50148">
        <w:rPr>
          <w:rFonts w:hint="eastAsia"/>
          <w:color w:val="000000" w:themeColor="text1"/>
          <w:vertAlign w:val="superscript"/>
        </w:rPr>
        <w:t>1</w:t>
      </w:r>
      <w:r w:rsidRPr="00C50148">
        <w:rPr>
          <w:color w:val="000000" w:themeColor="text1"/>
          <w:vertAlign w:val="superscript"/>
        </w:rPr>
        <w:t>,</w:t>
      </w:r>
      <w:r w:rsidRPr="00C50148">
        <w:rPr>
          <w:rFonts w:hint="eastAsia"/>
          <w:color w:val="000000" w:themeColor="text1"/>
          <w:vertAlign w:val="superscript"/>
        </w:rPr>
        <w:t>2,3</w:t>
      </w:r>
      <w:r w:rsidRPr="00C50148">
        <w:rPr>
          <w:rFonts w:hint="eastAsia"/>
        </w:rPr>
        <w:t xml:space="preserve"> </w:t>
      </w:r>
      <w:r w:rsidRPr="00C50148">
        <w:rPr>
          <w:lang w:val="de-DE"/>
        </w:rPr>
        <w:t>·</w:t>
      </w:r>
    </w:p>
    <w:p w14:paraId="68B0FEE7" w14:textId="77777777" w:rsidR="004F22E1" w:rsidRPr="00C50148" w:rsidRDefault="004F22E1" w:rsidP="004F22E1">
      <w:pPr>
        <w:pStyle w:val="Tableofcontents"/>
        <w:jc w:val="center"/>
      </w:pPr>
      <w:r w:rsidRPr="00C50148">
        <w:rPr>
          <w:rFonts w:hint="eastAsia"/>
        </w:rPr>
        <w:t>Ao</w:t>
      </w:r>
      <w:r w:rsidRPr="00C50148">
        <w:t xml:space="preserve"> </w:t>
      </w:r>
      <w:r w:rsidRPr="00C50148">
        <w:rPr>
          <w:rFonts w:hint="eastAsia"/>
        </w:rPr>
        <w:t>Shen</w:t>
      </w:r>
      <w:r w:rsidRPr="00C50148">
        <w:t xml:space="preserve"> </w:t>
      </w:r>
      <w:r w:rsidRPr="00C50148">
        <w:rPr>
          <w:rFonts w:hint="eastAsia"/>
          <w:vertAlign w:val="superscript"/>
        </w:rPr>
        <w:t>1</w:t>
      </w:r>
      <w:r w:rsidRPr="00C50148">
        <w:rPr>
          <w:vertAlign w:val="superscript"/>
        </w:rPr>
        <w:t>,</w:t>
      </w:r>
      <w:r w:rsidRPr="00C50148">
        <w:rPr>
          <w:rFonts w:hint="eastAsia"/>
          <w:vertAlign w:val="superscript"/>
        </w:rPr>
        <w:t>2,3</w:t>
      </w:r>
    </w:p>
    <w:p w14:paraId="692FC373" w14:textId="77777777" w:rsidR="004F22E1" w:rsidRPr="008A42BE" w:rsidRDefault="004F22E1" w:rsidP="004F22E1">
      <w:pPr>
        <w:adjustRightInd w:val="0"/>
        <w:snapToGrid w:val="0"/>
        <w:spacing w:line="480" w:lineRule="auto"/>
        <w:rPr>
          <w:rFonts w:eastAsia="黑体"/>
          <w:i/>
          <w:sz w:val="21"/>
          <w:szCs w:val="21"/>
          <w:lang w:val="en-GB"/>
          <w14:ligatures w14:val="standardContextual"/>
        </w:rPr>
      </w:pPr>
      <w:r>
        <w:rPr>
          <w:rFonts w:eastAsia="黑体" w:hint="eastAsia"/>
          <w:i/>
          <w:sz w:val="21"/>
          <w:szCs w:val="21"/>
          <w:lang w:val="en-GB" w:eastAsia="zh-CN"/>
          <w14:ligatures w14:val="standardContextual"/>
        </w:rPr>
        <w:t>1</w:t>
      </w:r>
      <w:r w:rsidRPr="008A42BE">
        <w:rPr>
          <w:rFonts w:eastAsia="黑体"/>
          <w:i/>
          <w:sz w:val="21"/>
          <w:szCs w:val="21"/>
          <w:lang w:val="en-GB"/>
          <w14:ligatures w14:val="standardContextual"/>
        </w:rPr>
        <w:t>. School of Civil Engineering, Qingdao University of Technology, Qingdao, 266520, China</w:t>
      </w:r>
    </w:p>
    <w:p w14:paraId="686A0351" w14:textId="77777777" w:rsidR="004F22E1" w:rsidRDefault="004F22E1" w:rsidP="004F22E1">
      <w:pPr>
        <w:pStyle w:val="Addresses"/>
        <w:adjustRightInd w:val="0"/>
        <w:snapToGrid w:val="0"/>
        <w:spacing w:line="480" w:lineRule="auto"/>
        <w:rPr>
          <w:rFonts w:eastAsia="黑体"/>
          <w:i/>
          <w:sz w:val="21"/>
          <w:szCs w:val="21"/>
          <w:lang w:val="en-GB"/>
          <w14:ligatures w14:val="standardContextual"/>
        </w:rPr>
      </w:pPr>
      <w:r>
        <w:rPr>
          <w:rFonts w:eastAsia="黑体" w:hint="eastAsia"/>
          <w:i/>
          <w:sz w:val="21"/>
          <w:szCs w:val="21"/>
          <w:lang w:val="en-GB" w:eastAsia="zh-CN"/>
          <w14:ligatures w14:val="standardContextual"/>
        </w:rPr>
        <w:t>2</w:t>
      </w:r>
      <w:r w:rsidRPr="008A42BE">
        <w:rPr>
          <w:rFonts w:eastAsia="黑体"/>
          <w:i/>
          <w:sz w:val="21"/>
          <w:szCs w:val="21"/>
          <w:lang w:val="en-GB"/>
          <w14:ligatures w14:val="standardContextual"/>
        </w:rPr>
        <w:t>. Engineering Research Center of Concrete Technology under Marine Environment, Ministry of Education, Qingdao, 266520, China</w:t>
      </w:r>
    </w:p>
    <w:p w14:paraId="460E33E2" w14:textId="77777777" w:rsidR="004F22E1" w:rsidRDefault="004F22E1" w:rsidP="004F22E1">
      <w:pPr>
        <w:pStyle w:val="Addresses"/>
        <w:adjustRightInd w:val="0"/>
        <w:snapToGrid w:val="0"/>
        <w:spacing w:line="480" w:lineRule="auto"/>
        <w:rPr>
          <w:lang w:eastAsia="zh-CN"/>
        </w:rPr>
      </w:pPr>
      <w:r>
        <w:rPr>
          <w:rFonts w:eastAsia="黑体" w:hint="eastAsia"/>
          <w:i/>
          <w:sz w:val="21"/>
          <w:szCs w:val="21"/>
          <w:lang w:val="en-GB" w:eastAsia="zh-CN"/>
          <w14:ligatures w14:val="standardContextual"/>
        </w:rPr>
        <w:t xml:space="preserve">3. </w:t>
      </w:r>
      <w:r w:rsidRPr="0081467B">
        <w:rPr>
          <w:rFonts w:eastAsia="黑体"/>
          <w:i/>
          <w:sz w:val="21"/>
          <w:szCs w:val="21"/>
          <w:lang w:val="en-GB" w:eastAsia="zh-CN"/>
          <w14:ligatures w14:val="standardContextual"/>
        </w:rPr>
        <w:t>International Cooperative Joint Laboratory for Low-Carbon Marine-concrete Technology, Ministry of Education, Qingdao 266033, China</w:t>
      </w:r>
    </w:p>
    <w:p w14:paraId="29E94FCD" w14:textId="77777777" w:rsidR="004F22E1" w:rsidRPr="008F025E" w:rsidRDefault="004F22E1" w:rsidP="004F22E1">
      <w:pPr>
        <w:pStyle w:val="ExperimentalText"/>
        <w:rPr>
          <w:b/>
          <w:bCs/>
        </w:rPr>
      </w:pPr>
      <w:r w:rsidRPr="008F025E">
        <w:rPr>
          <w:b/>
          <w:bCs/>
        </w:rPr>
        <w:t>Author Information</w:t>
      </w:r>
    </w:p>
    <w:p w14:paraId="76A7381F" w14:textId="77777777" w:rsidR="004F22E1" w:rsidRPr="008F025E" w:rsidRDefault="004F22E1" w:rsidP="004F22E1">
      <w:pPr>
        <w:pStyle w:val="ExperimentalText"/>
        <w:spacing w:line="360" w:lineRule="auto"/>
      </w:pPr>
      <w:r>
        <w:rPr>
          <w:rFonts w:eastAsia="Arial"/>
          <w:color w:val="000000"/>
        </w:rPr>
        <w:tab/>
      </w:r>
      <w:r w:rsidRPr="008F025E">
        <w:t>Corresponding Author</w:t>
      </w:r>
    </w:p>
    <w:p w14:paraId="6EC89973" w14:textId="2F73AEB7" w:rsidR="004F22E1" w:rsidRPr="004F22E1" w:rsidRDefault="004F22E1" w:rsidP="00154210">
      <w:pPr>
        <w:pStyle w:val="ExperimentalText"/>
        <w:spacing w:line="360" w:lineRule="auto"/>
        <w:rPr>
          <w:rFonts w:eastAsiaTheme="minorEastAsia"/>
          <w:u w:val="single"/>
          <w:lang w:eastAsia="zh-CN"/>
        </w:rPr>
      </w:pPr>
      <w:r>
        <w:rPr>
          <w:rFonts w:eastAsia="Arial"/>
          <w:color w:val="000000"/>
        </w:rPr>
        <w:tab/>
      </w:r>
      <w:r w:rsidRPr="008F025E">
        <w:t>*</w:t>
      </w:r>
      <w:proofErr w:type="spellStart"/>
      <w:r w:rsidRPr="008F025E">
        <w:t>Zuquan</w:t>
      </w:r>
      <w:proofErr w:type="spellEnd"/>
      <w:r w:rsidRPr="008F025E">
        <w:t xml:space="preserve"> Jin. E-mail: </w:t>
      </w:r>
      <w:hyperlink r:id="rId10" w:history="1">
        <w:r w:rsidRPr="008F025E">
          <w:rPr>
            <w:rStyle w:val="af1"/>
          </w:rPr>
          <w:t>jinzuquan@126.com</w:t>
        </w:r>
      </w:hyperlink>
    </w:p>
    <w:p w14:paraId="31A51864" w14:textId="45056461" w:rsidR="00E30514" w:rsidRPr="00784DA3" w:rsidRDefault="00E30514">
      <w:pPr>
        <w:rPr>
          <w:rFonts w:ascii="Arial" w:eastAsiaTheme="minorEastAsia" w:hAnsi="Arial" w:cs="Arial"/>
          <w:lang w:val="en-US" w:eastAsia="zh-CN"/>
        </w:rPr>
      </w:pPr>
      <w:r w:rsidRPr="00784DA3">
        <w:rPr>
          <w:rFonts w:ascii="Arial" w:eastAsiaTheme="minorEastAsia" w:hAnsi="Arial" w:cs="Arial"/>
          <w:lang w:val="en-US" w:eastAsia="zh-CN"/>
        </w:rPr>
        <w:br w:type="page"/>
      </w:r>
    </w:p>
    <w:p w14:paraId="0C28BC94" w14:textId="77777777" w:rsidR="000A2E1C" w:rsidRPr="00F05F12" w:rsidRDefault="000A2E1C" w:rsidP="00BB5124">
      <w:pPr>
        <w:spacing w:beforeLines="50" w:before="120" w:afterLines="50" w:after="120" w:line="360" w:lineRule="auto"/>
        <w:rPr>
          <w:b/>
        </w:rPr>
      </w:pPr>
      <w:r w:rsidRPr="00F05F12">
        <w:rPr>
          <w:b/>
        </w:rPr>
        <w:lastRenderedPageBreak/>
        <w:t xml:space="preserve">Note S1: Materials and </w:t>
      </w:r>
      <w:r w:rsidRPr="00F05F12">
        <w:rPr>
          <w:b/>
          <w:bCs/>
          <w:szCs w:val="28"/>
        </w:rPr>
        <w:t>experimental details.</w:t>
      </w:r>
    </w:p>
    <w:p w14:paraId="11D730D7" w14:textId="77777777" w:rsidR="000A2E1C" w:rsidRPr="00F05F12" w:rsidRDefault="000A2E1C" w:rsidP="00BB5124">
      <w:pPr>
        <w:spacing w:beforeLines="50" w:before="120" w:afterLines="50" w:after="120" w:line="360" w:lineRule="auto"/>
        <w:rPr>
          <w:b/>
        </w:rPr>
      </w:pPr>
      <w:r w:rsidRPr="00F05F12">
        <w:rPr>
          <w:b/>
        </w:rPr>
        <w:t>Materials</w:t>
      </w:r>
    </w:p>
    <w:p w14:paraId="327DDFF6" w14:textId="24E42A56" w:rsidR="00215C05" w:rsidRPr="00F05F12" w:rsidRDefault="00215C05" w:rsidP="00215C05">
      <w:pPr>
        <w:spacing w:line="360" w:lineRule="auto"/>
        <w:ind w:firstLineChars="200" w:firstLine="480"/>
        <w:jc w:val="both"/>
        <w:rPr>
          <w:rFonts w:eastAsiaTheme="minorEastAsia"/>
          <w:lang w:eastAsia="zh-CN"/>
        </w:rPr>
      </w:pPr>
      <w:bookmarkStart w:id="1" w:name="_Hlk204702640"/>
      <w:r w:rsidRPr="00F05F12">
        <w:rPr>
          <w:rFonts w:eastAsiaTheme="minorEastAsia"/>
          <w:lang w:eastAsia="zh-CN"/>
        </w:rPr>
        <w:t xml:space="preserve">Glass fiber: The glass fiber is 2400 tex untwisted roving, purchased from Taishan Glass Fiber Co., Ltd. The main elements and specific performance parameters are shown in </w:t>
      </w:r>
      <w:bookmarkStart w:id="2" w:name="_Hlk199186027"/>
      <w:r w:rsidRPr="00F05F12">
        <w:rPr>
          <w:rFonts w:eastAsiaTheme="minorEastAsia"/>
          <w:b/>
          <w:bCs/>
          <w:lang w:eastAsia="zh-CN"/>
        </w:rPr>
        <w:t>Fig</w:t>
      </w:r>
      <w:r w:rsidR="00B630DE">
        <w:rPr>
          <w:rFonts w:eastAsiaTheme="minorEastAsia" w:hint="eastAsia"/>
          <w:b/>
          <w:bCs/>
          <w:lang w:eastAsia="zh-CN"/>
        </w:rPr>
        <w:t>.</w:t>
      </w:r>
      <w:r w:rsidRPr="00F05F12">
        <w:rPr>
          <w:rFonts w:eastAsiaTheme="minorEastAsia"/>
          <w:b/>
          <w:bCs/>
          <w:lang w:eastAsia="zh-CN"/>
        </w:rPr>
        <w:t xml:space="preserve"> S1</w:t>
      </w:r>
      <w:r w:rsidRPr="00F05F12">
        <w:rPr>
          <w:rFonts w:eastAsiaTheme="minorEastAsia"/>
          <w:lang w:eastAsia="zh-CN"/>
        </w:rPr>
        <w:t xml:space="preserve"> and </w:t>
      </w:r>
      <w:r w:rsidRPr="00F05F12">
        <w:rPr>
          <w:rFonts w:eastAsiaTheme="minorEastAsia"/>
          <w:b/>
          <w:bCs/>
          <w:lang w:eastAsia="zh-CN"/>
        </w:rPr>
        <w:t>Table S1</w:t>
      </w:r>
      <w:bookmarkEnd w:id="2"/>
      <w:r w:rsidRPr="00F05F12">
        <w:rPr>
          <w:rFonts w:eastAsiaTheme="minorEastAsia"/>
          <w:lang w:eastAsia="zh-CN"/>
        </w:rPr>
        <w:t xml:space="preserve">. Carbon fiber: The specification of the carbon fiber is 12K, and its single - filament diameter is 6 μm. The specific performance parameters and main elements are shown in </w:t>
      </w:r>
      <w:r w:rsidRPr="00F05F12">
        <w:rPr>
          <w:rFonts w:eastAsiaTheme="minorEastAsia"/>
          <w:b/>
          <w:bCs/>
          <w:lang w:eastAsia="zh-CN"/>
        </w:rPr>
        <w:t>Fig</w:t>
      </w:r>
      <w:r w:rsidR="00B630DE">
        <w:rPr>
          <w:rFonts w:eastAsiaTheme="minorEastAsia" w:hint="eastAsia"/>
          <w:b/>
          <w:bCs/>
          <w:lang w:eastAsia="zh-CN"/>
        </w:rPr>
        <w:t>.</w:t>
      </w:r>
      <w:r w:rsidRPr="00F05F12">
        <w:rPr>
          <w:rFonts w:eastAsiaTheme="minorEastAsia"/>
          <w:b/>
          <w:bCs/>
          <w:lang w:eastAsia="zh-CN"/>
        </w:rPr>
        <w:t xml:space="preserve"> S2</w:t>
      </w:r>
      <w:r w:rsidRPr="00F05F12">
        <w:rPr>
          <w:rFonts w:eastAsiaTheme="minorEastAsia"/>
          <w:lang w:eastAsia="zh-CN"/>
        </w:rPr>
        <w:t xml:space="preserve"> and </w:t>
      </w:r>
      <w:r w:rsidRPr="00F05F12">
        <w:rPr>
          <w:rFonts w:eastAsiaTheme="minorEastAsia"/>
          <w:b/>
          <w:bCs/>
          <w:lang w:eastAsia="zh-CN"/>
        </w:rPr>
        <w:t>Table S2</w:t>
      </w:r>
      <w:r w:rsidRPr="00F05F12">
        <w:rPr>
          <w:rFonts w:eastAsiaTheme="minorEastAsia"/>
          <w:lang w:eastAsia="zh-CN"/>
        </w:rPr>
        <w:t xml:space="preserve">. The resin matrix is bisphenol A epoxy resin, with the grade of E51, and the performance indicators are shown in </w:t>
      </w:r>
      <w:r w:rsidRPr="00F05F12">
        <w:rPr>
          <w:rFonts w:eastAsiaTheme="minorEastAsia"/>
          <w:b/>
          <w:bCs/>
          <w:lang w:eastAsia="zh-CN"/>
        </w:rPr>
        <w:t>Table S3</w:t>
      </w:r>
      <w:r w:rsidRPr="00F05F12">
        <w:rPr>
          <w:rFonts w:eastAsiaTheme="minorEastAsia"/>
          <w:lang w:eastAsia="zh-CN"/>
        </w:rPr>
        <w:t>. PE is produced by Jiaxing United Chemical Co., Ltd. Its relative molecular mass is approximately 5000, and the epoxy value is 0.15 mol/100g. Methyltetrahydrophthalic anhydride is employed as the high-temperature curing agent to cross-link with the epoxy resin, forming a three-dimensional network upon curing. A small quantity of DMP30 may be added during the curing process to expedite the reaction rate.</w:t>
      </w:r>
    </w:p>
    <w:p w14:paraId="54A5FE26" w14:textId="77777777" w:rsidR="00452CD0" w:rsidRPr="00F05F12" w:rsidRDefault="00452CD0" w:rsidP="00BB5124">
      <w:pPr>
        <w:spacing w:beforeLines="50" w:before="120" w:afterLines="50" w:after="120" w:line="360" w:lineRule="auto"/>
        <w:jc w:val="both"/>
        <w:rPr>
          <w:rFonts w:eastAsiaTheme="minorEastAsia"/>
          <w:b/>
          <w:lang w:eastAsia="zh-CN"/>
        </w:rPr>
      </w:pPr>
      <w:bookmarkStart w:id="3" w:name="OLE_LINK2"/>
      <w:bookmarkEnd w:id="1"/>
      <w:r w:rsidRPr="00F05F12">
        <w:rPr>
          <w:b/>
        </w:rPr>
        <w:t>Determination of the mixing amounts of carbon fibers and glass fibers</w:t>
      </w:r>
    </w:p>
    <w:p w14:paraId="15A977E5" w14:textId="17783DC7" w:rsidR="00B90084" w:rsidRPr="00F05F12" w:rsidRDefault="00B90084" w:rsidP="00782C13">
      <w:pPr>
        <w:spacing w:line="360" w:lineRule="auto"/>
        <w:ind w:firstLineChars="200" w:firstLine="480"/>
        <w:jc w:val="both"/>
        <w:rPr>
          <w:rFonts w:eastAsiaTheme="minorEastAsia"/>
          <w:lang w:eastAsia="zh-CN"/>
        </w:rPr>
      </w:pPr>
      <w:bookmarkStart w:id="4" w:name="_Hlk204704512"/>
      <w:bookmarkEnd w:id="3"/>
      <w:r w:rsidRPr="00F05F12">
        <w:rPr>
          <w:rFonts w:eastAsiaTheme="minorEastAsia"/>
          <w:lang w:eastAsia="zh-CN"/>
        </w:rPr>
        <w:t xml:space="preserve">To enhance the pronounced hybrid effects and lower the cost of hybrid fibers in gradient distribution hybrid fiber composites, the ideal ratio of carbon fibers to glass fibers is established by considering the performance parameters of both fiber types and utilizing formula </w:t>
      </w:r>
      <w:r w:rsidRPr="000E13AC">
        <w:rPr>
          <w:rFonts w:eastAsiaTheme="minorEastAsia"/>
          <w:lang w:eastAsia="zh-CN"/>
        </w:rPr>
        <w:t>[</w:t>
      </w:r>
      <w:r w:rsidRPr="000E13AC">
        <w:rPr>
          <w:rFonts w:eastAsia="宋体"/>
          <w:color w:val="3333FF"/>
          <w:kern w:val="2"/>
          <w:sz w:val="21"/>
          <w:szCs w:val="21"/>
          <w:lang w:val="en-US" w:eastAsia="zh-CN"/>
        </w:rPr>
        <w:t>1</w:t>
      </w:r>
      <w:r w:rsidRPr="000E13AC">
        <w:rPr>
          <w:rFonts w:eastAsiaTheme="minorEastAsia"/>
          <w:lang w:eastAsia="zh-CN"/>
        </w:rPr>
        <w:t>]</w:t>
      </w:r>
      <w:r w:rsidRPr="00F05F12">
        <w:rPr>
          <w:rFonts w:eastAsiaTheme="minorEastAsia"/>
          <w:lang w:eastAsia="zh-CN"/>
        </w:rPr>
        <w:t>.</w:t>
      </w:r>
    </w:p>
    <w:p w14:paraId="54FB8239" w14:textId="3D289CD7" w:rsidR="00187B2B" w:rsidRPr="00F05F12" w:rsidRDefault="00000000" w:rsidP="000A2E1C">
      <w:pPr>
        <w:spacing w:line="360" w:lineRule="auto"/>
        <w:ind w:firstLineChars="100" w:firstLine="240"/>
        <w:jc w:val="both"/>
        <w:rPr>
          <w:rFonts w:eastAsiaTheme="minorEastAsia"/>
          <w:lang w:eastAsia="zh-CN"/>
        </w:rPr>
      </w:pPr>
      <m:oMathPara>
        <m:oMathParaPr>
          <m:jc m:val="center"/>
        </m:oMathParaPr>
        <m:oMath>
          <m:f>
            <m:fPr>
              <m:ctrlPr>
                <w:rPr>
                  <w:rFonts w:ascii="Cambria Math" w:eastAsiaTheme="minorEastAsia" w:hAnsi="Cambria Math"/>
                  <w:i/>
                  <w:lang w:eastAsia="zh-CN"/>
                </w:rPr>
              </m:ctrlPr>
            </m:fPr>
            <m:num>
              <m:sSub>
                <m:sSubPr>
                  <m:ctrlPr>
                    <w:rPr>
                      <w:rFonts w:ascii="Cambria Math" w:eastAsiaTheme="minorEastAsia" w:hAnsi="Cambria Math"/>
                      <w:i/>
                      <w:lang w:eastAsia="zh-CN"/>
                    </w:rPr>
                  </m:ctrlPr>
                </m:sSubPr>
                <m:e>
                  <m:r>
                    <m:rPr>
                      <m:nor/>
                    </m:rPr>
                    <w:rPr>
                      <w:rFonts w:eastAsiaTheme="minorEastAsia"/>
                      <w:i/>
                      <w:iCs/>
                      <w:lang w:eastAsia="zh-CN"/>
                    </w:rPr>
                    <m:t>V</m:t>
                  </m:r>
                </m:e>
                <m:sub>
                  <m:r>
                    <m:rPr>
                      <m:nor/>
                    </m:rPr>
                    <w:rPr>
                      <w:rFonts w:eastAsiaTheme="minorEastAsia"/>
                      <w:lang w:eastAsia="zh-CN"/>
                    </w:rPr>
                    <m:t>f</m:t>
                  </m:r>
                </m:sub>
              </m:sSub>
            </m:num>
            <m:den>
              <m:sSub>
                <m:sSubPr>
                  <m:ctrlPr>
                    <w:rPr>
                      <w:rFonts w:ascii="Cambria Math" w:eastAsiaTheme="minorEastAsia" w:hAnsi="Cambria Math"/>
                      <w:i/>
                      <w:lang w:eastAsia="zh-CN"/>
                    </w:rPr>
                  </m:ctrlPr>
                </m:sSubPr>
                <m:e>
                  <m:r>
                    <m:rPr>
                      <m:nor/>
                    </m:rPr>
                    <w:rPr>
                      <w:rFonts w:eastAsiaTheme="minorEastAsia"/>
                      <w:i/>
                      <w:iCs/>
                      <w:lang w:eastAsia="zh-CN"/>
                    </w:rPr>
                    <m:t>V</m:t>
                  </m:r>
                </m:e>
                <m:sub>
                  <m:r>
                    <m:rPr>
                      <m:nor/>
                    </m:rPr>
                    <w:rPr>
                      <w:rFonts w:eastAsiaTheme="minorEastAsia"/>
                      <w:lang w:eastAsia="zh-CN"/>
                    </w:rPr>
                    <m:t>G</m:t>
                  </m:r>
                </m:sub>
              </m:sSub>
            </m:den>
          </m:f>
          <m:r>
            <m:rPr>
              <m:nor/>
            </m:rPr>
            <w:rPr>
              <w:rFonts w:eastAsiaTheme="minorEastAsia"/>
              <w:lang w:eastAsia="zh-CN"/>
            </w:rPr>
            <m:t>=1+</m:t>
          </m:r>
          <m:f>
            <m:fPr>
              <m:ctrlPr>
                <w:rPr>
                  <w:rFonts w:ascii="Cambria Math" w:eastAsiaTheme="minorEastAsia" w:hAnsi="Cambria Math"/>
                  <w:i/>
                  <w:lang w:eastAsia="zh-CN"/>
                </w:rPr>
              </m:ctrlPr>
            </m:fPr>
            <m:num>
              <m:sSub>
                <m:sSubPr>
                  <m:ctrlPr>
                    <w:rPr>
                      <w:rFonts w:ascii="Cambria Math" w:eastAsiaTheme="minorEastAsia" w:hAnsi="Cambria Math"/>
                      <w:i/>
                      <w:lang w:eastAsia="zh-CN"/>
                    </w:rPr>
                  </m:ctrlPr>
                </m:sSubPr>
                <m:e>
                  <m:r>
                    <m:rPr>
                      <m:nor/>
                    </m:rPr>
                    <w:rPr>
                      <w:rFonts w:eastAsiaTheme="minorEastAsia"/>
                      <w:i/>
                      <w:iCs/>
                      <w:lang w:eastAsia="zh-CN"/>
                    </w:rPr>
                    <m:t>E</m:t>
                  </m:r>
                </m:e>
                <m:sub>
                  <m:r>
                    <m:rPr>
                      <m:nor/>
                    </m:rPr>
                    <w:rPr>
                      <w:rFonts w:eastAsiaTheme="minorEastAsia"/>
                      <w:lang w:eastAsia="zh-CN"/>
                    </w:rPr>
                    <m:t>g</m:t>
                  </m:r>
                </m:sub>
              </m:sSub>
            </m:num>
            <m:den>
              <m:sSub>
                <m:sSubPr>
                  <m:ctrlPr>
                    <w:rPr>
                      <w:rFonts w:ascii="Cambria Math" w:eastAsiaTheme="minorEastAsia" w:hAnsi="Cambria Math"/>
                      <w:i/>
                      <w:lang w:eastAsia="zh-CN"/>
                    </w:rPr>
                  </m:ctrlPr>
                </m:sSubPr>
                <m:e>
                  <m:r>
                    <m:rPr>
                      <m:nor/>
                    </m:rPr>
                    <w:rPr>
                      <w:rFonts w:eastAsiaTheme="minorEastAsia"/>
                      <w:i/>
                      <w:iCs/>
                      <w:lang w:eastAsia="zh-CN"/>
                    </w:rPr>
                    <m:t>E</m:t>
                  </m:r>
                </m:e>
                <m:sub>
                  <m:r>
                    <m:rPr>
                      <m:nor/>
                    </m:rPr>
                    <w:rPr>
                      <w:rFonts w:eastAsiaTheme="minorEastAsia"/>
                      <w:lang w:eastAsia="zh-CN"/>
                    </w:rPr>
                    <m:t>c</m:t>
                  </m:r>
                </m:sub>
              </m:sSub>
            </m:den>
          </m:f>
          <m:r>
            <m:rPr>
              <m:nor/>
            </m:rPr>
            <w:rPr>
              <w:rFonts w:eastAsiaTheme="minorEastAsia"/>
              <w:lang w:eastAsia="zh-CN"/>
            </w:rPr>
            <m:t>(</m:t>
          </m:r>
          <m:f>
            <m:fPr>
              <m:ctrlPr>
                <w:rPr>
                  <w:rFonts w:ascii="Cambria Math" w:eastAsiaTheme="minorEastAsia" w:hAnsi="Cambria Math"/>
                  <w:i/>
                  <w:lang w:eastAsia="zh-CN"/>
                </w:rPr>
              </m:ctrlPr>
            </m:fPr>
            <m:num>
              <m:sSub>
                <m:sSubPr>
                  <m:ctrlPr>
                    <w:rPr>
                      <w:rFonts w:ascii="Cambria Math" w:eastAsiaTheme="minorEastAsia" w:hAnsi="Cambria Math"/>
                      <w:i/>
                      <w:lang w:eastAsia="zh-CN"/>
                    </w:rPr>
                  </m:ctrlPr>
                </m:sSubPr>
                <m:e>
                  <m:r>
                    <m:rPr>
                      <m:nor/>
                    </m:rPr>
                    <w:rPr>
                      <w:rFonts w:eastAsiaTheme="minorEastAsia"/>
                      <w:i/>
                      <w:iCs/>
                      <w:lang w:eastAsia="zh-CN"/>
                    </w:rPr>
                    <m:t>ε</m:t>
                  </m:r>
                </m:e>
                <m:sub>
                  <m:r>
                    <m:rPr>
                      <m:nor/>
                    </m:rPr>
                    <w:rPr>
                      <w:rFonts w:eastAsiaTheme="minorEastAsia"/>
                      <w:lang w:eastAsia="zh-CN"/>
                    </w:rPr>
                    <m:t>gfu</m:t>
                  </m:r>
                </m:sub>
              </m:sSub>
            </m:num>
            <m:den>
              <m:sSub>
                <m:sSubPr>
                  <m:ctrlPr>
                    <w:rPr>
                      <w:rFonts w:ascii="Cambria Math" w:eastAsiaTheme="minorEastAsia" w:hAnsi="Cambria Math"/>
                      <w:i/>
                      <w:lang w:eastAsia="zh-CN"/>
                    </w:rPr>
                  </m:ctrlPr>
                </m:sSubPr>
                <m:e>
                  <m:r>
                    <m:rPr>
                      <m:nor/>
                    </m:rPr>
                    <w:rPr>
                      <w:rFonts w:eastAsiaTheme="minorEastAsia"/>
                      <w:i/>
                      <w:iCs/>
                      <w:lang w:eastAsia="zh-CN"/>
                    </w:rPr>
                    <m:t>ε</m:t>
                  </m:r>
                </m:e>
                <m:sub>
                  <m:r>
                    <m:rPr>
                      <m:nor/>
                    </m:rPr>
                    <w:rPr>
                      <w:rFonts w:eastAsiaTheme="minorEastAsia"/>
                      <w:lang w:eastAsia="zh-CN"/>
                    </w:rPr>
                    <m:t>cfu</m:t>
                  </m:r>
                </m:sub>
              </m:sSub>
            </m:den>
          </m:f>
          <m:r>
            <m:rPr>
              <m:nor/>
            </m:rPr>
            <w:rPr>
              <w:rFonts w:eastAsiaTheme="minorEastAsia"/>
              <w:lang w:eastAsia="zh-CN"/>
            </w:rPr>
            <m:t>-1)</m:t>
          </m:r>
        </m:oMath>
      </m:oMathPara>
    </w:p>
    <w:p w14:paraId="10345167" w14:textId="6B5D8140" w:rsidR="00B90084" w:rsidRPr="00F05F12" w:rsidRDefault="00B90084" w:rsidP="00B90084">
      <w:pPr>
        <w:spacing w:line="360" w:lineRule="auto"/>
        <w:ind w:firstLineChars="300" w:firstLine="720"/>
        <w:jc w:val="both"/>
        <w:rPr>
          <w:rFonts w:eastAsiaTheme="minorEastAsia"/>
          <w:lang w:eastAsia="zh-CN"/>
        </w:rPr>
      </w:pPr>
      <w:r w:rsidRPr="00F05F12">
        <w:rPr>
          <w:rFonts w:eastAsiaTheme="minorEastAsia"/>
          <w:lang w:eastAsia="zh-CN"/>
        </w:rPr>
        <w:t xml:space="preserve">Where: </w:t>
      </w:r>
      <w:r w:rsidRPr="00F05F12">
        <w:rPr>
          <w:rFonts w:eastAsiaTheme="minorEastAsia"/>
          <w:i/>
          <w:iCs/>
          <w:lang w:eastAsia="zh-CN"/>
        </w:rPr>
        <w:t>V</w:t>
      </w:r>
      <w:r w:rsidRPr="00F05F12">
        <w:rPr>
          <w:rFonts w:eastAsiaTheme="minorEastAsia"/>
          <w:vertAlign w:val="subscript"/>
          <w:lang w:eastAsia="zh-CN"/>
        </w:rPr>
        <w:t>f</w:t>
      </w:r>
      <w:r w:rsidRPr="00F05F12">
        <w:rPr>
          <w:rFonts w:eastAsiaTheme="minorEastAsia"/>
          <w:lang w:eastAsia="zh-CN"/>
        </w:rPr>
        <w:t xml:space="preserve"> = </w:t>
      </w:r>
      <w:r w:rsidRPr="00F05F12">
        <w:rPr>
          <w:rFonts w:eastAsiaTheme="minorEastAsia"/>
          <w:i/>
          <w:iCs/>
          <w:lang w:eastAsia="zh-CN"/>
        </w:rPr>
        <w:t>V</w:t>
      </w:r>
      <w:r w:rsidRPr="00F05F12">
        <w:rPr>
          <w:rFonts w:eastAsiaTheme="minorEastAsia"/>
          <w:vertAlign w:val="subscript"/>
          <w:lang w:eastAsia="zh-CN"/>
        </w:rPr>
        <w:t>c</w:t>
      </w:r>
      <w:r w:rsidRPr="00F05F12">
        <w:rPr>
          <w:rFonts w:eastAsiaTheme="minorEastAsia"/>
          <w:lang w:eastAsia="zh-CN"/>
        </w:rPr>
        <w:t xml:space="preserve"> + </w:t>
      </w:r>
      <w:r w:rsidRPr="00F05F12">
        <w:rPr>
          <w:rFonts w:eastAsiaTheme="minorEastAsia"/>
          <w:i/>
          <w:iCs/>
          <w:lang w:eastAsia="zh-CN"/>
        </w:rPr>
        <w:t>V</w:t>
      </w:r>
      <w:r w:rsidRPr="00F05F12">
        <w:rPr>
          <w:rFonts w:eastAsiaTheme="minorEastAsia"/>
          <w:vertAlign w:val="subscript"/>
          <w:lang w:eastAsia="zh-CN"/>
        </w:rPr>
        <w:t>G</w:t>
      </w:r>
      <w:r w:rsidRPr="00F05F12">
        <w:rPr>
          <w:rFonts w:eastAsiaTheme="minorEastAsia"/>
          <w:lang w:eastAsia="zh-CN"/>
        </w:rPr>
        <w:t xml:space="preserve">, and it satisfies: </w:t>
      </w:r>
      <w:r w:rsidRPr="00F05F12">
        <w:rPr>
          <w:rFonts w:eastAsiaTheme="minorEastAsia"/>
          <w:i/>
          <w:iCs/>
          <w:lang w:eastAsia="zh-CN"/>
        </w:rPr>
        <w:t>V</w:t>
      </w:r>
      <w:r w:rsidRPr="00F05F12">
        <w:rPr>
          <w:rFonts w:eastAsiaTheme="minorEastAsia"/>
          <w:vertAlign w:val="subscript"/>
          <w:lang w:eastAsia="zh-CN"/>
        </w:rPr>
        <w:t>f</w:t>
      </w:r>
      <w:r w:rsidRPr="00F05F12">
        <w:rPr>
          <w:rFonts w:eastAsiaTheme="minorEastAsia"/>
          <w:lang w:eastAsia="zh-CN"/>
        </w:rPr>
        <w:t xml:space="preserve"> + </w:t>
      </w:r>
      <w:r w:rsidRPr="00F05F12">
        <w:rPr>
          <w:rFonts w:eastAsiaTheme="minorEastAsia"/>
          <w:i/>
          <w:iCs/>
          <w:lang w:eastAsia="zh-CN"/>
        </w:rPr>
        <w:t>V</w:t>
      </w:r>
      <w:r w:rsidRPr="00F05F12">
        <w:rPr>
          <w:rFonts w:eastAsiaTheme="minorEastAsia"/>
          <w:vertAlign w:val="subscript"/>
          <w:lang w:eastAsia="zh-CN"/>
        </w:rPr>
        <w:t>m</w:t>
      </w:r>
      <w:r w:rsidRPr="00F05F12">
        <w:rPr>
          <w:rFonts w:eastAsiaTheme="minorEastAsia"/>
          <w:lang w:eastAsia="zh-CN"/>
        </w:rPr>
        <w:t xml:space="preserve"> = 1;</w:t>
      </w:r>
    </w:p>
    <w:p w14:paraId="422395E3" w14:textId="46AC55D4" w:rsidR="00B90084" w:rsidRPr="00F05F12" w:rsidRDefault="00B90084" w:rsidP="00B90084">
      <w:pPr>
        <w:spacing w:line="360" w:lineRule="auto"/>
        <w:ind w:firstLineChars="300" w:firstLine="720"/>
        <w:jc w:val="both"/>
        <w:rPr>
          <w:rFonts w:eastAsiaTheme="minorEastAsia"/>
          <w:lang w:eastAsia="zh-CN"/>
        </w:rPr>
      </w:pPr>
      <w:r w:rsidRPr="00F05F12">
        <w:rPr>
          <w:rFonts w:eastAsiaTheme="minorEastAsia"/>
          <w:i/>
          <w:iCs/>
          <w:lang w:eastAsia="zh-CN"/>
        </w:rPr>
        <w:t>V</w:t>
      </w:r>
      <w:r w:rsidRPr="00F05F12">
        <w:rPr>
          <w:rFonts w:eastAsiaTheme="minorEastAsia"/>
          <w:vertAlign w:val="subscript"/>
          <w:lang w:eastAsia="zh-CN"/>
        </w:rPr>
        <w:t>f</w:t>
      </w:r>
      <w:r w:rsidRPr="00F05F12">
        <w:rPr>
          <w:rFonts w:eastAsiaTheme="minorEastAsia"/>
          <w:lang w:eastAsia="zh-CN"/>
        </w:rPr>
        <w:t xml:space="preserve"> is the total volume fraction of fibers;</w:t>
      </w:r>
    </w:p>
    <w:p w14:paraId="3E51E9DE" w14:textId="77F3D8B7" w:rsidR="00B90084" w:rsidRPr="00F05F12" w:rsidRDefault="00B90084" w:rsidP="00B90084">
      <w:pPr>
        <w:spacing w:line="360" w:lineRule="auto"/>
        <w:ind w:firstLineChars="300" w:firstLine="720"/>
        <w:jc w:val="both"/>
        <w:rPr>
          <w:rFonts w:eastAsiaTheme="minorEastAsia"/>
          <w:lang w:eastAsia="zh-CN"/>
        </w:rPr>
      </w:pPr>
      <w:r w:rsidRPr="00F05F12">
        <w:rPr>
          <w:rFonts w:eastAsiaTheme="minorEastAsia"/>
          <w:i/>
          <w:iCs/>
          <w:lang w:eastAsia="zh-CN"/>
        </w:rPr>
        <w:t>V</w:t>
      </w:r>
      <w:r w:rsidRPr="00F05F12">
        <w:rPr>
          <w:rFonts w:eastAsiaTheme="minorEastAsia"/>
          <w:vertAlign w:val="subscript"/>
          <w:lang w:eastAsia="zh-CN"/>
        </w:rPr>
        <w:t xml:space="preserve">m </w:t>
      </w:r>
      <w:r w:rsidRPr="00F05F12">
        <w:rPr>
          <w:rFonts w:eastAsiaTheme="minorEastAsia"/>
          <w:lang w:eastAsia="zh-CN"/>
        </w:rPr>
        <w:t>represents the volume ratio of the resin matrix.</w:t>
      </w:r>
    </w:p>
    <w:p w14:paraId="0F3C8005" w14:textId="1CF298C6" w:rsidR="00B90084" w:rsidRPr="00F05F12" w:rsidRDefault="00B90084" w:rsidP="000A2E1C">
      <w:pPr>
        <w:spacing w:line="360" w:lineRule="auto"/>
        <w:ind w:firstLineChars="100" w:firstLine="240"/>
        <w:jc w:val="both"/>
        <w:rPr>
          <w:rFonts w:eastAsiaTheme="minorEastAsia"/>
          <w:lang w:eastAsia="zh-CN"/>
        </w:rPr>
      </w:pPr>
      <w:r w:rsidRPr="00F05F12">
        <w:rPr>
          <w:rFonts w:eastAsiaTheme="minorEastAsia"/>
          <w:lang w:eastAsia="zh-CN"/>
        </w:rPr>
        <w:t>The analysis indicates a notable hybrid effect in FRP bars with carbon fiber content ≤ 15% and glass fiber content ≥ 85%. To replicate the gradient distribution pattern observed in bamboo, where carbon fibers encapsulate glass fibers in a "dense outside and sparse inside" arrangement, a composition of 15% carbon fibers and 85% glass fibers is recommended.</w:t>
      </w:r>
    </w:p>
    <w:bookmarkEnd w:id="4"/>
    <w:p w14:paraId="7749E320" w14:textId="27886F86" w:rsidR="00187B2B" w:rsidRPr="00F05F12" w:rsidRDefault="007C7F2A" w:rsidP="00BB5124">
      <w:pPr>
        <w:spacing w:beforeLines="50" w:before="120" w:afterLines="50" w:after="120" w:line="360" w:lineRule="auto"/>
        <w:jc w:val="both"/>
        <w:rPr>
          <w:rFonts w:eastAsiaTheme="minorEastAsia"/>
          <w:lang w:eastAsia="zh-CN"/>
        </w:rPr>
      </w:pPr>
      <w:r w:rsidRPr="00F05F12">
        <w:rPr>
          <w:b/>
        </w:rPr>
        <w:t>Preparation process of bars</w:t>
      </w:r>
    </w:p>
    <w:p w14:paraId="61659FF5" w14:textId="5EF07994" w:rsidR="00B90084" w:rsidRPr="00F05F12" w:rsidRDefault="00B90084" w:rsidP="00B90084">
      <w:pPr>
        <w:spacing w:line="360" w:lineRule="auto"/>
        <w:ind w:firstLineChars="300" w:firstLine="720"/>
        <w:jc w:val="both"/>
        <w:rPr>
          <w:rFonts w:eastAsiaTheme="minorEastAsia"/>
          <w:lang w:eastAsia="zh-CN"/>
        </w:rPr>
      </w:pPr>
      <w:bookmarkStart w:id="5" w:name="_Hlk204704609"/>
      <w:r w:rsidRPr="00F05F12">
        <w:rPr>
          <w:rFonts w:eastAsiaTheme="minorEastAsia"/>
          <w:lang w:eastAsia="zh-CN"/>
        </w:rPr>
        <w:t xml:space="preserve">FRP bars were fabricated using different blending methods and resin types, such as GFRP, H1FRP, H2FRP, H3FRP, and H4FRP (DE-FRP). The specific arrangement and types of fibers for each FRP bar variant are detailed in </w:t>
      </w:r>
      <w:r w:rsidRPr="00F05F12">
        <w:rPr>
          <w:rFonts w:eastAsiaTheme="minorEastAsia"/>
          <w:b/>
          <w:bCs/>
          <w:lang w:eastAsia="zh-CN"/>
        </w:rPr>
        <w:t>Table S4</w:t>
      </w:r>
      <w:r w:rsidRPr="00F05F12">
        <w:rPr>
          <w:rFonts w:eastAsiaTheme="minorEastAsia"/>
          <w:lang w:eastAsia="zh-CN"/>
        </w:rPr>
        <w:t xml:space="preserve">, while the fabrication process for DE-FRP bars is illustrated in </w:t>
      </w:r>
      <w:r w:rsidRPr="00F05F12">
        <w:rPr>
          <w:rFonts w:eastAsiaTheme="minorEastAsia"/>
          <w:b/>
          <w:bCs/>
          <w:lang w:eastAsia="zh-CN"/>
        </w:rPr>
        <w:t>Fig</w:t>
      </w:r>
      <w:r w:rsidR="00B630DE">
        <w:rPr>
          <w:rFonts w:eastAsiaTheme="minorEastAsia" w:hint="eastAsia"/>
          <w:b/>
          <w:bCs/>
          <w:lang w:eastAsia="zh-CN"/>
        </w:rPr>
        <w:t>.</w:t>
      </w:r>
      <w:r w:rsidRPr="00F05F12">
        <w:rPr>
          <w:rFonts w:eastAsiaTheme="minorEastAsia"/>
          <w:b/>
          <w:bCs/>
          <w:lang w:eastAsia="zh-CN"/>
        </w:rPr>
        <w:t xml:space="preserve"> S3</w:t>
      </w:r>
      <w:r w:rsidRPr="00F05F12">
        <w:rPr>
          <w:rFonts w:eastAsiaTheme="minorEastAsia"/>
          <w:lang w:eastAsia="zh-CN"/>
        </w:rPr>
        <w:t xml:space="preserve">. Following the blending of epoxy resin and curing agent, the mixture is fed into an impregnation device, where designated fibers are positioned on a yarn frame. These fibers are then guided through a preform mold, and the resulting preformed FRP </w:t>
      </w:r>
      <w:r w:rsidRPr="00F05F12">
        <w:rPr>
          <w:rFonts w:eastAsiaTheme="minorEastAsia"/>
          <w:lang w:eastAsia="zh-CN"/>
        </w:rPr>
        <w:lastRenderedPageBreak/>
        <w:t>bars undergo a sequence of treatments, including rib winding, high-temperature curing, and low-temperature cooling. Subsequently, the FRP bars are precisely cut to predefined lengths using a specialized cutting apparatus to yield various FRP bar categories.</w:t>
      </w:r>
    </w:p>
    <w:bookmarkEnd w:id="5"/>
    <w:p w14:paraId="6C7BAEEF" w14:textId="718CB4F2" w:rsidR="00E050BD" w:rsidRPr="00F05F12" w:rsidRDefault="00EC6395" w:rsidP="00BB5124">
      <w:pPr>
        <w:spacing w:beforeLines="50" w:before="120" w:afterLines="50" w:after="120" w:line="360" w:lineRule="auto"/>
        <w:jc w:val="both"/>
        <w:rPr>
          <w:rFonts w:eastAsiaTheme="minorEastAsia"/>
          <w:b/>
          <w:lang w:eastAsia="zh-CN"/>
        </w:rPr>
      </w:pPr>
      <w:r w:rsidRPr="00F05F12">
        <w:rPr>
          <w:b/>
        </w:rPr>
        <w:t>Preparation of mechanical properties and durability samples</w:t>
      </w:r>
    </w:p>
    <w:p w14:paraId="4B79C340" w14:textId="65BE7737" w:rsidR="00DA3E0F" w:rsidRPr="00F05F12" w:rsidRDefault="004F1325" w:rsidP="006330D4">
      <w:pPr>
        <w:spacing w:line="360" w:lineRule="auto"/>
        <w:ind w:firstLineChars="200" w:firstLine="480"/>
        <w:jc w:val="both"/>
        <w:rPr>
          <w:rFonts w:eastAsiaTheme="minorEastAsia"/>
          <w:lang w:eastAsia="zh-CN"/>
        </w:rPr>
      </w:pPr>
      <w:bookmarkStart w:id="6" w:name="_Hlk199182606"/>
      <w:r w:rsidRPr="00F05F12">
        <w:rPr>
          <w:rFonts w:eastAsiaTheme="minorEastAsia"/>
          <w:lang w:eastAsia="zh-CN"/>
        </w:rPr>
        <w:t xml:space="preserve">The energy-dispersive X-ray spectroscopy (EDS) analysis before and after modification of epoxy resin is shown in </w:t>
      </w:r>
      <w:r w:rsidRPr="00F05F12">
        <w:rPr>
          <w:rFonts w:eastAsiaTheme="minorEastAsia"/>
          <w:b/>
          <w:bCs/>
          <w:lang w:eastAsia="zh-CN"/>
        </w:rPr>
        <w:t>Fig</w:t>
      </w:r>
      <w:r w:rsidR="00B630DE">
        <w:rPr>
          <w:rFonts w:eastAsiaTheme="minorEastAsia" w:hint="eastAsia"/>
          <w:b/>
          <w:bCs/>
          <w:lang w:eastAsia="zh-CN"/>
        </w:rPr>
        <w:t>.</w:t>
      </w:r>
      <w:r w:rsidRPr="00F05F12">
        <w:rPr>
          <w:rFonts w:eastAsiaTheme="minorEastAsia"/>
          <w:b/>
          <w:bCs/>
          <w:lang w:eastAsia="zh-CN"/>
        </w:rPr>
        <w:t xml:space="preserve"> S4</w:t>
      </w:r>
      <w:r w:rsidRPr="00F05F12">
        <w:rPr>
          <w:rFonts w:eastAsiaTheme="minorEastAsia"/>
          <w:lang w:eastAsia="zh-CN"/>
        </w:rPr>
        <w:t xml:space="preserve">. </w:t>
      </w:r>
      <w:r w:rsidR="00DA3E0F" w:rsidRPr="00F05F12">
        <w:rPr>
          <w:rFonts w:eastAsiaTheme="minorEastAsia"/>
          <w:lang w:eastAsia="zh-CN"/>
        </w:rPr>
        <w:t>The mechanical property specimens of epoxy resin and FRP bars are prepared as shown in</w:t>
      </w:r>
      <w:r w:rsidR="00DA3E0F" w:rsidRPr="00F05F12">
        <w:rPr>
          <w:rFonts w:eastAsiaTheme="minorEastAsia"/>
          <w:b/>
          <w:bCs/>
          <w:lang w:eastAsia="zh-CN"/>
        </w:rPr>
        <w:t xml:space="preserve"> Fig</w:t>
      </w:r>
      <w:r w:rsidR="00B630DE">
        <w:rPr>
          <w:rFonts w:eastAsiaTheme="minorEastAsia" w:hint="eastAsia"/>
          <w:b/>
          <w:bCs/>
          <w:lang w:eastAsia="zh-CN"/>
        </w:rPr>
        <w:t>.</w:t>
      </w:r>
      <w:r w:rsidR="00DA3E0F" w:rsidRPr="00F05F12">
        <w:rPr>
          <w:rFonts w:eastAsiaTheme="minorEastAsia"/>
          <w:b/>
          <w:bCs/>
          <w:lang w:eastAsia="zh-CN"/>
        </w:rPr>
        <w:t xml:space="preserve"> S</w:t>
      </w:r>
      <w:r w:rsidRPr="00F05F12">
        <w:rPr>
          <w:rFonts w:eastAsiaTheme="minorEastAsia"/>
          <w:b/>
          <w:bCs/>
          <w:lang w:eastAsia="zh-CN"/>
        </w:rPr>
        <w:t>5</w:t>
      </w:r>
      <w:r w:rsidR="00DA3E0F" w:rsidRPr="00F05F12">
        <w:rPr>
          <w:rFonts w:eastAsiaTheme="minorEastAsia"/>
          <w:lang w:eastAsia="zh-CN"/>
        </w:rPr>
        <w:t xml:space="preserve">. The epoxy resin is mainly subjected to contact angle tests, shear strength tests, and tensile strength tests before and after corrosion. The FRP bars are mainly subjected to tensile strength tests, shear strength tests, and compressive strength tests. It is worth noting that to facilitate the accurate characterization of the corrosion ion penetration depth by μ-XRF, it is necessary to ensure that the corrosion ions diffuse radially along the epoxy resin and FRP bars. Therefore, both ends of the specimens are sealed with silicone. In addition, the SWSC simulated pore solution and NaCl solution are prepared according to </w:t>
      </w:r>
      <w:bookmarkStart w:id="7" w:name="_Hlk199186471"/>
      <w:r w:rsidR="00DA3E0F" w:rsidRPr="00F05F12">
        <w:rPr>
          <w:rFonts w:eastAsiaTheme="minorEastAsia"/>
          <w:b/>
          <w:bCs/>
          <w:lang w:eastAsia="zh-CN"/>
        </w:rPr>
        <w:t>Table S5</w:t>
      </w:r>
      <w:bookmarkEnd w:id="7"/>
      <w:r w:rsidR="00DA3E0F" w:rsidRPr="00F05F12">
        <w:rPr>
          <w:rFonts w:eastAsiaTheme="minorEastAsia"/>
          <w:lang w:eastAsia="zh-CN"/>
        </w:rPr>
        <w:t>.</w:t>
      </w:r>
    </w:p>
    <w:bookmarkEnd w:id="6"/>
    <w:p w14:paraId="0E0C3999" w14:textId="541BC010" w:rsidR="006330D4" w:rsidRPr="00F05F12" w:rsidRDefault="006330D4" w:rsidP="00BB5124">
      <w:pPr>
        <w:spacing w:beforeLines="50" w:before="120" w:afterLines="50" w:after="120" w:line="360" w:lineRule="auto"/>
        <w:rPr>
          <w:b/>
          <w:bCs/>
          <w:szCs w:val="28"/>
        </w:rPr>
      </w:pPr>
      <w:r w:rsidRPr="00F05F12">
        <w:rPr>
          <w:b/>
        </w:rPr>
        <w:t>Note S</w:t>
      </w:r>
      <w:r w:rsidRPr="00F05F12">
        <w:rPr>
          <w:rFonts w:eastAsiaTheme="minorEastAsia"/>
          <w:b/>
          <w:lang w:eastAsia="zh-CN"/>
        </w:rPr>
        <w:t>2</w:t>
      </w:r>
      <w:r w:rsidRPr="00F05F12">
        <w:rPr>
          <w:b/>
        </w:rPr>
        <w:t xml:space="preserve">: </w:t>
      </w:r>
      <w:bookmarkStart w:id="8" w:name="OLE_LINK1"/>
      <w:r w:rsidRPr="00F05F12">
        <w:rPr>
          <w:b/>
          <w:bCs/>
          <w:szCs w:val="28"/>
        </w:rPr>
        <w:t xml:space="preserve">Characterization and measurement </w:t>
      </w:r>
    </w:p>
    <w:bookmarkEnd w:id="8"/>
    <w:p w14:paraId="60FEADE4" w14:textId="63F38722" w:rsidR="00DA3E0F" w:rsidRPr="00F05F12" w:rsidRDefault="00DA3E0F" w:rsidP="002E52E8">
      <w:pPr>
        <w:spacing w:line="360" w:lineRule="auto"/>
        <w:ind w:firstLineChars="200" w:firstLine="480"/>
        <w:jc w:val="both"/>
        <w:rPr>
          <w:rFonts w:eastAsiaTheme="minorEastAsia"/>
          <w:lang w:eastAsia="zh-CN"/>
        </w:rPr>
      </w:pPr>
      <w:r w:rsidRPr="00F05F12">
        <w:rPr>
          <w:rFonts w:eastAsiaTheme="minorEastAsia"/>
          <w:lang w:eastAsia="zh-CN"/>
        </w:rPr>
        <w:t>A field emission scanning electron microscope (SEM, TM4000Plus) equipped with an X-ray energy dispersive spectrometer (EDS) was used to examine the elemental distribution differences of EG and CNTs, as well as GFRP and DE-FRP before and after modification. The microstructure and elemental distribution of bamboo were also analyzed. Furthermore, SEM was used to observe the changes in the microstructure of the epoxy resin before and after modification and of GFRP and DE-FRP after corrosion. It is worth noting that since the surface of the FRP bar is wrapped with a layer of epoxy resin, if the FRP is directly observed by SEM, the morphology of the internal fibers of the FRP bar cannot be clearly observed. Therefore, the FRP bar needs to be polished. The changes in functional groups of the epoxy resin samples before and after modification were studied by Fourier transform infrared spectroscopy (FTIR, Thermo Fisher Scientific Nicolet iS20) to confirm the successful modification of the epoxy resin. During the test, the scanning range was 500 - 4000 cm</w:t>
      </w:r>
      <w:r w:rsidRPr="00F05F12">
        <w:rPr>
          <w:rFonts w:eastAsiaTheme="minorEastAsia"/>
          <w:vertAlign w:val="superscript"/>
          <w:lang w:eastAsia="zh-CN"/>
        </w:rPr>
        <w:t>-1</w:t>
      </w:r>
      <w:r w:rsidRPr="00F05F12">
        <w:rPr>
          <w:rFonts w:eastAsiaTheme="minorEastAsia"/>
          <w:lang w:eastAsia="zh-CN"/>
        </w:rPr>
        <w:t>, the resolution was 4 cm</w:t>
      </w:r>
      <w:r w:rsidRPr="00F05F12">
        <w:rPr>
          <w:rFonts w:eastAsiaTheme="minorEastAsia"/>
          <w:vertAlign w:val="superscript"/>
          <w:lang w:eastAsia="zh-CN"/>
        </w:rPr>
        <w:t>-1</w:t>
      </w:r>
      <w:r w:rsidRPr="00F05F12">
        <w:rPr>
          <w:rFonts w:eastAsiaTheme="minorEastAsia"/>
          <w:lang w:eastAsia="zh-CN"/>
        </w:rPr>
        <w:t xml:space="preserve">, and the incident angle was 45° ± 15°. Gel permeation chromatography (GPC, Agilent1260) was used to test the changes in the molecular weight of the epoxy resin matrix before and after modification. The chromatographic column was Plgel 5um MIXED-C, and the detector was a differential refractive index detector (RI). Approximately 10 mg of the cured epoxy resin flakes were taken, 2 mL of chromatographic-grade tetrahydrofuran was added, and the mixture was allowed to stand for 12 h for dissolution. After filtering with a 0.34 μm filter membrane, the sample was injected for testing at a flow rate of 1 mL/min, and the chromatographic time was </w:t>
      </w:r>
      <w:r w:rsidRPr="00F05F12">
        <w:rPr>
          <w:rFonts w:eastAsiaTheme="minorEastAsia"/>
          <w:lang w:eastAsia="zh-CN"/>
        </w:rPr>
        <w:lastRenderedPageBreak/>
        <w:t>30 min. The contact angle of the sample surface was evaluated by a goniometer to assess its hydrophobic performance. During the test, a 7 μL drop of distilled water was dropped onto the sample surface. At least three different positions on the surface of each sample were selected for contact angle testing, and the average value was taken to obtain reproducible test values. A microhardness tester (HVST - 346) was used to compare the hardness changes of the epoxy resin before and after modification. The load for microhardness was set at 500 g, and the holding time was 10 s. Meanwhile, μ - XRF was used to characterize the penetration depth of corrosive ions in the epoxy resin. In addition, to verify the accuracy of μ - XRF, the hardness of the corroded epoxy resin was tested by microhardness, and the hardness change of the epoxy resin along the corrosion depth direction was observed (</w:t>
      </w:r>
      <w:r w:rsidRPr="00F05F12">
        <w:rPr>
          <w:rFonts w:eastAsiaTheme="minorEastAsia"/>
          <w:b/>
          <w:bCs/>
          <w:lang w:eastAsia="zh-CN"/>
        </w:rPr>
        <w:t>Fig</w:t>
      </w:r>
      <w:r w:rsidR="00B630DE">
        <w:rPr>
          <w:rFonts w:eastAsiaTheme="minorEastAsia" w:hint="eastAsia"/>
          <w:b/>
          <w:bCs/>
          <w:lang w:eastAsia="zh-CN"/>
        </w:rPr>
        <w:t>.</w:t>
      </w:r>
      <w:r w:rsidRPr="00F05F12">
        <w:rPr>
          <w:rFonts w:eastAsiaTheme="minorEastAsia"/>
          <w:b/>
          <w:bCs/>
          <w:lang w:eastAsia="zh-CN"/>
        </w:rPr>
        <w:t xml:space="preserve"> S</w:t>
      </w:r>
      <w:r w:rsidR="004F1325" w:rsidRPr="00F05F12">
        <w:rPr>
          <w:rFonts w:eastAsiaTheme="minorEastAsia"/>
          <w:b/>
          <w:bCs/>
          <w:lang w:eastAsia="zh-CN"/>
        </w:rPr>
        <w:t>6</w:t>
      </w:r>
      <w:r w:rsidRPr="00F05F12">
        <w:rPr>
          <w:rFonts w:eastAsiaTheme="minorEastAsia"/>
          <w:lang w:eastAsia="zh-CN"/>
        </w:rPr>
        <w:t>) to further verify the damage degree of corrosive ions to the epoxy resin and the enhancement effect of the modified epoxy resin.</w:t>
      </w:r>
    </w:p>
    <w:p w14:paraId="3FD32C3D" w14:textId="5BFF1370" w:rsidR="00DA3E0F" w:rsidRPr="00F05F12" w:rsidRDefault="00DA3E0F" w:rsidP="002E52E8">
      <w:pPr>
        <w:spacing w:line="360" w:lineRule="auto"/>
        <w:ind w:firstLineChars="200" w:firstLine="480"/>
        <w:jc w:val="both"/>
        <w:rPr>
          <w:rFonts w:eastAsiaTheme="minorEastAsia"/>
          <w:lang w:eastAsia="zh-CN"/>
        </w:rPr>
      </w:pPr>
      <w:r w:rsidRPr="00F05F12">
        <w:rPr>
          <w:rFonts w:eastAsiaTheme="minorEastAsia"/>
          <w:lang w:eastAsia="zh-CN"/>
        </w:rPr>
        <w:t>The mechanical properties of FRP bars were analyzed. According to ACI 440.3R - 12, tensile tests were conducted on the corroded specimens to determine their tensile strength retention rate. The total length of the tensile specimens was 1020 mm, and both ends were encapsulated with hollow steel pipes filled with epoxy resin. The specimens were loaded at a speed of 2 mm/min until failure. The inter - laminar shear test of FRP bars was designed according to ASTM D4475 - 02. A testing machine was used for the short - beam shear test, and the loading speed was set at 1.5 mm/min. The size of the FRP bars used for the inter - laminar shear test was 80 mm</w:t>
      </w:r>
      <w:r w:rsidR="000E13AC">
        <w:rPr>
          <w:rFonts w:eastAsiaTheme="minorEastAsia" w:hint="eastAsia"/>
          <w:lang w:eastAsia="zh-CN"/>
        </w:rPr>
        <w:t xml:space="preserve"> </w:t>
      </w:r>
      <w:r w:rsidRPr="000E13AC">
        <w:rPr>
          <w:rFonts w:eastAsiaTheme="minorEastAsia"/>
          <w:lang w:eastAsia="zh-CN"/>
        </w:rPr>
        <w:t>[</w:t>
      </w:r>
      <w:r w:rsidRPr="000E13AC">
        <w:rPr>
          <w:rFonts w:eastAsia="宋体"/>
          <w:color w:val="3333FF"/>
          <w:kern w:val="2"/>
          <w:sz w:val="21"/>
          <w:szCs w:val="21"/>
          <w:lang w:val="en-US" w:eastAsia="zh-CN"/>
        </w:rPr>
        <w:t>2</w:t>
      </w:r>
      <w:r w:rsidRPr="000E13AC">
        <w:rPr>
          <w:rFonts w:eastAsiaTheme="minorEastAsia"/>
          <w:lang w:eastAsia="zh-CN"/>
        </w:rPr>
        <w:t>]</w:t>
      </w:r>
      <w:r w:rsidRPr="00F05F12">
        <w:rPr>
          <w:rFonts w:eastAsiaTheme="minorEastAsia"/>
          <w:lang w:eastAsia="zh-CN"/>
        </w:rPr>
        <w:t>. The span - to - diameter ratio of the distance L between the lower support axes and the bar diameter d ranged from 3 ≤ L/d ≤ 6 to ensure that the failure mode of the FRP bars was fracture along the longitudinal shear plane. The acoustic emission technique was used to monitor the shear test process of FRP bar specimens. The acoustic emission equipment used for the inter - laminar shear test consisted of two RS - 2A broadband sensors (the detection surface was ceramic, and vaseline needed to be applied before detection to improve the acoustic coupling between the sensor and the sample), two 20/40/60 dB pre - amplifiers (the amplification value was set at 40 dB in the experiment), and an AE device. The sampling rate of the equipment was 3 MHz, and the sampling was triggered by setting the threshold. The signal threshold was set at 40 dB to filter out the background noise during the experiment</w:t>
      </w:r>
      <w:r w:rsidR="001C5FD4" w:rsidRPr="00F05F12">
        <w:rPr>
          <w:rFonts w:eastAsiaTheme="minorEastAsia"/>
          <w:lang w:eastAsia="zh-CN"/>
        </w:rPr>
        <w:t xml:space="preserve"> </w:t>
      </w:r>
      <w:r w:rsidRPr="00F05F12">
        <w:rPr>
          <w:rFonts w:eastAsiaTheme="minorEastAsia"/>
          <w:lang w:eastAsia="zh-CN"/>
        </w:rPr>
        <w:t>.</w:t>
      </w:r>
    </w:p>
    <w:p w14:paraId="580E5759" w14:textId="77777777" w:rsidR="00187F0F" w:rsidRPr="00F05F12" w:rsidRDefault="008B7476" w:rsidP="00BB5124">
      <w:pPr>
        <w:spacing w:beforeLines="50" w:before="120" w:afterLines="50" w:after="120" w:line="360" w:lineRule="auto"/>
        <w:rPr>
          <w:b/>
        </w:rPr>
      </w:pPr>
      <w:r w:rsidRPr="00F05F12">
        <w:rPr>
          <w:b/>
        </w:rPr>
        <w:t xml:space="preserve">Note S3: </w:t>
      </w:r>
      <w:r w:rsidR="00187F0F" w:rsidRPr="00F05F12">
        <w:rPr>
          <w:b/>
        </w:rPr>
        <w:t>Mechanisms of resin yellowing and FRP bar deterioration</w:t>
      </w:r>
    </w:p>
    <w:p w14:paraId="2F0ABFCD" w14:textId="6566ABA4" w:rsidR="00600B4C" w:rsidRPr="00F05F12" w:rsidRDefault="00DA3E0F" w:rsidP="000013AD">
      <w:pPr>
        <w:spacing w:line="360" w:lineRule="auto"/>
        <w:ind w:firstLineChars="200" w:firstLine="480"/>
        <w:jc w:val="both"/>
        <w:rPr>
          <w:rFonts w:eastAsiaTheme="minorEastAsia"/>
          <w:lang w:eastAsia="zh-CN"/>
        </w:rPr>
      </w:pPr>
      <w:r w:rsidRPr="00F05F12">
        <w:rPr>
          <w:rFonts w:eastAsiaTheme="minorEastAsia"/>
          <w:lang w:eastAsia="zh-CN"/>
        </w:rPr>
        <w:t>During the corrosion assessment of FRP bars, a comparison of the morphological changes between GFRP and DE-FRP revealed that immersion of GFRP bars in SWSC solution at 60°C for 120 days led to surface yellowing (</w:t>
      </w:r>
      <w:r w:rsidRPr="00F05F12">
        <w:rPr>
          <w:rFonts w:eastAsiaTheme="minorEastAsia"/>
          <w:b/>
          <w:bCs/>
          <w:lang w:eastAsia="zh-CN"/>
        </w:rPr>
        <w:t>Fig</w:t>
      </w:r>
      <w:r w:rsidR="00B630DE">
        <w:rPr>
          <w:rFonts w:eastAsiaTheme="minorEastAsia" w:hint="eastAsia"/>
          <w:b/>
          <w:bCs/>
          <w:lang w:eastAsia="zh-CN"/>
        </w:rPr>
        <w:t>.</w:t>
      </w:r>
      <w:r w:rsidRPr="00F05F12">
        <w:rPr>
          <w:rFonts w:eastAsiaTheme="minorEastAsia"/>
          <w:b/>
          <w:bCs/>
          <w:lang w:eastAsia="zh-CN"/>
        </w:rPr>
        <w:t xml:space="preserve"> S</w:t>
      </w:r>
      <w:r w:rsidR="004F1325" w:rsidRPr="00F05F12">
        <w:rPr>
          <w:rFonts w:eastAsiaTheme="minorEastAsia"/>
          <w:b/>
          <w:bCs/>
          <w:lang w:eastAsia="zh-CN"/>
        </w:rPr>
        <w:t>7</w:t>
      </w:r>
      <w:r w:rsidRPr="00F05F12">
        <w:rPr>
          <w:rFonts w:eastAsiaTheme="minorEastAsia"/>
          <w:lang w:eastAsia="zh-CN"/>
        </w:rPr>
        <w:t xml:space="preserve">). This discoloration is attributed to the </w:t>
      </w:r>
      <w:r w:rsidRPr="00F05F12">
        <w:rPr>
          <w:rFonts w:eastAsiaTheme="minorEastAsia"/>
          <w:lang w:eastAsia="zh-CN"/>
        </w:rPr>
        <w:lastRenderedPageBreak/>
        <w:t xml:space="preserve">degradation of molecules in the presence of the corrosive medium, resulting in the formation of phenol or the oxidation of phenol to p-benzoquinone and subsequently to o-benzoquinone. Phenol and p-benzoquinone are recognized chromophores capable of absorbing visible light at specific wavelengths, thereby imparting a yellow hue to the resin matrix </w:t>
      </w:r>
      <w:r w:rsidRPr="000E13AC">
        <w:rPr>
          <w:rFonts w:eastAsiaTheme="minorEastAsia"/>
          <w:lang w:eastAsia="zh-CN"/>
        </w:rPr>
        <w:t>[</w:t>
      </w:r>
      <w:r w:rsidRPr="000E13AC">
        <w:rPr>
          <w:rFonts w:eastAsia="宋体"/>
          <w:color w:val="3333FF"/>
          <w:kern w:val="2"/>
          <w:sz w:val="21"/>
          <w:szCs w:val="21"/>
          <w:lang w:val="en-US" w:eastAsia="zh-CN"/>
        </w:rPr>
        <w:t>3,4</w:t>
      </w:r>
      <w:r w:rsidRPr="000E13AC">
        <w:rPr>
          <w:rFonts w:eastAsiaTheme="minorEastAsia"/>
          <w:lang w:eastAsia="zh-CN"/>
        </w:rPr>
        <w:t>]</w:t>
      </w:r>
      <w:r w:rsidRPr="00F05F12">
        <w:rPr>
          <w:rFonts w:eastAsiaTheme="minorEastAsia"/>
          <w:lang w:eastAsia="zh-CN"/>
        </w:rPr>
        <w:t>. In contrast, no discernible color alteration was observed on the surface of DE-FRP, underscoring the enhanced durability achieved through meticulous design considerations.</w:t>
      </w:r>
      <w:r w:rsidR="00600B4C" w:rsidRPr="00F05F12">
        <w:rPr>
          <w:rFonts w:eastAsiaTheme="minorEastAsia"/>
          <w:lang w:eastAsia="zh-CN"/>
        </w:rPr>
        <w:t xml:space="preserve"> </w:t>
      </w:r>
    </w:p>
    <w:p w14:paraId="4DD197B3" w14:textId="08E18275" w:rsidR="006330D4" w:rsidRPr="00F05F12" w:rsidRDefault="00187F0F" w:rsidP="000013AD">
      <w:pPr>
        <w:spacing w:line="360" w:lineRule="auto"/>
        <w:ind w:firstLineChars="200" w:firstLine="480"/>
        <w:jc w:val="both"/>
        <w:rPr>
          <w:rFonts w:eastAsiaTheme="minorEastAsia"/>
          <w:lang w:eastAsia="zh-CN"/>
        </w:rPr>
      </w:pPr>
      <w:r w:rsidRPr="00F05F12">
        <w:rPr>
          <w:rFonts w:eastAsiaTheme="minorEastAsia"/>
          <w:lang w:eastAsia="zh-CN"/>
        </w:rPr>
        <w:t xml:space="preserve">The corrosion progression of FRP bars in SWSC solution is illustrated in </w:t>
      </w:r>
      <w:r w:rsidRPr="00F05F12">
        <w:rPr>
          <w:rFonts w:eastAsiaTheme="minorEastAsia"/>
          <w:b/>
          <w:bCs/>
          <w:lang w:eastAsia="zh-CN"/>
        </w:rPr>
        <w:t>Fig</w:t>
      </w:r>
      <w:r w:rsidR="00B630DE">
        <w:rPr>
          <w:rFonts w:eastAsiaTheme="minorEastAsia" w:hint="eastAsia"/>
          <w:b/>
          <w:bCs/>
          <w:lang w:eastAsia="zh-CN"/>
        </w:rPr>
        <w:t>.</w:t>
      </w:r>
      <w:r w:rsidRPr="00F05F12">
        <w:rPr>
          <w:rFonts w:eastAsiaTheme="minorEastAsia"/>
          <w:b/>
          <w:bCs/>
          <w:lang w:eastAsia="zh-CN"/>
        </w:rPr>
        <w:t xml:space="preserve"> S</w:t>
      </w:r>
      <w:r w:rsidR="00600B4C" w:rsidRPr="00F05F12">
        <w:rPr>
          <w:rFonts w:eastAsiaTheme="minorEastAsia"/>
          <w:b/>
          <w:bCs/>
          <w:lang w:eastAsia="zh-CN"/>
        </w:rPr>
        <w:t>8</w:t>
      </w:r>
      <w:r w:rsidRPr="00F05F12">
        <w:rPr>
          <w:rFonts w:eastAsiaTheme="minorEastAsia"/>
          <w:lang w:eastAsia="zh-CN"/>
        </w:rPr>
        <w:t xml:space="preserve"> and can be delineated into two primary stages. </w:t>
      </w:r>
      <w:r w:rsidR="00E30514" w:rsidRPr="00F05F12">
        <w:rPr>
          <w:rFonts w:eastAsiaTheme="minorEastAsia"/>
          <w:lang w:eastAsia="zh-CN"/>
        </w:rPr>
        <w:t>The first is the destruction of the resin in the FRP bar. Contact between the water and OH</w:t>
      </w:r>
      <w:r w:rsidR="00E30514" w:rsidRPr="00F05F12">
        <w:rPr>
          <w:rFonts w:eastAsiaTheme="minorEastAsia"/>
          <w:vertAlign w:val="superscript"/>
          <w:lang w:eastAsia="zh-CN"/>
        </w:rPr>
        <w:t>-</w:t>
      </w:r>
      <w:r w:rsidR="00E30514" w:rsidRPr="00F05F12">
        <w:rPr>
          <w:rFonts w:eastAsiaTheme="minorEastAsia"/>
          <w:lang w:eastAsia="zh-CN"/>
        </w:rPr>
        <w:t xml:space="preserve"> in the concrete with the resin causes swelling and degradation of the resin in the FRP bars, leading to the fracture of ester bonds in the resin and the formation of carboxylic acids and alcohols. This reduces the bond strength between the resin and the fibers, resulting in delamination between the resin and the fibers, thereby allowing more harmful substances to penetrate the interior of the FRP bar </w:t>
      </w:r>
      <w:r w:rsidR="00E30514" w:rsidRPr="000E13AC">
        <w:rPr>
          <w:rFonts w:eastAsiaTheme="minorEastAsia"/>
          <w:lang w:eastAsia="zh-CN"/>
        </w:rPr>
        <w:t>[</w:t>
      </w:r>
      <w:r w:rsidR="00983D13" w:rsidRPr="000E13AC">
        <w:rPr>
          <w:rFonts w:eastAsia="宋体"/>
          <w:color w:val="3333FF"/>
          <w:kern w:val="2"/>
          <w:sz w:val="21"/>
          <w:szCs w:val="21"/>
          <w:lang w:val="en-US" w:eastAsia="zh-CN"/>
        </w:rPr>
        <w:t>5</w:t>
      </w:r>
      <w:r w:rsidR="00E30514" w:rsidRPr="000E13AC">
        <w:rPr>
          <w:rFonts w:eastAsiaTheme="minorEastAsia"/>
          <w:lang w:eastAsia="zh-CN"/>
        </w:rPr>
        <w:t>]</w:t>
      </w:r>
      <w:r w:rsidR="00E30514" w:rsidRPr="00F05F12">
        <w:rPr>
          <w:rFonts w:eastAsiaTheme="minorEastAsia"/>
          <w:lang w:eastAsia="zh-CN"/>
        </w:rPr>
        <w:t>. On the other hand, as the aqueous solution further infiltrates the outermost fibers, the main chain structures of glass fiber and basalt fiber react with hydroxide ions to form solid Si-OH gels and liquid SiO</w:t>
      </w:r>
      <w:r w:rsidR="00E30514" w:rsidRPr="00F05F12">
        <w:rPr>
          <w:rFonts w:eastAsiaTheme="minorEastAsia"/>
          <w:vertAlign w:val="superscript"/>
          <w:lang w:eastAsia="zh-CN"/>
        </w:rPr>
        <w:t>-</w:t>
      </w:r>
      <w:r w:rsidR="00E30514" w:rsidRPr="00F05F12">
        <w:rPr>
          <w:rFonts w:eastAsiaTheme="minorEastAsia"/>
          <w:lang w:eastAsia="zh-CN"/>
        </w:rPr>
        <w:t>. The liquid SiO</w:t>
      </w:r>
      <w:r w:rsidR="00E30514" w:rsidRPr="00F05F12">
        <w:rPr>
          <w:rFonts w:eastAsiaTheme="minorEastAsia"/>
          <w:vertAlign w:val="superscript"/>
          <w:lang w:eastAsia="zh-CN"/>
        </w:rPr>
        <w:t>-</w:t>
      </w:r>
      <w:r w:rsidR="00E30514" w:rsidRPr="00F05F12">
        <w:rPr>
          <w:rFonts w:eastAsiaTheme="minorEastAsia"/>
          <w:lang w:eastAsia="zh-CN"/>
        </w:rPr>
        <w:t xml:space="preserve"> also reacts with water molecules to form Si-OH gels. Since the density of these gels is significantly lower than that of the fibers, they accumulate at the fiber-resin interface, weakening the interfacial bonding performance </w:t>
      </w:r>
      <w:r w:rsidR="00E30514" w:rsidRPr="000E13AC">
        <w:rPr>
          <w:rFonts w:eastAsiaTheme="minorEastAsia"/>
          <w:lang w:eastAsia="zh-CN"/>
        </w:rPr>
        <w:t>[</w:t>
      </w:r>
      <w:r w:rsidR="00983D13" w:rsidRPr="000E13AC">
        <w:rPr>
          <w:rFonts w:eastAsia="宋体"/>
          <w:color w:val="3333FF"/>
          <w:kern w:val="2"/>
          <w:sz w:val="21"/>
          <w:szCs w:val="21"/>
          <w:lang w:val="en-US" w:eastAsia="zh-CN"/>
        </w:rPr>
        <w:t>6</w:t>
      </w:r>
      <w:r w:rsidR="00E30514" w:rsidRPr="000E13AC">
        <w:rPr>
          <w:rFonts w:eastAsiaTheme="minorEastAsia"/>
          <w:lang w:eastAsia="zh-CN"/>
        </w:rPr>
        <w:t>]</w:t>
      </w:r>
      <w:r w:rsidR="00E30514" w:rsidRPr="00F05F12">
        <w:rPr>
          <w:rFonts w:eastAsiaTheme="minorEastAsia"/>
          <w:lang w:eastAsia="zh-CN"/>
        </w:rPr>
        <w:t>.</w:t>
      </w:r>
    </w:p>
    <w:p w14:paraId="4C1E1B5D" w14:textId="075E3382" w:rsidR="00587F06" w:rsidRPr="00F05F12" w:rsidRDefault="00187F0F" w:rsidP="00C6050D">
      <w:pPr>
        <w:rPr>
          <w:rFonts w:eastAsiaTheme="minorEastAsia"/>
          <w:lang w:eastAsia="zh-CN"/>
        </w:rPr>
      </w:pPr>
      <w:r w:rsidRPr="00F05F12">
        <w:rPr>
          <w:rFonts w:eastAsiaTheme="minorEastAsia"/>
          <w:lang w:eastAsia="zh-CN"/>
        </w:rPr>
        <w:br w:type="page"/>
      </w:r>
    </w:p>
    <w:p w14:paraId="57DA8831" w14:textId="45832FE5" w:rsidR="00C52BF2" w:rsidRDefault="00C52BF2" w:rsidP="00F52C4E">
      <w:pPr>
        <w:jc w:val="center"/>
        <w:rPr>
          <w:rFonts w:eastAsiaTheme="minorEastAsia"/>
          <w:lang w:eastAsia="zh-CN"/>
        </w:rPr>
      </w:pPr>
      <w:r w:rsidRPr="00F05F12">
        <w:rPr>
          <w:rFonts w:eastAsiaTheme="minorEastAsia"/>
          <w:noProof/>
          <w:lang w:eastAsia="zh-CN"/>
        </w:rPr>
        <w:lastRenderedPageBreak/>
        <w:drawing>
          <wp:inline distT="0" distB="0" distL="0" distR="0" wp14:anchorId="54D1369D" wp14:editId="7928F761">
            <wp:extent cx="4750130" cy="1824231"/>
            <wp:effectExtent l="0" t="0" r="0" b="5080"/>
            <wp:docPr id="1246858111"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814553" cy="1848972"/>
                    </a:xfrm>
                    <a:prstGeom prst="rect">
                      <a:avLst/>
                    </a:prstGeom>
                    <a:noFill/>
                  </pic:spPr>
                </pic:pic>
              </a:graphicData>
            </a:graphic>
          </wp:inline>
        </w:drawing>
      </w:r>
    </w:p>
    <w:p w14:paraId="0C216C9D" w14:textId="2CA1AC66" w:rsidR="00587F06" w:rsidRPr="00F05F12" w:rsidRDefault="00587F06" w:rsidP="00C52BF2">
      <w:pPr>
        <w:rPr>
          <w:rFonts w:eastAsiaTheme="minorEastAsia"/>
          <w:lang w:eastAsia="zh-CN"/>
        </w:rPr>
      </w:pPr>
    </w:p>
    <w:p w14:paraId="3A0C97BA" w14:textId="1DC50A65" w:rsidR="00587F06" w:rsidRPr="00F05F12" w:rsidRDefault="00587F06" w:rsidP="00587F06">
      <w:pPr>
        <w:spacing w:afterLines="100" w:after="240" w:line="360" w:lineRule="auto"/>
        <w:jc w:val="center"/>
        <w:rPr>
          <w:rFonts w:eastAsiaTheme="minorEastAsia"/>
          <w:lang w:eastAsia="zh-CN"/>
        </w:rPr>
      </w:pPr>
      <w:r w:rsidRPr="00F05F12">
        <w:rPr>
          <w:b/>
          <w:bCs/>
        </w:rPr>
        <w:t>Fig</w:t>
      </w:r>
      <w:r w:rsidR="00B630DE">
        <w:rPr>
          <w:rFonts w:eastAsiaTheme="minorEastAsia" w:hint="eastAsia"/>
          <w:b/>
          <w:bCs/>
          <w:lang w:eastAsia="zh-CN"/>
        </w:rPr>
        <w:t>.</w:t>
      </w:r>
      <w:r w:rsidRPr="00F05F12">
        <w:rPr>
          <w:b/>
          <w:bCs/>
        </w:rPr>
        <w:t xml:space="preserve"> S1.</w:t>
      </w:r>
      <w:r w:rsidRPr="00F05F12">
        <w:t xml:space="preserve"> </w:t>
      </w:r>
      <w:r w:rsidR="00533B40" w:rsidRPr="00F05F12">
        <w:rPr>
          <w:rFonts w:eastAsiaTheme="minorEastAsia"/>
          <w:lang w:eastAsia="zh-CN"/>
        </w:rPr>
        <w:t>E</w:t>
      </w:r>
      <w:r w:rsidR="004D3ACC" w:rsidRPr="00F05F12">
        <w:t>lemental distribution of glass fiber</w:t>
      </w:r>
      <w:r w:rsidR="004D3ACC" w:rsidRPr="00F05F12">
        <w:rPr>
          <w:rFonts w:eastAsiaTheme="minorEastAsia"/>
          <w:lang w:eastAsia="zh-CN"/>
        </w:rPr>
        <w:t>.</w:t>
      </w:r>
    </w:p>
    <w:p w14:paraId="2F1CD6AC" w14:textId="515F8BA3" w:rsidR="00EE6A34" w:rsidRPr="00C52BF2" w:rsidRDefault="00C52BF2" w:rsidP="00F52C4E">
      <w:pPr>
        <w:spacing w:line="360" w:lineRule="auto"/>
        <w:jc w:val="center"/>
        <w:rPr>
          <w:rFonts w:eastAsiaTheme="minorEastAsia"/>
          <w:lang w:eastAsia="zh-CN"/>
        </w:rPr>
      </w:pPr>
      <w:r w:rsidRPr="00F05F12">
        <w:rPr>
          <w:rFonts w:eastAsiaTheme="minorEastAsia"/>
          <w:noProof/>
          <w:lang w:eastAsia="zh-CN"/>
        </w:rPr>
        <w:drawing>
          <wp:inline distT="0" distB="0" distL="0" distR="0" wp14:anchorId="597CCA19" wp14:editId="236211C7">
            <wp:extent cx="4815444" cy="1894426"/>
            <wp:effectExtent l="0" t="0" r="4445" b="0"/>
            <wp:docPr id="179410399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865393" cy="1914076"/>
                    </a:xfrm>
                    <a:prstGeom prst="rect">
                      <a:avLst/>
                    </a:prstGeom>
                    <a:noFill/>
                  </pic:spPr>
                </pic:pic>
              </a:graphicData>
            </a:graphic>
          </wp:inline>
        </w:drawing>
      </w:r>
    </w:p>
    <w:p w14:paraId="2A7B30E6" w14:textId="5B1D86DD" w:rsidR="00587F06" w:rsidRPr="00F05F12" w:rsidRDefault="00533B40" w:rsidP="00F52C4E">
      <w:pPr>
        <w:spacing w:afterLines="100" w:after="240" w:line="360" w:lineRule="auto"/>
        <w:jc w:val="center"/>
        <w:rPr>
          <w:rFonts w:eastAsiaTheme="minorEastAsia"/>
          <w:lang w:eastAsia="zh-CN"/>
        </w:rPr>
      </w:pPr>
      <w:r w:rsidRPr="00F05F12">
        <w:rPr>
          <w:b/>
          <w:bCs/>
        </w:rPr>
        <w:t>Fig</w:t>
      </w:r>
      <w:r w:rsidR="00B630DE">
        <w:rPr>
          <w:rFonts w:eastAsiaTheme="minorEastAsia" w:hint="eastAsia"/>
          <w:b/>
          <w:bCs/>
          <w:lang w:eastAsia="zh-CN"/>
        </w:rPr>
        <w:t>.</w:t>
      </w:r>
      <w:r w:rsidRPr="00F05F12">
        <w:rPr>
          <w:b/>
          <w:bCs/>
        </w:rPr>
        <w:t xml:space="preserve"> S</w:t>
      </w:r>
      <w:r w:rsidRPr="00F05F12">
        <w:rPr>
          <w:rFonts w:eastAsiaTheme="minorEastAsia"/>
          <w:b/>
          <w:bCs/>
          <w:lang w:eastAsia="zh-CN"/>
        </w:rPr>
        <w:t>2</w:t>
      </w:r>
      <w:r w:rsidRPr="00F05F12">
        <w:rPr>
          <w:b/>
          <w:bCs/>
        </w:rPr>
        <w:t>.</w:t>
      </w:r>
      <w:r w:rsidRPr="00F05F12">
        <w:t xml:space="preserve"> </w:t>
      </w:r>
      <w:r w:rsidRPr="00F05F12">
        <w:rPr>
          <w:rFonts w:eastAsiaTheme="minorEastAsia"/>
          <w:lang w:eastAsia="zh-CN"/>
        </w:rPr>
        <w:t>E</w:t>
      </w:r>
      <w:r w:rsidRPr="00F05F12">
        <w:t>lemental distribution of carbon fiber</w:t>
      </w:r>
      <w:r w:rsidRPr="00F05F12">
        <w:rPr>
          <w:rFonts w:eastAsiaTheme="minorEastAsia"/>
          <w:lang w:eastAsia="zh-CN"/>
        </w:rPr>
        <w:t>.</w:t>
      </w:r>
    </w:p>
    <w:p w14:paraId="530F9E54" w14:textId="416C1959" w:rsidR="00587F06" w:rsidRPr="00F05F12" w:rsidRDefault="00040003" w:rsidP="00587F06">
      <w:pPr>
        <w:spacing w:afterLines="100" w:after="240" w:line="360" w:lineRule="auto"/>
        <w:jc w:val="center"/>
      </w:pPr>
      <w:r w:rsidRPr="00F05F12">
        <w:rPr>
          <w:noProof/>
        </w:rPr>
        <w:drawing>
          <wp:inline distT="0" distB="0" distL="0" distR="0" wp14:anchorId="12A49ACD" wp14:editId="527C395C">
            <wp:extent cx="5035137" cy="3251071"/>
            <wp:effectExtent l="0" t="0" r="0" b="6985"/>
            <wp:docPr id="116343138"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050525" cy="3261007"/>
                    </a:xfrm>
                    <a:prstGeom prst="rect">
                      <a:avLst/>
                    </a:prstGeom>
                    <a:noFill/>
                  </pic:spPr>
                </pic:pic>
              </a:graphicData>
            </a:graphic>
          </wp:inline>
        </w:drawing>
      </w:r>
    </w:p>
    <w:p w14:paraId="599C6158" w14:textId="43A4E967" w:rsidR="00587F06" w:rsidRPr="00F05F12" w:rsidRDefault="00587F06" w:rsidP="0049369D">
      <w:pPr>
        <w:spacing w:afterLines="100" w:after="240" w:line="360" w:lineRule="auto"/>
        <w:jc w:val="center"/>
        <w:rPr>
          <w:rFonts w:eastAsiaTheme="minorEastAsia"/>
          <w:lang w:eastAsia="zh-CN"/>
        </w:rPr>
      </w:pPr>
      <w:r w:rsidRPr="00F05F12">
        <w:rPr>
          <w:b/>
          <w:bCs/>
        </w:rPr>
        <w:lastRenderedPageBreak/>
        <w:t>Fig</w:t>
      </w:r>
      <w:r w:rsidR="00B630DE">
        <w:rPr>
          <w:rFonts w:eastAsiaTheme="minorEastAsia" w:hint="eastAsia"/>
          <w:b/>
          <w:bCs/>
          <w:lang w:eastAsia="zh-CN"/>
        </w:rPr>
        <w:t>.</w:t>
      </w:r>
      <w:r w:rsidRPr="00F05F12">
        <w:rPr>
          <w:b/>
          <w:bCs/>
        </w:rPr>
        <w:t xml:space="preserve"> S3.</w:t>
      </w:r>
      <w:r w:rsidRPr="00F05F12">
        <w:t xml:space="preserve"> </w:t>
      </w:r>
      <w:r w:rsidR="00F52C4E" w:rsidRPr="00F05F12">
        <w:t>Preparation process of FRP bars</w:t>
      </w:r>
      <w:r w:rsidR="00F52C4E" w:rsidRPr="00F05F12">
        <w:rPr>
          <w:rFonts w:eastAsiaTheme="minorEastAsia"/>
          <w:lang w:eastAsia="zh-CN"/>
        </w:rPr>
        <w:t xml:space="preserve">: (a) </w:t>
      </w:r>
      <w:r w:rsidR="0049369D" w:rsidRPr="00F05F12">
        <w:rPr>
          <w:rFonts w:eastAsiaTheme="minorEastAsia"/>
          <w:lang w:eastAsia="zh-CN"/>
        </w:rPr>
        <w:t>Fibers are arranged along the axis; (b) The squeegee blade scrapes off the excess resin; (c) Carbon fiber winding around the rib for forming; (d) Curing stage</w:t>
      </w:r>
      <w:r w:rsidRPr="00F05F12">
        <w:t>.</w:t>
      </w:r>
    </w:p>
    <w:p w14:paraId="0C3DFBA4" w14:textId="77777777" w:rsidR="004F1325" w:rsidRPr="00F05F12" w:rsidRDefault="004F1325" w:rsidP="004F1325">
      <w:pPr>
        <w:spacing w:afterLines="100" w:after="240" w:line="360" w:lineRule="auto"/>
        <w:jc w:val="center"/>
        <w:rPr>
          <w:rFonts w:eastAsiaTheme="minorEastAsia"/>
          <w:lang w:eastAsia="zh-CN"/>
        </w:rPr>
      </w:pPr>
      <w:r w:rsidRPr="00F05F12">
        <w:rPr>
          <w:rFonts w:eastAsiaTheme="minorEastAsia"/>
          <w:noProof/>
          <w:lang w:eastAsia="zh-CN"/>
        </w:rPr>
        <w:drawing>
          <wp:inline distT="0" distB="0" distL="0" distR="0" wp14:anchorId="236A90C7" wp14:editId="4A40EEA5">
            <wp:extent cx="5506872" cy="3168449"/>
            <wp:effectExtent l="0" t="0" r="0" b="0"/>
            <wp:docPr id="122880241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525294" cy="3179048"/>
                    </a:xfrm>
                    <a:prstGeom prst="rect">
                      <a:avLst/>
                    </a:prstGeom>
                    <a:noFill/>
                  </pic:spPr>
                </pic:pic>
              </a:graphicData>
            </a:graphic>
          </wp:inline>
        </w:drawing>
      </w:r>
    </w:p>
    <w:p w14:paraId="17EDDAA4" w14:textId="7AFE578C" w:rsidR="004F1325" w:rsidRPr="00F05F12" w:rsidRDefault="004F1325" w:rsidP="004F1325">
      <w:pPr>
        <w:spacing w:afterLines="100" w:after="240" w:line="360" w:lineRule="auto"/>
        <w:jc w:val="center"/>
        <w:rPr>
          <w:rFonts w:eastAsiaTheme="minorEastAsia"/>
          <w:lang w:eastAsia="zh-CN"/>
        </w:rPr>
      </w:pPr>
      <w:r w:rsidRPr="00F05F12">
        <w:rPr>
          <w:b/>
          <w:bCs/>
        </w:rPr>
        <w:t>Fig</w:t>
      </w:r>
      <w:r w:rsidR="00B630DE">
        <w:rPr>
          <w:rFonts w:eastAsiaTheme="minorEastAsia" w:hint="eastAsia"/>
          <w:b/>
          <w:bCs/>
          <w:lang w:eastAsia="zh-CN"/>
        </w:rPr>
        <w:t>.</w:t>
      </w:r>
      <w:r w:rsidRPr="00F05F12">
        <w:rPr>
          <w:b/>
          <w:bCs/>
        </w:rPr>
        <w:t xml:space="preserve"> S</w:t>
      </w:r>
      <w:r w:rsidRPr="00F05F12">
        <w:rPr>
          <w:rFonts w:eastAsiaTheme="minorEastAsia"/>
          <w:b/>
          <w:bCs/>
          <w:lang w:eastAsia="zh-CN"/>
        </w:rPr>
        <w:t>4</w:t>
      </w:r>
      <w:r w:rsidRPr="00F05F12">
        <w:rPr>
          <w:b/>
          <w:bCs/>
        </w:rPr>
        <w:t>.</w:t>
      </w:r>
      <w:r w:rsidRPr="00F05F12">
        <w:t xml:space="preserve"> </w:t>
      </w:r>
      <w:r w:rsidRPr="00F05F12">
        <w:rPr>
          <w:rFonts w:eastAsiaTheme="minorEastAsia"/>
          <w:lang w:eastAsia="zh-CN"/>
        </w:rPr>
        <w:t>EDS results for EG and CNTs.</w:t>
      </w:r>
    </w:p>
    <w:p w14:paraId="5F4F4BAD" w14:textId="29DCF655" w:rsidR="00587F06" w:rsidRPr="00F05F12" w:rsidRDefault="006330D4" w:rsidP="00587F06">
      <w:pPr>
        <w:jc w:val="center"/>
      </w:pPr>
      <w:r w:rsidRPr="00F05F12">
        <w:rPr>
          <w:noProof/>
        </w:rPr>
        <w:drawing>
          <wp:inline distT="0" distB="0" distL="0" distR="0" wp14:anchorId="288D521B" wp14:editId="692775BE">
            <wp:extent cx="5840730" cy="2780030"/>
            <wp:effectExtent l="0" t="0" r="7620" b="1270"/>
            <wp:docPr id="1116378616"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840730" cy="2780030"/>
                    </a:xfrm>
                    <a:prstGeom prst="rect">
                      <a:avLst/>
                    </a:prstGeom>
                    <a:noFill/>
                  </pic:spPr>
                </pic:pic>
              </a:graphicData>
            </a:graphic>
          </wp:inline>
        </w:drawing>
      </w:r>
    </w:p>
    <w:p w14:paraId="00171C78" w14:textId="60FEDFC5" w:rsidR="00587F06" w:rsidRPr="00F05F12" w:rsidRDefault="00587F06" w:rsidP="00587F06">
      <w:pPr>
        <w:spacing w:afterLines="100" w:after="240" w:line="360" w:lineRule="auto"/>
        <w:jc w:val="center"/>
      </w:pPr>
      <w:r w:rsidRPr="00F05F12">
        <w:rPr>
          <w:b/>
          <w:bCs/>
        </w:rPr>
        <w:t>Fig</w:t>
      </w:r>
      <w:r w:rsidR="00B630DE">
        <w:rPr>
          <w:rFonts w:eastAsiaTheme="minorEastAsia" w:hint="eastAsia"/>
          <w:b/>
          <w:bCs/>
          <w:lang w:eastAsia="zh-CN"/>
        </w:rPr>
        <w:t>.</w:t>
      </w:r>
      <w:r w:rsidRPr="00F05F12">
        <w:rPr>
          <w:b/>
          <w:bCs/>
        </w:rPr>
        <w:t xml:space="preserve"> S</w:t>
      </w:r>
      <w:r w:rsidR="004F1325" w:rsidRPr="00F05F12">
        <w:rPr>
          <w:rFonts w:eastAsiaTheme="minorEastAsia"/>
          <w:b/>
          <w:bCs/>
          <w:lang w:eastAsia="zh-CN"/>
        </w:rPr>
        <w:t>5</w:t>
      </w:r>
      <w:r w:rsidRPr="00F05F12">
        <w:rPr>
          <w:b/>
          <w:bCs/>
        </w:rPr>
        <w:t>.</w:t>
      </w:r>
      <w:r w:rsidRPr="00F05F12">
        <w:t xml:space="preserve"> </w:t>
      </w:r>
      <w:r w:rsidR="0049369D" w:rsidRPr="00F05F12">
        <w:t>Resin and FRP bar samples</w:t>
      </w:r>
      <w:r w:rsidR="0049369D" w:rsidRPr="00F05F12">
        <w:rPr>
          <w:rFonts w:eastAsiaTheme="minorEastAsia"/>
          <w:lang w:eastAsia="zh-CN"/>
        </w:rPr>
        <w:t xml:space="preserve">: (a) </w:t>
      </w:r>
      <w:r w:rsidR="004A71D8" w:rsidRPr="00F05F12">
        <w:rPr>
          <w:rFonts w:eastAsiaTheme="minorEastAsia"/>
          <w:lang w:eastAsia="zh-CN"/>
        </w:rPr>
        <w:t>Samples for tensile strength, shear strength of epoxy resin; (b) Interlaminar shear strength samples of FRP bars; (c) Tensile strength samples of FRP bars; (d) Corrosion samples of epoxy resin; (e) Compressive strength samples of FRP bars</w:t>
      </w:r>
      <w:r w:rsidRPr="00F05F12">
        <w:t>.</w:t>
      </w:r>
    </w:p>
    <w:p w14:paraId="74ED3D34" w14:textId="7EA5B5DE" w:rsidR="00891730" w:rsidRPr="00F05F12" w:rsidRDefault="002A7ED8" w:rsidP="00587F06">
      <w:pPr>
        <w:spacing w:afterLines="100" w:after="240" w:line="360" w:lineRule="auto"/>
        <w:rPr>
          <w:rFonts w:eastAsiaTheme="minorEastAsia"/>
          <w:lang w:eastAsia="zh-CN"/>
        </w:rPr>
      </w:pPr>
      <w:r w:rsidRPr="00F05F12">
        <w:rPr>
          <w:rFonts w:eastAsiaTheme="minorEastAsia"/>
          <w:noProof/>
          <w:lang w:eastAsia="zh-CN"/>
        </w:rPr>
        <w:lastRenderedPageBreak/>
        <w:drawing>
          <wp:inline distT="0" distB="0" distL="0" distR="0" wp14:anchorId="7699E6A7" wp14:editId="3C172C3D">
            <wp:extent cx="5996916" cy="1385512"/>
            <wp:effectExtent l="0" t="0" r="4445" b="5715"/>
            <wp:docPr id="2037188799"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042954" cy="1396148"/>
                    </a:xfrm>
                    <a:prstGeom prst="rect">
                      <a:avLst/>
                    </a:prstGeom>
                    <a:noFill/>
                  </pic:spPr>
                </pic:pic>
              </a:graphicData>
            </a:graphic>
          </wp:inline>
        </w:drawing>
      </w:r>
    </w:p>
    <w:p w14:paraId="57B2AF5E" w14:textId="5BF3FA78" w:rsidR="002A7ED8" w:rsidRPr="00F05F12" w:rsidRDefault="002A7ED8" w:rsidP="002A7ED8">
      <w:pPr>
        <w:spacing w:afterLines="100" w:after="240" w:line="360" w:lineRule="auto"/>
        <w:jc w:val="center"/>
        <w:rPr>
          <w:rFonts w:eastAsiaTheme="minorEastAsia"/>
          <w:lang w:eastAsia="zh-CN"/>
        </w:rPr>
      </w:pPr>
      <w:r w:rsidRPr="00F05F12">
        <w:rPr>
          <w:b/>
          <w:bCs/>
        </w:rPr>
        <w:t>Fig</w:t>
      </w:r>
      <w:r w:rsidR="00B630DE">
        <w:rPr>
          <w:rFonts w:eastAsiaTheme="minorEastAsia" w:hint="eastAsia"/>
          <w:b/>
          <w:bCs/>
          <w:lang w:eastAsia="zh-CN"/>
        </w:rPr>
        <w:t>.</w:t>
      </w:r>
      <w:r w:rsidRPr="00F05F12">
        <w:rPr>
          <w:b/>
          <w:bCs/>
        </w:rPr>
        <w:t xml:space="preserve"> S</w:t>
      </w:r>
      <w:r w:rsidR="004F1325" w:rsidRPr="00F05F12">
        <w:rPr>
          <w:rFonts w:eastAsiaTheme="minorEastAsia"/>
          <w:b/>
          <w:bCs/>
          <w:lang w:eastAsia="zh-CN"/>
        </w:rPr>
        <w:t>6</w:t>
      </w:r>
      <w:r w:rsidRPr="00F05F12">
        <w:rPr>
          <w:b/>
          <w:bCs/>
        </w:rPr>
        <w:t>.</w:t>
      </w:r>
      <w:r w:rsidRPr="00F05F12">
        <w:t xml:space="preserve"> </w:t>
      </w:r>
      <w:r w:rsidRPr="00F05F12">
        <w:rPr>
          <w:rFonts w:eastAsiaTheme="minorEastAsia"/>
          <w:lang w:eastAsia="zh-CN"/>
        </w:rPr>
        <w:t>Hardness variation along the corrosion depth direction.</w:t>
      </w:r>
    </w:p>
    <w:p w14:paraId="7FCEA5DF" w14:textId="20300803" w:rsidR="00891730" w:rsidRPr="00F05F12" w:rsidRDefault="00CF262D" w:rsidP="00587F06">
      <w:pPr>
        <w:spacing w:afterLines="100" w:after="240" w:line="360" w:lineRule="auto"/>
        <w:rPr>
          <w:rFonts w:eastAsiaTheme="minorEastAsia"/>
          <w:lang w:eastAsia="zh-CN"/>
        </w:rPr>
      </w:pPr>
      <w:r w:rsidRPr="00F05F12">
        <w:rPr>
          <w:rFonts w:eastAsiaTheme="minorEastAsia"/>
          <w:noProof/>
          <w:lang w:eastAsia="zh-CN"/>
        </w:rPr>
        <w:drawing>
          <wp:inline distT="0" distB="0" distL="0" distR="0" wp14:anchorId="45DC3C3B" wp14:editId="5EABB0DC">
            <wp:extent cx="5878665" cy="2262283"/>
            <wp:effectExtent l="0" t="0" r="8255" b="0"/>
            <wp:docPr id="36220143"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905349" cy="2272552"/>
                    </a:xfrm>
                    <a:prstGeom prst="rect">
                      <a:avLst/>
                    </a:prstGeom>
                    <a:noFill/>
                  </pic:spPr>
                </pic:pic>
              </a:graphicData>
            </a:graphic>
          </wp:inline>
        </w:drawing>
      </w:r>
    </w:p>
    <w:p w14:paraId="571E05AD" w14:textId="594442A9" w:rsidR="00587F06" w:rsidRPr="00F05F12" w:rsidRDefault="00CF262D" w:rsidP="00CF262D">
      <w:pPr>
        <w:spacing w:afterLines="100" w:after="240" w:line="360" w:lineRule="auto"/>
        <w:jc w:val="center"/>
        <w:rPr>
          <w:rFonts w:eastAsiaTheme="minorEastAsia"/>
          <w:lang w:eastAsia="zh-CN"/>
        </w:rPr>
      </w:pPr>
      <w:r w:rsidRPr="00F05F12">
        <w:rPr>
          <w:b/>
          <w:bCs/>
        </w:rPr>
        <w:t>Fig</w:t>
      </w:r>
      <w:r w:rsidR="00B630DE">
        <w:rPr>
          <w:rFonts w:eastAsiaTheme="minorEastAsia" w:hint="eastAsia"/>
          <w:b/>
          <w:bCs/>
          <w:lang w:eastAsia="zh-CN"/>
        </w:rPr>
        <w:t>.</w:t>
      </w:r>
      <w:r w:rsidRPr="00F05F12">
        <w:rPr>
          <w:b/>
          <w:bCs/>
        </w:rPr>
        <w:t xml:space="preserve"> S</w:t>
      </w:r>
      <w:r w:rsidR="004F1325" w:rsidRPr="00F05F12">
        <w:rPr>
          <w:rFonts w:eastAsiaTheme="minorEastAsia"/>
          <w:b/>
          <w:bCs/>
          <w:lang w:eastAsia="zh-CN"/>
        </w:rPr>
        <w:t>7</w:t>
      </w:r>
      <w:r w:rsidRPr="00F05F12">
        <w:rPr>
          <w:b/>
          <w:bCs/>
        </w:rPr>
        <w:t>.</w:t>
      </w:r>
      <w:r w:rsidRPr="00F05F12">
        <w:t xml:space="preserve"> </w:t>
      </w:r>
      <w:r w:rsidRPr="00F05F12">
        <w:rPr>
          <w:rFonts w:eastAsiaTheme="minorEastAsia"/>
          <w:lang w:eastAsia="zh-CN"/>
        </w:rPr>
        <w:t>Yellowing phenomenon and deterioration mechanism of epoxy resins.</w:t>
      </w:r>
    </w:p>
    <w:p w14:paraId="2DC58CB2" w14:textId="03A1FB58" w:rsidR="00F75951" w:rsidRPr="00F05F12" w:rsidRDefault="008B7476" w:rsidP="00F75951">
      <w:pPr>
        <w:spacing w:afterLines="100" w:after="240" w:line="360" w:lineRule="auto"/>
        <w:rPr>
          <w:rFonts w:eastAsiaTheme="minorEastAsia"/>
          <w:lang w:eastAsia="zh-CN"/>
        </w:rPr>
      </w:pPr>
      <w:r w:rsidRPr="00F05F12">
        <w:rPr>
          <w:rFonts w:eastAsiaTheme="minorEastAsia"/>
          <w:noProof/>
          <w:lang w:eastAsia="zh-CN"/>
        </w:rPr>
        <w:drawing>
          <wp:inline distT="0" distB="0" distL="0" distR="0" wp14:anchorId="51BFF530" wp14:editId="040B457A">
            <wp:extent cx="5207330" cy="3094713"/>
            <wp:effectExtent l="0" t="0" r="0" b="0"/>
            <wp:docPr id="298751586"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18">
                      <a:extLst>
                        <a:ext uri="{28A0092B-C50C-407E-A947-70E740481C1C}">
                          <a14:useLocalDpi xmlns:a14="http://schemas.microsoft.com/office/drawing/2010/main" val="0"/>
                        </a:ext>
                      </a:extLst>
                    </a:blip>
                    <a:srcRect l="996" r="-1"/>
                    <a:stretch/>
                  </pic:blipFill>
                  <pic:spPr bwMode="auto">
                    <a:xfrm>
                      <a:off x="0" y="0"/>
                      <a:ext cx="5232803" cy="3109852"/>
                    </a:xfrm>
                    <a:prstGeom prst="rect">
                      <a:avLst/>
                    </a:prstGeom>
                    <a:noFill/>
                    <a:ln>
                      <a:noFill/>
                    </a:ln>
                    <a:extLst>
                      <a:ext uri="{53640926-AAD7-44D8-BBD7-CCE9431645EC}">
                        <a14:shadowObscured xmlns:a14="http://schemas.microsoft.com/office/drawing/2010/main"/>
                      </a:ext>
                    </a:extLst>
                  </pic:spPr>
                </pic:pic>
              </a:graphicData>
            </a:graphic>
          </wp:inline>
        </w:drawing>
      </w:r>
    </w:p>
    <w:p w14:paraId="153F5FFC" w14:textId="7CAF5120" w:rsidR="00CF262D" w:rsidRPr="00F05F12" w:rsidRDefault="00CF262D" w:rsidP="00CF262D">
      <w:pPr>
        <w:spacing w:afterLines="100" w:after="240" w:line="360" w:lineRule="auto"/>
        <w:jc w:val="center"/>
        <w:rPr>
          <w:rFonts w:eastAsiaTheme="minorEastAsia"/>
          <w:lang w:eastAsia="zh-CN"/>
        </w:rPr>
      </w:pPr>
      <w:r w:rsidRPr="00F05F12">
        <w:rPr>
          <w:b/>
          <w:bCs/>
        </w:rPr>
        <w:t>Fig</w:t>
      </w:r>
      <w:r w:rsidR="00B630DE">
        <w:rPr>
          <w:rFonts w:eastAsiaTheme="minorEastAsia" w:hint="eastAsia"/>
          <w:b/>
          <w:bCs/>
          <w:lang w:eastAsia="zh-CN"/>
        </w:rPr>
        <w:t>.</w:t>
      </w:r>
      <w:r w:rsidRPr="00F05F12">
        <w:rPr>
          <w:b/>
          <w:bCs/>
        </w:rPr>
        <w:t xml:space="preserve"> S</w:t>
      </w:r>
      <w:r w:rsidR="00600B4C" w:rsidRPr="00F05F12">
        <w:rPr>
          <w:rFonts w:eastAsiaTheme="minorEastAsia"/>
          <w:b/>
          <w:bCs/>
          <w:lang w:eastAsia="zh-CN"/>
        </w:rPr>
        <w:t>8</w:t>
      </w:r>
      <w:r w:rsidRPr="00F05F12">
        <w:rPr>
          <w:b/>
          <w:bCs/>
        </w:rPr>
        <w:t>.</w:t>
      </w:r>
      <w:r w:rsidRPr="00F05F12">
        <w:t xml:space="preserve"> </w:t>
      </w:r>
      <w:r w:rsidRPr="00F05F12">
        <w:rPr>
          <w:rFonts w:eastAsiaTheme="minorEastAsia"/>
          <w:lang w:eastAsia="zh-CN"/>
        </w:rPr>
        <w:t>The deterioration mechanism of FRP bars in SWSC.</w:t>
      </w:r>
    </w:p>
    <w:p w14:paraId="07060441" w14:textId="364EA4AD" w:rsidR="00EE6A34" w:rsidRDefault="00EE6A34" w:rsidP="00587F06">
      <w:pPr>
        <w:rPr>
          <w:rFonts w:eastAsiaTheme="minorEastAsia"/>
          <w:lang w:eastAsia="zh-CN"/>
        </w:rPr>
      </w:pPr>
      <w:r>
        <w:rPr>
          <w:rFonts w:eastAsiaTheme="minorEastAsia"/>
          <w:lang w:eastAsia="zh-CN"/>
        </w:rPr>
        <w:br w:type="page"/>
      </w:r>
    </w:p>
    <w:p w14:paraId="02105A2B" w14:textId="77777777" w:rsidR="00EE6A34" w:rsidRPr="00EE6A34" w:rsidRDefault="00EE6A34" w:rsidP="00587F06">
      <w:pPr>
        <w:rPr>
          <w:rFonts w:eastAsiaTheme="minorEastAsia"/>
          <w:lang w:eastAsia="zh-CN"/>
        </w:rPr>
      </w:pPr>
    </w:p>
    <w:p w14:paraId="7C788A3C" w14:textId="42814A42" w:rsidR="00587F06" w:rsidRPr="004B5AD9" w:rsidRDefault="00587F06" w:rsidP="00EE6A34">
      <w:pPr>
        <w:spacing w:afterLines="50" w:after="120" w:line="360" w:lineRule="auto"/>
        <w:jc w:val="center"/>
      </w:pPr>
      <w:r w:rsidRPr="004B5AD9">
        <w:rPr>
          <w:b/>
          <w:bCs/>
        </w:rPr>
        <w:t>Table S</w:t>
      </w:r>
      <w:r w:rsidR="004D3ACC" w:rsidRPr="004B5AD9">
        <w:rPr>
          <w:rFonts w:eastAsiaTheme="minorEastAsia"/>
          <w:b/>
          <w:bCs/>
          <w:lang w:eastAsia="zh-CN"/>
        </w:rPr>
        <w:t>1</w:t>
      </w:r>
      <w:r w:rsidRPr="004B5AD9">
        <w:rPr>
          <w:b/>
          <w:bCs/>
        </w:rPr>
        <w:t>.</w:t>
      </w:r>
      <w:r w:rsidRPr="004B5AD9">
        <w:t xml:space="preserve"> </w:t>
      </w:r>
      <w:r w:rsidR="004D3ACC" w:rsidRPr="004B5AD9">
        <w:t>Glass fiber performance parameters</w:t>
      </w:r>
      <w:r w:rsidRPr="004B5AD9">
        <w:t>.</w:t>
      </w:r>
    </w:p>
    <w:tbl>
      <w:tblPr>
        <w:tblW w:w="10206" w:type="dxa"/>
        <w:jc w:val="center"/>
        <w:tblCellMar>
          <w:left w:w="0" w:type="dxa"/>
          <w:right w:w="0" w:type="dxa"/>
        </w:tblCellMar>
        <w:tblLook w:val="04A0" w:firstRow="1" w:lastRow="0" w:firstColumn="1" w:lastColumn="0" w:noHBand="0" w:noVBand="1"/>
      </w:tblPr>
      <w:tblGrid>
        <w:gridCol w:w="1322"/>
        <w:gridCol w:w="2500"/>
        <w:gridCol w:w="1990"/>
        <w:gridCol w:w="2410"/>
        <w:gridCol w:w="1984"/>
      </w:tblGrid>
      <w:tr w:rsidR="004D3ACC" w:rsidRPr="004B5AD9" w14:paraId="630A9466" w14:textId="5FFC1DBC" w:rsidTr="00EE6A34">
        <w:trPr>
          <w:trHeight w:val="680"/>
          <w:jc w:val="center"/>
        </w:trPr>
        <w:tc>
          <w:tcPr>
            <w:tcW w:w="1322" w:type="dxa"/>
            <w:tcBorders>
              <w:top w:val="single" w:sz="24" w:space="0" w:color="000000"/>
              <w:left w:val="nil"/>
              <w:bottom w:val="single" w:sz="12" w:space="0" w:color="000000"/>
              <w:right w:val="nil"/>
            </w:tcBorders>
          </w:tcPr>
          <w:p w14:paraId="375C1E0B" w14:textId="19D8101C" w:rsidR="004D3ACC" w:rsidRPr="004B5AD9" w:rsidRDefault="004D3ACC" w:rsidP="00256D45">
            <w:pPr>
              <w:jc w:val="center"/>
            </w:pPr>
            <w:r w:rsidRPr="004B5AD9">
              <w:rPr>
                <w:rFonts w:eastAsiaTheme="minorEastAsia"/>
                <w:b/>
                <w:bCs/>
                <w:lang w:eastAsia="zh-CN"/>
              </w:rPr>
              <w:t xml:space="preserve">Volume density </w:t>
            </w:r>
          </w:p>
          <w:p w14:paraId="63F95918" w14:textId="77777777" w:rsidR="004D3ACC" w:rsidRPr="004B5AD9" w:rsidRDefault="004D3ACC" w:rsidP="00256D45">
            <w:pPr>
              <w:jc w:val="center"/>
              <w:rPr>
                <w:b/>
                <w:bCs/>
              </w:rPr>
            </w:pPr>
            <w:r w:rsidRPr="004B5AD9">
              <w:rPr>
                <w:b/>
                <w:bCs/>
              </w:rPr>
              <w:t>(g cm</w:t>
            </w:r>
            <w:r w:rsidRPr="004B5AD9">
              <w:rPr>
                <w:b/>
                <w:bCs/>
                <w:vertAlign w:val="superscript"/>
              </w:rPr>
              <w:t>-3</w:t>
            </w:r>
            <w:r w:rsidRPr="004B5AD9">
              <w:rPr>
                <w:b/>
                <w:bCs/>
              </w:rPr>
              <w:t>)</w:t>
            </w:r>
          </w:p>
        </w:tc>
        <w:tc>
          <w:tcPr>
            <w:tcW w:w="2500" w:type="dxa"/>
            <w:tcBorders>
              <w:top w:val="single" w:sz="24" w:space="0" w:color="000000"/>
              <w:left w:val="nil"/>
              <w:bottom w:val="single" w:sz="12" w:space="0" w:color="000000"/>
              <w:right w:val="nil"/>
            </w:tcBorders>
            <w:tcMar>
              <w:top w:w="15" w:type="dxa"/>
              <w:left w:w="108" w:type="dxa"/>
              <w:bottom w:w="0" w:type="dxa"/>
              <w:right w:w="108" w:type="dxa"/>
            </w:tcMar>
            <w:vAlign w:val="center"/>
            <w:hideMark/>
          </w:tcPr>
          <w:p w14:paraId="55F13470" w14:textId="53C0CB36" w:rsidR="004D3ACC" w:rsidRPr="004B5AD9" w:rsidRDefault="00A16361" w:rsidP="00256D45">
            <w:pPr>
              <w:jc w:val="center"/>
              <w:rPr>
                <w:rFonts w:eastAsiaTheme="minorEastAsia"/>
                <w:b/>
                <w:bCs/>
                <w:lang w:eastAsia="zh-CN"/>
              </w:rPr>
            </w:pPr>
            <w:r w:rsidRPr="004B5AD9">
              <w:rPr>
                <w:rFonts w:eastAsiaTheme="minorEastAsia"/>
                <w:b/>
                <w:bCs/>
                <w:lang w:eastAsia="zh-CN"/>
              </w:rPr>
              <w:t>F</w:t>
            </w:r>
            <w:r w:rsidR="004D3ACC" w:rsidRPr="004B5AD9">
              <w:rPr>
                <w:b/>
                <w:bCs/>
              </w:rPr>
              <w:t xml:space="preserve">iber diameter </w:t>
            </w:r>
          </w:p>
          <w:p w14:paraId="62BC2E7C" w14:textId="33D684CE" w:rsidR="004D3ACC" w:rsidRPr="004B5AD9" w:rsidRDefault="004D3ACC" w:rsidP="00256D45">
            <w:pPr>
              <w:jc w:val="center"/>
            </w:pPr>
            <w:r w:rsidRPr="004B5AD9">
              <w:rPr>
                <w:b/>
                <w:bCs/>
              </w:rPr>
              <w:t>(</w:t>
            </w:r>
            <w:r w:rsidRPr="004B5AD9">
              <w:rPr>
                <w:rFonts w:eastAsiaTheme="minorEastAsia"/>
                <w:b/>
                <w:bCs/>
                <w:lang w:eastAsia="zh-CN"/>
              </w:rPr>
              <w:t>μm</w:t>
            </w:r>
            <w:r w:rsidRPr="004B5AD9">
              <w:rPr>
                <w:b/>
                <w:bCs/>
              </w:rPr>
              <w:t>)</w:t>
            </w:r>
          </w:p>
        </w:tc>
        <w:tc>
          <w:tcPr>
            <w:tcW w:w="1990" w:type="dxa"/>
            <w:tcBorders>
              <w:top w:val="single" w:sz="24" w:space="0" w:color="000000"/>
              <w:left w:val="nil"/>
              <w:bottom w:val="single" w:sz="12" w:space="0" w:color="000000"/>
              <w:right w:val="nil"/>
            </w:tcBorders>
            <w:tcMar>
              <w:top w:w="15" w:type="dxa"/>
              <w:left w:w="108" w:type="dxa"/>
              <w:bottom w:w="0" w:type="dxa"/>
              <w:right w:w="108" w:type="dxa"/>
            </w:tcMar>
            <w:vAlign w:val="center"/>
            <w:hideMark/>
          </w:tcPr>
          <w:p w14:paraId="49A56615" w14:textId="77777777" w:rsidR="00EE6A34" w:rsidRPr="004B5AD9" w:rsidRDefault="004D3ACC" w:rsidP="00256D45">
            <w:pPr>
              <w:jc w:val="center"/>
              <w:rPr>
                <w:rFonts w:eastAsiaTheme="minorEastAsia"/>
                <w:b/>
                <w:bCs/>
                <w:lang w:eastAsia="zh-CN"/>
              </w:rPr>
            </w:pPr>
            <w:r w:rsidRPr="004B5AD9">
              <w:rPr>
                <w:rFonts w:eastAsiaTheme="minorEastAsia"/>
                <w:b/>
                <w:bCs/>
                <w:lang w:eastAsia="zh-CN"/>
              </w:rPr>
              <w:t>T</w:t>
            </w:r>
            <w:r w:rsidRPr="004B5AD9">
              <w:rPr>
                <w:b/>
                <w:bCs/>
              </w:rPr>
              <w:t xml:space="preserve">ensile strength </w:t>
            </w:r>
          </w:p>
          <w:p w14:paraId="65DD678C" w14:textId="7E241779" w:rsidR="004D3ACC" w:rsidRPr="004B5AD9" w:rsidRDefault="004D3ACC" w:rsidP="00256D45">
            <w:pPr>
              <w:jc w:val="center"/>
            </w:pPr>
            <w:r w:rsidRPr="004B5AD9">
              <w:rPr>
                <w:b/>
                <w:bCs/>
              </w:rPr>
              <w:t>(</w:t>
            </w:r>
            <w:r w:rsidRPr="004B5AD9">
              <w:rPr>
                <w:rFonts w:eastAsiaTheme="minorEastAsia"/>
                <w:b/>
                <w:bCs/>
                <w:lang w:eastAsia="zh-CN"/>
              </w:rPr>
              <w:t>MPa</w:t>
            </w:r>
            <w:r w:rsidRPr="004B5AD9">
              <w:rPr>
                <w:b/>
                <w:bCs/>
              </w:rPr>
              <w:t>)</w:t>
            </w:r>
          </w:p>
        </w:tc>
        <w:tc>
          <w:tcPr>
            <w:tcW w:w="2410" w:type="dxa"/>
            <w:tcBorders>
              <w:top w:val="single" w:sz="24" w:space="0" w:color="000000"/>
              <w:left w:val="nil"/>
              <w:bottom w:val="single" w:sz="12" w:space="0" w:color="000000"/>
              <w:right w:val="nil"/>
            </w:tcBorders>
            <w:tcMar>
              <w:top w:w="15" w:type="dxa"/>
              <w:left w:w="108" w:type="dxa"/>
              <w:bottom w:w="0" w:type="dxa"/>
              <w:right w:w="108" w:type="dxa"/>
            </w:tcMar>
            <w:vAlign w:val="center"/>
            <w:hideMark/>
          </w:tcPr>
          <w:p w14:paraId="580D909C" w14:textId="77777777" w:rsidR="00EE6A34" w:rsidRPr="004B5AD9" w:rsidRDefault="004D3ACC" w:rsidP="00256D45">
            <w:pPr>
              <w:jc w:val="center"/>
              <w:rPr>
                <w:rFonts w:eastAsiaTheme="minorEastAsia"/>
                <w:b/>
                <w:bCs/>
                <w:lang w:eastAsia="zh-CN"/>
              </w:rPr>
            </w:pPr>
            <w:r w:rsidRPr="004B5AD9">
              <w:rPr>
                <w:rFonts w:eastAsiaTheme="minorEastAsia"/>
                <w:b/>
                <w:bCs/>
                <w:lang w:eastAsia="zh-CN"/>
              </w:rPr>
              <w:t>E</w:t>
            </w:r>
            <w:r w:rsidRPr="004B5AD9">
              <w:rPr>
                <w:b/>
                <w:bCs/>
              </w:rPr>
              <w:t xml:space="preserve">lasticity modulus </w:t>
            </w:r>
          </w:p>
          <w:p w14:paraId="499E9017" w14:textId="38B2838D" w:rsidR="004D3ACC" w:rsidRPr="004B5AD9" w:rsidRDefault="004D3ACC" w:rsidP="00256D45">
            <w:pPr>
              <w:jc w:val="center"/>
            </w:pPr>
            <w:r w:rsidRPr="004B5AD9">
              <w:rPr>
                <w:b/>
                <w:bCs/>
              </w:rPr>
              <w:t>(</w:t>
            </w:r>
            <w:r w:rsidR="00EE6A34" w:rsidRPr="004B5AD9">
              <w:rPr>
                <w:rFonts w:eastAsiaTheme="minorEastAsia"/>
                <w:b/>
                <w:bCs/>
                <w:lang w:eastAsia="zh-CN"/>
              </w:rPr>
              <w:t>G</w:t>
            </w:r>
            <w:r w:rsidRPr="004B5AD9">
              <w:rPr>
                <w:rFonts w:eastAsiaTheme="minorEastAsia"/>
                <w:b/>
                <w:bCs/>
                <w:lang w:eastAsia="zh-CN"/>
              </w:rPr>
              <w:t>Pa</w:t>
            </w:r>
            <w:r w:rsidRPr="004B5AD9">
              <w:rPr>
                <w:b/>
                <w:bCs/>
              </w:rPr>
              <w:t>)</w:t>
            </w:r>
          </w:p>
        </w:tc>
        <w:tc>
          <w:tcPr>
            <w:tcW w:w="1984" w:type="dxa"/>
            <w:tcBorders>
              <w:top w:val="single" w:sz="24" w:space="0" w:color="000000"/>
              <w:left w:val="nil"/>
              <w:bottom w:val="single" w:sz="12" w:space="0" w:color="000000"/>
              <w:right w:val="nil"/>
            </w:tcBorders>
            <w:vAlign w:val="center"/>
          </w:tcPr>
          <w:p w14:paraId="7E84C194" w14:textId="77777777" w:rsidR="00EE6A34" w:rsidRPr="004B5AD9" w:rsidRDefault="00EE6A34" w:rsidP="00256D45">
            <w:pPr>
              <w:jc w:val="center"/>
              <w:rPr>
                <w:rFonts w:eastAsiaTheme="minorEastAsia"/>
                <w:b/>
                <w:bCs/>
                <w:lang w:eastAsia="zh-CN"/>
              </w:rPr>
            </w:pPr>
            <w:r w:rsidRPr="004B5AD9">
              <w:rPr>
                <w:b/>
                <w:bCs/>
              </w:rPr>
              <w:t>Elongation</w:t>
            </w:r>
            <w:r w:rsidRPr="004B5AD9">
              <w:rPr>
                <w:rFonts w:eastAsiaTheme="minorEastAsia"/>
                <w:b/>
                <w:bCs/>
                <w:lang w:eastAsia="zh-CN"/>
              </w:rPr>
              <w:t xml:space="preserve"> </w:t>
            </w:r>
          </w:p>
          <w:p w14:paraId="660DAB4F" w14:textId="1A16FA15" w:rsidR="004D3ACC" w:rsidRPr="004B5AD9" w:rsidRDefault="00EE6A34" w:rsidP="00256D45">
            <w:pPr>
              <w:jc w:val="center"/>
              <w:rPr>
                <w:rFonts w:eastAsiaTheme="minorEastAsia"/>
                <w:b/>
                <w:bCs/>
                <w:lang w:eastAsia="zh-CN"/>
              </w:rPr>
            </w:pPr>
            <w:r w:rsidRPr="004B5AD9">
              <w:rPr>
                <w:rFonts w:eastAsiaTheme="minorEastAsia"/>
                <w:b/>
                <w:bCs/>
                <w:lang w:eastAsia="zh-CN"/>
              </w:rPr>
              <w:t>(%)</w:t>
            </w:r>
          </w:p>
        </w:tc>
      </w:tr>
      <w:tr w:rsidR="004D3ACC" w:rsidRPr="004B5AD9" w14:paraId="4B541906" w14:textId="3571D2C3" w:rsidTr="00EE6A34">
        <w:trPr>
          <w:trHeight w:val="495"/>
          <w:jc w:val="center"/>
        </w:trPr>
        <w:tc>
          <w:tcPr>
            <w:tcW w:w="1322" w:type="dxa"/>
            <w:tcBorders>
              <w:top w:val="single" w:sz="12" w:space="0" w:color="000000"/>
              <w:left w:val="nil"/>
              <w:bottom w:val="single" w:sz="24" w:space="0" w:color="000000"/>
              <w:right w:val="nil"/>
            </w:tcBorders>
            <w:vAlign w:val="center"/>
          </w:tcPr>
          <w:p w14:paraId="27EC094A" w14:textId="4B83EB93" w:rsidR="004D3ACC" w:rsidRPr="004B5AD9" w:rsidRDefault="004D3ACC" w:rsidP="00256D45">
            <w:pPr>
              <w:jc w:val="center"/>
              <w:rPr>
                <w:rFonts w:eastAsiaTheme="minorEastAsia"/>
                <w:lang w:eastAsia="zh-CN"/>
              </w:rPr>
            </w:pPr>
            <w:r w:rsidRPr="004B5AD9">
              <w:rPr>
                <w:rFonts w:eastAsiaTheme="minorEastAsia"/>
                <w:lang w:eastAsia="zh-CN"/>
              </w:rPr>
              <w:t>2.48</w:t>
            </w:r>
          </w:p>
        </w:tc>
        <w:tc>
          <w:tcPr>
            <w:tcW w:w="2500" w:type="dxa"/>
            <w:tcBorders>
              <w:top w:val="single" w:sz="12" w:space="0" w:color="000000"/>
              <w:left w:val="nil"/>
              <w:bottom w:val="single" w:sz="24" w:space="0" w:color="000000"/>
              <w:right w:val="nil"/>
            </w:tcBorders>
            <w:tcMar>
              <w:top w:w="15" w:type="dxa"/>
              <w:left w:w="108" w:type="dxa"/>
              <w:bottom w:w="0" w:type="dxa"/>
              <w:right w:w="108" w:type="dxa"/>
            </w:tcMar>
            <w:vAlign w:val="center"/>
            <w:hideMark/>
          </w:tcPr>
          <w:p w14:paraId="252D1581" w14:textId="0D8F9C62" w:rsidR="004D3ACC" w:rsidRPr="004B5AD9" w:rsidRDefault="004D3ACC" w:rsidP="00256D45">
            <w:pPr>
              <w:jc w:val="center"/>
              <w:rPr>
                <w:rFonts w:eastAsiaTheme="minorEastAsia"/>
                <w:lang w:eastAsia="zh-CN"/>
              </w:rPr>
            </w:pPr>
            <w:r w:rsidRPr="004B5AD9">
              <w:rPr>
                <w:rFonts w:eastAsiaTheme="minorEastAsia"/>
                <w:lang w:eastAsia="zh-CN"/>
              </w:rPr>
              <w:t>24</w:t>
            </w:r>
          </w:p>
        </w:tc>
        <w:tc>
          <w:tcPr>
            <w:tcW w:w="1990" w:type="dxa"/>
            <w:tcBorders>
              <w:top w:val="single" w:sz="12" w:space="0" w:color="000000"/>
              <w:left w:val="nil"/>
              <w:bottom w:val="single" w:sz="24" w:space="0" w:color="000000"/>
              <w:right w:val="nil"/>
            </w:tcBorders>
            <w:tcMar>
              <w:top w:w="15" w:type="dxa"/>
              <w:left w:w="108" w:type="dxa"/>
              <w:bottom w:w="0" w:type="dxa"/>
              <w:right w:w="108" w:type="dxa"/>
            </w:tcMar>
            <w:vAlign w:val="center"/>
            <w:hideMark/>
          </w:tcPr>
          <w:p w14:paraId="4D9EC37D" w14:textId="719F3956" w:rsidR="004D3ACC" w:rsidRPr="004B5AD9" w:rsidRDefault="00EE6A34" w:rsidP="00256D45">
            <w:pPr>
              <w:jc w:val="center"/>
              <w:rPr>
                <w:rFonts w:eastAsiaTheme="minorEastAsia"/>
                <w:lang w:eastAsia="zh-CN"/>
              </w:rPr>
            </w:pPr>
            <w:r w:rsidRPr="004B5AD9">
              <w:rPr>
                <w:rFonts w:eastAsiaTheme="minorEastAsia"/>
                <w:lang w:eastAsia="zh-CN"/>
              </w:rPr>
              <w:t>2025</w:t>
            </w:r>
          </w:p>
        </w:tc>
        <w:tc>
          <w:tcPr>
            <w:tcW w:w="2410" w:type="dxa"/>
            <w:tcBorders>
              <w:top w:val="single" w:sz="12" w:space="0" w:color="000000"/>
              <w:left w:val="nil"/>
              <w:bottom w:val="single" w:sz="24" w:space="0" w:color="000000"/>
              <w:right w:val="nil"/>
            </w:tcBorders>
            <w:tcMar>
              <w:top w:w="15" w:type="dxa"/>
              <w:left w:w="108" w:type="dxa"/>
              <w:bottom w:w="0" w:type="dxa"/>
              <w:right w:w="108" w:type="dxa"/>
            </w:tcMar>
            <w:vAlign w:val="center"/>
            <w:hideMark/>
          </w:tcPr>
          <w:p w14:paraId="5EBE7324" w14:textId="3445D3EF" w:rsidR="004D3ACC" w:rsidRPr="004B5AD9" w:rsidRDefault="00EE6A34" w:rsidP="00256D45">
            <w:pPr>
              <w:jc w:val="center"/>
              <w:rPr>
                <w:rFonts w:eastAsiaTheme="minorEastAsia"/>
                <w:lang w:eastAsia="zh-CN"/>
              </w:rPr>
            </w:pPr>
            <w:r w:rsidRPr="004B5AD9">
              <w:rPr>
                <w:rFonts w:eastAsiaTheme="minorEastAsia"/>
                <w:lang w:eastAsia="zh-CN"/>
              </w:rPr>
              <w:t>81</w:t>
            </w:r>
          </w:p>
        </w:tc>
        <w:tc>
          <w:tcPr>
            <w:tcW w:w="1984" w:type="dxa"/>
            <w:tcBorders>
              <w:top w:val="single" w:sz="12" w:space="0" w:color="000000"/>
              <w:left w:val="nil"/>
              <w:bottom w:val="single" w:sz="24" w:space="0" w:color="000000"/>
              <w:right w:val="nil"/>
            </w:tcBorders>
          </w:tcPr>
          <w:p w14:paraId="6AAF4D3E" w14:textId="5D8A06C0" w:rsidR="004D3ACC" w:rsidRPr="004B5AD9" w:rsidRDefault="00EE6A34" w:rsidP="00256D45">
            <w:pPr>
              <w:jc w:val="center"/>
              <w:rPr>
                <w:rFonts w:eastAsiaTheme="minorEastAsia"/>
                <w:lang w:eastAsia="zh-CN"/>
              </w:rPr>
            </w:pPr>
            <w:r w:rsidRPr="004B5AD9">
              <w:rPr>
                <w:rFonts w:eastAsiaTheme="minorEastAsia"/>
                <w:lang w:eastAsia="zh-CN"/>
              </w:rPr>
              <w:t>2.5</w:t>
            </w:r>
          </w:p>
        </w:tc>
      </w:tr>
    </w:tbl>
    <w:p w14:paraId="7450D910" w14:textId="77777777" w:rsidR="00587F06" w:rsidRPr="004B5AD9" w:rsidRDefault="00587F06" w:rsidP="00587F06"/>
    <w:p w14:paraId="5CA42B81" w14:textId="3E438136" w:rsidR="00587F06" w:rsidRPr="004B5AD9" w:rsidRDefault="00587F06" w:rsidP="00587F06">
      <w:pPr>
        <w:rPr>
          <w:rFonts w:eastAsiaTheme="minorEastAsia"/>
          <w:lang w:eastAsia="zh-CN"/>
        </w:rPr>
      </w:pPr>
    </w:p>
    <w:p w14:paraId="15C42C1F" w14:textId="4097DB8E" w:rsidR="00533B40" w:rsidRPr="004B5AD9" w:rsidRDefault="00533B40" w:rsidP="00533B40">
      <w:pPr>
        <w:spacing w:afterLines="50" w:after="120" w:line="360" w:lineRule="auto"/>
        <w:jc w:val="center"/>
      </w:pPr>
      <w:bookmarkStart w:id="9" w:name="OLE_LINK3"/>
      <w:r w:rsidRPr="004B5AD9">
        <w:rPr>
          <w:b/>
          <w:bCs/>
        </w:rPr>
        <w:t>Table S</w:t>
      </w:r>
      <w:r w:rsidRPr="004B5AD9">
        <w:rPr>
          <w:rFonts w:eastAsiaTheme="minorEastAsia"/>
          <w:b/>
          <w:bCs/>
          <w:lang w:eastAsia="zh-CN"/>
        </w:rPr>
        <w:t>2</w:t>
      </w:r>
      <w:r w:rsidRPr="004B5AD9">
        <w:rPr>
          <w:b/>
          <w:bCs/>
        </w:rPr>
        <w:t>.</w:t>
      </w:r>
      <w:r w:rsidRPr="004B5AD9">
        <w:t xml:space="preserve"> </w:t>
      </w:r>
      <w:r w:rsidRPr="004B5AD9">
        <w:rPr>
          <w:rFonts w:eastAsiaTheme="minorEastAsia"/>
          <w:lang w:eastAsia="zh-CN"/>
        </w:rPr>
        <w:t>Carbon</w:t>
      </w:r>
      <w:r w:rsidRPr="004B5AD9">
        <w:t xml:space="preserve"> fiber performance parameters.</w:t>
      </w:r>
    </w:p>
    <w:tbl>
      <w:tblPr>
        <w:tblW w:w="10206" w:type="dxa"/>
        <w:jc w:val="center"/>
        <w:tblCellMar>
          <w:left w:w="0" w:type="dxa"/>
          <w:right w:w="0" w:type="dxa"/>
        </w:tblCellMar>
        <w:tblLook w:val="04A0" w:firstRow="1" w:lastRow="0" w:firstColumn="1" w:lastColumn="0" w:noHBand="0" w:noVBand="1"/>
      </w:tblPr>
      <w:tblGrid>
        <w:gridCol w:w="1322"/>
        <w:gridCol w:w="2500"/>
        <w:gridCol w:w="1990"/>
        <w:gridCol w:w="2410"/>
        <w:gridCol w:w="1984"/>
      </w:tblGrid>
      <w:tr w:rsidR="00533B40" w:rsidRPr="004B5AD9" w14:paraId="4A3154BB" w14:textId="77777777" w:rsidTr="00332576">
        <w:trPr>
          <w:trHeight w:val="680"/>
          <w:jc w:val="center"/>
        </w:trPr>
        <w:tc>
          <w:tcPr>
            <w:tcW w:w="1322" w:type="dxa"/>
            <w:tcBorders>
              <w:top w:val="single" w:sz="24" w:space="0" w:color="000000"/>
              <w:left w:val="nil"/>
              <w:bottom w:val="single" w:sz="12" w:space="0" w:color="000000"/>
              <w:right w:val="nil"/>
            </w:tcBorders>
          </w:tcPr>
          <w:p w14:paraId="21DD5AA9" w14:textId="77777777" w:rsidR="00533B40" w:rsidRPr="004B5AD9" w:rsidRDefault="00533B40" w:rsidP="00332576">
            <w:pPr>
              <w:jc w:val="center"/>
            </w:pPr>
            <w:r w:rsidRPr="004B5AD9">
              <w:rPr>
                <w:rFonts w:eastAsiaTheme="minorEastAsia"/>
                <w:b/>
                <w:bCs/>
                <w:lang w:eastAsia="zh-CN"/>
              </w:rPr>
              <w:t xml:space="preserve">Volume density </w:t>
            </w:r>
          </w:p>
          <w:p w14:paraId="43EBBE1E" w14:textId="77777777" w:rsidR="00533B40" w:rsidRPr="004B5AD9" w:rsidRDefault="00533B40" w:rsidP="00332576">
            <w:pPr>
              <w:jc w:val="center"/>
              <w:rPr>
                <w:b/>
                <w:bCs/>
              </w:rPr>
            </w:pPr>
            <w:r w:rsidRPr="004B5AD9">
              <w:rPr>
                <w:b/>
                <w:bCs/>
              </w:rPr>
              <w:t>(g cm</w:t>
            </w:r>
            <w:r w:rsidRPr="004B5AD9">
              <w:rPr>
                <w:b/>
                <w:bCs/>
                <w:vertAlign w:val="superscript"/>
              </w:rPr>
              <w:t>-3</w:t>
            </w:r>
            <w:r w:rsidRPr="004B5AD9">
              <w:rPr>
                <w:b/>
                <w:bCs/>
              </w:rPr>
              <w:t>)</w:t>
            </w:r>
          </w:p>
        </w:tc>
        <w:tc>
          <w:tcPr>
            <w:tcW w:w="2500" w:type="dxa"/>
            <w:tcBorders>
              <w:top w:val="single" w:sz="24" w:space="0" w:color="000000"/>
              <w:left w:val="nil"/>
              <w:bottom w:val="single" w:sz="12" w:space="0" w:color="000000"/>
              <w:right w:val="nil"/>
            </w:tcBorders>
            <w:tcMar>
              <w:top w:w="15" w:type="dxa"/>
              <w:left w:w="108" w:type="dxa"/>
              <w:bottom w:w="0" w:type="dxa"/>
              <w:right w:w="108" w:type="dxa"/>
            </w:tcMar>
            <w:vAlign w:val="center"/>
            <w:hideMark/>
          </w:tcPr>
          <w:p w14:paraId="45E94BA1" w14:textId="4CC00E85" w:rsidR="00533B40" w:rsidRPr="004B5AD9" w:rsidRDefault="00A16361" w:rsidP="00332576">
            <w:pPr>
              <w:jc w:val="center"/>
              <w:rPr>
                <w:rFonts w:eastAsiaTheme="minorEastAsia"/>
                <w:b/>
                <w:bCs/>
                <w:lang w:eastAsia="zh-CN"/>
              </w:rPr>
            </w:pPr>
            <w:r w:rsidRPr="004B5AD9">
              <w:rPr>
                <w:rFonts w:eastAsiaTheme="minorEastAsia"/>
                <w:b/>
                <w:bCs/>
                <w:lang w:eastAsia="zh-CN"/>
              </w:rPr>
              <w:t>F</w:t>
            </w:r>
            <w:r w:rsidR="00533B40" w:rsidRPr="004B5AD9">
              <w:rPr>
                <w:b/>
                <w:bCs/>
              </w:rPr>
              <w:t xml:space="preserve">iber diameter </w:t>
            </w:r>
          </w:p>
          <w:p w14:paraId="22074B50" w14:textId="77777777" w:rsidR="00533B40" w:rsidRPr="004B5AD9" w:rsidRDefault="00533B40" w:rsidP="00332576">
            <w:pPr>
              <w:jc w:val="center"/>
            </w:pPr>
            <w:r w:rsidRPr="004B5AD9">
              <w:rPr>
                <w:b/>
                <w:bCs/>
              </w:rPr>
              <w:t>(</w:t>
            </w:r>
            <w:r w:rsidRPr="004B5AD9">
              <w:rPr>
                <w:rFonts w:eastAsiaTheme="minorEastAsia"/>
                <w:b/>
                <w:bCs/>
                <w:lang w:eastAsia="zh-CN"/>
              </w:rPr>
              <w:t>μm</w:t>
            </w:r>
            <w:r w:rsidRPr="004B5AD9">
              <w:rPr>
                <w:b/>
                <w:bCs/>
              </w:rPr>
              <w:t>)</w:t>
            </w:r>
          </w:p>
        </w:tc>
        <w:tc>
          <w:tcPr>
            <w:tcW w:w="1990" w:type="dxa"/>
            <w:tcBorders>
              <w:top w:val="single" w:sz="24" w:space="0" w:color="000000"/>
              <w:left w:val="nil"/>
              <w:bottom w:val="single" w:sz="12" w:space="0" w:color="000000"/>
              <w:right w:val="nil"/>
            </w:tcBorders>
            <w:tcMar>
              <w:top w:w="15" w:type="dxa"/>
              <w:left w:w="108" w:type="dxa"/>
              <w:bottom w:w="0" w:type="dxa"/>
              <w:right w:w="108" w:type="dxa"/>
            </w:tcMar>
            <w:vAlign w:val="center"/>
            <w:hideMark/>
          </w:tcPr>
          <w:p w14:paraId="0CE0FE27" w14:textId="77777777" w:rsidR="00533B40" w:rsidRPr="004B5AD9" w:rsidRDefault="00533B40" w:rsidP="00332576">
            <w:pPr>
              <w:jc w:val="center"/>
              <w:rPr>
                <w:rFonts w:eastAsiaTheme="minorEastAsia"/>
                <w:b/>
                <w:bCs/>
                <w:lang w:eastAsia="zh-CN"/>
              </w:rPr>
            </w:pPr>
            <w:r w:rsidRPr="004B5AD9">
              <w:rPr>
                <w:rFonts w:eastAsiaTheme="minorEastAsia"/>
                <w:b/>
                <w:bCs/>
                <w:lang w:eastAsia="zh-CN"/>
              </w:rPr>
              <w:t>T</w:t>
            </w:r>
            <w:r w:rsidRPr="004B5AD9">
              <w:rPr>
                <w:b/>
                <w:bCs/>
              </w:rPr>
              <w:t xml:space="preserve">ensile strength </w:t>
            </w:r>
          </w:p>
          <w:p w14:paraId="2E82D996" w14:textId="77777777" w:rsidR="00533B40" w:rsidRPr="004B5AD9" w:rsidRDefault="00533B40" w:rsidP="00332576">
            <w:pPr>
              <w:jc w:val="center"/>
            </w:pPr>
            <w:r w:rsidRPr="004B5AD9">
              <w:rPr>
                <w:b/>
                <w:bCs/>
              </w:rPr>
              <w:t>(</w:t>
            </w:r>
            <w:r w:rsidRPr="004B5AD9">
              <w:rPr>
                <w:rFonts w:eastAsiaTheme="minorEastAsia"/>
                <w:b/>
                <w:bCs/>
                <w:lang w:eastAsia="zh-CN"/>
              </w:rPr>
              <w:t>MPa</w:t>
            </w:r>
            <w:r w:rsidRPr="004B5AD9">
              <w:rPr>
                <w:b/>
                <w:bCs/>
              </w:rPr>
              <w:t>)</w:t>
            </w:r>
          </w:p>
        </w:tc>
        <w:tc>
          <w:tcPr>
            <w:tcW w:w="2410" w:type="dxa"/>
            <w:tcBorders>
              <w:top w:val="single" w:sz="24" w:space="0" w:color="000000"/>
              <w:left w:val="nil"/>
              <w:bottom w:val="single" w:sz="12" w:space="0" w:color="000000"/>
              <w:right w:val="nil"/>
            </w:tcBorders>
            <w:tcMar>
              <w:top w:w="15" w:type="dxa"/>
              <w:left w:w="108" w:type="dxa"/>
              <w:bottom w:w="0" w:type="dxa"/>
              <w:right w:w="108" w:type="dxa"/>
            </w:tcMar>
            <w:vAlign w:val="center"/>
            <w:hideMark/>
          </w:tcPr>
          <w:p w14:paraId="6CE22AE7" w14:textId="77777777" w:rsidR="00533B40" w:rsidRPr="004B5AD9" w:rsidRDefault="00533B40" w:rsidP="00332576">
            <w:pPr>
              <w:jc w:val="center"/>
              <w:rPr>
                <w:rFonts w:eastAsiaTheme="minorEastAsia"/>
                <w:b/>
                <w:bCs/>
                <w:lang w:eastAsia="zh-CN"/>
              </w:rPr>
            </w:pPr>
            <w:r w:rsidRPr="004B5AD9">
              <w:rPr>
                <w:rFonts w:eastAsiaTheme="minorEastAsia"/>
                <w:b/>
                <w:bCs/>
                <w:lang w:eastAsia="zh-CN"/>
              </w:rPr>
              <w:t>E</w:t>
            </w:r>
            <w:r w:rsidRPr="004B5AD9">
              <w:rPr>
                <w:b/>
                <w:bCs/>
              </w:rPr>
              <w:t xml:space="preserve">lasticity modulus </w:t>
            </w:r>
          </w:p>
          <w:p w14:paraId="3B94D0D6" w14:textId="77777777" w:rsidR="00533B40" w:rsidRPr="004B5AD9" w:rsidRDefault="00533B40" w:rsidP="00332576">
            <w:pPr>
              <w:jc w:val="center"/>
            </w:pPr>
            <w:r w:rsidRPr="004B5AD9">
              <w:rPr>
                <w:b/>
                <w:bCs/>
              </w:rPr>
              <w:t>(</w:t>
            </w:r>
            <w:r w:rsidRPr="004B5AD9">
              <w:rPr>
                <w:rFonts w:eastAsiaTheme="minorEastAsia"/>
                <w:b/>
                <w:bCs/>
                <w:lang w:eastAsia="zh-CN"/>
              </w:rPr>
              <w:t>GPa</w:t>
            </w:r>
            <w:r w:rsidRPr="004B5AD9">
              <w:rPr>
                <w:b/>
                <w:bCs/>
              </w:rPr>
              <w:t>)</w:t>
            </w:r>
          </w:p>
        </w:tc>
        <w:tc>
          <w:tcPr>
            <w:tcW w:w="1984" w:type="dxa"/>
            <w:tcBorders>
              <w:top w:val="single" w:sz="24" w:space="0" w:color="000000"/>
              <w:left w:val="nil"/>
              <w:bottom w:val="single" w:sz="12" w:space="0" w:color="000000"/>
              <w:right w:val="nil"/>
            </w:tcBorders>
            <w:vAlign w:val="center"/>
          </w:tcPr>
          <w:p w14:paraId="571C7164" w14:textId="77777777" w:rsidR="00533B40" w:rsidRPr="004B5AD9" w:rsidRDefault="00533B40" w:rsidP="00332576">
            <w:pPr>
              <w:jc w:val="center"/>
              <w:rPr>
                <w:rFonts w:eastAsiaTheme="minorEastAsia"/>
                <w:b/>
                <w:bCs/>
                <w:lang w:eastAsia="zh-CN"/>
              </w:rPr>
            </w:pPr>
            <w:r w:rsidRPr="004B5AD9">
              <w:rPr>
                <w:b/>
                <w:bCs/>
              </w:rPr>
              <w:t>Elongation</w:t>
            </w:r>
            <w:r w:rsidRPr="004B5AD9">
              <w:rPr>
                <w:rFonts w:eastAsiaTheme="minorEastAsia"/>
                <w:b/>
                <w:bCs/>
                <w:lang w:eastAsia="zh-CN"/>
              </w:rPr>
              <w:t xml:space="preserve"> </w:t>
            </w:r>
          </w:p>
          <w:p w14:paraId="7936E663" w14:textId="77777777" w:rsidR="00533B40" w:rsidRPr="004B5AD9" w:rsidRDefault="00533B40" w:rsidP="00332576">
            <w:pPr>
              <w:jc w:val="center"/>
              <w:rPr>
                <w:rFonts w:eastAsiaTheme="minorEastAsia"/>
                <w:b/>
                <w:bCs/>
                <w:lang w:eastAsia="zh-CN"/>
              </w:rPr>
            </w:pPr>
            <w:r w:rsidRPr="004B5AD9">
              <w:rPr>
                <w:rFonts w:eastAsiaTheme="minorEastAsia"/>
                <w:b/>
                <w:bCs/>
                <w:lang w:eastAsia="zh-CN"/>
              </w:rPr>
              <w:t>(%)</w:t>
            </w:r>
          </w:p>
        </w:tc>
      </w:tr>
      <w:tr w:rsidR="00533B40" w:rsidRPr="004B5AD9" w14:paraId="18136389" w14:textId="77777777" w:rsidTr="00332576">
        <w:trPr>
          <w:trHeight w:val="495"/>
          <w:jc w:val="center"/>
        </w:trPr>
        <w:tc>
          <w:tcPr>
            <w:tcW w:w="1322" w:type="dxa"/>
            <w:tcBorders>
              <w:top w:val="single" w:sz="12" w:space="0" w:color="000000"/>
              <w:left w:val="nil"/>
              <w:bottom w:val="single" w:sz="24" w:space="0" w:color="000000"/>
              <w:right w:val="nil"/>
            </w:tcBorders>
            <w:vAlign w:val="center"/>
          </w:tcPr>
          <w:p w14:paraId="618C7202" w14:textId="6FA94052" w:rsidR="00533B40" w:rsidRPr="004B5AD9" w:rsidRDefault="000A4F53" w:rsidP="00332576">
            <w:pPr>
              <w:jc w:val="center"/>
              <w:rPr>
                <w:rFonts w:eastAsiaTheme="minorEastAsia"/>
                <w:lang w:eastAsia="zh-CN"/>
              </w:rPr>
            </w:pPr>
            <w:r w:rsidRPr="004B5AD9">
              <w:rPr>
                <w:rFonts w:eastAsiaTheme="minorEastAsia"/>
                <w:lang w:eastAsia="zh-CN"/>
              </w:rPr>
              <w:t>1.80</w:t>
            </w:r>
          </w:p>
        </w:tc>
        <w:tc>
          <w:tcPr>
            <w:tcW w:w="2500" w:type="dxa"/>
            <w:tcBorders>
              <w:top w:val="single" w:sz="12" w:space="0" w:color="000000"/>
              <w:left w:val="nil"/>
              <w:bottom w:val="single" w:sz="24" w:space="0" w:color="000000"/>
              <w:right w:val="nil"/>
            </w:tcBorders>
            <w:tcMar>
              <w:top w:w="15" w:type="dxa"/>
              <w:left w:w="108" w:type="dxa"/>
              <w:bottom w:w="0" w:type="dxa"/>
              <w:right w:w="108" w:type="dxa"/>
            </w:tcMar>
            <w:vAlign w:val="center"/>
            <w:hideMark/>
          </w:tcPr>
          <w:p w14:paraId="63FE9C07" w14:textId="629C9C62" w:rsidR="00533B40" w:rsidRPr="004B5AD9" w:rsidRDefault="000A4F53" w:rsidP="00332576">
            <w:pPr>
              <w:jc w:val="center"/>
              <w:rPr>
                <w:rFonts w:eastAsiaTheme="minorEastAsia"/>
                <w:lang w:eastAsia="zh-CN"/>
              </w:rPr>
            </w:pPr>
            <w:r w:rsidRPr="004B5AD9">
              <w:rPr>
                <w:rFonts w:eastAsiaTheme="minorEastAsia"/>
                <w:lang w:eastAsia="zh-CN"/>
              </w:rPr>
              <w:t>6</w:t>
            </w:r>
          </w:p>
        </w:tc>
        <w:tc>
          <w:tcPr>
            <w:tcW w:w="1990" w:type="dxa"/>
            <w:tcBorders>
              <w:top w:val="single" w:sz="12" w:space="0" w:color="000000"/>
              <w:left w:val="nil"/>
              <w:bottom w:val="single" w:sz="24" w:space="0" w:color="000000"/>
              <w:right w:val="nil"/>
            </w:tcBorders>
            <w:tcMar>
              <w:top w:w="15" w:type="dxa"/>
              <w:left w:w="108" w:type="dxa"/>
              <w:bottom w:w="0" w:type="dxa"/>
              <w:right w:w="108" w:type="dxa"/>
            </w:tcMar>
            <w:vAlign w:val="center"/>
            <w:hideMark/>
          </w:tcPr>
          <w:p w14:paraId="39B4A890" w14:textId="64E6F257" w:rsidR="00533B40" w:rsidRPr="004B5AD9" w:rsidRDefault="000A4F53" w:rsidP="00332576">
            <w:pPr>
              <w:jc w:val="center"/>
              <w:rPr>
                <w:rFonts w:eastAsiaTheme="minorEastAsia"/>
                <w:lang w:eastAsia="zh-CN"/>
              </w:rPr>
            </w:pPr>
            <w:r w:rsidRPr="004B5AD9">
              <w:rPr>
                <w:rFonts w:eastAsiaTheme="minorEastAsia"/>
                <w:lang w:eastAsia="zh-CN"/>
              </w:rPr>
              <w:t>4262</w:t>
            </w:r>
          </w:p>
        </w:tc>
        <w:tc>
          <w:tcPr>
            <w:tcW w:w="2410" w:type="dxa"/>
            <w:tcBorders>
              <w:top w:val="single" w:sz="12" w:space="0" w:color="000000"/>
              <w:left w:val="nil"/>
              <w:bottom w:val="single" w:sz="24" w:space="0" w:color="000000"/>
              <w:right w:val="nil"/>
            </w:tcBorders>
            <w:tcMar>
              <w:top w:w="15" w:type="dxa"/>
              <w:left w:w="108" w:type="dxa"/>
              <w:bottom w:w="0" w:type="dxa"/>
              <w:right w:w="108" w:type="dxa"/>
            </w:tcMar>
            <w:vAlign w:val="center"/>
            <w:hideMark/>
          </w:tcPr>
          <w:p w14:paraId="62B364FE" w14:textId="4FD88452" w:rsidR="00533B40" w:rsidRPr="004B5AD9" w:rsidRDefault="000A4F53" w:rsidP="00332576">
            <w:pPr>
              <w:jc w:val="center"/>
              <w:rPr>
                <w:rFonts w:eastAsiaTheme="minorEastAsia"/>
                <w:lang w:eastAsia="zh-CN"/>
              </w:rPr>
            </w:pPr>
            <w:r w:rsidRPr="004B5AD9">
              <w:rPr>
                <w:rFonts w:eastAsiaTheme="minorEastAsia"/>
                <w:lang w:eastAsia="zh-CN"/>
              </w:rPr>
              <w:t>239</w:t>
            </w:r>
          </w:p>
        </w:tc>
        <w:tc>
          <w:tcPr>
            <w:tcW w:w="1984" w:type="dxa"/>
            <w:tcBorders>
              <w:top w:val="single" w:sz="12" w:space="0" w:color="000000"/>
              <w:left w:val="nil"/>
              <w:bottom w:val="single" w:sz="24" w:space="0" w:color="000000"/>
              <w:right w:val="nil"/>
            </w:tcBorders>
          </w:tcPr>
          <w:p w14:paraId="17364575" w14:textId="132BCF9C" w:rsidR="00533B40" w:rsidRPr="004B5AD9" w:rsidRDefault="000A4F53" w:rsidP="00332576">
            <w:pPr>
              <w:jc w:val="center"/>
              <w:rPr>
                <w:rFonts w:eastAsiaTheme="minorEastAsia"/>
                <w:lang w:eastAsia="zh-CN"/>
              </w:rPr>
            </w:pPr>
            <w:r w:rsidRPr="004B5AD9">
              <w:rPr>
                <w:rFonts w:eastAsiaTheme="minorEastAsia"/>
                <w:lang w:eastAsia="zh-CN"/>
              </w:rPr>
              <w:t>1.7</w:t>
            </w:r>
          </w:p>
        </w:tc>
      </w:tr>
      <w:bookmarkEnd w:id="9"/>
    </w:tbl>
    <w:p w14:paraId="1D02CBD5" w14:textId="77777777" w:rsidR="00EE6A34" w:rsidRPr="004B5AD9" w:rsidRDefault="00EE6A34" w:rsidP="00587F06">
      <w:pPr>
        <w:rPr>
          <w:rFonts w:eastAsiaTheme="minorEastAsia"/>
          <w:lang w:eastAsia="zh-CN"/>
        </w:rPr>
      </w:pPr>
    </w:p>
    <w:p w14:paraId="6737BD19" w14:textId="77777777" w:rsidR="00EE6A34" w:rsidRPr="004B5AD9" w:rsidRDefault="00EE6A34" w:rsidP="00587F06">
      <w:pPr>
        <w:rPr>
          <w:rFonts w:eastAsiaTheme="minorEastAsia"/>
          <w:lang w:eastAsia="zh-CN"/>
        </w:rPr>
      </w:pPr>
    </w:p>
    <w:p w14:paraId="2B7A2570" w14:textId="41E1098A" w:rsidR="000A4F53" w:rsidRPr="004B5AD9" w:rsidRDefault="000A4F53" w:rsidP="000A4F53">
      <w:pPr>
        <w:spacing w:afterLines="50" w:after="120" w:line="360" w:lineRule="auto"/>
        <w:jc w:val="center"/>
      </w:pPr>
      <w:bookmarkStart w:id="10" w:name="OLE_LINK5"/>
      <w:r w:rsidRPr="004B5AD9">
        <w:rPr>
          <w:b/>
          <w:bCs/>
        </w:rPr>
        <w:t>Table S</w:t>
      </w:r>
      <w:r w:rsidRPr="004B5AD9">
        <w:rPr>
          <w:rFonts w:eastAsiaTheme="minorEastAsia"/>
          <w:b/>
          <w:bCs/>
          <w:lang w:eastAsia="zh-CN"/>
        </w:rPr>
        <w:t>3</w:t>
      </w:r>
      <w:r w:rsidRPr="004B5AD9">
        <w:rPr>
          <w:b/>
          <w:bCs/>
        </w:rPr>
        <w:t>.</w:t>
      </w:r>
      <w:r w:rsidRPr="004B5AD9">
        <w:t xml:space="preserve"> </w:t>
      </w:r>
      <w:r w:rsidR="00A16361" w:rsidRPr="004B5AD9">
        <w:rPr>
          <w:rFonts w:eastAsiaTheme="minorEastAsia"/>
          <w:lang w:eastAsia="zh-CN"/>
        </w:rPr>
        <w:t>Epoxy resin parameters</w:t>
      </w:r>
      <w:r w:rsidRPr="004B5AD9">
        <w:t>.</w:t>
      </w:r>
    </w:p>
    <w:tbl>
      <w:tblPr>
        <w:tblW w:w="10206" w:type="dxa"/>
        <w:jc w:val="center"/>
        <w:tblCellMar>
          <w:left w:w="0" w:type="dxa"/>
          <w:right w:w="0" w:type="dxa"/>
        </w:tblCellMar>
        <w:tblLook w:val="04A0" w:firstRow="1" w:lastRow="0" w:firstColumn="1" w:lastColumn="0" w:noHBand="0" w:noVBand="1"/>
      </w:tblPr>
      <w:tblGrid>
        <w:gridCol w:w="1322"/>
        <w:gridCol w:w="2500"/>
        <w:gridCol w:w="1990"/>
        <w:gridCol w:w="2410"/>
        <w:gridCol w:w="1984"/>
      </w:tblGrid>
      <w:tr w:rsidR="000A4F53" w:rsidRPr="004B5AD9" w14:paraId="23D9B5D2" w14:textId="77777777" w:rsidTr="00A16361">
        <w:trPr>
          <w:trHeight w:val="680"/>
          <w:jc w:val="center"/>
        </w:trPr>
        <w:tc>
          <w:tcPr>
            <w:tcW w:w="1322" w:type="dxa"/>
            <w:tcBorders>
              <w:top w:val="single" w:sz="24" w:space="0" w:color="000000"/>
              <w:left w:val="nil"/>
              <w:bottom w:val="single" w:sz="12" w:space="0" w:color="000000"/>
              <w:right w:val="nil"/>
            </w:tcBorders>
            <w:vAlign w:val="center"/>
          </w:tcPr>
          <w:p w14:paraId="419FA7F6" w14:textId="5EC24C12" w:rsidR="000A4F53" w:rsidRPr="004B5AD9" w:rsidRDefault="00A16361" w:rsidP="00332576">
            <w:pPr>
              <w:jc w:val="center"/>
              <w:rPr>
                <w:b/>
                <w:bCs/>
              </w:rPr>
            </w:pPr>
            <w:r w:rsidRPr="004B5AD9">
              <w:rPr>
                <w:rFonts w:eastAsiaTheme="minorEastAsia"/>
                <w:b/>
                <w:bCs/>
                <w:lang w:eastAsia="zh-CN"/>
              </w:rPr>
              <w:t>Type</w:t>
            </w:r>
          </w:p>
        </w:tc>
        <w:tc>
          <w:tcPr>
            <w:tcW w:w="2500" w:type="dxa"/>
            <w:tcBorders>
              <w:top w:val="single" w:sz="24" w:space="0" w:color="000000"/>
              <w:left w:val="nil"/>
              <w:bottom w:val="single" w:sz="12" w:space="0" w:color="000000"/>
              <w:right w:val="nil"/>
            </w:tcBorders>
            <w:tcMar>
              <w:top w:w="15" w:type="dxa"/>
              <w:left w:w="108" w:type="dxa"/>
              <w:bottom w:w="0" w:type="dxa"/>
              <w:right w:w="108" w:type="dxa"/>
            </w:tcMar>
            <w:vAlign w:val="center"/>
            <w:hideMark/>
          </w:tcPr>
          <w:p w14:paraId="5D2C8351" w14:textId="78C110E6" w:rsidR="000A4F53" w:rsidRPr="004B5AD9" w:rsidRDefault="00A16361" w:rsidP="00332576">
            <w:pPr>
              <w:jc w:val="center"/>
            </w:pPr>
            <w:r w:rsidRPr="004B5AD9">
              <w:rPr>
                <w:b/>
                <w:bCs/>
              </w:rPr>
              <w:t>Color</w:t>
            </w:r>
          </w:p>
        </w:tc>
        <w:tc>
          <w:tcPr>
            <w:tcW w:w="1990" w:type="dxa"/>
            <w:tcBorders>
              <w:top w:val="single" w:sz="24" w:space="0" w:color="000000"/>
              <w:left w:val="nil"/>
              <w:bottom w:val="single" w:sz="12" w:space="0" w:color="000000"/>
              <w:right w:val="nil"/>
            </w:tcBorders>
            <w:tcMar>
              <w:top w:w="15" w:type="dxa"/>
              <w:left w:w="108" w:type="dxa"/>
              <w:bottom w:w="0" w:type="dxa"/>
              <w:right w:w="108" w:type="dxa"/>
            </w:tcMar>
            <w:vAlign w:val="center"/>
            <w:hideMark/>
          </w:tcPr>
          <w:p w14:paraId="0FB6AFD7" w14:textId="286F7394" w:rsidR="000A4F53" w:rsidRPr="004B5AD9" w:rsidRDefault="00A16361" w:rsidP="00332576">
            <w:pPr>
              <w:jc w:val="center"/>
              <w:rPr>
                <w:rFonts w:eastAsiaTheme="minorEastAsia"/>
                <w:b/>
                <w:bCs/>
                <w:lang w:eastAsia="zh-CN"/>
              </w:rPr>
            </w:pPr>
            <w:r w:rsidRPr="004B5AD9">
              <w:rPr>
                <w:rFonts w:eastAsiaTheme="minorEastAsia"/>
                <w:b/>
                <w:bCs/>
                <w:lang w:eastAsia="zh-CN"/>
              </w:rPr>
              <w:t>Epoxy value</w:t>
            </w:r>
            <w:r w:rsidR="000A4F53" w:rsidRPr="004B5AD9">
              <w:rPr>
                <w:b/>
                <w:bCs/>
              </w:rPr>
              <w:t xml:space="preserve"> </w:t>
            </w:r>
          </w:p>
          <w:p w14:paraId="6E8496C8" w14:textId="7140A8D5" w:rsidR="000A4F53" w:rsidRPr="004B5AD9" w:rsidRDefault="000A4F53" w:rsidP="00332576">
            <w:pPr>
              <w:jc w:val="center"/>
            </w:pPr>
            <w:r w:rsidRPr="004B5AD9">
              <w:rPr>
                <w:b/>
                <w:bCs/>
              </w:rPr>
              <w:t>(</w:t>
            </w:r>
            <w:r w:rsidR="00A16361" w:rsidRPr="004B5AD9">
              <w:rPr>
                <w:rFonts w:eastAsiaTheme="minorEastAsia"/>
                <w:b/>
                <w:bCs/>
                <w:lang w:eastAsia="zh-CN"/>
              </w:rPr>
              <w:t>mol/100g</w:t>
            </w:r>
            <w:r w:rsidRPr="004B5AD9">
              <w:rPr>
                <w:b/>
                <w:bCs/>
              </w:rPr>
              <w:t>)</w:t>
            </w:r>
          </w:p>
        </w:tc>
        <w:tc>
          <w:tcPr>
            <w:tcW w:w="2410" w:type="dxa"/>
            <w:tcBorders>
              <w:top w:val="single" w:sz="24" w:space="0" w:color="000000"/>
              <w:left w:val="nil"/>
              <w:bottom w:val="single" w:sz="12" w:space="0" w:color="000000"/>
              <w:right w:val="nil"/>
            </w:tcBorders>
            <w:tcMar>
              <w:top w:w="15" w:type="dxa"/>
              <w:left w:w="108" w:type="dxa"/>
              <w:bottom w:w="0" w:type="dxa"/>
              <w:right w:w="108" w:type="dxa"/>
            </w:tcMar>
            <w:vAlign w:val="center"/>
            <w:hideMark/>
          </w:tcPr>
          <w:p w14:paraId="6F996207" w14:textId="7D6A959F" w:rsidR="000A4F53" w:rsidRPr="004B5AD9" w:rsidRDefault="00A16361" w:rsidP="00332576">
            <w:pPr>
              <w:jc w:val="center"/>
              <w:rPr>
                <w:rFonts w:eastAsiaTheme="minorEastAsia"/>
                <w:b/>
                <w:bCs/>
                <w:lang w:eastAsia="zh-CN"/>
              </w:rPr>
            </w:pPr>
            <w:r w:rsidRPr="004B5AD9">
              <w:rPr>
                <w:rFonts w:eastAsiaTheme="minorEastAsia"/>
                <w:b/>
                <w:bCs/>
                <w:lang w:eastAsia="zh-CN"/>
              </w:rPr>
              <w:t>Volatility</w:t>
            </w:r>
            <w:r w:rsidR="000A4F53" w:rsidRPr="004B5AD9">
              <w:rPr>
                <w:b/>
                <w:bCs/>
              </w:rPr>
              <w:t xml:space="preserve"> </w:t>
            </w:r>
          </w:p>
          <w:p w14:paraId="6A528B9E" w14:textId="4E0341D9" w:rsidR="000A4F53" w:rsidRPr="004B5AD9" w:rsidRDefault="000A4F53" w:rsidP="00332576">
            <w:pPr>
              <w:jc w:val="center"/>
            </w:pPr>
            <w:r w:rsidRPr="004B5AD9">
              <w:rPr>
                <w:b/>
                <w:bCs/>
              </w:rPr>
              <w:t>(</w:t>
            </w:r>
            <w:r w:rsidR="00A16361" w:rsidRPr="004B5AD9">
              <w:rPr>
                <w:rFonts w:eastAsiaTheme="minorEastAsia"/>
                <w:b/>
                <w:bCs/>
                <w:lang w:eastAsia="zh-CN"/>
              </w:rPr>
              <w:t>150℃/40min/%</w:t>
            </w:r>
            <w:r w:rsidRPr="004B5AD9">
              <w:rPr>
                <w:b/>
                <w:bCs/>
              </w:rPr>
              <w:t>)</w:t>
            </w:r>
          </w:p>
        </w:tc>
        <w:tc>
          <w:tcPr>
            <w:tcW w:w="1984" w:type="dxa"/>
            <w:tcBorders>
              <w:top w:val="single" w:sz="24" w:space="0" w:color="000000"/>
              <w:left w:val="nil"/>
              <w:bottom w:val="single" w:sz="12" w:space="0" w:color="000000"/>
              <w:right w:val="nil"/>
            </w:tcBorders>
            <w:vAlign w:val="center"/>
          </w:tcPr>
          <w:p w14:paraId="7BC32DF2" w14:textId="761B0191" w:rsidR="000A4F53" w:rsidRPr="004B5AD9" w:rsidRDefault="00A16361" w:rsidP="00332576">
            <w:pPr>
              <w:jc w:val="center"/>
              <w:rPr>
                <w:rFonts w:eastAsiaTheme="minorEastAsia"/>
                <w:b/>
                <w:bCs/>
                <w:lang w:eastAsia="zh-CN"/>
              </w:rPr>
            </w:pPr>
            <w:r w:rsidRPr="004B5AD9">
              <w:rPr>
                <w:b/>
                <w:bCs/>
              </w:rPr>
              <w:t>Viscosity</w:t>
            </w:r>
            <w:r w:rsidR="000A4F53" w:rsidRPr="004B5AD9">
              <w:rPr>
                <w:rFonts w:eastAsiaTheme="minorEastAsia"/>
                <w:b/>
                <w:bCs/>
                <w:lang w:eastAsia="zh-CN"/>
              </w:rPr>
              <w:t xml:space="preserve"> </w:t>
            </w:r>
          </w:p>
          <w:p w14:paraId="09C69F4B" w14:textId="73EC35E7" w:rsidR="000A4F53" w:rsidRPr="004B5AD9" w:rsidRDefault="000A4F53" w:rsidP="00332576">
            <w:pPr>
              <w:jc w:val="center"/>
              <w:rPr>
                <w:rFonts w:eastAsiaTheme="minorEastAsia"/>
                <w:b/>
                <w:bCs/>
                <w:lang w:eastAsia="zh-CN"/>
              </w:rPr>
            </w:pPr>
            <w:r w:rsidRPr="004B5AD9">
              <w:rPr>
                <w:rFonts w:eastAsiaTheme="minorEastAsia"/>
                <w:b/>
                <w:bCs/>
                <w:lang w:eastAsia="zh-CN"/>
              </w:rPr>
              <w:t>(</w:t>
            </w:r>
            <w:r w:rsidR="00A16361" w:rsidRPr="004B5AD9">
              <w:rPr>
                <w:rFonts w:eastAsiaTheme="minorEastAsia"/>
                <w:b/>
                <w:bCs/>
                <w:lang w:eastAsia="zh-CN"/>
              </w:rPr>
              <w:t>25℃/mPa·s</w:t>
            </w:r>
            <w:r w:rsidRPr="004B5AD9">
              <w:rPr>
                <w:rFonts w:eastAsiaTheme="minorEastAsia"/>
                <w:b/>
                <w:bCs/>
                <w:lang w:eastAsia="zh-CN"/>
              </w:rPr>
              <w:t>)</w:t>
            </w:r>
          </w:p>
        </w:tc>
      </w:tr>
      <w:tr w:rsidR="000A4F53" w:rsidRPr="004B5AD9" w14:paraId="4110A3BB" w14:textId="77777777" w:rsidTr="00A16361">
        <w:trPr>
          <w:trHeight w:val="495"/>
          <w:jc w:val="center"/>
        </w:trPr>
        <w:tc>
          <w:tcPr>
            <w:tcW w:w="1322" w:type="dxa"/>
            <w:tcBorders>
              <w:top w:val="single" w:sz="12" w:space="0" w:color="000000"/>
              <w:left w:val="nil"/>
              <w:bottom w:val="single" w:sz="24" w:space="0" w:color="000000"/>
              <w:right w:val="nil"/>
            </w:tcBorders>
            <w:vAlign w:val="center"/>
          </w:tcPr>
          <w:p w14:paraId="72210E41" w14:textId="5768381F" w:rsidR="000A4F53" w:rsidRPr="004B5AD9" w:rsidRDefault="00A16361" w:rsidP="00332576">
            <w:pPr>
              <w:jc w:val="center"/>
              <w:rPr>
                <w:rFonts w:eastAsiaTheme="minorEastAsia"/>
                <w:lang w:eastAsia="zh-CN"/>
              </w:rPr>
            </w:pPr>
            <w:r w:rsidRPr="004B5AD9">
              <w:rPr>
                <w:rFonts w:eastAsiaTheme="minorEastAsia"/>
                <w:lang w:eastAsia="zh-CN"/>
              </w:rPr>
              <w:t>Bisphenol A epoxy resin</w:t>
            </w:r>
          </w:p>
        </w:tc>
        <w:tc>
          <w:tcPr>
            <w:tcW w:w="2500" w:type="dxa"/>
            <w:tcBorders>
              <w:top w:val="single" w:sz="12" w:space="0" w:color="000000"/>
              <w:left w:val="nil"/>
              <w:bottom w:val="single" w:sz="24" w:space="0" w:color="000000"/>
              <w:right w:val="nil"/>
            </w:tcBorders>
            <w:tcMar>
              <w:top w:w="15" w:type="dxa"/>
              <w:left w:w="108" w:type="dxa"/>
              <w:bottom w:w="0" w:type="dxa"/>
              <w:right w:w="108" w:type="dxa"/>
            </w:tcMar>
            <w:vAlign w:val="center"/>
            <w:hideMark/>
          </w:tcPr>
          <w:p w14:paraId="792CD310" w14:textId="5D983443" w:rsidR="000A4F53" w:rsidRPr="004B5AD9" w:rsidRDefault="00990846" w:rsidP="00332576">
            <w:pPr>
              <w:jc w:val="center"/>
              <w:rPr>
                <w:rFonts w:eastAsiaTheme="minorEastAsia"/>
                <w:lang w:eastAsia="zh-CN"/>
              </w:rPr>
            </w:pPr>
            <w:r w:rsidRPr="004B5AD9">
              <w:rPr>
                <w:rFonts w:eastAsiaTheme="minorEastAsia"/>
                <w:lang w:eastAsia="zh-CN"/>
              </w:rPr>
              <w:t>Transparent liquid</w:t>
            </w:r>
          </w:p>
        </w:tc>
        <w:tc>
          <w:tcPr>
            <w:tcW w:w="1990" w:type="dxa"/>
            <w:tcBorders>
              <w:top w:val="single" w:sz="12" w:space="0" w:color="000000"/>
              <w:left w:val="nil"/>
              <w:bottom w:val="single" w:sz="24" w:space="0" w:color="000000"/>
              <w:right w:val="nil"/>
            </w:tcBorders>
            <w:tcMar>
              <w:top w:w="15" w:type="dxa"/>
              <w:left w:w="108" w:type="dxa"/>
              <w:bottom w:w="0" w:type="dxa"/>
              <w:right w:w="108" w:type="dxa"/>
            </w:tcMar>
            <w:vAlign w:val="center"/>
            <w:hideMark/>
          </w:tcPr>
          <w:p w14:paraId="47AA0BF7" w14:textId="6C939C71" w:rsidR="000A4F53" w:rsidRPr="004B5AD9" w:rsidRDefault="00990846" w:rsidP="00332576">
            <w:pPr>
              <w:jc w:val="center"/>
              <w:rPr>
                <w:rFonts w:eastAsiaTheme="minorEastAsia"/>
                <w:lang w:eastAsia="zh-CN"/>
              </w:rPr>
            </w:pPr>
            <w:r w:rsidRPr="004B5AD9">
              <w:rPr>
                <w:rFonts w:eastAsiaTheme="minorEastAsia"/>
                <w:lang w:eastAsia="zh-CN"/>
              </w:rPr>
              <w:t>0.48-0.55</w:t>
            </w:r>
          </w:p>
        </w:tc>
        <w:tc>
          <w:tcPr>
            <w:tcW w:w="2410" w:type="dxa"/>
            <w:tcBorders>
              <w:top w:val="single" w:sz="12" w:space="0" w:color="000000"/>
              <w:left w:val="nil"/>
              <w:bottom w:val="single" w:sz="24" w:space="0" w:color="000000"/>
              <w:right w:val="nil"/>
            </w:tcBorders>
            <w:tcMar>
              <w:top w:w="15" w:type="dxa"/>
              <w:left w:w="108" w:type="dxa"/>
              <w:bottom w:w="0" w:type="dxa"/>
              <w:right w:w="108" w:type="dxa"/>
            </w:tcMar>
            <w:vAlign w:val="center"/>
            <w:hideMark/>
          </w:tcPr>
          <w:p w14:paraId="6199E602" w14:textId="2EDF88E6" w:rsidR="000A4F53" w:rsidRPr="004B5AD9" w:rsidRDefault="00A16361" w:rsidP="00332576">
            <w:pPr>
              <w:jc w:val="center"/>
              <w:rPr>
                <w:rFonts w:eastAsiaTheme="minorEastAsia"/>
                <w:lang w:eastAsia="zh-CN"/>
              </w:rPr>
            </w:pPr>
            <w:r w:rsidRPr="004B5AD9">
              <w:rPr>
                <w:rFonts w:eastAsiaTheme="minorEastAsia"/>
                <w:lang w:eastAsia="zh-CN"/>
              </w:rPr>
              <w:t>0.50</w:t>
            </w:r>
          </w:p>
        </w:tc>
        <w:tc>
          <w:tcPr>
            <w:tcW w:w="1984" w:type="dxa"/>
            <w:tcBorders>
              <w:top w:val="single" w:sz="12" w:space="0" w:color="000000"/>
              <w:left w:val="nil"/>
              <w:bottom w:val="single" w:sz="24" w:space="0" w:color="000000"/>
              <w:right w:val="nil"/>
            </w:tcBorders>
            <w:vAlign w:val="center"/>
          </w:tcPr>
          <w:p w14:paraId="6819CE6A" w14:textId="7DF2A3C3" w:rsidR="000A4F53" w:rsidRPr="004B5AD9" w:rsidRDefault="00990846" w:rsidP="00332576">
            <w:pPr>
              <w:jc w:val="center"/>
              <w:rPr>
                <w:rFonts w:eastAsiaTheme="minorEastAsia"/>
                <w:lang w:eastAsia="zh-CN"/>
              </w:rPr>
            </w:pPr>
            <w:r w:rsidRPr="004B5AD9">
              <w:rPr>
                <w:rFonts w:eastAsiaTheme="minorEastAsia"/>
                <w:lang w:eastAsia="zh-CN"/>
              </w:rPr>
              <w:t>11000-14000</w:t>
            </w:r>
          </w:p>
        </w:tc>
      </w:tr>
      <w:bookmarkEnd w:id="10"/>
    </w:tbl>
    <w:p w14:paraId="1D7DD09B" w14:textId="77777777" w:rsidR="00EE6A34" w:rsidRPr="004B5AD9" w:rsidRDefault="00EE6A34" w:rsidP="00587F06">
      <w:pPr>
        <w:rPr>
          <w:rFonts w:eastAsiaTheme="minorEastAsia"/>
          <w:lang w:eastAsia="zh-CN"/>
        </w:rPr>
      </w:pPr>
    </w:p>
    <w:p w14:paraId="062040CF" w14:textId="77777777" w:rsidR="00EE6A34" w:rsidRPr="004B5AD9" w:rsidRDefault="00EE6A34" w:rsidP="00587F06">
      <w:pPr>
        <w:rPr>
          <w:rFonts w:eastAsiaTheme="minorEastAsia"/>
          <w:lang w:eastAsia="zh-CN"/>
        </w:rPr>
      </w:pPr>
    </w:p>
    <w:p w14:paraId="37CDC967" w14:textId="59600A54" w:rsidR="00990846" w:rsidRPr="004B5AD9" w:rsidRDefault="00990846" w:rsidP="00990846">
      <w:pPr>
        <w:spacing w:afterLines="50" w:after="120" w:line="360" w:lineRule="auto"/>
        <w:jc w:val="center"/>
      </w:pPr>
      <w:r w:rsidRPr="004B5AD9">
        <w:rPr>
          <w:b/>
          <w:bCs/>
        </w:rPr>
        <w:t>Table S</w:t>
      </w:r>
      <w:r w:rsidRPr="004B5AD9">
        <w:rPr>
          <w:rFonts w:eastAsiaTheme="minorEastAsia"/>
          <w:b/>
          <w:bCs/>
          <w:lang w:eastAsia="zh-CN"/>
        </w:rPr>
        <w:t>4</w:t>
      </w:r>
      <w:r w:rsidRPr="004B5AD9">
        <w:rPr>
          <w:b/>
          <w:bCs/>
        </w:rPr>
        <w:t>.</w:t>
      </w:r>
      <w:r w:rsidRPr="004B5AD9">
        <w:t xml:space="preserve"> </w:t>
      </w:r>
      <w:r w:rsidRPr="004B5AD9">
        <w:rPr>
          <w:rFonts w:eastAsiaTheme="minorEastAsia"/>
          <w:lang w:eastAsia="zh-CN"/>
        </w:rPr>
        <w:t>Arrangement modes and fiber types of various types of FRP bars</w:t>
      </w:r>
      <w:r w:rsidRPr="004B5AD9">
        <w:t>.</w:t>
      </w:r>
    </w:p>
    <w:tbl>
      <w:tblPr>
        <w:tblW w:w="11199" w:type="dxa"/>
        <w:jc w:val="center"/>
        <w:tblCellMar>
          <w:left w:w="0" w:type="dxa"/>
          <w:right w:w="0" w:type="dxa"/>
        </w:tblCellMar>
        <w:tblLook w:val="04A0" w:firstRow="1" w:lastRow="0" w:firstColumn="1" w:lastColumn="0" w:noHBand="0" w:noVBand="1"/>
      </w:tblPr>
      <w:tblGrid>
        <w:gridCol w:w="1322"/>
        <w:gridCol w:w="2500"/>
        <w:gridCol w:w="2274"/>
        <w:gridCol w:w="1984"/>
        <w:gridCol w:w="1559"/>
        <w:gridCol w:w="1560"/>
      </w:tblGrid>
      <w:tr w:rsidR="00FB4701" w:rsidRPr="004B5AD9" w14:paraId="39EA0478" w14:textId="1EE5CDB7" w:rsidTr="00026EE2">
        <w:trPr>
          <w:trHeight w:val="680"/>
          <w:jc w:val="center"/>
        </w:trPr>
        <w:tc>
          <w:tcPr>
            <w:tcW w:w="1322" w:type="dxa"/>
            <w:tcBorders>
              <w:top w:val="single" w:sz="24" w:space="0" w:color="000000"/>
              <w:left w:val="nil"/>
              <w:bottom w:val="single" w:sz="12" w:space="0" w:color="000000"/>
              <w:right w:val="nil"/>
            </w:tcBorders>
            <w:vAlign w:val="center"/>
          </w:tcPr>
          <w:p w14:paraId="6CB4499C" w14:textId="77777777" w:rsidR="00FB4701" w:rsidRPr="004B5AD9" w:rsidRDefault="00FB4701" w:rsidP="00332576">
            <w:pPr>
              <w:jc w:val="center"/>
              <w:rPr>
                <w:b/>
                <w:bCs/>
              </w:rPr>
            </w:pPr>
            <w:r w:rsidRPr="004B5AD9">
              <w:rPr>
                <w:rFonts w:eastAsiaTheme="minorEastAsia"/>
                <w:b/>
                <w:bCs/>
                <w:lang w:eastAsia="zh-CN"/>
              </w:rPr>
              <w:t>Type</w:t>
            </w:r>
          </w:p>
        </w:tc>
        <w:tc>
          <w:tcPr>
            <w:tcW w:w="2500" w:type="dxa"/>
            <w:tcBorders>
              <w:top w:val="single" w:sz="24" w:space="0" w:color="000000"/>
              <w:left w:val="nil"/>
              <w:bottom w:val="single" w:sz="12" w:space="0" w:color="000000"/>
              <w:right w:val="nil"/>
            </w:tcBorders>
            <w:tcMar>
              <w:top w:w="15" w:type="dxa"/>
              <w:left w:w="108" w:type="dxa"/>
              <w:bottom w:w="0" w:type="dxa"/>
              <w:right w:w="108" w:type="dxa"/>
            </w:tcMar>
            <w:vAlign w:val="center"/>
            <w:hideMark/>
          </w:tcPr>
          <w:p w14:paraId="5B78D3AA" w14:textId="7CA4077D" w:rsidR="00FB4701" w:rsidRPr="004B5AD9" w:rsidRDefault="00FB4701" w:rsidP="00332576">
            <w:pPr>
              <w:jc w:val="center"/>
              <w:rPr>
                <w:rFonts w:eastAsiaTheme="minorEastAsia"/>
                <w:lang w:eastAsia="zh-CN"/>
              </w:rPr>
            </w:pPr>
            <w:r w:rsidRPr="004B5AD9">
              <w:rPr>
                <w:b/>
                <w:bCs/>
              </w:rPr>
              <w:t>Volume fraction of glass fibers</w:t>
            </w:r>
            <w:r w:rsidRPr="004B5AD9">
              <w:rPr>
                <w:rFonts w:eastAsiaTheme="minorEastAsia"/>
                <w:b/>
                <w:bCs/>
                <w:lang w:eastAsia="zh-CN"/>
              </w:rPr>
              <w:t xml:space="preserve"> (%)</w:t>
            </w:r>
          </w:p>
        </w:tc>
        <w:tc>
          <w:tcPr>
            <w:tcW w:w="2274" w:type="dxa"/>
            <w:tcBorders>
              <w:top w:val="single" w:sz="24" w:space="0" w:color="000000"/>
              <w:left w:val="nil"/>
              <w:bottom w:val="single" w:sz="12" w:space="0" w:color="000000"/>
              <w:right w:val="nil"/>
            </w:tcBorders>
            <w:tcMar>
              <w:top w:w="15" w:type="dxa"/>
              <w:left w:w="108" w:type="dxa"/>
              <w:bottom w:w="0" w:type="dxa"/>
              <w:right w:w="108" w:type="dxa"/>
            </w:tcMar>
            <w:vAlign w:val="center"/>
            <w:hideMark/>
          </w:tcPr>
          <w:p w14:paraId="1EC0E652" w14:textId="495016C4" w:rsidR="00FB4701" w:rsidRPr="004B5AD9" w:rsidRDefault="00FB4701" w:rsidP="00332576">
            <w:pPr>
              <w:jc w:val="center"/>
              <w:rPr>
                <w:rFonts w:eastAsiaTheme="minorEastAsia"/>
                <w:lang w:eastAsia="zh-CN"/>
              </w:rPr>
            </w:pPr>
            <w:r w:rsidRPr="004B5AD9">
              <w:rPr>
                <w:b/>
                <w:bCs/>
              </w:rPr>
              <w:t xml:space="preserve">Volume fraction of </w:t>
            </w:r>
            <w:r w:rsidRPr="004B5AD9">
              <w:rPr>
                <w:rFonts w:eastAsiaTheme="minorEastAsia"/>
                <w:b/>
                <w:bCs/>
                <w:lang w:eastAsia="zh-CN"/>
              </w:rPr>
              <w:t>carbon</w:t>
            </w:r>
            <w:r w:rsidRPr="004B5AD9">
              <w:rPr>
                <w:b/>
                <w:bCs/>
              </w:rPr>
              <w:t xml:space="preserve"> fibers</w:t>
            </w:r>
            <w:r w:rsidRPr="004B5AD9">
              <w:rPr>
                <w:rFonts w:eastAsiaTheme="minorEastAsia"/>
                <w:b/>
                <w:bCs/>
                <w:lang w:eastAsia="zh-CN"/>
              </w:rPr>
              <w:t xml:space="preserve"> (%)</w:t>
            </w:r>
          </w:p>
        </w:tc>
        <w:tc>
          <w:tcPr>
            <w:tcW w:w="1984" w:type="dxa"/>
            <w:tcBorders>
              <w:top w:val="single" w:sz="24" w:space="0" w:color="000000"/>
              <w:left w:val="nil"/>
              <w:bottom w:val="single" w:sz="12" w:space="0" w:color="000000"/>
              <w:right w:val="nil"/>
            </w:tcBorders>
            <w:tcMar>
              <w:top w:w="15" w:type="dxa"/>
              <w:left w:w="108" w:type="dxa"/>
              <w:bottom w:w="0" w:type="dxa"/>
              <w:right w:w="108" w:type="dxa"/>
            </w:tcMar>
            <w:vAlign w:val="center"/>
            <w:hideMark/>
          </w:tcPr>
          <w:p w14:paraId="53D8ABE8" w14:textId="0AC70C7A" w:rsidR="00FB4701" w:rsidRPr="004B5AD9" w:rsidRDefault="00FB4701" w:rsidP="00332576">
            <w:pPr>
              <w:jc w:val="center"/>
              <w:rPr>
                <w:rFonts w:eastAsiaTheme="minorEastAsia"/>
                <w:lang w:eastAsia="zh-CN"/>
              </w:rPr>
            </w:pPr>
            <w:r w:rsidRPr="004B5AD9">
              <w:rPr>
                <w:b/>
                <w:bCs/>
              </w:rPr>
              <w:t>Volume fraction of</w:t>
            </w:r>
            <w:r w:rsidRPr="004B5AD9">
              <w:rPr>
                <w:rFonts w:eastAsiaTheme="minorEastAsia"/>
                <w:b/>
                <w:bCs/>
                <w:lang w:eastAsia="zh-CN"/>
              </w:rPr>
              <w:t xml:space="preserve"> resin (%)</w:t>
            </w:r>
          </w:p>
        </w:tc>
        <w:tc>
          <w:tcPr>
            <w:tcW w:w="1559" w:type="dxa"/>
            <w:tcBorders>
              <w:top w:val="single" w:sz="24" w:space="0" w:color="000000"/>
              <w:left w:val="nil"/>
              <w:bottom w:val="single" w:sz="12" w:space="0" w:color="000000"/>
              <w:right w:val="nil"/>
            </w:tcBorders>
            <w:vAlign w:val="center"/>
          </w:tcPr>
          <w:p w14:paraId="6E151596" w14:textId="4D4B843D" w:rsidR="00FB4701" w:rsidRPr="004B5AD9" w:rsidRDefault="00FB4701" w:rsidP="00332576">
            <w:pPr>
              <w:jc w:val="center"/>
              <w:rPr>
                <w:rFonts w:eastAsiaTheme="minorEastAsia"/>
                <w:b/>
                <w:bCs/>
                <w:lang w:eastAsia="zh-CN"/>
              </w:rPr>
            </w:pPr>
            <w:r w:rsidRPr="004B5AD9">
              <w:rPr>
                <w:b/>
                <w:bCs/>
              </w:rPr>
              <w:t>Resin type</w:t>
            </w:r>
          </w:p>
        </w:tc>
        <w:tc>
          <w:tcPr>
            <w:tcW w:w="1560" w:type="dxa"/>
            <w:tcBorders>
              <w:top w:val="single" w:sz="24" w:space="0" w:color="000000"/>
              <w:left w:val="nil"/>
              <w:bottom w:val="single" w:sz="12" w:space="0" w:color="000000"/>
              <w:right w:val="nil"/>
            </w:tcBorders>
          </w:tcPr>
          <w:p w14:paraId="7111B820" w14:textId="01E97BB3" w:rsidR="00FB4701" w:rsidRPr="004B5AD9" w:rsidRDefault="00FB4701" w:rsidP="00332576">
            <w:pPr>
              <w:jc w:val="center"/>
              <w:rPr>
                <w:b/>
                <w:bCs/>
              </w:rPr>
            </w:pPr>
            <w:r w:rsidRPr="004B5AD9">
              <w:rPr>
                <w:b/>
                <w:bCs/>
              </w:rPr>
              <w:t>Arrangement patterns of carbon fibers</w:t>
            </w:r>
          </w:p>
        </w:tc>
      </w:tr>
      <w:tr w:rsidR="00FB4701" w:rsidRPr="004B5AD9" w14:paraId="02F5AF66" w14:textId="4FD18AE0" w:rsidTr="00026EE2">
        <w:trPr>
          <w:trHeight w:val="495"/>
          <w:jc w:val="center"/>
        </w:trPr>
        <w:tc>
          <w:tcPr>
            <w:tcW w:w="1322" w:type="dxa"/>
            <w:tcBorders>
              <w:top w:val="single" w:sz="12" w:space="0" w:color="000000"/>
              <w:left w:val="nil"/>
              <w:bottom w:val="single" w:sz="12" w:space="0" w:color="000000"/>
              <w:right w:val="nil"/>
            </w:tcBorders>
            <w:vAlign w:val="center"/>
          </w:tcPr>
          <w:p w14:paraId="61BA3580" w14:textId="116330BD" w:rsidR="00FB4701" w:rsidRPr="004B5AD9" w:rsidRDefault="00FB4701" w:rsidP="00332576">
            <w:pPr>
              <w:jc w:val="center"/>
              <w:rPr>
                <w:rFonts w:eastAsiaTheme="minorEastAsia"/>
                <w:lang w:eastAsia="zh-CN"/>
              </w:rPr>
            </w:pPr>
            <w:r w:rsidRPr="004B5AD9">
              <w:rPr>
                <w:rFonts w:eastAsiaTheme="minorEastAsia"/>
                <w:lang w:eastAsia="zh-CN"/>
              </w:rPr>
              <w:t>GFRP</w:t>
            </w:r>
          </w:p>
        </w:tc>
        <w:tc>
          <w:tcPr>
            <w:tcW w:w="2500" w:type="dxa"/>
            <w:tcBorders>
              <w:top w:val="single" w:sz="12" w:space="0" w:color="000000"/>
              <w:left w:val="nil"/>
              <w:bottom w:val="single" w:sz="12" w:space="0" w:color="000000"/>
              <w:right w:val="nil"/>
            </w:tcBorders>
            <w:tcMar>
              <w:top w:w="15" w:type="dxa"/>
              <w:left w:w="108" w:type="dxa"/>
              <w:bottom w:w="0" w:type="dxa"/>
              <w:right w:w="108" w:type="dxa"/>
            </w:tcMar>
            <w:vAlign w:val="center"/>
            <w:hideMark/>
          </w:tcPr>
          <w:p w14:paraId="3FA35B66" w14:textId="7B215FD0" w:rsidR="00FB4701" w:rsidRPr="004B5AD9" w:rsidRDefault="00ED2C50" w:rsidP="00332576">
            <w:pPr>
              <w:jc w:val="center"/>
              <w:rPr>
                <w:rFonts w:eastAsiaTheme="minorEastAsia"/>
                <w:lang w:eastAsia="zh-CN"/>
              </w:rPr>
            </w:pPr>
            <w:r w:rsidRPr="004B5AD9">
              <w:rPr>
                <w:rFonts w:eastAsiaTheme="minorEastAsia"/>
                <w:lang w:eastAsia="zh-CN"/>
              </w:rPr>
              <w:t>65</w:t>
            </w:r>
          </w:p>
        </w:tc>
        <w:tc>
          <w:tcPr>
            <w:tcW w:w="2274" w:type="dxa"/>
            <w:tcBorders>
              <w:top w:val="single" w:sz="12" w:space="0" w:color="000000"/>
              <w:left w:val="nil"/>
              <w:bottom w:val="single" w:sz="12" w:space="0" w:color="000000"/>
              <w:right w:val="nil"/>
            </w:tcBorders>
            <w:tcMar>
              <w:top w:w="15" w:type="dxa"/>
              <w:left w:w="108" w:type="dxa"/>
              <w:bottom w:w="0" w:type="dxa"/>
              <w:right w:w="108" w:type="dxa"/>
            </w:tcMar>
            <w:vAlign w:val="center"/>
            <w:hideMark/>
          </w:tcPr>
          <w:p w14:paraId="78F6211B" w14:textId="4A65BA4E" w:rsidR="00FB4701" w:rsidRPr="004B5AD9" w:rsidRDefault="00ED2C50" w:rsidP="00332576">
            <w:pPr>
              <w:jc w:val="center"/>
              <w:rPr>
                <w:rFonts w:eastAsiaTheme="minorEastAsia"/>
                <w:lang w:eastAsia="zh-CN"/>
              </w:rPr>
            </w:pPr>
            <w:r w:rsidRPr="004B5AD9">
              <w:rPr>
                <w:rFonts w:eastAsiaTheme="minorEastAsia"/>
                <w:lang w:eastAsia="zh-CN"/>
              </w:rPr>
              <w:t>0</w:t>
            </w:r>
          </w:p>
        </w:tc>
        <w:tc>
          <w:tcPr>
            <w:tcW w:w="1984" w:type="dxa"/>
            <w:tcBorders>
              <w:top w:val="single" w:sz="12" w:space="0" w:color="000000"/>
              <w:left w:val="nil"/>
              <w:bottom w:val="single" w:sz="12" w:space="0" w:color="000000"/>
              <w:right w:val="nil"/>
            </w:tcBorders>
            <w:tcMar>
              <w:top w:w="15" w:type="dxa"/>
              <w:left w:w="108" w:type="dxa"/>
              <w:bottom w:w="0" w:type="dxa"/>
              <w:right w:w="108" w:type="dxa"/>
            </w:tcMar>
            <w:vAlign w:val="center"/>
            <w:hideMark/>
          </w:tcPr>
          <w:p w14:paraId="15610CD6" w14:textId="604C0BCC" w:rsidR="00FB4701" w:rsidRPr="004B5AD9" w:rsidRDefault="00ED2C50" w:rsidP="00332576">
            <w:pPr>
              <w:jc w:val="center"/>
              <w:rPr>
                <w:rFonts w:eastAsiaTheme="minorEastAsia"/>
                <w:lang w:eastAsia="zh-CN"/>
              </w:rPr>
            </w:pPr>
            <w:r w:rsidRPr="004B5AD9">
              <w:rPr>
                <w:rFonts w:eastAsiaTheme="minorEastAsia"/>
                <w:lang w:eastAsia="zh-CN"/>
              </w:rPr>
              <w:t>35</w:t>
            </w:r>
          </w:p>
        </w:tc>
        <w:tc>
          <w:tcPr>
            <w:tcW w:w="1559" w:type="dxa"/>
            <w:tcBorders>
              <w:top w:val="single" w:sz="12" w:space="0" w:color="000000"/>
              <w:left w:val="nil"/>
              <w:bottom w:val="single" w:sz="12" w:space="0" w:color="000000"/>
              <w:right w:val="nil"/>
            </w:tcBorders>
            <w:vAlign w:val="center"/>
          </w:tcPr>
          <w:p w14:paraId="47362351" w14:textId="2C457D9F" w:rsidR="00FB4701" w:rsidRPr="004B5AD9" w:rsidRDefault="00ED2C50" w:rsidP="00332576">
            <w:pPr>
              <w:jc w:val="center"/>
              <w:rPr>
                <w:rFonts w:eastAsiaTheme="minorEastAsia"/>
                <w:lang w:eastAsia="zh-CN"/>
              </w:rPr>
            </w:pPr>
            <w:r w:rsidRPr="004B5AD9">
              <w:rPr>
                <w:rFonts w:eastAsiaTheme="minorEastAsia"/>
                <w:lang w:eastAsia="zh-CN"/>
              </w:rPr>
              <w:t>Normal resin</w:t>
            </w:r>
          </w:p>
        </w:tc>
        <w:tc>
          <w:tcPr>
            <w:tcW w:w="1560" w:type="dxa"/>
            <w:tcBorders>
              <w:top w:val="single" w:sz="12" w:space="0" w:color="000000"/>
              <w:left w:val="nil"/>
              <w:bottom w:val="single" w:sz="12" w:space="0" w:color="000000"/>
              <w:right w:val="nil"/>
            </w:tcBorders>
            <w:vAlign w:val="center"/>
          </w:tcPr>
          <w:p w14:paraId="34C998E7" w14:textId="3C2801AE" w:rsidR="00FB4701" w:rsidRPr="004B5AD9" w:rsidRDefault="00ED2C50" w:rsidP="00332576">
            <w:pPr>
              <w:jc w:val="center"/>
              <w:rPr>
                <w:rFonts w:eastAsiaTheme="minorEastAsia"/>
                <w:lang w:eastAsia="zh-CN"/>
              </w:rPr>
            </w:pPr>
            <w:r w:rsidRPr="004B5AD9">
              <w:rPr>
                <w:rFonts w:eastAsiaTheme="minorEastAsia"/>
                <w:lang w:eastAsia="zh-CN"/>
              </w:rPr>
              <w:t>-</w:t>
            </w:r>
          </w:p>
        </w:tc>
      </w:tr>
      <w:tr w:rsidR="00FB4701" w:rsidRPr="004B5AD9" w14:paraId="13F95C74" w14:textId="34FBB47A" w:rsidTr="00026EE2">
        <w:trPr>
          <w:trHeight w:val="495"/>
          <w:jc w:val="center"/>
        </w:trPr>
        <w:tc>
          <w:tcPr>
            <w:tcW w:w="1322" w:type="dxa"/>
            <w:tcBorders>
              <w:top w:val="single" w:sz="12" w:space="0" w:color="000000"/>
              <w:left w:val="nil"/>
              <w:bottom w:val="single" w:sz="12" w:space="0" w:color="000000"/>
              <w:right w:val="nil"/>
            </w:tcBorders>
            <w:vAlign w:val="center"/>
          </w:tcPr>
          <w:p w14:paraId="4AC42F06" w14:textId="4361550A" w:rsidR="00FB4701" w:rsidRPr="004B5AD9" w:rsidRDefault="00FB4701" w:rsidP="00332576">
            <w:pPr>
              <w:jc w:val="center"/>
              <w:rPr>
                <w:rFonts w:eastAsiaTheme="minorEastAsia"/>
                <w:lang w:eastAsia="zh-CN"/>
              </w:rPr>
            </w:pPr>
            <w:r w:rsidRPr="004B5AD9">
              <w:rPr>
                <w:rFonts w:eastAsiaTheme="minorEastAsia"/>
                <w:lang w:eastAsia="zh-CN"/>
              </w:rPr>
              <w:t>H1FRP</w:t>
            </w:r>
          </w:p>
        </w:tc>
        <w:tc>
          <w:tcPr>
            <w:tcW w:w="2500" w:type="dxa"/>
            <w:tcBorders>
              <w:top w:val="single" w:sz="12" w:space="0" w:color="000000"/>
              <w:left w:val="nil"/>
              <w:bottom w:val="single" w:sz="12" w:space="0" w:color="000000"/>
              <w:right w:val="nil"/>
            </w:tcBorders>
            <w:tcMar>
              <w:top w:w="15" w:type="dxa"/>
              <w:left w:w="108" w:type="dxa"/>
              <w:bottom w:w="0" w:type="dxa"/>
              <w:right w:w="108" w:type="dxa"/>
            </w:tcMar>
            <w:vAlign w:val="center"/>
          </w:tcPr>
          <w:p w14:paraId="634CDEEE" w14:textId="7391B832" w:rsidR="00FB4701" w:rsidRPr="004B5AD9" w:rsidRDefault="00026EE2" w:rsidP="00332576">
            <w:pPr>
              <w:jc w:val="center"/>
              <w:rPr>
                <w:rFonts w:eastAsiaTheme="minorEastAsia"/>
                <w:lang w:eastAsia="zh-CN"/>
              </w:rPr>
            </w:pPr>
            <w:r w:rsidRPr="004B5AD9">
              <w:rPr>
                <w:rFonts w:eastAsiaTheme="minorEastAsia"/>
                <w:lang w:eastAsia="zh-CN"/>
              </w:rPr>
              <w:t>53.3</w:t>
            </w:r>
          </w:p>
        </w:tc>
        <w:tc>
          <w:tcPr>
            <w:tcW w:w="2274" w:type="dxa"/>
            <w:tcBorders>
              <w:top w:val="single" w:sz="12" w:space="0" w:color="000000"/>
              <w:left w:val="nil"/>
              <w:bottom w:val="single" w:sz="12" w:space="0" w:color="000000"/>
              <w:right w:val="nil"/>
            </w:tcBorders>
            <w:tcMar>
              <w:top w:w="15" w:type="dxa"/>
              <w:left w:w="108" w:type="dxa"/>
              <w:bottom w:w="0" w:type="dxa"/>
              <w:right w:w="108" w:type="dxa"/>
            </w:tcMar>
            <w:vAlign w:val="center"/>
          </w:tcPr>
          <w:p w14:paraId="171143EE" w14:textId="52448189" w:rsidR="00FB4701" w:rsidRPr="004B5AD9" w:rsidRDefault="00026EE2" w:rsidP="00332576">
            <w:pPr>
              <w:jc w:val="center"/>
              <w:rPr>
                <w:rFonts w:eastAsiaTheme="minorEastAsia"/>
                <w:lang w:eastAsia="zh-CN"/>
              </w:rPr>
            </w:pPr>
            <w:r w:rsidRPr="004B5AD9">
              <w:rPr>
                <w:rFonts w:eastAsiaTheme="minorEastAsia"/>
                <w:lang w:eastAsia="zh-CN"/>
              </w:rPr>
              <w:t>9.75</w:t>
            </w:r>
          </w:p>
        </w:tc>
        <w:tc>
          <w:tcPr>
            <w:tcW w:w="1984" w:type="dxa"/>
            <w:tcBorders>
              <w:top w:val="single" w:sz="12" w:space="0" w:color="000000"/>
              <w:left w:val="nil"/>
              <w:bottom w:val="single" w:sz="12" w:space="0" w:color="000000"/>
              <w:right w:val="nil"/>
            </w:tcBorders>
            <w:tcMar>
              <w:top w:w="15" w:type="dxa"/>
              <w:left w:w="108" w:type="dxa"/>
              <w:bottom w:w="0" w:type="dxa"/>
              <w:right w:w="108" w:type="dxa"/>
            </w:tcMar>
            <w:vAlign w:val="center"/>
          </w:tcPr>
          <w:p w14:paraId="0C67B16B" w14:textId="322EE5BC" w:rsidR="00FB4701" w:rsidRPr="004B5AD9" w:rsidRDefault="00026EE2" w:rsidP="00332576">
            <w:pPr>
              <w:jc w:val="center"/>
              <w:rPr>
                <w:rFonts w:eastAsiaTheme="minorEastAsia"/>
                <w:lang w:eastAsia="zh-CN"/>
              </w:rPr>
            </w:pPr>
            <w:r w:rsidRPr="004B5AD9">
              <w:rPr>
                <w:rFonts w:eastAsiaTheme="minorEastAsia"/>
                <w:lang w:eastAsia="zh-CN"/>
              </w:rPr>
              <w:t>35</w:t>
            </w:r>
          </w:p>
        </w:tc>
        <w:tc>
          <w:tcPr>
            <w:tcW w:w="1559" w:type="dxa"/>
            <w:tcBorders>
              <w:top w:val="single" w:sz="12" w:space="0" w:color="000000"/>
              <w:left w:val="nil"/>
              <w:bottom w:val="single" w:sz="12" w:space="0" w:color="000000"/>
              <w:right w:val="nil"/>
            </w:tcBorders>
            <w:vAlign w:val="center"/>
          </w:tcPr>
          <w:p w14:paraId="010E12F1" w14:textId="0C3C021D" w:rsidR="00FB4701" w:rsidRPr="004B5AD9" w:rsidRDefault="00026EE2" w:rsidP="00332576">
            <w:pPr>
              <w:jc w:val="center"/>
              <w:rPr>
                <w:rFonts w:eastAsiaTheme="minorEastAsia"/>
                <w:lang w:eastAsia="zh-CN"/>
              </w:rPr>
            </w:pPr>
            <w:r w:rsidRPr="004B5AD9">
              <w:rPr>
                <w:rFonts w:eastAsiaTheme="minorEastAsia"/>
                <w:lang w:eastAsia="zh-CN"/>
              </w:rPr>
              <w:t>Normal resin</w:t>
            </w:r>
          </w:p>
        </w:tc>
        <w:tc>
          <w:tcPr>
            <w:tcW w:w="1560" w:type="dxa"/>
            <w:tcBorders>
              <w:top w:val="single" w:sz="12" w:space="0" w:color="000000"/>
              <w:left w:val="nil"/>
              <w:bottom w:val="single" w:sz="12" w:space="0" w:color="000000"/>
              <w:right w:val="nil"/>
            </w:tcBorders>
            <w:vAlign w:val="center"/>
          </w:tcPr>
          <w:p w14:paraId="37478F00" w14:textId="574AE294" w:rsidR="00FB4701" w:rsidRPr="004B5AD9" w:rsidRDefault="00026EE2" w:rsidP="00332576">
            <w:pPr>
              <w:jc w:val="center"/>
              <w:rPr>
                <w:rFonts w:eastAsiaTheme="minorEastAsia"/>
                <w:lang w:eastAsia="zh-CN"/>
              </w:rPr>
            </w:pPr>
            <w:r w:rsidRPr="004B5AD9">
              <w:rPr>
                <w:rFonts w:eastAsiaTheme="minorEastAsia"/>
                <w:lang w:eastAsia="zh-CN"/>
              </w:rPr>
              <w:t>Core distribution</w:t>
            </w:r>
          </w:p>
        </w:tc>
      </w:tr>
      <w:tr w:rsidR="00026EE2" w:rsidRPr="004B5AD9" w14:paraId="262CAF12" w14:textId="4F45D54E" w:rsidTr="00026EE2">
        <w:trPr>
          <w:trHeight w:val="495"/>
          <w:jc w:val="center"/>
        </w:trPr>
        <w:tc>
          <w:tcPr>
            <w:tcW w:w="1322" w:type="dxa"/>
            <w:tcBorders>
              <w:top w:val="single" w:sz="12" w:space="0" w:color="000000"/>
              <w:left w:val="nil"/>
              <w:bottom w:val="single" w:sz="12" w:space="0" w:color="000000"/>
              <w:right w:val="nil"/>
            </w:tcBorders>
            <w:vAlign w:val="center"/>
          </w:tcPr>
          <w:p w14:paraId="00B39FA0" w14:textId="5535EBDB" w:rsidR="00026EE2" w:rsidRPr="004B5AD9" w:rsidRDefault="00026EE2" w:rsidP="00026EE2">
            <w:pPr>
              <w:jc w:val="center"/>
              <w:rPr>
                <w:rFonts w:eastAsiaTheme="minorEastAsia"/>
                <w:lang w:eastAsia="zh-CN"/>
              </w:rPr>
            </w:pPr>
            <w:r w:rsidRPr="004B5AD9">
              <w:rPr>
                <w:rFonts w:eastAsiaTheme="minorEastAsia"/>
                <w:lang w:eastAsia="zh-CN"/>
              </w:rPr>
              <w:t>H2FRP</w:t>
            </w:r>
          </w:p>
        </w:tc>
        <w:tc>
          <w:tcPr>
            <w:tcW w:w="2500" w:type="dxa"/>
            <w:tcBorders>
              <w:top w:val="single" w:sz="12" w:space="0" w:color="000000"/>
              <w:left w:val="nil"/>
              <w:bottom w:val="single" w:sz="12" w:space="0" w:color="000000"/>
              <w:right w:val="nil"/>
            </w:tcBorders>
            <w:tcMar>
              <w:top w:w="15" w:type="dxa"/>
              <w:left w:w="108" w:type="dxa"/>
              <w:bottom w:w="0" w:type="dxa"/>
              <w:right w:w="108" w:type="dxa"/>
            </w:tcMar>
            <w:vAlign w:val="center"/>
          </w:tcPr>
          <w:p w14:paraId="05FF636B" w14:textId="3079FECE" w:rsidR="00026EE2" w:rsidRPr="004B5AD9" w:rsidRDefault="00026EE2" w:rsidP="00026EE2">
            <w:pPr>
              <w:jc w:val="center"/>
              <w:rPr>
                <w:rFonts w:eastAsiaTheme="minorEastAsia"/>
                <w:lang w:eastAsia="zh-CN"/>
              </w:rPr>
            </w:pPr>
            <w:r w:rsidRPr="004B5AD9">
              <w:rPr>
                <w:rFonts w:eastAsiaTheme="minorEastAsia"/>
                <w:lang w:eastAsia="zh-CN"/>
              </w:rPr>
              <w:t>53.3</w:t>
            </w:r>
          </w:p>
        </w:tc>
        <w:tc>
          <w:tcPr>
            <w:tcW w:w="2274" w:type="dxa"/>
            <w:tcBorders>
              <w:top w:val="single" w:sz="12" w:space="0" w:color="000000"/>
              <w:left w:val="nil"/>
              <w:bottom w:val="single" w:sz="12" w:space="0" w:color="000000"/>
              <w:right w:val="nil"/>
            </w:tcBorders>
            <w:tcMar>
              <w:top w:w="15" w:type="dxa"/>
              <w:left w:w="108" w:type="dxa"/>
              <w:bottom w:w="0" w:type="dxa"/>
              <w:right w:w="108" w:type="dxa"/>
            </w:tcMar>
            <w:vAlign w:val="center"/>
          </w:tcPr>
          <w:p w14:paraId="3195AC62" w14:textId="5330F456" w:rsidR="00026EE2" w:rsidRPr="004B5AD9" w:rsidRDefault="00026EE2" w:rsidP="00026EE2">
            <w:pPr>
              <w:jc w:val="center"/>
              <w:rPr>
                <w:rFonts w:eastAsiaTheme="minorEastAsia"/>
                <w:lang w:eastAsia="zh-CN"/>
              </w:rPr>
            </w:pPr>
            <w:r w:rsidRPr="004B5AD9">
              <w:rPr>
                <w:rFonts w:eastAsiaTheme="minorEastAsia"/>
                <w:lang w:eastAsia="zh-CN"/>
              </w:rPr>
              <w:t>9.75</w:t>
            </w:r>
          </w:p>
        </w:tc>
        <w:tc>
          <w:tcPr>
            <w:tcW w:w="1984" w:type="dxa"/>
            <w:tcBorders>
              <w:top w:val="single" w:sz="12" w:space="0" w:color="000000"/>
              <w:left w:val="nil"/>
              <w:bottom w:val="single" w:sz="12" w:space="0" w:color="000000"/>
              <w:right w:val="nil"/>
            </w:tcBorders>
            <w:tcMar>
              <w:top w:w="15" w:type="dxa"/>
              <w:left w:w="108" w:type="dxa"/>
              <w:bottom w:w="0" w:type="dxa"/>
              <w:right w:w="108" w:type="dxa"/>
            </w:tcMar>
            <w:vAlign w:val="center"/>
          </w:tcPr>
          <w:p w14:paraId="5602E687" w14:textId="71B46064" w:rsidR="00026EE2" w:rsidRPr="004B5AD9" w:rsidRDefault="00026EE2" w:rsidP="00026EE2">
            <w:pPr>
              <w:jc w:val="center"/>
              <w:rPr>
                <w:rFonts w:eastAsiaTheme="minorEastAsia"/>
                <w:lang w:eastAsia="zh-CN"/>
              </w:rPr>
            </w:pPr>
            <w:r w:rsidRPr="004B5AD9">
              <w:rPr>
                <w:rFonts w:eastAsiaTheme="minorEastAsia"/>
                <w:lang w:eastAsia="zh-CN"/>
              </w:rPr>
              <w:t>35</w:t>
            </w:r>
          </w:p>
        </w:tc>
        <w:tc>
          <w:tcPr>
            <w:tcW w:w="1559" w:type="dxa"/>
            <w:tcBorders>
              <w:top w:val="single" w:sz="12" w:space="0" w:color="000000"/>
              <w:left w:val="nil"/>
              <w:bottom w:val="single" w:sz="12" w:space="0" w:color="000000"/>
              <w:right w:val="nil"/>
            </w:tcBorders>
            <w:vAlign w:val="center"/>
          </w:tcPr>
          <w:p w14:paraId="4852A910" w14:textId="7529CA94" w:rsidR="00026EE2" w:rsidRPr="004B5AD9" w:rsidRDefault="00026EE2" w:rsidP="00026EE2">
            <w:pPr>
              <w:jc w:val="center"/>
              <w:rPr>
                <w:rFonts w:eastAsiaTheme="minorEastAsia"/>
                <w:lang w:eastAsia="zh-CN"/>
              </w:rPr>
            </w:pPr>
            <w:r w:rsidRPr="004B5AD9">
              <w:rPr>
                <w:rFonts w:eastAsiaTheme="minorEastAsia"/>
                <w:lang w:eastAsia="zh-CN"/>
              </w:rPr>
              <w:t>Normal resin</w:t>
            </w:r>
          </w:p>
        </w:tc>
        <w:tc>
          <w:tcPr>
            <w:tcW w:w="1560" w:type="dxa"/>
            <w:tcBorders>
              <w:top w:val="single" w:sz="12" w:space="0" w:color="000000"/>
              <w:left w:val="nil"/>
              <w:bottom w:val="single" w:sz="12" w:space="0" w:color="000000"/>
              <w:right w:val="nil"/>
            </w:tcBorders>
            <w:vAlign w:val="center"/>
          </w:tcPr>
          <w:p w14:paraId="4514F72A" w14:textId="1E641CC1" w:rsidR="00026EE2" w:rsidRPr="004B5AD9" w:rsidRDefault="00026EE2" w:rsidP="00026EE2">
            <w:pPr>
              <w:jc w:val="center"/>
              <w:rPr>
                <w:rFonts w:eastAsiaTheme="minorEastAsia"/>
                <w:lang w:eastAsia="zh-CN"/>
              </w:rPr>
            </w:pPr>
            <w:r w:rsidRPr="004B5AD9">
              <w:rPr>
                <w:rFonts w:eastAsiaTheme="minorEastAsia"/>
                <w:lang w:eastAsia="zh-CN"/>
              </w:rPr>
              <w:t>Outer edge design</w:t>
            </w:r>
          </w:p>
        </w:tc>
      </w:tr>
      <w:tr w:rsidR="00026EE2" w:rsidRPr="004B5AD9" w14:paraId="73D2FFFE" w14:textId="505ADA54" w:rsidTr="00026EE2">
        <w:trPr>
          <w:trHeight w:val="495"/>
          <w:jc w:val="center"/>
        </w:trPr>
        <w:tc>
          <w:tcPr>
            <w:tcW w:w="1322" w:type="dxa"/>
            <w:tcBorders>
              <w:top w:val="single" w:sz="12" w:space="0" w:color="000000"/>
              <w:left w:val="nil"/>
              <w:bottom w:val="single" w:sz="12" w:space="0" w:color="000000"/>
              <w:right w:val="nil"/>
            </w:tcBorders>
            <w:vAlign w:val="center"/>
          </w:tcPr>
          <w:p w14:paraId="721AD9E7" w14:textId="61BD2A91" w:rsidR="00026EE2" w:rsidRPr="004B5AD9" w:rsidRDefault="00026EE2" w:rsidP="00026EE2">
            <w:pPr>
              <w:jc w:val="center"/>
              <w:rPr>
                <w:rFonts w:eastAsiaTheme="minorEastAsia"/>
                <w:lang w:eastAsia="zh-CN"/>
              </w:rPr>
            </w:pPr>
            <w:r w:rsidRPr="004B5AD9">
              <w:rPr>
                <w:rFonts w:eastAsiaTheme="minorEastAsia"/>
                <w:lang w:eastAsia="zh-CN"/>
              </w:rPr>
              <w:t>H3FRP</w:t>
            </w:r>
          </w:p>
        </w:tc>
        <w:tc>
          <w:tcPr>
            <w:tcW w:w="2500" w:type="dxa"/>
            <w:tcBorders>
              <w:top w:val="single" w:sz="12" w:space="0" w:color="000000"/>
              <w:left w:val="nil"/>
              <w:bottom w:val="single" w:sz="12" w:space="0" w:color="000000"/>
              <w:right w:val="nil"/>
            </w:tcBorders>
            <w:tcMar>
              <w:top w:w="15" w:type="dxa"/>
              <w:left w:w="108" w:type="dxa"/>
              <w:bottom w:w="0" w:type="dxa"/>
              <w:right w:w="108" w:type="dxa"/>
            </w:tcMar>
            <w:vAlign w:val="center"/>
          </w:tcPr>
          <w:p w14:paraId="0B2655FB" w14:textId="6D3CC1B1" w:rsidR="00026EE2" w:rsidRPr="004B5AD9" w:rsidRDefault="00026EE2" w:rsidP="00026EE2">
            <w:pPr>
              <w:jc w:val="center"/>
              <w:rPr>
                <w:rFonts w:eastAsiaTheme="minorEastAsia"/>
                <w:lang w:eastAsia="zh-CN"/>
              </w:rPr>
            </w:pPr>
            <w:r w:rsidRPr="004B5AD9">
              <w:rPr>
                <w:rFonts w:eastAsiaTheme="minorEastAsia"/>
                <w:lang w:eastAsia="zh-CN"/>
              </w:rPr>
              <w:t>53.3</w:t>
            </w:r>
          </w:p>
        </w:tc>
        <w:tc>
          <w:tcPr>
            <w:tcW w:w="2274" w:type="dxa"/>
            <w:tcBorders>
              <w:top w:val="single" w:sz="12" w:space="0" w:color="000000"/>
              <w:left w:val="nil"/>
              <w:bottom w:val="single" w:sz="12" w:space="0" w:color="000000"/>
              <w:right w:val="nil"/>
            </w:tcBorders>
            <w:tcMar>
              <w:top w:w="15" w:type="dxa"/>
              <w:left w:w="108" w:type="dxa"/>
              <w:bottom w:w="0" w:type="dxa"/>
              <w:right w:w="108" w:type="dxa"/>
            </w:tcMar>
            <w:vAlign w:val="center"/>
          </w:tcPr>
          <w:p w14:paraId="58BD2751" w14:textId="4EDFA719" w:rsidR="00026EE2" w:rsidRPr="004B5AD9" w:rsidRDefault="00026EE2" w:rsidP="00026EE2">
            <w:pPr>
              <w:jc w:val="center"/>
              <w:rPr>
                <w:rFonts w:eastAsiaTheme="minorEastAsia"/>
                <w:lang w:eastAsia="zh-CN"/>
              </w:rPr>
            </w:pPr>
            <w:r w:rsidRPr="004B5AD9">
              <w:rPr>
                <w:rFonts w:eastAsiaTheme="minorEastAsia"/>
                <w:lang w:eastAsia="zh-CN"/>
              </w:rPr>
              <w:t>9.75</w:t>
            </w:r>
          </w:p>
        </w:tc>
        <w:tc>
          <w:tcPr>
            <w:tcW w:w="1984" w:type="dxa"/>
            <w:tcBorders>
              <w:top w:val="single" w:sz="12" w:space="0" w:color="000000"/>
              <w:left w:val="nil"/>
              <w:bottom w:val="single" w:sz="12" w:space="0" w:color="000000"/>
              <w:right w:val="nil"/>
            </w:tcBorders>
            <w:tcMar>
              <w:top w:w="15" w:type="dxa"/>
              <w:left w:w="108" w:type="dxa"/>
              <w:bottom w:w="0" w:type="dxa"/>
              <w:right w:w="108" w:type="dxa"/>
            </w:tcMar>
            <w:vAlign w:val="center"/>
          </w:tcPr>
          <w:p w14:paraId="6B9A43E9" w14:textId="2C6148AC" w:rsidR="00026EE2" w:rsidRPr="004B5AD9" w:rsidRDefault="00026EE2" w:rsidP="00026EE2">
            <w:pPr>
              <w:jc w:val="center"/>
              <w:rPr>
                <w:rFonts w:eastAsiaTheme="minorEastAsia"/>
                <w:lang w:eastAsia="zh-CN"/>
              </w:rPr>
            </w:pPr>
            <w:r w:rsidRPr="004B5AD9">
              <w:rPr>
                <w:rFonts w:eastAsiaTheme="minorEastAsia"/>
                <w:lang w:eastAsia="zh-CN"/>
              </w:rPr>
              <w:t>35</w:t>
            </w:r>
          </w:p>
        </w:tc>
        <w:tc>
          <w:tcPr>
            <w:tcW w:w="1559" w:type="dxa"/>
            <w:tcBorders>
              <w:top w:val="single" w:sz="12" w:space="0" w:color="000000"/>
              <w:left w:val="nil"/>
              <w:bottom w:val="single" w:sz="12" w:space="0" w:color="000000"/>
              <w:right w:val="nil"/>
            </w:tcBorders>
            <w:vAlign w:val="center"/>
          </w:tcPr>
          <w:p w14:paraId="182C3AA8" w14:textId="381B8D3E" w:rsidR="00026EE2" w:rsidRPr="004B5AD9" w:rsidRDefault="00026EE2" w:rsidP="00026EE2">
            <w:pPr>
              <w:jc w:val="center"/>
              <w:rPr>
                <w:rFonts w:eastAsiaTheme="minorEastAsia"/>
                <w:lang w:eastAsia="zh-CN"/>
              </w:rPr>
            </w:pPr>
            <w:r w:rsidRPr="004B5AD9">
              <w:rPr>
                <w:rFonts w:eastAsiaTheme="minorEastAsia"/>
                <w:lang w:eastAsia="zh-CN"/>
              </w:rPr>
              <w:t>Modified resin</w:t>
            </w:r>
          </w:p>
        </w:tc>
        <w:tc>
          <w:tcPr>
            <w:tcW w:w="1560" w:type="dxa"/>
            <w:tcBorders>
              <w:top w:val="single" w:sz="12" w:space="0" w:color="000000"/>
              <w:left w:val="nil"/>
              <w:bottom w:val="single" w:sz="12" w:space="0" w:color="000000"/>
              <w:right w:val="nil"/>
            </w:tcBorders>
            <w:vAlign w:val="center"/>
          </w:tcPr>
          <w:p w14:paraId="48769AB6" w14:textId="519220F9" w:rsidR="00026EE2" w:rsidRPr="004B5AD9" w:rsidRDefault="00026EE2" w:rsidP="00026EE2">
            <w:pPr>
              <w:jc w:val="center"/>
              <w:rPr>
                <w:rFonts w:eastAsiaTheme="minorEastAsia"/>
                <w:lang w:eastAsia="zh-CN"/>
              </w:rPr>
            </w:pPr>
            <w:r w:rsidRPr="004B5AD9">
              <w:rPr>
                <w:rFonts w:eastAsiaTheme="minorEastAsia"/>
                <w:lang w:eastAsia="zh-CN"/>
              </w:rPr>
              <w:t>Core distribution</w:t>
            </w:r>
          </w:p>
        </w:tc>
      </w:tr>
      <w:tr w:rsidR="00026EE2" w:rsidRPr="004B5AD9" w14:paraId="4EEFB4E2" w14:textId="091A1BED" w:rsidTr="00026EE2">
        <w:trPr>
          <w:trHeight w:val="495"/>
          <w:jc w:val="center"/>
        </w:trPr>
        <w:tc>
          <w:tcPr>
            <w:tcW w:w="1322" w:type="dxa"/>
            <w:tcBorders>
              <w:top w:val="single" w:sz="12" w:space="0" w:color="000000"/>
              <w:left w:val="nil"/>
              <w:bottom w:val="single" w:sz="24" w:space="0" w:color="000000"/>
              <w:right w:val="nil"/>
            </w:tcBorders>
            <w:vAlign w:val="center"/>
          </w:tcPr>
          <w:p w14:paraId="2D01598C" w14:textId="1CF5A448" w:rsidR="00026EE2" w:rsidRPr="004B5AD9" w:rsidRDefault="00026EE2" w:rsidP="00026EE2">
            <w:pPr>
              <w:jc w:val="center"/>
              <w:rPr>
                <w:rFonts w:eastAsiaTheme="minorEastAsia"/>
                <w:lang w:eastAsia="zh-CN"/>
              </w:rPr>
            </w:pPr>
            <w:r w:rsidRPr="004B5AD9">
              <w:rPr>
                <w:rFonts w:eastAsiaTheme="minorEastAsia"/>
                <w:lang w:eastAsia="zh-CN"/>
              </w:rPr>
              <w:t>H4FRP</w:t>
            </w:r>
          </w:p>
        </w:tc>
        <w:tc>
          <w:tcPr>
            <w:tcW w:w="2500" w:type="dxa"/>
            <w:tcBorders>
              <w:top w:val="single" w:sz="12" w:space="0" w:color="000000"/>
              <w:left w:val="nil"/>
              <w:bottom w:val="single" w:sz="24" w:space="0" w:color="000000"/>
              <w:right w:val="nil"/>
            </w:tcBorders>
            <w:tcMar>
              <w:top w:w="15" w:type="dxa"/>
              <w:left w:w="108" w:type="dxa"/>
              <w:bottom w:w="0" w:type="dxa"/>
              <w:right w:w="108" w:type="dxa"/>
            </w:tcMar>
            <w:vAlign w:val="center"/>
          </w:tcPr>
          <w:p w14:paraId="27D50FD0" w14:textId="35707A50" w:rsidR="00026EE2" w:rsidRPr="004B5AD9" w:rsidRDefault="00026EE2" w:rsidP="00026EE2">
            <w:pPr>
              <w:jc w:val="center"/>
              <w:rPr>
                <w:rFonts w:eastAsiaTheme="minorEastAsia"/>
                <w:lang w:eastAsia="zh-CN"/>
              </w:rPr>
            </w:pPr>
            <w:r w:rsidRPr="004B5AD9">
              <w:rPr>
                <w:rFonts w:eastAsiaTheme="minorEastAsia"/>
                <w:lang w:eastAsia="zh-CN"/>
              </w:rPr>
              <w:t>53.3</w:t>
            </w:r>
          </w:p>
        </w:tc>
        <w:tc>
          <w:tcPr>
            <w:tcW w:w="2274" w:type="dxa"/>
            <w:tcBorders>
              <w:top w:val="single" w:sz="12" w:space="0" w:color="000000"/>
              <w:left w:val="nil"/>
              <w:bottom w:val="single" w:sz="24" w:space="0" w:color="000000"/>
              <w:right w:val="nil"/>
            </w:tcBorders>
            <w:tcMar>
              <w:top w:w="15" w:type="dxa"/>
              <w:left w:w="108" w:type="dxa"/>
              <w:bottom w:w="0" w:type="dxa"/>
              <w:right w:w="108" w:type="dxa"/>
            </w:tcMar>
            <w:vAlign w:val="center"/>
          </w:tcPr>
          <w:p w14:paraId="33CC6662" w14:textId="3711151F" w:rsidR="00026EE2" w:rsidRPr="004B5AD9" w:rsidRDefault="00026EE2" w:rsidP="00026EE2">
            <w:pPr>
              <w:jc w:val="center"/>
              <w:rPr>
                <w:rFonts w:eastAsiaTheme="minorEastAsia"/>
                <w:lang w:eastAsia="zh-CN"/>
              </w:rPr>
            </w:pPr>
            <w:r w:rsidRPr="004B5AD9">
              <w:rPr>
                <w:rFonts w:eastAsiaTheme="minorEastAsia"/>
                <w:lang w:eastAsia="zh-CN"/>
              </w:rPr>
              <w:t>9.75</w:t>
            </w:r>
          </w:p>
        </w:tc>
        <w:tc>
          <w:tcPr>
            <w:tcW w:w="1984" w:type="dxa"/>
            <w:tcBorders>
              <w:top w:val="single" w:sz="12" w:space="0" w:color="000000"/>
              <w:left w:val="nil"/>
              <w:bottom w:val="single" w:sz="24" w:space="0" w:color="000000"/>
              <w:right w:val="nil"/>
            </w:tcBorders>
            <w:tcMar>
              <w:top w:w="15" w:type="dxa"/>
              <w:left w:w="108" w:type="dxa"/>
              <w:bottom w:w="0" w:type="dxa"/>
              <w:right w:w="108" w:type="dxa"/>
            </w:tcMar>
            <w:vAlign w:val="center"/>
          </w:tcPr>
          <w:p w14:paraId="43808831" w14:textId="11C7BF3D" w:rsidR="00026EE2" w:rsidRPr="004B5AD9" w:rsidRDefault="00026EE2" w:rsidP="00026EE2">
            <w:pPr>
              <w:jc w:val="center"/>
              <w:rPr>
                <w:rFonts w:eastAsiaTheme="minorEastAsia"/>
                <w:lang w:eastAsia="zh-CN"/>
              </w:rPr>
            </w:pPr>
            <w:r w:rsidRPr="004B5AD9">
              <w:rPr>
                <w:rFonts w:eastAsiaTheme="minorEastAsia"/>
                <w:lang w:eastAsia="zh-CN"/>
              </w:rPr>
              <w:t>35</w:t>
            </w:r>
          </w:p>
        </w:tc>
        <w:tc>
          <w:tcPr>
            <w:tcW w:w="1559" w:type="dxa"/>
            <w:tcBorders>
              <w:top w:val="single" w:sz="12" w:space="0" w:color="000000"/>
              <w:left w:val="nil"/>
              <w:bottom w:val="single" w:sz="24" w:space="0" w:color="000000"/>
              <w:right w:val="nil"/>
            </w:tcBorders>
            <w:vAlign w:val="center"/>
          </w:tcPr>
          <w:p w14:paraId="34F5A60B" w14:textId="4B103322" w:rsidR="00026EE2" w:rsidRPr="004B5AD9" w:rsidRDefault="00026EE2" w:rsidP="00026EE2">
            <w:pPr>
              <w:jc w:val="center"/>
              <w:rPr>
                <w:rFonts w:eastAsiaTheme="minorEastAsia"/>
                <w:lang w:eastAsia="zh-CN"/>
              </w:rPr>
            </w:pPr>
            <w:r w:rsidRPr="004B5AD9">
              <w:rPr>
                <w:rFonts w:eastAsiaTheme="minorEastAsia"/>
                <w:lang w:eastAsia="zh-CN"/>
              </w:rPr>
              <w:t>Modified resin</w:t>
            </w:r>
          </w:p>
        </w:tc>
        <w:tc>
          <w:tcPr>
            <w:tcW w:w="1560" w:type="dxa"/>
            <w:tcBorders>
              <w:top w:val="single" w:sz="12" w:space="0" w:color="000000"/>
              <w:left w:val="nil"/>
              <w:bottom w:val="single" w:sz="24" w:space="0" w:color="000000"/>
              <w:right w:val="nil"/>
            </w:tcBorders>
            <w:vAlign w:val="center"/>
          </w:tcPr>
          <w:p w14:paraId="49AE047A" w14:textId="3D475E82" w:rsidR="00026EE2" w:rsidRPr="004B5AD9" w:rsidRDefault="00026EE2" w:rsidP="00026EE2">
            <w:pPr>
              <w:jc w:val="center"/>
              <w:rPr>
                <w:rFonts w:eastAsiaTheme="minorEastAsia"/>
                <w:lang w:eastAsia="zh-CN"/>
              </w:rPr>
            </w:pPr>
            <w:r w:rsidRPr="004B5AD9">
              <w:rPr>
                <w:rFonts w:eastAsiaTheme="minorEastAsia"/>
                <w:lang w:eastAsia="zh-CN"/>
              </w:rPr>
              <w:t>Outer edge design</w:t>
            </w:r>
          </w:p>
        </w:tc>
      </w:tr>
    </w:tbl>
    <w:p w14:paraId="4F5DE629" w14:textId="77777777" w:rsidR="004D3ACC" w:rsidRPr="004B5AD9" w:rsidRDefault="004D3ACC" w:rsidP="00F52C4E">
      <w:pPr>
        <w:spacing w:afterLines="100" w:after="240" w:line="360" w:lineRule="auto"/>
        <w:rPr>
          <w:rFonts w:eastAsiaTheme="minorEastAsia"/>
          <w:b/>
          <w:bCs/>
          <w:lang w:eastAsia="zh-CN"/>
        </w:rPr>
      </w:pPr>
    </w:p>
    <w:p w14:paraId="0144EEB9" w14:textId="27A7800C" w:rsidR="004D3ACC" w:rsidRPr="004B5AD9" w:rsidRDefault="004D3ACC" w:rsidP="00F52C4E">
      <w:pPr>
        <w:spacing w:afterLines="100" w:after="240" w:line="360" w:lineRule="auto"/>
        <w:rPr>
          <w:rFonts w:eastAsiaTheme="minorEastAsia"/>
          <w:b/>
          <w:bCs/>
          <w:lang w:eastAsia="zh-CN"/>
        </w:rPr>
      </w:pPr>
    </w:p>
    <w:p w14:paraId="36DA4B8F" w14:textId="77777777" w:rsidR="005F0FB7" w:rsidRPr="004B5AD9" w:rsidRDefault="005F0FB7" w:rsidP="00F52C4E">
      <w:pPr>
        <w:spacing w:afterLines="100" w:after="240" w:line="360" w:lineRule="auto"/>
        <w:rPr>
          <w:rFonts w:eastAsiaTheme="minorEastAsia"/>
          <w:b/>
          <w:bCs/>
          <w:lang w:eastAsia="zh-CN"/>
        </w:rPr>
      </w:pPr>
    </w:p>
    <w:p w14:paraId="1CE4599F" w14:textId="3195D2ED" w:rsidR="005F0FB7" w:rsidRPr="004B5AD9" w:rsidRDefault="005F0FB7" w:rsidP="005F0FB7">
      <w:pPr>
        <w:spacing w:afterLines="50" w:after="120" w:line="360" w:lineRule="auto"/>
        <w:jc w:val="center"/>
      </w:pPr>
      <w:r w:rsidRPr="004B5AD9">
        <w:rPr>
          <w:b/>
          <w:bCs/>
        </w:rPr>
        <w:lastRenderedPageBreak/>
        <w:t>Table S</w:t>
      </w:r>
      <w:r w:rsidRPr="004B5AD9">
        <w:rPr>
          <w:rFonts w:eastAsiaTheme="minorEastAsia"/>
          <w:b/>
          <w:bCs/>
          <w:lang w:eastAsia="zh-CN"/>
        </w:rPr>
        <w:t>5</w:t>
      </w:r>
      <w:r w:rsidRPr="004B5AD9">
        <w:rPr>
          <w:b/>
          <w:bCs/>
        </w:rPr>
        <w:t>.</w:t>
      </w:r>
      <w:r w:rsidRPr="004B5AD9">
        <w:t xml:space="preserve"> </w:t>
      </w:r>
      <w:r w:rsidRPr="004B5AD9">
        <w:rPr>
          <w:rFonts w:eastAsiaTheme="minorEastAsia"/>
          <w:lang w:eastAsia="zh-CN"/>
        </w:rPr>
        <w:t>Solution preparation        (g/L)</w:t>
      </w:r>
      <w:r w:rsidRPr="004B5AD9">
        <w:t>.</w:t>
      </w:r>
    </w:p>
    <w:tbl>
      <w:tblPr>
        <w:tblW w:w="9073" w:type="dxa"/>
        <w:jc w:val="center"/>
        <w:tblCellMar>
          <w:left w:w="0" w:type="dxa"/>
          <w:right w:w="0" w:type="dxa"/>
        </w:tblCellMar>
        <w:tblLook w:val="04A0" w:firstRow="1" w:lastRow="0" w:firstColumn="1" w:lastColumn="0" w:noHBand="0" w:noVBand="1"/>
      </w:tblPr>
      <w:tblGrid>
        <w:gridCol w:w="1843"/>
        <w:gridCol w:w="1560"/>
        <w:gridCol w:w="1559"/>
        <w:gridCol w:w="1418"/>
        <w:gridCol w:w="1275"/>
        <w:gridCol w:w="1418"/>
      </w:tblGrid>
      <w:tr w:rsidR="005F0FB7" w:rsidRPr="004B5AD9" w14:paraId="4093292C" w14:textId="42B12744" w:rsidTr="00104078">
        <w:trPr>
          <w:trHeight w:val="680"/>
          <w:jc w:val="center"/>
        </w:trPr>
        <w:tc>
          <w:tcPr>
            <w:tcW w:w="1843" w:type="dxa"/>
            <w:tcBorders>
              <w:top w:val="single" w:sz="24" w:space="0" w:color="000000"/>
              <w:left w:val="nil"/>
              <w:bottom w:val="single" w:sz="12" w:space="0" w:color="000000"/>
              <w:right w:val="nil"/>
            </w:tcBorders>
            <w:vAlign w:val="center"/>
          </w:tcPr>
          <w:p w14:paraId="7F4EF6D5" w14:textId="537CEF9D" w:rsidR="005F0FB7" w:rsidRPr="004B5AD9" w:rsidRDefault="005F0FB7" w:rsidP="00332576">
            <w:pPr>
              <w:jc w:val="center"/>
              <w:rPr>
                <w:b/>
                <w:bCs/>
              </w:rPr>
            </w:pPr>
            <w:r w:rsidRPr="004B5AD9">
              <w:rPr>
                <w:rFonts w:eastAsiaTheme="minorEastAsia"/>
                <w:b/>
                <w:bCs/>
                <w:lang w:eastAsia="zh-CN"/>
              </w:rPr>
              <w:t>Solution type</w:t>
            </w:r>
          </w:p>
        </w:tc>
        <w:tc>
          <w:tcPr>
            <w:tcW w:w="1560" w:type="dxa"/>
            <w:tcBorders>
              <w:top w:val="single" w:sz="24" w:space="0" w:color="000000"/>
              <w:left w:val="nil"/>
              <w:bottom w:val="single" w:sz="12" w:space="0" w:color="000000"/>
              <w:right w:val="nil"/>
            </w:tcBorders>
            <w:tcMar>
              <w:top w:w="15" w:type="dxa"/>
              <w:left w:w="108" w:type="dxa"/>
              <w:bottom w:w="0" w:type="dxa"/>
              <w:right w:w="108" w:type="dxa"/>
            </w:tcMar>
            <w:vAlign w:val="center"/>
            <w:hideMark/>
          </w:tcPr>
          <w:p w14:paraId="136053ED" w14:textId="2D89986B" w:rsidR="005F0FB7" w:rsidRPr="004B5AD9" w:rsidRDefault="005F0FB7" w:rsidP="00332576">
            <w:pPr>
              <w:jc w:val="center"/>
              <w:rPr>
                <w:rFonts w:eastAsiaTheme="minorEastAsia"/>
                <w:lang w:eastAsia="zh-CN"/>
              </w:rPr>
            </w:pPr>
            <w:r w:rsidRPr="004B5AD9">
              <w:rPr>
                <w:rFonts w:eastAsiaTheme="minorEastAsia"/>
                <w:b/>
                <w:bCs/>
                <w:lang w:eastAsia="zh-CN"/>
              </w:rPr>
              <w:t>NaOH</w:t>
            </w:r>
          </w:p>
        </w:tc>
        <w:tc>
          <w:tcPr>
            <w:tcW w:w="1559" w:type="dxa"/>
            <w:tcBorders>
              <w:top w:val="single" w:sz="24" w:space="0" w:color="000000"/>
              <w:left w:val="nil"/>
              <w:bottom w:val="single" w:sz="12" w:space="0" w:color="000000"/>
              <w:right w:val="nil"/>
            </w:tcBorders>
            <w:tcMar>
              <w:top w:w="15" w:type="dxa"/>
              <w:left w:w="108" w:type="dxa"/>
              <w:bottom w:w="0" w:type="dxa"/>
              <w:right w:w="108" w:type="dxa"/>
            </w:tcMar>
            <w:vAlign w:val="center"/>
            <w:hideMark/>
          </w:tcPr>
          <w:p w14:paraId="63E448A4" w14:textId="2C4DE6BE" w:rsidR="005F0FB7" w:rsidRPr="004B5AD9" w:rsidRDefault="005F0FB7" w:rsidP="00332576">
            <w:pPr>
              <w:jc w:val="center"/>
            </w:pPr>
            <w:r w:rsidRPr="004B5AD9">
              <w:rPr>
                <w:rFonts w:eastAsiaTheme="minorEastAsia"/>
                <w:b/>
                <w:bCs/>
                <w:lang w:eastAsia="zh-CN"/>
              </w:rPr>
              <w:t>KOH</w:t>
            </w:r>
          </w:p>
        </w:tc>
        <w:tc>
          <w:tcPr>
            <w:tcW w:w="1418" w:type="dxa"/>
            <w:tcBorders>
              <w:top w:val="single" w:sz="24" w:space="0" w:color="000000"/>
              <w:left w:val="nil"/>
              <w:bottom w:val="single" w:sz="12" w:space="0" w:color="000000"/>
              <w:right w:val="nil"/>
            </w:tcBorders>
            <w:tcMar>
              <w:top w:w="15" w:type="dxa"/>
              <w:left w:w="108" w:type="dxa"/>
              <w:bottom w:w="0" w:type="dxa"/>
              <w:right w:w="108" w:type="dxa"/>
            </w:tcMar>
            <w:vAlign w:val="center"/>
            <w:hideMark/>
          </w:tcPr>
          <w:p w14:paraId="3AABBD78" w14:textId="67BC2FB6" w:rsidR="005F0FB7" w:rsidRPr="004B5AD9" w:rsidRDefault="005F0FB7" w:rsidP="00332576">
            <w:pPr>
              <w:jc w:val="center"/>
            </w:pPr>
            <w:r w:rsidRPr="004B5AD9">
              <w:rPr>
                <w:rFonts w:eastAsiaTheme="minorEastAsia"/>
                <w:b/>
                <w:bCs/>
                <w:lang w:eastAsia="zh-CN"/>
              </w:rPr>
              <w:t>Ca(OH)</w:t>
            </w:r>
            <w:r w:rsidRPr="004B5AD9">
              <w:rPr>
                <w:rFonts w:eastAsiaTheme="minorEastAsia"/>
                <w:b/>
                <w:bCs/>
                <w:vertAlign w:val="subscript"/>
                <w:lang w:eastAsia="zh-CN"/>
              </w:rPr>
              <w:t>2</w:t>
            </w:r>
          </w:p>
        </w:tc>
        <w:tc>
          <w:tcPr>
            <w:tcW w:w="1275" w:type="dxa"/>
            <w:tcBorders>
              <w:top w:val="single" w:sz="24" w:space="0" w:color="000000"/>
              <w:left w:val="nil"/>
              <w:bottom w:val="single" w:sz="12" w:space="0" w:color="000000"/>
              <w:right w:val="nil"/>
            </w:tcBorders>
            <w:vAlign w:val="center"/>
          </w:tcPr>
          <w:p w14:paraId="64022004" w14:textId="24D470D7" w:rsidR="005F0FB7" w:rsidRPr="004B5AD9" w:rsidRDefault="005F0FB7" w:rsidP="00332576">
            <w:pPr>
              <w:jc w:val="center"/>
              <w:rPr>
                <w:rFonts w:eastAsiaTheme="minorEastAsia"/>
                <w:b/>
                <w:bCs/>
                <w:lang w:eastAsia="zh-CN"/>
              </w:rPr>
            </w:pPr>
            <w:r w:rsidRPr="004B5AD9">
              <w:rPr>
                <w:rFonts w:eastAsiaTheme="minorEastAsia"/>
                <w:b/>
                <w:bCs/>
                <w:lang w:eastAsia="zh-CN"/>
              </w:rPr>
              <w:t>NaCl</w:t>
            </w:r>
          </w:p>
        </w:tc>
        <w:tc>
          <w:tcPr>
            <w:tcW w:w="1418" w:type="dxa"/>
            <w:tcBorders>
              <w:top w:val="single" w:sz="24" w:space="0" w:color="000000"/>
              <w:left w:val="nil"/>
              <w:bottom w:val="single" w:sz="12" w:space="0" w:color="000000"/>
              <w:right w:val="nil"/>
            </w:tcBorders>
            <w:vAlign w:val="center"/>
          </w:tcPr>
          <w:p w14:paraId="213C32D9" w14:textId="10BC3DCD" w:rsidR="005F0FB7" w:rsidRPr="004B5AD9" w:rsidRDefault="005F0FB7" w:rsidP="00332576">
            <w:pPr>
              <w:jc w:val="center"/>
              <w:rPr>
                <w:rFonts w:eastAsiaTheme="minorEastAsia"/>
                <w:b/>
                <w:bCs/>
                <w:lang w:eastAsia="zh-CN"/>
              </w:rPr>
            </w:pPr>
            <w:r w:rsidRPr="004B5AD9">
              <w:rPr>
                <w:rFonts w:eastAsiaTheme="minorEastAsia"/>
                <w:b/>
                <w:bCs/>
                <w:lang w:eastAsia="zh-CN"/>
              </w:rPr>
              <w:t>PH</w:t>
            </w:r>
          </w:p>
        </w:tc>
      </w:tr>
      <w:tr w:rsidR="005F0FB7" w:rsidRPr="004B5AD9" w14:paraId="277F07AC" w14:textId="1D776BD3" w:rsidTr="00104078">
        <w:trPr>
          <w:trHeight w:val="495"/>
          <w:jc w:val="center"/>
        </w:trPr>
        <w:tc>
          <w:tcPr>
            <w:tcW w:w="1843" w:type="dxa"/>
            <w:tcBorders>
              <w:top w:val="single" w:sz="12" w:space="0" w:color="000000"/>
              <w:left w:val="nil"/>
              <w:bottom w:val="single" w:sz="12" w:space="0" w:color="000000"/>
              <w:right w:val="nil"/>
            </w:tcBorders>
            <w:vAlign w:val="center"/>
          </w:tcPr>
          <w:p w14:paraId="689F5027" w14:textId="2D82013D" w:rsidR="005F0FB7" w:rsidRPr="004B5AD9" w:rsidRDefault="005F0FB7" w:rsidP="00332576">
            <w:pPr>
              <w:jc w:val="center"/>
              <w:rPr>
                <w:rFonts w:eastAsiaTheme="minorEastAsia"/>
                <w:lang w:eastAsia="zh-CN"/>
              </w:rPr>
            </w:pPr>
            <w:r w:rsidRPr="004B5AD9">
              <w:rPr>
                <w:rFonts w:eastAsiaTheme="minorEastAsia"/>
                <w:lang w:eastAsia="zh-CN"/>
              </w:rPr>
              <w:t>NaCl solution</w:t>
            </w:r>
          </w:p>
        </w:tc>
        <w:tc>
          <w:tcPr>
            <w:tcW w:w="1560" w:type="dxa"/>
            <w:tcBorders>
              <w:top w:val="single" w:sz="12" w:space="0" w:color="000000"/>
              <w:left w:val="nil"/>
              <w:bottom w:val="single" w:sz="12" w:space="0" w:color="000000"/>
              <w:right w:val="nil"/>
            </w:tcBorders>
            <w:tcMar>
              <w:top w:w="15" w:type="dxa"/>
              <w:left w:w="108" w:type="dxa"/>
              <w:bottom w:w="0" w:type="dxa"/>
              <w:right w:w="108" w:type="dxa"/>
            </w:tcMar>
            <w:vAlign w:val="center"/>
            <w:hideMark/>
          </w:tcPr>
          <w:p w14:paraId="42D2D9D6" w14:textId="50298012" w:rsidR="005F0FB7" w:rsidRPr="004B5AD9" w:rsidRDefault="00104078" w:rsidP="00332576">
            <w:pPr>
              <w:jc w:val="center"/>
              <w:rPr>
                <w:rFonts w:eastAsiaTheme="minorEastAsia"/>
                <w:lang w:eastAsia="zh-CN"/>
              </w:rPr>
            </w:pPr>
            <w:r w:rsidRPr="004B5AD9">
              <w:rPr>
                <w:rFonts w:eastAsiaTheme="minorEastAsia"/>
                <w:lang w:eastAsia="zh-CN"/>
              </w:rPr>
              <w:t>-</w:t>
            </w:r>
          </w:p>
        </w:tc>
        <w:tc>
          <w:tcPr>
            <w:tcW w:w="1559" w:type="dxa"/>
            <w:tcBorders>
              <w:top w:val="single" w:sz="12" w:space="0" w:color="000000"/>
              <w:left w:val="nil"/>
              <w:bottom w:val="single" w:sz="12" w:space="0" w:color="000000"/>
              <w:right w:val="nil"/>
            </w:tcBorders>
            <w:tcMar>
              <w:top w:w="15" w:type="dxa"/>
              <w:left w:w="108" w:type="dxa"/>
              <w:bottom w:w="0" w:type="dxa"/>
              <w:right w:w="108" w:type="dxa"/>
            </w:tcMar>
            <w:vAlign w:val="center"/>
            <w:hideMark/>
          </w:tcPr>
          <w:p w14:paraId="2DFBAF46" w14:textId="63231A76" w:rsidR="005F0FB7" w:rsidRPr="004B5AD9" w:rsidRDefault="00104078" w:rsidP="00332576">
            <w:pPr>
              <w:jc w:val="center"/>
              <w:rPr>
                <w:rFonts w:eastAsiaTheme="minorEastAsia"/>
                <w:lang w:eastAsia="zh-CN"/>
              </w:rPr>
            </w:pPr>
            <w:r w:rsidRPr="004B5AD9">
              <w:rPr>
                <w:rFonts w:eastAsiaTheme="minorEastAsia"/>
                <w:lang w:eastAsia="zh-CN"/>
              </w:rPr>
              <w:t>-</w:t>
            </w:r>
          </w:p>
        </w:tc>
        <w:tc>
          <w:tcPr>
            <w:tcW w:w="1418" w:type="dxa"/>
            <w:tcBorders>
              <w:top w:val="single" w:sz="12" w:space="0" w:color="000000"/>
              <w:left w:val="nil"/>
              <w:bottom w:val="single" w:sz="12" w:space="0" w:color="000000"/>
              <w:right w:val="nil"/>
            </w:tcBorders>
            <w:tcMar>
              <w:top w:w="15" w:type="dxa"/>
              <w:left w:w="108" w:type="dxa"/>
              <w:bottom w:w="0" w:type="dxa"/>
              <w:right w:w="108" w:type="dxa"/>
            </w:tcMar>
            <w:vAlign w:val="center"/>
            <w:hideMark/>
          </w:tcPr>
          <w:p w14:paraId="2B7FE3AD" w14:textId="54BB1E99" w:rsidR="005F0FB7" w:rsidRPr="004B5AD9" w:rsidRDefault="00104078" w:rsidP="00332576">
            <w:pPr>
              <w:jc w:val="center"/>
              <w:rPr>
                <w:rFonts w:eastAsiaTheme="minorEastAsia"/>
                <w:lang w:eastAsia="zh-CN"/>
              </w:rPr>
            </w:pPr>
            <w:r w:rsidRPr="004B5AD9">
              <w:rPr>
                <w:rFonts w:eastAsiaTheme="minorEastAsia"/>
                <w:lang w:eastAsia="zh-CN"/>
              </w:rPr>
              <w:t>-</w:t>
            </w:r>
          </w:p>
        </w:tc>
        <w:tc>
          <w:tcPr>
            <w:tcW w:w="1275" w:type="dxa"/>
            <w:tcBorders>
              <w:top w:val="single" w:sz="12" w:space="0" w:color="000000"/>
              <w:left w:val="nil"/>
              <w:bottom w:val="single" w:sz="12" w:space="0" w:color="000000"/>
              <w:right w:val="nil"/>
            </w:tcBorders>
            <w:vAlign w:val="center"/>
          </w:tcPr>
          <w:p w14:paraId="644E361E" w14:textId="166F8AB8" w:rsidR="005F0FB7" w:rsidRPr="004B5AD9" w:rsidRDefault="00104078" w:rsidP="00332576">
            <w:pPr>
              <w:jc w:val="center"/>
              <w:rPr>
                <w:rFonts w:eastAsiaTheme="minorEastAsia"/>
                <w:lang w:eastAsia="zh-CN"/>
              </w:rPr>
            </w:pPr>
            <w:r w:rsidRPr="004B5AD9">
              <w:rPr>
                <w:rFonts w:eastAsiaTheme="minorEastAsia"/>
                <w:lang w:eastAsia="zh-CN"/>
              </w:rPr>
              <w:t>50</w:t>
            </w:r>
          </w:p>
        </w:tc>
        <w:tc>
          <w:tcPr>
            <w:tcW w:w="1418" w:type="dxa"/>
            <w:tcBorders>
              <w:top w:val="single" w:sz="12" w:space="0" w:color="000000"/>
              <w:left w:val="nil"/>
              <w:bottom w:val="single" w:sz="12" w:space="0" w:color="000000"/>
              <w:right w:val="nil"/>
            </w:tcBorders>
            <w:vAlign w:val="center"/>
          </w:tcPr>
          <w:p w14:paraId="097051F3" w14:textId="4BA7009E" w:rsidR="005F0FB7" w:rsidRPr="004B5AD9" w:rsidRDefault="00104078" w:rsidP="00332576">
            <w:pPr>
              <w:jc w:val="center"/>
              <w:rPr>
                <w:rFonts w:eastAsiaTheme="minorEastAsia"/>
                <w:lang w:eastAsia="zh-CN"/>
              </w:rPr>
            </w:pPr>
            <w:r w:rsidRPr="004B5AD9">
              <w:rPr>
                <w:rFonts w:eastAsiaTheme="minorEastAsia"/>
                <w:lang w:eastAsia="zh-CN"/>
              </w:rPr>
              <w:t>7.2</w:t>
            </w:r>
          </w:p>
        </w:tc>
      </w:tr>
      <w:tr w:rsidR="005F0FB7" w:rsidRPr="004B5AD9" w14:paraId="7247ACF3" w14:textId="35049804" w:rsidTr="00104078">
        <w:trPr>
          <w:trHeight w:val="495"/>
          <w:jc w:val="center"/>
        </w:trPr>
        <w:tc>
          <w:tcPr>
            <w:tcW w:w="1843" w:type="dxa"/>
            <w:tcBorders>
              <w:top w:val="single" w:sz="12" w:space="0" w:color="000000"/>
              <w:left w:val="nil"/>
              <w:bottom w:val="single" w:sz="24" w:space="0" w:color="000000"/>
              <w:right w:val="nil"/>
            </w:tcBorders>
            <w:vAlign w:val="center"/>
          </w:tcPr>
          <w:p w14:paraId="0EEEB1A5" w14:textId="29617F2D" w:rsidR="005F0FB7" w:rsidRPr="004B5AD9" w:rsidRDefault="005F0FB7" w:rsidP="00104078">
            <w:pPr>
              <w:jc w:val="center"/>
              <w:rPr>
                <w:rFonts w:eastAsiaTheme="minorEastAsia"/>
                <w:lang w:eastAsia="zh-CN"/>
              </w:rPr>
            </w:pPr>
            <w:r w:rsidRPr="004B5AD9">
              <w:rPr>
                <w:rFonts w:eastAsiaTheme="minorEastAsia"/>
                <w:lang w:eastAsia="zh-CN"/>
              </w:rPr>
              <w:t>SWSC</w:t>
            </w:r>
            <w:r w:rsidR="00104078" w:rsidRPr="004B5AD9">
              <w:rPr>
                <w:rFonts w:eastAsiaTheme="minorEastAsia"/>
                <w:lang w:eastAsia="zh-CN"/>
              </w:rPr>
              <w:t xml:space="preserve"> </w:t>
            </w:r>
            <w:r w:rsidRPr="004B5AD9">
              <w:rPr>
                <w:rFonts w:eastAsiaTheme="minorEastAsia"/>
                <w:lang w:eastAsia="zh-CN"/>
              </w:rPr>
              <w:t>solution</w:t>
            </w:r>
          </w:p>
        </w:tc>
        <w:tc>
          <w:tcPr>
            <w:tcW w:w="1560" w:type="dxa"/>
            <w:tcBorders>
              <w:top w:val="single" w:sz="12" w:space="0" w:color="000000"/>
              <w:left w:val="nil"/>
              <w:bottom w:val="single" w:sz="24" w:space="0" w:color="000000"/>
              <w:right w:val="nil"/>
            </w:tcBorders>
            <w:tcMar>
              <w:top w:w="15" w:type="dxa"/>
              <w:left w:w="108" w:type="dxa"/>
              <w:bottom w:w="0" w:type="dxa"/>
              <w:right w:w="108" w:type="dxa"/>
            </w:tcMar>
            <w:vAlign w:val="center"/>
          </w:tcPr>
          <w:p w14:paraId="7621BFE3" w14:textId="3DA17D66" w:rsidR="005F0FB7" w:rsidRPr="004B5AD9" w:rsidRDefault="00104078" w:rsidP="00332576">
            <w:pPr>
              <w:jc w:val="center"/>
              <w:rPr>
                <w:rFonts w:eastAsiaTheme="minorEastAsia"/>
                <w:lang w:eastAsia="zh-CN"/>
              </w:rPr>
            </w:pPr>
            <w:r w:rsidRPr="004B5AD9">
              <w:rPr>
                <w:rFonts w:eastAsiaTheme="minorEastAsia"/>
                <w:lang w:eastAsia="zh-CN"/>
              </w:rPr>
              <w:t>2.4</w:t>
            </w:r>
          </w:p>
        </w:tc>
        <w:tc>
          <w:tcPr>
            <w:tcW w:w="1559" w:type="dxa"/>
            <w:tcBorders>
              <w:top w:val="single" w:sz="12" w:space="0" w:color="000000"/>
              <w:left w:val="nil"/>
              <w:bottom w:val="single" w:sz="24" w:space="0" w:color="000000"/>
              <w:right w:val="nil"/>
            </w:tcBorders>
            <w:tcMar>
              <w:top w:w="15" w:type="dxa"/>
              <w:left w:w="108" w:type="dxa"/>
              <w:bottom w:w="0" w:type="dxa"/>
              <w:right w:w="108" w:type="dxa"/>
            </w:tcMar>
            <w:vAlign w:val="center"/>
          </w:tcPr>
          <w:p w14:paraId="07CB4E9B" w14:textId="77E35222" w:rsidR="005F0FB7" w:rsidRPr="004B5AD9" w:rsidRDefault="00104078" w:rsidP="00332576">
            <w:pPr>
              <w:jc w:val="center"/>
              <w:rPr>
                <w:rFonts w:eastAsiaTheme="minorEastAsia"/>
                <w:lang w:eastAsia="zh-CN"/>
              </w:rPr>
            </w:pPr>
            <w:r w:rsidRPr="004B5AD9">
              <w:rPr>
                <w:rFonts w:eastAsiaTheme="minorEastAsia"/>
                <w:lang w:eastAsia="zh-CN"/>
              </w:rPr>
              <w:t>19.6</w:t>
            </w:r>
          </w:p>
        </w:tc>
        <w:tc>
          <w:tcPr>
            <w:tcW w:w="1418" w:type="dxa"/>
            <w:tcBorders>
              <w:top w:val="single" w:sz="12" w:space="0" w:color="000000"/>
              <w:left w:val="nil"/>
              <w:bottom w:val="single" w:sz="24" w:space="0" w:color="000000"/>
              <w:right w:val="nil"/>
            </w:tcBorders>
            <w:tcMar>
              <w:top w:w="15" w:type="dxa"/>
              <w:left w:w="108" w:type="dxa"/>
              <w:bottom w:w="0" w:type="dxa"/>
              <w:right w:w="108" w:type="dxa"/>
            </w:tcMar>
            <w:vAlign w:val="center"/>
          </w:tcPr>
          <w:p w14:paraId="1D93582B" w14:textId="66D2D357" w:rsidR="005F0FB7" w:rsidRPr="004B5AD9" w:rsidRDefault="00104078" w:rsidP="00332576">
            <w:pPr>
              <w:jc w:val="center"/>
              <w:rPr>
                <w:rFonts w:eastAsiaTheme="minorEastAsia"/>
                <w:lang w:eastAsia="zh-CN"/>
              </w:rPr>
            </w:pPr>
            <w:r w:rsidRPr="004B5AD9">
              <w:rPr>
                <w:rFonts w:eastAsiaTheme="minorEastAsia"/>
                <w:lang w:eastAsia="zh-CN"/>
              </w:rPr>
              <w:t>2</w:t>
            </w:r>
          </w:p>
        </w:tc>
        <w:tc>
          <w:tcPr>
            <w:tcW w:w="1275" w:type="dxa"/>
            <w:tcBorders>
              <w:top w:val="single" w:sz="12" w:space="0" w:color="000000"/>
              <w:left w:val="nil"/>
              <w:bottom w:val="single" w:sz="24" w:space="0" w:color="000000"/>
              <w:right w:val="nil"/>
            </w:tcBorders>
            <w:vAlign w:val="center"/>
          </w:tcPr>
          <w:p w14:paraId="38AA2484" w14:textId="1EC74C90" w:rsidR="005F0FB7" w:rsidRPr="004B5AD9" w:rsidRDefault="00104078" w:rsidP="00332576">
            <w:pPr>
              <w:jc w:val="center"/>
              <w:rPr>
                <w:rFonts w:eastAsiaTheme="minorEastAsia"/>
                <w:lang w:eastAsia="zh-CN"/>
              </w:rPr>
            </w:pPr>
            <w:r w:rsidRPr="004B5AD9">
              <w:rPr>
                <w:rFonts w:eastAsiaTheme="minorEastAsia"/>
                <w:lang w:eastAsia="zh-CN"/>
              </w:rPr>
              <w:t>35</w:t>
            </w:r>
          </w:p>
        </w:tc>
        <w:tc>
          <w:tcPr>
            <w:tcW w:w="1418" w:type="dxa"/>
            <w:tcBorders>
              <w:top w:val="single" w:sz="12" w:space="0" w:color="000000"/>
              <w:left w:val="nil"/>
              <w:bottom w:val="single" w:sz="24" w:space="0" w:color="000000"/>
              <w:right w:val="nil"/>
            </w:tcBorders>
            <w:vAlign w:val="center"/>
          </w:tcPr>
          <w:p w14:paraId="0C48A8E6" w14:textId="50D028C2" w:rsidR="005F0FB7" w:rsidRPr="004B5AD9" w:rsidRDefault="00104078" w:rsidP="00332576">
            <w:pPr>
              <w:jc w:val="center"/>
              <w:rPr>
                <w:rFonts w:eastAsiaTheme="minorEastAsia"/>
                <w:lang w:eastAsia="zh-CN"/>
              </w:rPr>
            </w:pPr>
            <w:r w:rsidRPr="004B5AD9">
              <w:rPr>
                <w:rFonts w:eastAsiaTheme="minorEastAsia"/>
                <w:lang w:eastAsia="zh-CN"/>
              </w:rPr>
              <w:t>13.4</w:t>
            </w:r>
          </w:p>
        </w:tc>
      </w:tr>
    </w:tbl>
    <w:p w14:paraId="6BA51CE9" w14:textId="77777777" w:rsidR="004D3ACC" w:rsidRDefault="004D3ACC" w:rsidP="00F52C4E">
      <w:pPr>
        <w:spacing w:afterLines="100" w:after="240" w:line="360" w:lineRule="auto"/>
        <w:rPr>
          <w:rFonts w:eastAsiaTheme="minorEastAsia"/>
          <w:b/>
          <w:bCs/>
          <w:lang w:eastAsia="zh-CN"/>
        </w:rPr>
      </w:pPr>
    </w:p>
    <w:p w14:paraId="535475C8" w14:textId="06DA8505" w:rsidR="00587F06" w:rsidRPr="00CF262D" w:rsidRDefault="00587F06" w:rsidP="00587F06">
      <w:pPr>
        <w:rPr>
          <w:rFonts w:eastAsiaTheme="minorEastAsia"/>
          <w:lang w:eastAsia="zh-CN"/>
        </w:rPr>
      </w:pPr>
    </w:p>
    <w:p w14:paraId="6652E1CD" w14:textId="49021C8E" w:rsidR="004B5AD9" w:rsidRPr="00BB5124" w:rsidRDefault="00587F06" w:rsidP="00BB5124">
      <w:pPr>
        <w:spacing w:beforeLines="50" w:before="120" w:afterLines="50" w:after="120" w:line="360" w:lineRule="auto"/>
        <w:rPr>
          <w:rFonts w:eastAsiaTheme="minorEastAsia"/>
          <w:b/>
          <w:bCs/>
          <w:sz w:val="28"/>
          <w:szCs w:val="28"/>
          <w:lang w:eastAsia="zh-CN"/>
        </w:rPr>
      </w:pPr>
      <w:r w:rsidRPr="00BB5124">
        <w:rPr>
          <w:b/>
          <w:bCs/>
          <w:sz w:val="28"/>
          <w:szCs w:val="28"/>
        </w:rPr>
        <w:t>References</w:t>
      </w:r>
    </w:p>
    <w:p w14:paraId="13C9BCD8" w14:textId="77777777" w:rsidR="00C94C91" w:rsidRDefault="004B5AD9" w:rsidP="00C94C91">
      <w:pPr>
        <w:pStyle w:val="Literature"/>
        <w:wordWrap w:val="0"/>
        <w:spacing w:line="360" w:lineRule="auto"/>
        <w:jc w:val="both"/>
        <w:rPr>
          <w:rFonts w:eastAsiaTheme="minorEastAsia"/>
          <w:lang w:eastAsia="zh-CN"/>
        </w:rPr>
      </w:pPr>
      <w:r>
        <w:rPr>
          <w:lang w:val="en-US"/>
        </w:rPr>
        <w:t>[</w:t>
      </w:r>
      <w:r>
        <w:rPr>
          <w:rFonts w:eastAsiaTheme="minorEastAsia" w:hint="eastAsia"/>
          <w:lang w:val="en-US" w:eastAsia="zh-CN"/>
        </w:rPr>
        <w:t>1</w:t>
      </w:r>
      <w:r>
        <w:rPr>
          <w:lang w:val="en-US"/>
        </w:rPr>
        <w:t>]</w:t>
      </w:r>
      <w:r>
        <w:rPr>
          <w:lang w:val="en-US"/>
        </w:rPr>
        <w:tab/>
      </w:r>
      <w:r>
        <w:rPr>
          <w:rFonts w:eastAsiaTheme="minorEastAsia" w:hint="eastAsia"/>
          <w:lang w:eastAsia="zh-CN"/>
        </w:rPr>
        <w:t>Gao</w:t>
      </w:r>
      <w:r w:rsidR="00EF2ED1" w:rsidRPr="00EF2ED1">
        <w:rPr>
          <w:rFonts w:eastAsiaTheme="minorEastAsia" w:hint="eastAsia"/>
          <w:lang w:eastAsia="zh-CN"/>
        </w:rPr>
        <w:t xml:space="preserve"> </w:t>
      </w:r>
      <w:r w:rsidR="00EF2ED1">
        <w:rPr>
          <w:rFonts w:eastAsiaTheme="minorEastAsia" w:hint="eastAsia"/>
          <w:lang w:eastAsia="zh-CN"/>
        </w:rPr>
        <w:t>D</w:t>
      </w:r>
      <w:r w:rsidRPr="0085520A">
        <w:rPr>
          <w:rFonts w:eastAsia="Arial"/>
        </w:rPr>
        <w:t xml:space="preserve">, </w:t>
      </w:r>
      <w:r>
        <w:rPr>
          <w:rFonts w:eastAsiaTheme="minorEastAsia" w:hint="eastAsia"/>
          <w:lang w:eastAsia="zh-CN"/>
        </w:rPr>
        <w:t>Zhu</w:t>
      </w:r>
      <w:r w:rsidR="00EF2ED1" w:rsidRPr="00EF2ED1">
        <w:rPr>
          <w:rFonts w:eastAsiaTheme="minorEastAsia" w:hint="eastAsia"/>
          <w:lang w:eastAsia="zh-CN"/>
        </w:rPr>
        <w:t xml:space="preserve"> </w:t>
      </w:r>
      <w:r w:rsidR="00EF2ED1">
        <w:rPr>
          <w:rFonts w:eastAsiaTheme="minorEastAsia" w:hint="eastAsia"/>
          <w:lang w:eastAsia="zh-CN"/>
        </w:rPr>
        <w:t>Z</w:t>
      </w:r>
      <w:r w:rsidRPr="0085520A">
        <w:rPr>
          <w:rFonts w:eastAsia="Arial"/>
        </w:rPr>
        <w:t xml:space="preserve">, </w:t>
      </w:r>
      <w:r>
        <w:rPr>
          <w:rFonts w:eastAsiaTheme="minorEastAsia" w:hint="eastAsia"/>
          <w:lang w:eastAsia="zh-CN"/>
        </w:rPr>
        <w:t>Su</w:t>
      </w:r>
      <w:r w:rsidR="00EF2ED1" w:rsidRPr="00EF2ED1">
        <w:rPr>
          <w:rFonts w:eastAsiaTheme="minorEastAsia" w:hint="eastAsia"/>
          <w:lang w:eastAsia="zh-CN"/>
        </w:rPr>
        <w:t xml:space="preserve"> </w:t>
      </w:r>
      <w:r w:rsidR="00EF2ED1">
        <w:rPr>
          <w:rFonts w:eastAsiaTheme="minorEastAsia" w:hint="eastAsia"/>
          <w:lang w:eastAsia="zh-CN"/>
        </w:rPr>
        <w:t>C</w:t>
      </w:r>
      <w:r w:rsidRPr="0085520A">
        <w:rPr>
          <w:rFonts w:eastAsia="Arial"/>
        </w:rPr>
        <w:t xml:space="preserve">, </w:t>
      </w:r>
      <w:r w:rsidR="00C94C91">
        <w:rPr>
          <w:rFonts w:eastAsiaTheme="minorEastAsia" w:hint="eastAsia"/>
          <w:lang w:eastAsia="zh-CN"/>
        </w:rPr>
        <w:t>Zhang T, Ji Y, Huang L (2024)</w:t>
      </w:r>
      <w:r w:rsidR="00EF2ED1">
        <w:rPr>
          <w:rFonts w:eastAsiaTheme="minorEastAsia" w:hint="eastAsia"/>
          <w:lang w:eastAsia="zh-CN"/>
        </w:rPr>
        <w:t xml:space="preserve"> </w:t>
      </w:r>
      <w:bookmarkStart w:id="11" w:name="OLE_LINK14"/>
      <w:r w:rsidR="00EF2ED1" w:rsidRPr="00EF2ED1">
        <w:rPr>
          <w:rFonts w:eastAsiaTheme="minorEastAsia"/>
          <w:lang w:eastAsia="zh-CN"/>
        </w:rPr>
        <w:t xml:space="preserve">Experimental study and </w:t>
      </w:r>
    </w:p>
    <w:p w14:paraId="55209038" w14:textId="77777777" w:rsidR="00C94C91" w:rsidRDefault="00C94C91" w:rsidP="00C94C91">
      <w:pPr>
        <w:pStyle w:val="Literature"/>
        <w:wordWrap w:val="0"/>
        <w:spacing w:line="360" w:lineRule="auto"/>
        <w:jc w:val="both"/>
        <w:rPr>
          <w:rFonts w:eastAsiaTheme="minorEastAsia"/>
          <w:lang w:eastAsia="zh-CN"/>
        </w:rPr>
      </w:pPr>
      <w:r>
        <w:rPr>
          <w:lang w:val="en-US"/>
        </w:rPr>
        <w:tab/>
      </w:r>
      <w:r w:rsidR="00EF2ED1" w:rsidRPr="00EF2ED1">
        <w:rPr>
          <w:rFonts w:eastAsiaTheme="minorEastAsia"/>
          <w:lang w:eastAsia="zh-CN"/>
        </w:rPr>
        <w:t xml:space="preserve">prediction on tensile behavior of steel fiber-reinforced-carbon/glass hybrid composite </w:t>
      </w:r>
    </w:p>
    <w:p w14:paraId="2DA2F056" w14:textId="4DE96E7D" w:rsidR="00C94C91" w:rsidRPr="00C94C91" w:rsidRDefault="00C94C91" w:rsidP="00C94C91">
      <w:pPr>
        <w:pStyle w:val="Literature"/>
        <w:wordWrap w:val="0"/>
        <w:spacing w:line="360" w:lineRule="auto"/>
        <w:jc w:val="both"/>
        <w:rPr>
          <w:rFonts w:eastAsiaTheme="minorEastAsia"/>
          <w:lang w:eastAsia="zh-CN"/>
        </w:rPr>
      </w:pPr>
      <w:r>
        <w:rPr>
          <w:lang w:val="en-US"/>
        </w:rPr>
        <w:tab/>
      </w:r>
      <w:r w:rsidR="00EF2ED1" w:rsidRPr="00EF2ED1">
        <w:rPr>
          <w:rFonts w:eastAsiaTheme="minorEastAsia"/>
          <w:lang w:eastAsia="zh-CN"/>
        </w:rPr>
        <w:t>bars in concrete environment</w:t>
      </w:r>
      <w:bookmarkEnd w:id="11"/>
      <w:r w:rsidR="00EF2ED1">
        <w:rPr>
          <w:rFonts w:eastAsiaTheme="minorEastAsia" w:hint="eastAsia"/>
          <w:lang w:eastAsia="zh-CN"/>
        </w:rPr>
        <w:t xml:space="preserve">. </w:t>
      </w:r>
      <w:r w:rsidR="004B5AD9" w:rsidRPr="00EF2ED1">
        <w:rPr>
          <w:rFonts w:eastAsia="Arial"/>
          <w:iCs/>
        </w:rPr>
        <w:t>Constr Build Mater</w:t>
      </w:r>
      <w:r w:rsidR="00EF2ED1">
        <w:rPr>
          <w:rFonts w:eastAsiaTheme="minorEastAsia" w:hint="eastAsia"/>
          <w:iCs/>
          <w:lang w:eastAsia="zh-CN"/>
        </w:rPr>
        <w:t xml:space="preserve"> </w:t>
      </w:r>
      <w:r w:rsidR="0027317A" w:rsidRPr="00EF2ED1">
        <w:rPr>
          <w:rFonts w:eastAsiaTheme="minorEastAsia" w:hint="eastAsia"/>
          <w:iCs/>
          <w:lang w:eastAsia="zh-CN"/>
        </w:rPr>
        <w:t>414</w:t>
      </w:r>
      <w:r w:rsidR="00EF2ED1">
        <w:rPr>
          <w:rFonts w:eastAsiaTheme="minorEastAsia" w:hint="eastAsia"/>
          <w:iCs/>
          <w:lang w:eastAsia="zh-CN"/>
        </w:rPr>
        <w:t>:</w:t>
      </w:r>
      <w:r w:rsidR="004B5AD9" w:rsidRPr="00EF2ED1">
        <w:rPr>
          <w:rFonts w:eastAsia="Arial"/>
          <w:iCs/>
        </w:rPr>
        <w:t xml:space="preserve"> </w:t>
      </w:r>
      <w:r w:rsidR="0027317A" w:rsidRPr="00EF2ED1">
        <w:rPr>
          <w:rFonts w:eastAsiaTheme="minorEastAsia"/>
          <w:iCs/>
          <w:lang w:eastAsia="zh-CN"/>
        </w:rPr>
        <w:t>134988</w:t>
      </w:r>
      <w:r w:rsidR="004B5AD9" w:rsidRPr="00EF2ED1">
        <w:rPr>
          <w:rFonts w:eastAsia="Arial"/>
          <w:iCs/>
        </w:rPr>
        <w:t>.</w:t>
      </w:r>
      <w:r w:rsidR="00EF2ED1">
        <w:rPr>
          <w:rFonts w:eastAsiaTheme="minorEastAsia" w:hint="eastAsia"/>
          <w:iCs/>
          <w:lang w:eastAsia="zh-CN"/>
        </w:rPr>
        <w:t xml:space="preserve"> </w:t>
      </w:r>
      <w:hyperlink r:id="rId19" w:tgtFrame="_blank" w:tooltip="Persistent link using digital object identifier" w:history="1">
        <w:r w:rsidR="00EF2ED1" w:rsidRPr="00EF2ED1">
          <w:rPr>
            <w:rStyle w:val="af1"/>
            <w:rFonts w:eastAsiaTheme="minorEastAsia"/>
            <w:iCs/>
            <w:lang w:eastAsia="zh-CN"/>
          </w:rPr>
          <w:t>https://doi.org/10.1016</w:t>
        </w:r>
        <w:r w:rsidRPr="00E5153D">
          <w:tab/>
        </w:r>
        <w:r w:rsidR="00EF2ED1" w:rsidRPr="00EF2ED1">
          <w:rPr>
            <w:rStyle w:val="af1"/>
            <w:rFonts w:eastAsiaTheme="minorEastAsia"/>
            <w:iCs/>
            <w:lang w:eastAsia="zh-CN"/>
          </w:rPr>
          <w:t>/j.conbuildmat.2024.134988</w:t>
        </w:r>
      </w:hyperlink>
      <w:r w:rsidR="00EF2ED1">
        <w:rPr>
          <w:rFonts w:eastAsiaTheme="minorEastAsia" w:hint="eastAsia"/>
          <w:iCs/>
          <w:lang w:eastAsia="zh-CN"/>
        </w:rPr>
        <w:t>.</w:t>
      </w:r>
    </w:p>
    <w:p w14:paraId="47788CCC" w14:textId="35116CE7" w:rsidR="00217366" w:rsidRPr="00217366" w:rsidRDefault="0027317A" w:rsidP="00217366">
      <w:pPr>
        <w:pStyle w:val="Literature"/>
        <w:spacing w:line="360" w:lineRule="auto"/>
        <w:rPr>
          <w:rFonts w:eastAsiaTheme="minorEastAsia"/>
          <w:iCs/>
          <w:lang w:eastAsia="zh-CN"/>
        </w:rPr>
      </w:pPr>
      <w:r w:rsidRPr="00600DF4">
        <w:rPr>
          <w:rFonts w:eastAsia="Arial"/>
        </w:rPr>
        <w:t>[2]</w:t>
      </w:r>
      <w:r w:rsidRPr="00600DF4">
        <w:rPr>
          <w:rFonts w:eastAsia="Arial"/>
        </w:rPr>
        <w:tab/>
      </w:r>
      <w:r w:rsidR="003579B5" w:rsidRPr="003579B5">
        <w:rPr>
          <w:rFonts w:eastAsia="Arial"/>
        </w:rPr>
        <w:t>Sarasinia</w:t>
      </w:r>
      <w:r w:rsidR="004C4E47" w:rsidRPr="004C4E47">
        <w:rPr>
          <w:rFonts w:eastAsia="Arial"/>
        </w:rPr>
        <w:t xml:space="preserve"> </w:t>
      </w:r>
      <w:r w:rsidR="004C4E47" w:rsidRPr="003579B5">
        <w:rPr>
          <w:rFonts w:eastAsia="Arial"/>
        </w:rPr>
        <w:t>F</w:t>
      </w:r>
      <w:r w:rsidR="003579B5" w:rsidRPr="003579B5">
        <w:rPr>
          <w:rFonts w:eastAsia="Arial"/>
        </w:rPr>
        <w:t>, Tirillòa</w:t>
      </w:r>
      <w:r w:rsidR="004C4E47" w:rsidRPr="004C4E47">
        <w:rPr>
          <w:rFonts w:eastAsia="Arial"/>
        </w:rPr>
        <w:t xml:space="preserve"> </w:t>
      </w:r>
      <w:r w:rsidR="004C4E47" w:rsidRPr="003579B5">
        <w:rPr>
          <w:rFonts w:eastAsia="Arial"/>
        </w:rPr>
        <w:t>J</w:t>
      </w:r>
      <w:r w:rsidR="003579B5" w:rsidRPr="003579B5">
        <w:rPr>
          <w:rFonts w:eastAsia="Arial"/>
        </w:rPr>
        <w:t>, Ferrantea</w:t>
      </w:r>
      <w:r w:rsidR="004C4E47" w:rsidRPr="004C4E47">
        <w:rPr>
          <w:rFonts w:eastAsia="Arial"/>
        </w:rPr>
        <w:t xml:space="preserve"> </w:t>
      </w:r>
      <w:r w:rsidR="004C4E47" w:rsidRPr="003579B5">
        <w:rPr>
          <w:rFonts w:eastAsia="Arial"/>
        </w:rPr>
        <w:t>L</w:t>
      </w:r>
      <w:r w:rsidR="003579B5" w:rsidRPr="003579B5">
        <w:rPr>
          <w:rFonts w:eastAsia="Arial"/>
        </w:rPr>
        <w:t xml:space="preserve">, </w:t>
      </w:r>
      <w:r w:rsidR="00217366">
        <w:rPr>
          <w:rFonts w:eastAsiaTheme="minorEastAsia" w:hint="eastAsia"/>
          <w:lang w:eastAsia="zh-CN"/>
        </w:rPr>
        <w:t xml:space="preserve">Valente M, Valente T, Lampani L, Gaudenzi P, </w:t>
      </w:r>
      <w:r w:rsidR="00217366" w:rsidRPr="00600DF4">
        <w:rPr>
          <w:rFonts w:eastAsia="Arial"/>
        </w:rPr>
        <w:tab/>
      </w:r>
      <w:r w:rsidR="00217366">
        <w:rPr>
          <w:rFonts w:eastAsiaTheme="minorEastAsia" w:hint="eastAsia"/>
          <w:lang w:eastAsia="zh-CN"/>
        </w:rPr>
        <w:t>Cioffi S, Iannace S, Sorrentino L (2014)</w:t>
      </w:r>
      <w:r w:rsidR="004C4E47">
        <w:rPr>
          <w:rFonts w:eastAsiaTheme="minorEastAsia" w:hint="eastAsia"/>
          <w:lang w:eastAsia="zh-CN"/>
        </w:rPr>
        <w:t xml:space="preserve"> </w:t>
      </w:r>
      <w:r w:rsidR="004C4E47" w:rsidRPr="004C4E47">
        <w:rPr>
          <w:rFonts w:eastAsiaTheme="minorEastAsia"/>
          <w:lang w:eastAsia="zh-CN"/>
        </w:rPr>
        <w:t xml:space="preserve">Drop-weight impact behaviour of woven </w:t>
      </w:r>
      <w:r w:rsidR="00217366" w:rsidRPr="00600DF4">
        <w:rPr>
          <w:rFonts w:eastAsia="Arial"/>
        </w:rPr>
        <w:tab/>
      </w:r>
      <w:r w:rsidR="004C4E47" w:rsidRPr="004C4E47">
        <w:rPr>
          <w:rFonts w:eastAsiaTheme="minorEastAsia"/>
          <w:lang w:eastAsia="zh-CN"/>
        </w:rPr>
        <w:t>hybrid basalt–carbon/epoxy composites</w:t>
      </w:r>
      <w:r w:rsidR="004C4E47">
        <w:rPr>
          <w:rFonts w:eastAsiaTheme="minorEastAsia" w:hint="eastAsia"/>
          <w:lang w:eastAsia="zh-CN"/>
        </w:rPr>
        <w:t xml:space="preserve">. </w:t>
      </w:r>
      <w:r w:rsidRPr="004C4E47">
        <w:rPr>
          <w:rFonts w:eastAsia="Arial"/>
          <w:iCs/>
        </w:rPr>
        <w:t xml:space="preserve">Compos B Eng </w:t>
      </w:r>
      <w:r w:rsidR="003579B5" w:rsidRPr="004C4E47">
        <w:rPr>
          <w:rFonts w:eastAsiaTheme="minorEastAsia" w:hint="eastAsia"/>
          <w:iCs/>
          <w:lang w:eastAsia="zh-CN"/>
        </w:rPr>
        <w:t>59</w:t>
      </w:r>
      <w:r w:rsidR="004C4E47">
        <w:rPr>
          <w:rFonts w:eastAsiaTheme="minorEastAsia" w:hint="eastAsia"/>
          <w:iCs/>
          <w:lang w:eastAsia="zh-CN"/>
        </w:rPr>
        <w:t>:</w:t>
      </w:r>
      <w:r w:rsidRPr="004C4E47">
        <w:rPr>
          <w:rFonts w:eastAsia="Arial"/>
          <w:iCs/>
        </w:rPr>
        <w:t xml:space="preserve"> </w:t>
      </w:r>
      <w:r w:rsidR="003579B5" w:rsidRPr="004C4E47">
        <w:rPr>
          <w:rFonts w:eastAsiaTheme="minorEastAsia" w:hint="eastAsia"/>
          <w:iCs/>
          <w:lang w:eastAsia="zh-CN"/>
        </w:rPr>
        <w:t>204</w:t>
      </w:r>
      <w:r w:rsidRPr="004C4E47">
        <w:rPr>
          <w:rFonts w:eastAsia="Arial"/>
          <w:iCs/>
        </w:rPr>
        <w:t>.</w:t>
      </w:r>
      <w:r w:rsidR="004C4E47">
        <w:rPr>
          <w:rFonts w:eastAsiaTheme="minorEastAsia" w:hint="eastAsia"/>
          <w:iCs/>
          <w:lang w:eastAsia="zh-CN"/>
        </w:rPr>
        <w:t xml:space="preserve"> </w:t>
      </w:r>
      <w:r w:rsidR="00217366" w:rsidRPr="00600DF4">
        <w:rPr>
          <w:rFonts w:eastAsia="Arial"/>
        </w:rPr>
        <w:tab/>
      </w:r>
      <w:hyperlink r:id="rId20" w:tgtFrame="_blank" w:tooltip="Persistent link using digital object identifier" w:history="1">
        <w:r w:rsidR="004C4E47" w:rsidRPr="004C4E47">
          <w:rPr>
            <w:rStyle w:val="af1"/>
            <w:rFonts w:eastAsiaTheme="minorEastAsia"/>
            <w:iCs/>
            <w:lang w:eastAsia="zh-CN"/>
          </w:rPr>
          <w:t>https://doi.org/10.1016/j.compositesb.2013.12.006</w:t>
        </w:r>
      </w:hyperlink>
      <w:r w:rsidR="004C4E47">
        <w:rPr>
          <w:rFonts w:eastAsiaTheme="minorEastAsia" w:hint="eastAsia"/>
          <w:iCs/>
          <w:lang w:eastAsia="zh-CN"/>
        </w:rPr>
        <w:t>.</w:t>
      </w:r>
    </w:p>
    <w:p w14:paraId="1BDDEECD" w14:textId="67574845" w:rsidR="003579B5" w:rsidRPr="004C4E47" w:rsidRDefault="003579B5" w:rsidP="00217366">
      <w:pPr>
        <w:pStyle w:val="Literature"/>
        <w:spacing w:line="360" w:lineRule="auto"/>
        <w:rPr>
          <w:rFonts w:eastAsiaTheme="minorEastAsia"/>
          <w:lang w:eastAsia="zh-CN"/>
        </w:rPr>
      </w:pPr>
      <w:r w:rsidRPr="00CB208F">
        <w:rPr>
          <w:rFonts w:eastAsia="Arial"/>
        </w:rPr>
        <w:t>[</w:t>
      </w:r>
      <w:r>
        <w:rPr>
          <w:rFonts w:eastAsiaTheme="minorEastAsia" w:hint="eastAsia"/>
          <w:lang w:eastAsia="zh-CN"/>
        </w:rPr>
        <w:t>3</w:t>
      </w:r>
      <w:r w:rsidRPr="00CB208F">
        <w:rPr>
          <w:rFonts w:eastAsia="Arial"/>
        </w:rPr>
        <w:t>]</w:t>
      </w:r>
      <w:r w:rsidRPr="00CB208F">
        <w:rPr>
          <w:rFonts w:eastAsia="Arial"/>
        </w:rPr>
        <w:tab/>
      </w:r>
      <w:r>
        <w:rPr>
          <w:rFonts w:eastAsiaTheme="minorEastAsia" w:hint="eastAsia"/>
          <w:lang w:eastAsia="zh-CN"/>
        </w:rPr>
        <w:t>Wu</w:t>
      </w:r>
      <w:r w:rsidR="004C4E47" w:rsidRPr="004C4E47">
        <w:rPr>
          <w:rFonts w:eastAsiaTheme="minorEastAsia" w:hint="eastAsia"/>
          <w:lang w:eastAsia="zh-CN"/>
        </w:rPr>
        <w:t xml:space="preserve"> </w:t>
      </w:r>
      <w:r w:rsidR="004C4E47">
        <w:rPr>
          <w:rFonts w:eastAsiaTheme="minorEastAsia" w:hint="eastAsia"/>
          <w:lang w:eastAsia="zh-CN"/>
        </w:rPr>
        <w:t>C</w:t>
      </w:r>
      <w:r w:rsidRPr="00CB208F">
        <w:rPr>
          <w:rFonts w:eastAsia="Arial"/>
        </w:rPr>
        <w:t xml:space="preserve">, </w:t>
      </w:r>
      <w:r>
        <w:rPr>
          <w:rFonts w:eastAsiaTheme="minorEastAsia" w:hint="eastAsia"/>
          <w:lang w:eastAsia="zh-CN"/>
        </w:rPr>
        <w:t>Meng</w:t>
      </w:r>
      <w:r w:rsidR="004C4E47" w:rsidRPr="004C4E47">
        <w:rPr>
          <w:rFonts w:eastAsiaTheme="minorEastAsia" w:hint="eastAsia"/>
          <w:lang w:eastAsia="zh-CN"/>
        </w:rPr>
        <w:t xml:space="preserve"> </w:t>
      </w:r>
      <w:r w:rsidR="004C4E47">
        <w:rPr>
          <w:rFonts w:eastAsiaTheme="minorEastAsia" w:hint="eastAsia"/>
          <w:lang w:eastAsia="zh-CN"/>
        </w:rPr>
        <w:t>B</w:t>
      </w:r>
      <w:r w:rsidRPr="00CB208F">
        <w:rPr>
          <w:rFonts w:eastAsia="Arial"/>
        </w:rPr>
        <w:t xml:space="preserve">, </w:t>
      </w:r>
      <w:r>
        <w:rPr>
          <w:rFonts w:eastAsiaTheme="minorEastAsia" w:hint="eastAsia"/>
          <w:lang w:eastAsia="zh-CN"/>
        </w:rPr>
        <w:t>Tam</w:t>
      </w:r>
      <w:r w:rsidR="004C4E47" w:rsidRPr="004C4E47">
        <w:rPr>
          <w:rFonts w:eastAsiaTheme="minorEastAsia" w:hint="eastAsia"/>
          <w:lang w:eastAsia="zh-CN"/>
        </w:rPr>
        <w:t xml:space="preserve"> </w:t>
      </w:r>
      <w:r w:rsidR="004C4E47">
        <w:rPr>
          <w:rFonts w:eastAsiaTheme="minorEastAsia" w:hint="eastAsia"/>
          <w:lang w:eastAsia="zh-CN"/>
        </w:rPr>
        <w:t>L</w:t>
      </w:r>
      <w:r w:rsidRPr="00CB208F">
        <w:rPr>
          <w:rFonts w:eastAsia="Arial"/>
        </w:rPr>
        <w:t xml:space="preserve">, </w:t>
      </w:r>
      <w:r w:rsidR="00217366">
        <w:rPr>
          <w:rFonts w:eastAsiaTheme="minorEastAsia" w:hint="eastAsia"/>
          <w:lang w:eastAsia="zh-CN"/>
        </w:rPr>
        <w:t>He L (2022)</w:t>
      </w:r>
      <w:r w:rsidR="004C4E47">
        <w:rPr>
          <w:rFonts w:eastAsiaTheme="minorEastAsia" w:hint="eastAsia"/>
          <w:lang w:eastAsia="zh-CN"/>
        </w:rPr>
        <w:t xml:space="preserve"> </w:t>
      </w:r>
      <w:r w:rsidR="004C4E47" w:rsidRPr="004C4E47">
        <w:rPr>
          <w:rFonts w:eastAsiaTheme="minorEastAsia"/>
          <w:lang w:eastAsia="zh-CN"/>
        </w:rPr>
        <w:t xml:space="preserve">Yellowing mechanisms of epoxy and vinyl ester </w:t>
      </w:r>
      <w:r w:rsidR="00217366" w:rsidRPr="00CB208F">
        <w:rPr>
          <w:rFonts w:eastAsia="Arial"/>
        </w:rPr>
        <w:tab/>
      </w:r>
      <w:r w:rsidR="004C4E47" w:rsidRPr="004C4E47">
        <w:rPr>
          <w:rFonts w:eastAsiaTheme="minorEastAsia"/>
          <w:lang w:eastAsia="zh-CN"/>
        </w:rPr>
        <w:t>resins under thermal, UV and natural aging conditions and protection methods</w:t>
      </w:r>
      <w:r w:rsidR="004C4E47">
        <w:rPr>
          <w:rFonts w:eastAsiaTheme="minorEastAsia" w:hint="eastAsia"/>
          <w:lang w:eastAsia="zh-CN"/>
        </w:rPr>
        <w:t xml:space="preserve">. </w:t>
      </w:r>
      <w:r w:rsidRPr="004C4E47">
        <w:rPr>
          <w:rFonts w:eastAsia="Arial"/>
        </w:rPr>
        <w:t xml:space="preserve">Polym </w:t>
      </w:r>
      <w:r w:rsidR="00217366" w:rsidRPr="00CB208F">
        <w:rPr>
          <w:rFonts w:eastAsia="Arial"/>
        </w:rPr>
        <w:tab/>
      </w:r>
      <w:r w:rsidRPr="004C4E47">
        <w:rPr>
          <w:rFonts w:eastAsia="Arial"/>
        </w:rPr>
        <w:t xml:space="preserve">Test </w:t>
      </w:r>
      <w:r w:rsidRPr="004C4E47">
        <w:rPr>
          <w:rFonts w:eastAsiaTheme="minorEastAsia" w:hint="eastAsia"/>
          <w:lang w:eastAsia="zh-CN"/>
        </w:rPr>
        <w:t>114</w:t>
      </w:r>
      <w:r w:rsidR="004C4E47">
        <w:rPr>
          <w:rFonts w:eastAsiaTheme="minorEastAsia" w:hint="eastAsia"/>
          <w:lang w:eastAsia="zh-CN"/>
        </w:rPr>
        <w:t>:</w:t>
      </w:r>
      <w:r w:rsidRPr="004C4E47">
        <w:rPr>
          <w:rFonts w:eastAsia="Arial"/>
        </w:rPr>
        <w:t xml:space="preserve"> 107</w:t>
      </w:r>
      <w:r w:rsidRPr="004C4E47">
        <w:rPr>
          <w:rFonts w:eastAsiaTheme="minorEastAsia" w:hint="eastAsia"/>
          <w:lang w:eastAsia="zh-CN"/>
        </w:rPr>
        <w:t>708</w:t>
      </w:r>
      <w:r w:rsidRPr="004C4E47">
        <w:rPr>
          <w:rFonts w:eastAsia="Arial"/>
        </w:rPr>
        <w:t>.</w:t>
      </w:r>
      <w:r w:rsidR="004C4E47">
        <w:rPr>
          <w:rFonts w:eastAsiaTheme="minorEastAsia" w:hint="eastAsia"/>
          <w:lang w:eastAsia="zh-CN"/>
        </w:rPr>
        <w:t xml:space="preserve"> </w:t>
      </w:r>
      <w:hyperlink r:id="rId21" w:tgtFrame="_blank" w:tooltip="Persistent link using digital object identifier" w:history="1">
        <w:r w:rsidR="00961B73" w:rsidRPr="00961B73">
          <w:rPr>
            <w:rStyle w:val="af1"/>
            <w:rFonts w:eastAsiaTheme="minorEastAsia"/>
            <w:lang w:eastAsia="zh-CN"/>
          </w:rPr>
          <w:t>https://doi.org/10.1016/j.polymertesting.2022.107708</w:t>
        </w:r>
      </w:hyperlink>
      <w:r w:rsidR="00961B73">
        <w:rPr>
          <w:rFonts w:eastAsiaTheme="minorEastAsia" w:hint="eastAsia"/>
          <w:lang w:eastAsia="zh-CN"/>
        </w:rPr>
        <w:t>.</w:t>
      </w:r>
    </w:p>
    <w:p w14:paraId="377F5EAE" w14:textId="1521A569" w:rsidR="00217366" w:rsidRPr="00961B73" w:rsidRDefault="003579B5" w:rsidP="00217366">
      <w:pPr>
        <w:pStyle w:val="Literature"/>
        <w:spacing w:line="360" w:lineRule="auto"/>
        <w:rPr>
          <w:rFonts w:eastAsiaTheme="minorEastAsia"/>
          <w:lang w:eastAsia="zh-CN"/>
        </w:rPr>
      </w:pPr>
      <w:r w:rsidRPr="00CB208F">
        <w:rPr>
          <w:rFonts w:eastAsia="Arial"/>
        </w:rPr>
        <w:t>[</w:t>
      </w:r>
      <w:r>
        <w:rPr>
          <w:rFonts w:eastAsiaTheme="minorEastAsia" w:hint="eastAsia"/>
          <w:lang w:eastAsia="zh-CN"/>
        </w:rPr>
        <w:t>4</w:t>
      </w:r>
      <w:r w:rsidRPr="00CB208F">
        <w:rPr>
          <w:rFonts w:eastAsia="Arial"/>
        </w:rPr>
        <w:t>]</w:t>
      </w:r>
      <w:r w:rsidRPr="00CB208F">
        <w:rPr>
          <w:rFonts w:eastAsia="Arial"/>
        </w:rPr>
        <w:tab/>
      </w:r>
      <w:r>
        <w:rPr>
          <w:rFonts w:eastAsiaTheme="minorEastAsia" w:hint="eastAsia"/>
          <w:lang w:eastAsia="zh-CN"/>
        </w:rPr>
        <w:t>Wang</w:t>
      </w:r>
      <w:r w:rsidR="00961B73" w:rsidRPr="00961B73">
        <w:rPr>
          <w:rFonts w:eastAsiaTheme="minorEastAsia" w:hint="eastAsia"/>
          <w:lang w:eastAsia="zh-CN"/>
        </w:rPr>
        <w:t xml:space="preserve"> </w:t>
      </w:r>
      <w:r w:rsidR="00961B73">
        <w:rPr>
          <w:rFonts w:eastAsiaTheme="minorEastAsia" w:hint="eastAsia"/>
          <w:lang w:eastAsia="zh-CN"/>
        </w:rPr>
        <w:t>W</w:t>
      </w:r>
      <w:r w:rsidRPr="00CB208F">
        <w:rPr>
          <w:rFonts w:eastAsia="Arial"/>
        </w:rPr>
        <w:t xml:space="preserve">, </w:t>
      </w:r>
      <w:r>
        <w:rPr>
          <w:rFonts w:eastAsiaTheme="minorEastAsia" w:hint="eastAsia"/>
          <w:lang w:eastAsia="zh-CN"/>
        </w:rPr>
        <w:t>Gan</w:t>
      </w:r>
      <w:r w:rsidR="00961B73" w:rsidRPr="00961B73">
        <w:rPr>
          <w:rFonts w:eastAsiaTheme="minorEastAsia" w:hint="eastAsia"/>
          <w:lang w:eastAsia="zh-CN"/>
        </w:rPr>
        <w:t xml:space="preserve"> </w:t>
      </w:r>
      <w:r w:rsidR="00961B73">
        <w:rPr>
          <w:rFonts w:eastAsiaTheme="minorEastAsia" w:hint="eastAsia"/>
          <w:lang w:eastAsia="zh-CN"/>
        </w:rPr>
        <w:t>J</w:t>
      </w:r>
      <w:r w:rsidRPr="00CB208F">
        <w:rPr>
          <w:rFonts w:eastAsia="Arial"/>
        </w:rPr>
        <w:t xml:space="preserve">, </w:t>
      </w:r>
      <w:r>
        <w:rPr>
          <w:rFonts w:eastAsiaTheme="minorEastAsia" w:hint="eastAsia"/>
          <w:lang w:eastAsia="zh-CN"/>
        </w:rPr>
        <w:t>Yuan</w:t>
      </w:r>
      <w:r w:rsidR="00961B73" w:rsidRPr="00961B73">
        <w:rPr>
          <w:rFonts w:eastAsiaTheme="minorEastAsia" w:hint="eastAsia"/>
          <w:lang w:eastAsia="zh-CN"/>
        </w:rPr>
        <w:t xml:space="preserve"> </w:t>
      </w:r>
      <w:r w:rsidR="00961B73">
        <w:rPr>
          <w:rFonts w:eastAsiaTheme="minorEastAsia" w:hint="eastAsia"/>
          <w:lang w:eastAsia="zh-CN"/>
        </w:rPr>
        <w:t>Q</w:t>
      </w:r>
      <w:r w:rsidRPr="00CB208F">
        <w:rPr>
          <w:rFonts w:eastAsia="Arial"/>
        </w:rPr>
        <w:t>,</w:t>
      </w:r>
      <w:r w:rsidR="00217366">
        <w:rPr>
          <w:rFonts w:eastAsiaTheme="minorEastAsia" w:hint="eastAsia"/>
          <w:lang w:eastAsia="zh-CN"/>
        </w:rPr>
        <w:t>Chen J, Liu Z, Huang Y (2025)</w:t>
      </w:r>
      <w:r w:rsidR="00961B73">
        <w:rPr>
          <w:rFonts w:eastAsiaTheme="minorEastAsia" w:hint="eastAsia"/>
          <w:lang w:eastAsia="zh-CN"/>
        </w:rPr>
        <w:t xml:space="preserve"> </w:t>
      </w:r>
      <w:r w:rsidR="00961B73" w:rsidRPr="00961B73">
        <w:rPr>
          <w:rFonts w:eastAsiaTheme="minorEastAsia"/>
          <w:lang w:eastAsia="zh-CN"/>
        </w:rPr>
        <w:t xml:space="preserve">Flexible and transparent </w:t>
      </w:r>
      <w:r w:rsidR="00217366" w:rsidRPr="00CB208F">
        <w:rPr>
          <w:rFonts w:eastAsia="Arial"/>
        </w:rPr>
        <w:tab/>
      </w:r>
      <w:r w:rsidR="00961B73" w:rsidRPr="00961B73">
        <w:rPr>
          <w:rFonts w:eastAsiaTheme="minorEastAsia"/>
          <w:lang w:eastAsia="zh-CN"/>
        </w:rPr>
        <w:t>bamboo composites Enabled by a Dual-Resin blending strategy</w:t>
      </w:r>
      <w:r w:rsidR="00961B73">
        <w:rPr>
          <w:rFonts w:eastAsiaTheme="minorEastAsia" w:hint="eastAsia"/>
          <w:lang w:eastAsia="zh-CN"/>
        </w:rPr>
        <w:t>.</w:t>
      </w:r>
      <w:r w:rsidR="00961B73" w:rsidRPr="00961B73">
        <w:rPr>
          <w:rFonts w:eastAsiaTheme="minorEastAsia" w:hint="eastAsia"/>
          <w:lang w:eastAsia="zh-CN"/>
        </w:rPr>
        <w:t xml:space="preserve"> </w:t>
      </w:r>
      <w:r w:rsidRPr="00961B73">
        <w:rPr>
          <w:rFonts w:eastAsia="Arial"/>
        </w:rPr>
        <w:t xml:space="preserve">Chem Eng J </w:t>
      </w:r>
      <w:r w:rsidRPr="00961B73">
        <w:rPr>
          <w:rFonts w:eastAsiaTheme="minorEastAsia" w:hint="eastAsia"/>
          <w:lang w:eastAsia="zh-CN"/>
        </w:rPr>
        <w:t>509</w:t>
      </w:r>
      <w:r w:rsidR="00961B73">
        <w:rPr>
          <w:rFonts w:eastAsiaTheme="minorEastAsia" w:hint="eastAsia"/>
          <w:lang w:eastAsia="zh-CN"/>
        </w:rPr>
        <w:t>:</w:t>
      </w:r>
      <w:r w:rsidRPr="00961B73">
        <w:rPr>
          <w:rFonts w:eastAsia="Arial"/>
        </w:rPr>
        <w:t xml:space="preserve"> </w:t>
      </w:r>
      <w:r w:rsidR="00217366" w:rsidRPr="00CB208F">
        <w:rPr>
          <w:rFonts w:eastAsia="Arial"/>
        </w:rPr>
        <w:tab/>
      </w:r>
      <w:r w:rsidRPr="00961B73">
        <w:rPr>
          <w:rFonts w:eastAsiaTheme="minorEastAsia" w:hint="eastAsia"/>
          <w:lang w:eastAsia="zh-CN"/>
        </w:rPr>
        <w:t>161256</w:t>
      </w:r>
      <w:r w:rsidRPr="00961B73">
        <w:rPr>
          <w:rFonts w:eastAsia="Arial"/>
        </w:rPr>
        <w:t>.</w:t>
      </w:r>
      <w:r w:rsidR="00961B73">
        <w:rPr>
          <w:rFonts w:eastAsiaTheme="minorEastAsia" w:hint="eastAsia"/>
          <w:lang w:eastAsia="zh-CN"/>
        </w:rPr>
        <w:t xml:space="preserve"> </w:t>
      </w:r>
      <w:hyperlink r:id="rId22" w:history="1">
        <w:r w:rsidR="00217366" w:rsidRPr="00912063">
          <w:rPr>
            <w:rStyle w:val="af1"/>
            <w:rFonts w:eastAsiaTheme="minorEastAsia"/>
            <w:lang w:eastAsia="zh-CN"/>
          </w:rPr>
          <w:t>https://doi.org/10.1016/j.cej.2025.161256</w:t>
        </w:r>
      </w:hyperlink>
      <w:r w:rsidR="00961B73">
        <w:rPr>
          <w:rFonts w:eastAsiaTheme="minorEastAsia" w:hint="eastAsia"/>
          <w:lang w:eastAsia="zh-CN"/>
        </w:rPr>
        <w:t>.</w:t>
      </w:r>
    </w:p>
    <w:p w14:paraId="029FEA68" w14:textId="0091BFE6" w:rsidR="00217366" w:rsidRDefault="00217366" w:rsidP="00217366">
      <w:pPr>
        <w:pStyle w:val="Literature"/>
        <w:wordWrap w:val="0"/>
        <w:spacing w:line="360" w:lineRule="auto"/>
        <w:jc w:val="both"/>
        <w:rPr>
          <w:rFonts w:eastAsiaTheme="minorEastAsia"/>
          <w:lang w:eastAsia="zh-CN"/>
        </w:rPr>
      </w:pPr>
      <w:r>
        <w:rPr>
          <w:rFonts w:eastAsia="Arial"/>
        </w:rPr>
        <w:t>[</w:t>
      </w:r>
      <w:r>
        <w:rPr>
          <w:rFonts w:eastAsiaTheme="minorEastAsia" w:hint="eastAsia"/>
          <w:lang w:eastAsia="zh-CN"/>
        </w:rPr>
        <w:t>5</w:t>
      </w:r>
      <w:r>
        <w:rPr>
          <w:rFonts w:eastAsia="Arial"/>
        </w:rPr>
        <w:t>]</w:t>
      </w:r>
      <w:r w:rsidRPr="00AB71E1">
        <w:rPr>
          <w:rFonts w:eastAsia="Arial"/>
        </w:rPr>
        <w:tab/>
        <w:t>Feng</w:t>
      </w:r>
      <w:r w:rsidRPr="008449A9">
        <w:rPr>
          <w:rFonts w:eastAsia="Arial"/>
        </w:rPr>
        <w:t xml:space="preserve"> </w:t>
      </w:r>
      <w:r w:rsidRPr="00AB71E1">
        <w:rPr>
          <w:rFonts w:eastAsia="Arial"/>
        </w:rPr>
        <w:t>G, Zhu</w:t>
      </w:r>
      <w:r>
        <w:rPr>
          <w:rFonts w:eastAsiaTheme="minorEastAsia" w:hint="eastAsia"/>
          <w:lang w:eastAsia="zh-CN"/>
        </w:rPr>
        <w:t xml:space="preserve"> </w:t>
      </w:r>
      <w:r w:rsidRPr="00AB71E1">
        <w:rPr>
          <w:rFonts w:eastAsia="Arial"/>
        </w:rPr>
        <w:t>D, Guo</w:t>
      </w:r>
      <w:r w:rsidRPr="008449A9">
        <w:rPr>
          <w:rFonts w:eastAsia="Arial"/>
        </w:rPr>
        <w:t xml:space="preserve"> </w:t>
      </w:r>
      <w:r w:rsidRPr="00AB71E1">
        <w:rPr>
          <w:rFonts w:eastAsia="Arial"/>
        </w:rPr>
        <w:t>S,</w:t>
      </w:r>
      <w:bookmarkStart w:id="12" w:name="_Hlk204782713"/>
      <w:r w:rsidRPr="00AB71E1">
        <w:rPr>
          <w:rFonts w:eastAsia="Arial"/>
        </w:rPr>
        <w:t xml:space="preserve"> </w:t>
      </w:r>
      <w:r>
        <w:rPr>
          <w:rFonts w:eastAsiaTheme="minorEastAsia" w:hint="eastAsia"/>
          <w:lang w:eastAsia="zh-CN"/>
        </w:rPr>
        <w:t>Rahman M, Jin Z, Shi C (2022)</w:t>
      </w:r>
      <w:bookmarkEnd w:id="12"/>
      <w:r>
        <w:rPr>
          <w:rFonts w:eastAsiaTheme="minorEastAsia" w:hint="eastAsia"/>
          <w:lang w:eastAsia="zh-CN"/>
        </w:rPr>
        <w:t xml:space="preserve"> </w:t>
      </w:r>
      <w:r w:rsidRPr="008449A9">
        <w:rPr>
          <w:rFonts w:eastAsiaTheme="minorEastAsia"/>
          <w:lang w:eastAsia="zh-CN"/>
        </w:rPr>
        <w:t xml:space="preserve">A review on mechanical </w:t>
      </w:r>
    </w:p>
    <w:p w14:paraId="4BF043C4" w14:textId="77777777" w:rsidR="00217366" w:rsidRDefault="00217366" w:rsidP="00217366">
      <w:pPr>
        <w:pStyle w:val="Literature"/>
        <w:wordWrap w:val="0"/>
        <w:spacing w:line="360" w:lineRule="auto"/>
        <w:jc w:val="both"/>
        <w:rPr>
          <w:rFonts w:eastAsiaTheme="minorEastAsia"/>
          <w:lang w:eastAsia="zh-CN"/>
        </w:rPr>
      </w:pPr>
      <w:r w:rsidRPr="00AB71E1">
        <w:rPr>
          <w:rFonts w:eastAsia="Arial"/>
        </w:rPr>
        <w:tab/>
      </w:r>
      <w:r w:rsidRPr="008449A9">
        <w:rPr>
          <w:rFonts w:eastAsiaTheme="minorEastAsia"/>
          <w:lang w:eastAsia="zh-CN"/>
        </w:rPr>
        <w:t xml:space="preserve">properties and deterioration mechanisms of FRP bars under severe environmental and </w:t>
      </w:r>
    </w:p>
    <w:p w14:paraId="3E692115" w14:textId="727B94FF" w:rsidR="00217366" w:rsidRPr="00217366" w:rsidRDefault="00217366" w:rsidP="00217366">
      <w:pPr>
        <w:pStyle w:val="Literature"/>
        <w:wordWrap w:val="0"/>
        <w:spacing w:line="360" w:lineRule="auto"/>
        <w:jc w:val="both"/>
        <w:rPr>
          <w:rFonts w:eastAsiaTheme="minorEastAsia"/>
          <w:lang w:eastAsia="zh-CN"/>
        </w:rPr>
      </w:pPr>
      <w:r w:rsidRPr="00AB71E1">
        <w:rPr>
          <w:rFonts w:eastAsia="Arial"/>
        </w:rPr>
        <w:tab/>
      </w:r>
      <w:r w:rsidRPr="008449A9">
        <w:rPr>
          <w:rFonts w:eastAsiaTheme="minorEastAsia"/>
          <w:lang w:eastAsia="zh-CN"/>
        </w:rPr>
        <w:t>loading conditions</w:t>
      </w:r>
      <w:r>
        <w:rPr>
          <w:rFonts w:eastAsiaTheme="minorEastAsia" w:hint="eastAsia"/>
          <w:lang w:eastAsia="zh-CN"/>
        </w:rPr>
        <w:t>.</w:t>
      </w:r>
      <w:r w:rsidRPr="00AB71E1">
        <w:rPr>
          <w:rFonts w:eastAsia="Arial"/>
        </w:rPr>
        <w:t xml:space="preserve"> </w:t>
      </w:r>
      <w:r w:rsidRPr="008449A9">
        <w:rPr>
          <w:rFonts w:eastAsia="Arial"/>
          <w:iCs/>
        </w:rPr>
        <w:t>Cem Concr Compos 134</w:t>
      </w:r>
      <w:r>
        <w:rPr>
          <w:rFonts w:eastAsiaTheme="minorEastAsia" w:hint="eastAsia"/>
          <w:iCs/>
          <w:lang w:eastAsia="zh-CN"/>
        </w:rPr>
        <w:t>:</w:t>
      </w:r>
      <w:r w:rsidRPr="008449A9">
        <w:rPr>
          <w:rFonts w:eastAsia="Arial"/>
          <w:iCs/>
        </w:rPr>
        <w:t xml:space="preserve"> 104758.</w:t>
      </w:r>
      <w:r>
        <w:rPr>
          <w:rFonts w:eastAsiaTheme="minorEastAsia" w:hint="eastAsia"/>
          <w:iCs/>
          <w:lang w:eastAsia="zh-CN"/>
        </w:rPr>
        <w:t xml:space="preserve"> </w:t>
      </w:r>
      <w:hyperlink r:id="rId23" w:tgtFrame="_blank" w:tooltip="Persistent link using digital object identifier" w:history="1">
        <w:r w:rsidRPr="008449A9">
          <w:rPr>
            <w:rStyle w:val="af1"/>
            <w:rFonts w:eastAsiaTheme="minorEastAsia"/>
            <w:iCs/>
            <w:lang w:eastAsia="zh-CN"/>
          </w:rPr>
          <w:t>https://doi.org/10.1016/j.cemcon</w:t>
        </w:r>
        <w:r w:rsidRPr="00AB71E1">
          <w:rPr>
            <w:rFonts w:eastAsia="Arial"/>
          </w:rPr>
          <w:tab/>
        </w:r>
        <w:r w:rsidRPr="008449A9">
          <w:rPr>
            <w:rStyle w:val="af1"/>
            <w:rFonts w:eastAsiaTheme="minorEastAsia"/>
            <w:iCs/>
            <w:lang w:eastAsia="zh-CN"/>
          </w:rPr>
          <w:t>comp.2022.104758</w:t>
        </w:r>
      </w:hyperlink>
      <w:r>
        <w:rPr>
          <w:rFonts w:eastAsiaTheme="minorEastAsia" w:hint="eastAsia"/>
          <w:iCs/>
          <w:lang w:eastAsia="zh-CN"/>
        </w:rPr>
        <w:t>.</w:t>
      </w:r>
    </w:p>
    <w:p w14:paraId="1E7A948D" w14:textId="6B23723D" w:rsidR="00217366" w:rsidRPr="00BB5124" w:rsidRDefault="00217366" w:rsidP="00217366">
      <w:pPr>
        <w:pStyle w:val="Literature"/>
        <w:spacing w:line="360" w:lineRule="auto"/>
        <w:jc w:val="both"/>
        <w:rPr>
          <w:rFonts w:eastAsiaTheme="minorEastAsia"/>
          <w:lang w:eastAsia="zh-CN"/>
        </w:rPr>
      </w:pPr>
      <w:r>
        <w:rPr>
          <w:rFonts w:eastAsia="Arial"/>
        </w:rPr>
        <w:t>[</w:t>
      </w:r>
      <w:r>
        <w:rPr>
          <w:rFonts w:eastAsiaTheme="minorEastAsia" w:hint="eastAsia"/>
          <w:lang w:eastAsia="zh-CN"/>
        </w:rPr>
        <w:t>6</w:t>
      </w:r>
      <w:r>
        <w:rPr>
          <w:rFonts w:eastAsia="Arial"/>
        </w:rPr>
        <w:t>]</w:t>
      </w:r>
      <w:r w:rsidRPr="00AB71E1">
        <w:rPr>
          <w:rFonts w:eastAsia="Arial"/>
        </w:rPr>
        <w:tab/>
        <w:t>Liu</w:t>
      </w:r>
      <w:r w:rsidRPr="00BC04CF">
        <w:rPr>
          <w:rFonts w:eastAsia="Arial"/>
        </w:rPr>
        <w:t xml:space="preserve"> </w:t>
      </w:r>
      <w:r w:rsidRPr="00AB71E1">
        <w:rPr>
          <w:rFonts w:eastAsia="Arial"/>
        </w:rPr>
        <w:t>T, Liu</w:t>
      </w:r>
      <w:r w:rsidRPr="00BC04CF">
        <w:rPr>
          <w:rFonts w:eastAsia="Arial"/>
        </w:rPr>
        <w:t xml:space="preserve"> </w:t>
      </w:r>
      <w:r w:rsidRPr="00AB71E1">
        <w:rPr>
          <w:rFonts w:eastAsia="Arial"/>
        </w:rPr>
        <w:t>X, Feng</w:t>
      </w:r>
      <w:r w:rsidRPr="00BC04CF">
        <w:rPr>
          <w:rFonts w:eastAsia="Arial"/>
        </w:rPr>
        <w:t xml:space="preserve"> </w:t>
      </w:r>
      <w:r w:rsidRPr="00AB71E1">
        <w:rPr>
          <w:rFonts w:eastAsia="Arial"/>
        </w:rPr>
        <w:t>P</w:t>
      </w:r>
      <w:r>
        <w:rPr>
          <w:rFonts w:eastAsiaTheme="minorEastAsia" w:hint="eastAsia"/>
          <w:lang w:eastAsia="zh-CN"/>
        </w:rPr>
        <w:t xml:space="preserve"> (2020)</w:t>
      </w:r>
      <w:r w:rsidRPr="00AB71E1">
        <w:rPr>
          <w:rFonts w:eastAsia="Arial"/>
        </w:rPr>
        <w:t xml:space="preserve"> </w:t>
      </w:r>
      <w:r w:rsidRPr="00BC04CF">
        <w:rPr>
          <w:rFonts w:eastAsia="Arial"/>
        </w:rPr>
        <w:t xml:space="preserve">A comprehensive review on mechanical properties of </w:t>
      </w:r>
      <w:r w:rsidRPr="00AB71E1">
        <w:rPr>
          <w:rFonts w:eastAsia="Arial"/>
        </w:rPr>
        <w:tab/>
      </w:r>
      <w:r w:rsidRPr="00BC04CF">
        <w:rPr>
          <w:rFonts w:eastAsia="Arial"/>
        </w:rPr>
        <w:t>pultruded FRP composites subjected to long-term environmental effects</w:t>
      </w:r>
      <w:r>
        <w:rPr>
          <w:rFonts w:eastAsiaTheme="minorEastAsia" w:hint="eastAsia"/>
          <w:lang w:eastAsia="zh-CN"/>
        </w:rPr>
        <w:t xml:space="preserve">. </w:t>
      </w:r>
      <w:r w:rsidRPr="00BC04CF">
        <w:rPr>
          <w:rFonts w:eastAsia="Arial"/>
        </w:rPr>
        <w:t xml:space="preserve">Compos B Eng </w:t>
      </w:r>
      <w:r w:rsidRPr="00AB71E1">
        <w:rPr>
          <w:rFonts w:eastAsia="Arial"/>
        </w:rPr>
        <w:tab/>
      </w:r>
      <w:r w:rsidRPr="00BC04CF">
        <w:rPr>
          <w:rFonts w:eastAsia="Arial"/>
        </w:rPr>
        <w:t>191</w:t>
      </w:r>
      <w:r>
        <w:rPr>
          <w:rFonts w:eastAsiaTheme="minorEastAsia" w:hint="eastAsia"/>
          <w:lang w:eastAsia="zh-CN"/>
        </w:rPr>
        <w:t>:</w:t>
      </w:r>
      <w:r w:rsidRPr="00BC04CF">
        <w:rPr>
          <w:rFonts w:eastAsia="Arial"/>
        </w:rPr>
        <w:t xml:space="preserve"> 107958.</w:t>
      </w:r>
      <w:r>
        <w:rPr>
          <w:rFonts w:eastAsiaTheme="minorEastAsia" w:hint="eastAsia"/>
          <w:lang w:eastAsia="zh-CN"/>
        </w:rPr>
        <w:t xml:space="preserve"> </w:t>
      </w:r>
      <w:hyperlink r:id="rId24" w:tgtFrame="_blank" w:tooltip="Persistent link using digital object identifier" w:history="1">
        <w:r w:rsidRPr="00BC04CF">
          <w:rPr>
            <w:rStyle w:val="af1"/>
            <w:rFonts w:eastAsiaTheme="minorEastAsia"/>
            <w:lang w:eastAsia="zh-CN"/>
          </w:rPr>
          <w:t>https://doi.org/10.1016/j.compositesb.2020.107958</w:t>
        </w:r>
      </w:hyperlink>
      <w:r>
        <w:rPr>
          <w:rFonts w:eastAsiaTheme="minorEastAsia" w:hint="eastAsia"/>
          <w:lang w:eastAsia="zh-CN"/>
        </w:rPr>
        <w:t>.</w:t>
      </w:r>
    </w:p>
    <w:sectPr w:rsidR="00217366" w:rsidRPr="00BB5124" w:rsidSect="00540E80">
      <w:headerReference w:type="default" r:id="rId25"/>
      <w:footerReference w:type="default" r:id="rId26"/>
      <w:type w:val="continuous"/>
      <w:pgSz w:w="11906" w:h="16838"/>
      <w:pgMar w:top="1417" w:right="1417" w:bottom="1134"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CB88680" w14:textId="77777777" w:rsidR="00122587" w:rsidRDefault="00122587">
      <w:r>
        <w:separator/>
      </w:r>
    </w:p>
  </w:endnote>
  <w:endnote w:type="continuationSeparator" w:id="0">
    <w:p w14:paraId="73B9F2F4" w14:textId="77777777" w:rsidR="00122587" w:rsidRDefault="0012258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Times">
    <w:panose1 w:val="02020603050405020304"/>
    <w:charset w:val="00"/>
    <w:family w:val="roman"/>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Arno Pro">
    <w:panose1 w:val="00000000000000000000"/>
    <w:charset w:val="00"/>
    <w:family w:val="roman"/>
    <w:notTrueType/>
    <w:pitch w:val="variable"/>
    <w:sig w:usb0="60000287" w:usb1="00000001" w:usb2="00000000" w:usb3="00000000" w:csb0="0000019F" w:csb1="00000000"/>
  </w:font>
  <w:font w:name="等线">
    <w:altName w:val="DengXian"/>
    <w:panose1 w:val="02010600030101010101"/>
    <w:charset w:val="86"/>
    <w:family w:val="auto"/>
    <w:pitch w:val="variable"/>
    <w:sig w:usb0="A00002BF" w:usb1="38CF7CFA" w:usb2="00000016" w:usb3="00000000" w:csb0="0004000F" w:csb1="00000000"/>
  </w:font>
  <w:font w:name="Calibri">
    <w:panose1 w:val="020F0502020204030204"/>
    <w:charset w:val="00"/>
    <w:family w:val="swiss"/>
    <w:pitch w:val="variable"/>
    <w:sig w:usb0="E4002EFF" w:usb1="C200247B" w:usb2="00000009" w:usb3="00000000" w:csb0="000001FF" w:csb1="00000000"/>
  </w:font>
  <w:font w:name="黑体">
    <w:altName w:val="SimHei"/>
    <w:panose1 w:val="02010609060101010101"/>
    <w:charset w:val="86"/>
    <w:family w:val="modern"/>
    <w:pitch w:val="fixed"/>
    <w:sig w:usb0="800002BF" w:usb1="38CF7CFA" w:usb2="00000016" w:usb3="00000000" w:csb0="00040001" w:csb1="00000000"/>
  </w:font>
  <w:font w:name="宋体">
    <w:altName w:val="SimSun"/>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等线 Light">
    <w:panose1 w:val="02010600030101010101"/>
    <w:charset w:val="86"/>
    <w:family w:val="auto"/>
    <w:pitch w:val="variable"/>
    <w:sig w:usb0="A00002BF" w:usb1="38CF7CFA" w:usb2="00000016" w:usb3="00000000" w:csb0="0004000F"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A5B96A1" w14:textId="67E629C8" w:rsidR="007B7A09" w:rsidRDefault="00C726FE">
    <w:pPr>
      <w:pStyle w:val="a7"/>
      <w:jc w:val="center"/>
    </w:pPr>
    <w:r w:rsidRPr="0052525D">
      <w:rPr>
        <w:rFonts w:eastAsiaTheme="minorEastAsia"/>
        <w:lang w:eastAsia="zh-CN"/>
      </w:rPr>
      <w:t>S</w:t>
    </w:r>
    <w:r>
      <w:rPr>
        <w:rFonts w:eastAsiaTheme="minorEastAsia" w:hint="eastAsia"/>
        <w:lang w:eastAsia="zh-CN"/>
      </w:rPr>
      <w:t>-</w:t>
    </w:r>
    <w:r w:rsidR="007B7A09">
      <w:fldChar w:fldCharType="begin"/>
    </w:r>
    <w:r w:rsidR="007B7A09">
      <w:instrText>PAGE   \* MERGEFORMAT</w:instrText>
    </w:r>
    <w:r w:rsidR="007B7A09">
      <w:fldChar w:fldCharType="separate"/>
    </w:r>
    <w:r w:rsidR="00302E7A">
      <w:rPr>
        <w:noProof/>
      </w:rPr>
      <w:t>2</w:t>
    </w:r>
    <w:r w:rsidR="007B7A09">
      <w:fldChar w:fldCharType="end"/>
    </w:r>
  </w:p>
  <w:p w14:paraId="76AE581B" w14:textId="77777777" w:rsidR="00562E2B" w:rsidRDefault="00562E2B" w:rsidP="00881456">
    <w:pPr>
      <w:pStyle w:val="a7"/>
      <w:jc w:val="cen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A395A59" w14:textId="77777777" w:rsidR="00122587" w:rsidRDefault="00122587">
      <w:r>
        <w:separator/>
      </w:r>
    </w:p>
  </w:footnote>
  <w:footnote w:type="continuationSeparator" w:id="0">
    <w:p w14:paraId="2CF6AF39" w14:textId="77777777" w:rsidR="00122587" w:rsidRDefault="00122587">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27A9236" w14:textId="39D01E5A" w:rsidR="00562E2B" w:rsidRPr="009B44CC" w:rsidRDefault="00562E2B" w:rsidP="009B44CC">
    <w:pPr>
      <w:pStyle w:val="a5"/>
      <w:tabs>
        <w:tab w:val="left" w:pos="5003"/>
      </w:tabs>
      <w:jc w:val="right"/>
      <w:rPr>
        <w:lang w:val="en-US"/>
      </w:rPr>
    </w:pPr>
    <w:r>
      <w:tab/>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90"/>
  <w:removePersonalInformation/>
  <w:removeDateAndTime/>
  <w:bordersDoNotSurroundHeader/>
  <w:bordersDoNotSurroundFooter/>
  <w:proofState w:spelling="clean" w:grammar="clean"/>
  <w:stylePaneFormatFilter w:val="1F08" w:allStyles="0" w:customStyles="0" w:latentStyles="0" w:stylesInUse="1" w:headingStyles="0" w:numberingStyles="0" w:tableStyles="0" w:directFormattingOnRuns="1" w:directFormattingOnParagraphs="1" w:directFormattingOnNumbering="1" w:directFormattingOnTables="1" w:clearFormatting="1" w:top3HeadingStyles="0" w:visibleStyles="0" w:alternateStyleNames="0"/>
  <w:defaultTabStop w:val="708"/>
  <w:hyphenationZone w:val="425"/>
  <w:noPunctuationKerning/>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D16A0"/>
    <w:rsid w:val="000003BB"/>
    <w:rsid w:val="000013AD"/>
    <w:rsid w:val="0000374D"/>
    <w:rsid w:val="00004A23"/>
    <w:rsid w:val="00006A0A"/>
    <w:rsid w:val="0000703E"/>
    <w:rsid w:val="000112FC"/>
    <w:rsid w:val="000118B0"/>
    <w:rsid w:val="00011F40"/>
    <w:rsid w:val="00012AC4"/>
    <w:rsid w:val="0001454A"/>
    <w:rsid w:val="0001683C"/>
    <w:rsid w:val="000172E7"/>
    <w:rsid w:val="000214A8"/>
    <w:rsid w:val="00023F64"/>
    <w:rsid w:val="00026994"/>
    <w:rsid w:val="00026EE2"/>
    <w:rsid w:val="00027FB5"/>
    <w:rsid w:val="000314D2"/>
    <w:rsid w:val="0003318F"/>
    <w:rsid w:val="00040003"/>
    <w:rsid w:val="0004094E"/>
    <w:rsid w:val="00040B7B"/>
    <w:rsid w:val="00041C1B"/>
    <w:rsid w:val="000437F7"/>
    <w:rsid w:val="000455C7"/>
    <w:rsid w:val="00050298"/>
    <w:rsid w:val="00050985"/>
    <w:rsid w:val="0005501E"/>
    <w:rsid w:val="0005565A"/>
    <w:rsid w:val="00055883"/>
    <w:rsid w:val="0006044D"/>
    <w:rsid w:val="00060D37"/>
    <w:rsid w:val="00062324"/>
    <w:rsid w:val="00063C0E"/>
    <w:rsid w:val="00070FC1"/>
    <w:rsid w:val="00072EA7"/>
    <w:rsid w:val="00076EAD"/>
    <w:rsid w:val="0008287E"/>
    <w:rsid w:val="00083031"/>
    <w:rsid w:val="0008740B"/>
    <w:rsid w:val="000904D3"/>
    <w:rsid w:val="00091400"/>
    <w:rsid w:val="0009309C"/>
    <w:rsid w:val="00093F1B"/>
    <w:rsid w:val="000A1F4B"/>
    <w:rsid w:val="000A21A9"/>
    <w:rsid w:val="000A2E1C"/>
    <w:rsid w:val="000A3E93"/>
    <w:rsid w:val="000A472C"/>
    <w:rsid w:val="000A4F53"/>
    <w:rsid w:val="000A5773"/>
    <w:rsid w:val="000A682F"/>
    <w:rsid w:val="000A7B45"/>
    <w:rsid w:val="000B05A0"/>
    <w:rsid w:val="000B33EE"/>
    <w:rsid w:val="000B4293"/>
    <w:rsid w:val="000B56BD"/>
    <w:rsid w:val="000B6CD7"/>
    <w:rsid w:val="000C259E"/>
    <w:rsid w:val="000C3E0C"/>
    <w:rsid w:val="000C6252"/>
    <w:rsid w:val="000C6F8A"/>
    <w:rsid w:val="000D2D4B"/>
    <w:rsid w:val="000D45F4"/>
    <w:rsid w:val="000D5AB4"/>
    <w:rsid w:val="000D66DB"/>
    <w:rsid w:val="000D7EBA"/>
    <w:rsid w:val="000E13AC"/>
    <w:rsid w:val="000E5180"/>
    <w:rsid w:val="000E788B"/>
    <w:rsid w:val="000E7A5B"/>
    <w:rsid w:val="000E7BBA"/>
    <w:rsid w:val="000F033E"/>
    <w:rsid w:val="000F512F"/>
    <w:rsid w:val="000F6A7E"/>
    <w:rsid w:val="001013F4"/>
    <w:rsid w:val="00104078"/>
    <w:rsid w:val="001054D4"/>
    <w:rsid w:val="0010686C"/>
    <w:rsid w:val="00107C5F"/>
    <w:rsid w:val="00107CCC"/>
    <w:rsid w:val="00110011"/>
    <w:rsid w:val="001105BD"/>
    <w:rsid w:val="00116C82"/>
    <w:rsid w:val="00120BE6"/>
    <w:rsid w:val="00120E85"/>
    <w:rsid w:val="00122587"/>
    <w:rsid w:val="00123ADA"/>
    <w:rsid w:val="00125573"/>
    <w:rsid w:val="0012642A"/>
    <w:rsid w:val="00126D17"/>
    <w:rsid w:val="00130349"/>
    <w:rsid w:val="001305BF"/>
    <w:rsid w:val="00131D58"/>
    <w:rsid w:val="00134192"/>
    <w:rsid w:val="001370B1"/>
    <w:rsid w:val="001377CA"/>
    <w:rsid w:val="00140B94"/>
    <w:rsid w:val="00141CCB"/>
    <w:rsid w:val="001450FB"/>
    <w:rsid w:val="00145820"/>
    <w:rsid w:val="0014658A"/>
    <w:rsid w:val="00147DB8"/>
    <w:rsid w:val="00151683"/>
    <w:rsid w:val="0015392F"/>
    <w:rsid w:val="00154210"/>
    <w:rsid w:val="0015563E"/>
    <w:rsid w:val="00155F66"/>
    <w:rsid w:val="001623AD"/>
    <w:rsid w:val="0016390D"/>
    <w:rsid w:val="00164057"/>
    <w:rsid w:val="00165B37"/>
    <w:rsid w:val="00170369"/>
    <w:rsid w:val="00173757"/>
    <w:rsid w:val="00174176"/>
    <w:rsid w:val="0017754E"/>
    <w:rsid w:val="00181D92"/>
    <w:rsid w:val="001823B6"/>
    <w:rsid w:val="001848EB"/>
    <w:rsid w:val="00187B2B"/>
    <w:rsid w:val="00187DB9"/>
    <w:rsid w:val="00187F0F"/>
    <w:rsid w:val="0019077D"/>
    <w:rsid w:val="0019194D"/>
    <w:rsid w:val="001950B5"/>
    <w:rsid w:val="0019723B"/>
    <w:rsid w:val="001A4240"/>
    <w:rsid w:val="001A6821"/>
    <w:rsid w:val="001A734D"/>
    <w:rsid w:val="001B24BA"/>
    <w:rsid w:val="001B4224"/>
    <w:rsid w:val="001B7472"/>
    <w:rsid w:val="001C027B"/>
    <w:rsid w:val="001C10AC"/>
    <w:rsid w:val="001C55FB"/>
    <w:rsid w:val="001C5FD4"/>
    <w:rsid w:val="001C7382"/>
    <w:rsid w:val="001D12BC"/>
    <w:rsid w:val="001D561D"/>
    <w:rsid w:val="001E18CC"/>
    <w:rsid w:val="001E3D2D"/>
    <w:rsid w:val="001E4605"/>
    <w:rsid w:val="001E5F4E"/>
    <w:rsid w:val="001F224D"/>
    <w:rsid w:val="001F2689"/>
    <w:rsid w:val="001F2AB7"/>
    <w:rsid w:val="001F3C9B"/>
    <w:rsid w:val="001F3E77"/>
    <w:rsid w:val="001F4BD1"/>
    <w:rsid w:val="001F5110"/>
    <w:rsid w:val="001F5702"/>
    <w:rsid w:val="001F65A2"/>
    <w:rsid w:val="002002FC"/>
    <w:rsid w:val="00201F71"/>
    <w:rsid w:val="00203934"/>
    <w:rsid w:val="0020446B"/>
    <w:rsid w:val="00204BA7"/>
    <w:rsid w:val="002072AB"/>
    <w:rsid w:val="00210140"/>
    <w:rsid w:val="00211942"/>
    <w:rsid w:val="00214D95"/>
    <w:rsid w:val="00215531"/>
    <w:rsid w:val="00215C05"/>
    <w:rsid w:val="002162B2"/>
    <w:rsid w:val="00216F54"/>
    <w:rsid w:val="00217366"/>
    <w:rsid w:val="00220933"/>
    <w:rsid w:val="00220C72"/>
    <w:rsid w:val="00223961"/>
    <w:rsid w:val="0022540C"/>
    <w:rsid w:val="00226AA4"/>
    <w:rsid w:val="002311FC"/>
    <w:rsid w:val="00233C8A"/>
    <w:rsid w:val="00236036"/>
    <w:rsid w:val="00240D90"/>
    <w:rsid w:val="00253CB1"/>
    <w:rsid w:val="002543F9"/>
    <w:rsid w:val="00257ADD"/>
    <w:rsid w:val="00263723"/>
    <w:rsid w:val="00263CF8"/>
    <w:rsid w:val="00264FCA"/>
    <w:rsid w:val="00265635"/>
    <w:rsid w:val="00266389"/>
    <w:rsid w:val="002675F7"/>
    <w:rsid w:val="0027135C"/>
    <w:rsid w:val="002725A5"/>
    <w:rsid w:val="0027314F"/>
    <w:rsid w:val="0027317A"/>
    <w:rsid w:val="0028289F"/>
    <w:rsid w:val="00284157"/>
    <w:rsid w:val="00285631"/>
    <w:rsid w:val="00290D94"/>
    <w:rsid w:val="0029203C"/>
    <w:rsid w:val="00294873"/>
    <w:rsid w:val="002A4A81"/>
    <w:rsid w:val="002A73A2"/>
    <w:rsid w:val="002A7CE8"/>
    <w:rsid w:val="002A7ED8"/>
    <w:rsid w:val="002B0671"/>
    <w:rsid w:val="002B1B28"/>
    <w:rsid w:val="002B262F"/>
    <w:rsid w:val="002B3553"/>
    <w:rsid w:val="002B5E06"/>
    <w:rsid w:val="002C0CFF"/>
    <w:rsid w:val="002D09B9"/>
    <w:rsid w:val="002D16A0"/>
    <w:rsid w:val="002D2930"/>
    <w:rsid w:val="002D2DFF"/>
    <w:rsid w:val="002D3D6D"/>
    <w:rsid w:val="002D5BF8"/>
    <w:rsid w:val="002D7ECC"/>
    <w:rsid w:val="002E1B8F"/>
    <w:rsid w:val="002E2DEF"/>
    <w:rsid w:val="002E4E3E"/>
    <w:rsid w:val="002E52E8"/>
    <w:rsid w:val="002E76B2"/>
    <w:rsid w:val="002E79A2"/>
    <w:rsid w:val="002F4F4B"/>
    <w:rsid w:val="002F55FD"/>
    <w:rsid w:val="002F594C"/>
    <w:rsid w:val="00301984"/>
    <w:rsid w:val="00301B0B"/>
    <w:rsid w:val="00301E84"/>
    <w:rsid w:val="00302E7A"/>
    <w:rsid w:val="00303D1B"/>
    <w:rsid w:val="003046B7"/>
    <w:rsid w:val="003167A9"/>
    <w:rsid w:val="00317A57"/>
    <w:rsid w:val="00320A99"/>
    <w:rsid w:val="0032144B"/>
    <w:rsid w:val="00321E38"/>
    <w:rsid w:val="00322D5B"/>
    <w:rsid w:val="00325AC2"/>
    <w:rsid w:val="00326A1C"/>
    <w:rsid w:val="00326D65"/>
    <w:rsid w:val="00327B77"/>
    <w:rsid w:val="00327FDC"/>
    <w:rsid w:val="003319AF"/>
    <w:rsid w:val="00332FA9"/>
    <w:rsid w:val="0033603A"/>
    <w:rsid w:val="003360E3"/>
    <w:rsid w:val="003371D5"/>
    <w:rsid w:val="003376CD"/>
    <w:rsid w:val="003402D3"/>
    <w:rsid w:val="003452C3"/>
    <w:rsid w:val="003501A7"/>
    <w:rsid w:val="0035048A"/>
    <w:rsid w:val="00351F07"/>
    <w:rsid w:val="003579B5"/>
    <w:rsid w:val="003607BD"/>
    <w:rsid w:val="00361082"/>
    <w:rsid w:val="0036263B"/>
    <w:rsid w:val="00363B62"/>
    <w:rsid w:val="003645B0"/>
    <w:rsid w:val="00364B2C"/>
    <w:rsid w:val="003664F1"/>
    <w:rsid w:val="00367E3F"/>
    <w:rsid w:val="00377B85"/>
    <w:rsid w:val="00377EA5"/>
    <w:rsid w:val="00377F77"/>
    <w:rsid w:val="00383073"/>
    <w:rsid w:val="0038438F"/>
    <w:rsid w:val="00387C67"/>
    <w:rsid w:val="00387D98"/>
    <w:rsid w:val="00390B0F"/>
    <w:rsid w:val="00390B38"/>
    <w:rsid w:val="00390B6B"/>
    <w:rsid w:val="00391CFE"/>
    <w:rsid w:val="00392565"/>
    <w:rsid w:val="0039353B"/>
    <w:rsid w:val="00394F9E"/>
    <w:rsid w:val="00395426"/>
    <w:rsid w:val="00395B91"/>
    <w:rsid w:val="00396615"/>
    <w:rsid w:val="0039700D"/>
    <w:rsid w:val="00397089"/>
    <w:rsid w:val="003978A8"/>
    <w:rsid w:val="003A0F30"/>
    <w:rsid w:val="003A4C44"/>
    <w:rsid w:val="003A5AD0"/>
    <w:rsid w:val="003A6CE3"/>
    <w:rsid w:val="003A7899"/>
    <w:rsid w:val="003B15EE"/>
    <w:rsid w:val="003B517D"/>
    <w:rsid w:val="003B60EC"/>
    <w:rsid w:val="003C00ED"/>
    <w:rsid w:val="003C1C0A"/>
    <w:rsid w:val="003C35DF"/>
    <w:rsid w:val="003C423E"/>
    <w:rsid w:val="003C4A68"/>
    <w:rsid w:val="003C554F"/>
    <w:rsid w:val="003C61DD"/>
    <w:rsid w:val="003C66A0"/>
    <w:rsid w:val="003D63E7"/>
    <w:rsid w:val="003E05F1"/>
    <w:rsid w:val="003E113B"/>
    <w:rsid w:val="003E5092"/>
    <w:rsid w:val="003E715D"/>
    <w:rsid w:val="003F103E"/>
    <w:rsid w:val="003F2E48"/>
    <w:rsid w:val="003F440C"/>
    <w:rsid w:val="003F525A"/>
    <w:rsid w:val="003F7BE6"/>
    <w:rsid w:val="004006A9"/>
    <w:rsid w:val="00404548"/>
    <w:rsid w:val="004052AE"/>
    <w:rsid w:val="004118A5"/>
    <w:rsid w:val="00413672"/>
    <w:rsid w:val="00414041"/>
    <w:rsid w:val="00414465"/>
    <w:rsid w:val="00414729"/>
    <w:rsid w:val="00414C80"/>
    <w:rsid w:val="00414F4B"/>
    <w:rsid w:val="00415EF9"/>
    <w:rsid w:val="00416629"/>
    <w:rsid w:val="0041776B"/>
    <w:rsid w:val="00417DA1"/>
    <w:rsid w:val="00423478"/>
    <w:rsid w:val="00425B76"/>
    <w:rsid w:val="004260A2"/>
    <w:rsid w:val="00426FC6"/>
    <w:rsid w:val="004273BC"/>
    <w:rsid w:val="00427C5F"/>
    <w:rsid w:val="00441EAC"/>
    <w:rsid w:val="004507E5"/>
    <w:rsid w:val="004519AD"/>
    <w:rsid w:val="00452CD0"/>
    <w:rsid w:val="0045459A"/>
    <w:rsid w:val="004545DB"/>
    <w:rsid w:val="0045786A"/>
    <w:rsid w:val="00460F76"/>
    <w:rsid w:val="00462F12"/>
    <w:rsid w:val="00463050"/>
    <w:rsid w:val="0046340F"/>
    <w:rsid w:val="00466168"/>
    <w:rsid w:val="0046778B"/>
    <w:rsid w:val="004714D4"/>
    <w:rsid w:val="00473C84"/>
    <w:rsid w:val="00475712"/>
    <w:rsid w:val="00480CCE"/>
    <w:rsid w:val="00482FAA"/>
    <w:rsid w:val="00487211"/>
    <w:rsid w:val="0049075F"/>
    <w:rsid w:val="00492DA8"/>
    <w:rsid w:val="0049369D"/>
    <w:rsid w:val="004A0888"/>
    <w:rsid w:val="004A43B6"/>
    <w:rsid w:val="004A70EE"/>
    <w:rsid w:val="004A71D8"/>
    <w:rsid w:val="004A774E"/>
    <w:rsid w:val="004A7D3E"/>
    <w:rsid w:val="004A7FF9"/>
    <w:rsid w:val="004B379D"/>
    <w:rsid w:val="004B5AD9"/>
    <w:rsid w:val="004B5F0C"/>
    <w:rsid w:val="004B6031"/>
    <w:rsid w:val="004C046E"/>
    <w:rsid w:val="004C1609"/>
    <w:rsid w:val="004C216B"/>
    <w:rsid w:val="004C4E47"/>
    <w:rsid w:val="004C5DD3"/>
    <w:rsid w:val="004D30F9"/>
    <w:rsid w:val="004D3ACC"/>
    <w:rsid w:val="004D4A32"/>
    <w:rsid w:val="004D64AB"/>
    <w:rsid w:val="004E2970"/>
    <w:rsid w:val="004E7CE8"/>
    <w:rsid w:val="004F1325"/>
    <w:rsid w:val="004F22E1"/>
    <w:rsid w:val="004F271D"/>
    <w:rsid w:val="004F5114"/>
    <w:rsid w:val="004F756C"/>
    <w:rsid w:val="005001FA"/>
    <w:rsid w:val="005019AF"/>
    <w:rsid w:val="0050488D"/>
    <w:rsid w:val="00504D12"/>
    <w:rsid w:val="0050527A"/>
    <w:rsid w:val="0050535A"/>
    <w:rsid w:val="005106F5"/>
    <w:rsid w:val="00511192"/>
    <w:rsid w:val="005118AD"/>
    <w:rsid w:val="00512353"/>
    <w:rsid w:val="005220C2"/>
    <w:rsid w:val="00522E88"/>
    <w:rsid w:val="00523369"/>
    <w:rsid w:val="0052398F"/>
    <w:rsid w:val="0052525D"/>
    <w:rsid w:val="00527D18"/>
    <w:rsid w:val="00532960"/>
    <w:rsid w:val="00533A20"/>
    <w:rsid w:val="00533B40"/>
    <w:rsid w:val="00540E80"/>
    <w:rsid w:val="00541DAB"/>
    <w:rsid w:val="00545A73"/>
    <w:rsid w:val="00546DEB"/>
    <w:rsid w:val="00546F0F"/>
    <w:rsid w:val="005477E7"/>
    <w:rsid w:val="00550159"/>
    <w:rsid w:val="00551897"/>
    <w:rsid w:val="00551FFD"/>
    <w:rsid w:val="00552A0F"/>
    <w:rsid w:val="005551ED"/>
    <w:rsid w:val="00556419"/>
    <w:rsid w:val="005572B4"/>
    <w:rsid w:val="005572DD"/>
    <w:rsid w:val="00560564"/>
    <w:rsid w:val="00562E2B"/>
    <w:rsid w:val="00564668"/>
    <w:rsid w:val="00570353"/>
    <w:rsid w:val="005715F5"/>
    <w:rsid w:val="0057171E"/>
    <w:rsid w:val="00571EEC"/>
    <w:rsid w:val="00572666"/>
    <w:rsid w:val="0057267E"/>
    <w:rsid w:val="005726BD"/>
    <w:rsid w:val="00573B04"/>
    <w:rsid w:val="00574A5A"/>
    <w:rsid w:val="005753B8"/>
    <w:rsid w:val="00580A1A"/>
    <w:rsid w:val="005819E6"/>
    <w:rsid w:val="00583ED5"/>
    <w:rsid w:val="00587437"/>
    <w:rsid w:val="00587F06"/>
    <w:rsid w:val="00592678"/>
    <w:rsid w:val="00594644"/>
    <w:rsid w:val="005947A8"/>
    <w:rsid w:val="0059526F"/>
    <w:rsid w:val="00596332"/>
    <w:rsid w:val="00596F36"/>
    <w:rsid w:val="005A1741"/>
    <w:rsid w:val="005A235F"/>
    <w:rsid w:val="005A4647"/>
    <w:rsid w:val="005A751F"/>
    <w:rsid w:val="005A7719"/>
    <w:rsid w:val="005A77C2"/>
    <w:rsid w:val="005B291B"/>
    <w:rsid w:val="005B76C5"/>
    <w:rsid w:val="005B7AF0"/>
    <w:rsid w:val="005B7B8A"/>
    <w:rsid w:val="005C09C6"/>
    <w:rsid w:val="005C458D"/>
    <w:rsid w:val="005C491E"/>
    <w:rsid w:val="005C5E0A"/>
    <w:rsid w:val="005C6C0C"/>
    <w:rsid w:val="005D2276"/>
    <w:rsid w:val="005D25FD"/>
    <w:rsid w:val="005D2808"/>
    <w:rsid w:val="005E0858"/>
    <w:rsid w:val="005E2794"/>
    <w:rsid w:val="005E36AB"/>
    <w:rsid w:val="005E3CBF"/>
    <w:rsid w:val="005E6F9D"/>
    <w:rsid w:val="005E7B5A"/>
    <w:rsid w:val="005F01FC"/>
    <w:rsid w:val="005F0C89"/>
    <w:rsid w:val="005F0FB7"/>
    <w:rsid w:val="005F3701"/>
    <w:rsid w:val="005F41DF"/>
    <w:rsid w:val="005F4521"/>
    <w:rsid w:val="005F5478"/>
    <w:rsid w:val="006006FC"/>
    <w:rsid w:val="00600B4C"/>
    <w:rsid w:val="006045BA"/>
    <w:rsid w:val="00604F40"/>
    <w:rsid w:val="0060583A"/>
    <w:rsid w:val="00611649"/>
    <w:rsid w:val="00611A0E"/>
    <w:rsid w:val="00614154"/>
    <w:rsid w:val="00614BD3"/>
    <w:rsid w:val="00620E04"/>
    <w:rsid w:val="00623A77"/>
    <w:rsid w:val="006256F5"/>
    <w:rsid w:val="006257D0"/>
    <w:rsid w:val="0063097B"/>
    <w:rsid w:val="006330D4"/>
    <w:rsid w:val="006364B8"/>
    <w:rsid w:val="00636A64"/>
    <w:rsid w:val="00636B93"/>
    <w:rsid w:val="00640550"/>
    <w:rsid w:val="0064326A"/>
    <w:rsid w:val="00644D5D"/>
    <w:rsid w:val="0064695B"/>
    <w:rsid w:val="00646DC7"/>
    <w:rsid w:val="006511CC"/>
    <w:rsid w:val="006511FB"/>
    <w:rsid w:val="00651A9D"/>
    <w:rsid w:val="00654C93"/>
    <w:rsid w:val="00656092"/>
    <w:rsid w:val="0065741C"/>
    <w:rsid w:val="00660B85"/>
    <w:rsid w:val="006622E0"/>
    <w:rsid w:val="00662DCE"/>
    <w:rsid w:val="00664F6D"/>
    <w:rsid w:val="006650B8"/>
    <w:rsid w:val="00666329"/>
    <w:rsid w:val="006672EE"/>
    <w:rsid w:val="0067011F"/>
    <w:rsid w:val="0067015E"/>
    <w:rsid w:val="00680453"/>
    <w:rsid w:val="0068111D"/>
    <w:rsid w:val="00682526"/>
    <w:rsid w:val="00683555"/>
    <w:rsid w:val="00686F1D"/>
    <w:rsid w:val="00692F7A"/>
    <w:rsid w:val="00695E06"/>
    <w:rsid w:val="00696315"/>
    <w:rsid w:val="006A0D51"/>
    <w:rsid w:val="006A1C05"/>
    <w:rsid w:val="006A225B"/>
    <w:rsid w:val="006A2B10"/>
    <w:rsid w:val="006A30D2"/>
    <w:rsid w:val="006A566F"/>
    <w:rsid w:val="006A5A6A"/>
    <w:rsid w:val="006A5FE3"/>
    <w:rsid w:val="006B23B2"/>
    <w:rsid w:val="006B4845"/>
    <w:rsid w:val="006B635C"/>
    <w:rsid w:val="006C1708"/>
    <w:rsid w:val="006C1C29"/>
    <w:rsid w:val="006C3782"/>
    <w:rsid w:val="006C3CDE"/>
    <w:rsid w:val="006C4745"/>
    <w:rsid w:val="006D0EE8"/>
    <w:rsid w:val="006D3162"/>
    <w:rsid w:val="006D37E7"/>
    <w:rsid w:val="006D471B"/>
    <w:rsid w:val="006D5146"/>
    <w:rsid w:val="006D59D6"/>
    <w:rsid w:val="006D5C04"/>
    <w:rsid w:val="006D7508"/>
    <w:rsid w:val="006E0866"/>
    <w:rsid w:val="006E0F2F"/>
    <w:rsid w:val="006E19D7"/>
    <w:rsid w:val="006E71B9"/>
    <w:rsid w:val="006F39B2"/>
    <w:rsid w:val="006F5384"/>
    <w:rsid w:val="006F6604"/>
    <w:rsid w:val="006F6896"/>
    <w:rsid w:val="006F71D8"/>
    <w:rsid w:val="006F7D1A"/>
    <w:rsid w:val="00701C0B"/>
    <w:rsid w:val="00702F6F"/>
    <w:rsid w:val="0070346C"/>
    <w:rsid w:val="0070412F"/>
    <w:rsid w:val="007051A0"/>
    <w:rsid w:val="00706496"/>
    <w:rsid w:val="00711A12"/>
    <w:rsid w:val="00711F11"/>
    <w:rsid w:val="007154C4"/>
    <w:rsid w:val="00715DB9"/>
    <w:rsid w:val="007174BE"/>
    <w:rsid w:val="007218A0"/>
    <w:rsid w:val="007218F2"/>
    <w:rsid w:val="007238AF"/>
    <w:rsid w:val="00724F5C"/>
    <w:rsid w:val="00726908"/>
    <w:rsid w:val="007270C7"/>
    <w:rsid w:val="00730F3A"/>
    <w:rsid w:val="00735F34"/>
    <w:rsid w:val="00736944"/>
    <w:rsid w:val="00741200"/>
    <w:rsid w:val="00741333"/>
    <w:rsid w:val="00742FF2"/>
    <w:rsid w:val="00744D6A"/>
    <w:rsid w:val="00746138"/>
    <w:rsid w:val="0074620A"/>
    <w:rsid w:val="00751D50"/>
    <w:rsid w:val="007527D5"/>
    <w:rsid w:val="00752F3C"/>
    <w:rsid w:val="007561FC"/>
    <w:rsid w:val="00761D34"/>
    <w:rsid w:val="00762D2D"/>
    <w:rsid w:val="007639C9"/>
    <w:rsid w:val="00764622"/>
    <w:rsid w:val="00764CAD"/>
    <w:rsid w:val="00770FA1"/>
    <w:rsid w:val="00773884"/>
    <w:rsid w:val="00774813"/>
    <w:rsid w:val="0078052A"/>
    <w:rsid w:val="007812FB"/>
    <w:rsid w:val="00782C13"/>
    <w:rsid w:val="00783184"/>
    <w:rsid w:val="00784032"/>
    <w:rsid w:val="00784DA3"/>
    <w:rsid w:val="00786E79"/>
    <w:rsid w:val="00787925"/>
    <w:rsid w:val="00790E31"/>
    <w:rsid w:val="00791578"/>
    <w:rsid w:val="00793B87"/>
    <w:rsid w:val="0079566E"/>
    <w:rsid w:val="00796509"/>
    <w:rsid w:val="0079691E"/>
    <w:rsid w:val="00797723"/>
    <w:rsid w:val="007A5AE6"/>
    <w:rsid w:val="007B1EEE"/>
    <w:rsid w:val="007B249B"/>
    <w:rsid w:val="007B3738"/>
    <w:rsid w:val="007B6D4D"/>
    <w:rsid w:val="007B6FAF"/>
    <w:rsid w:val="007B7A09"/>
    <w:rsid w:val="007C0F7A"/>
    <w:rsid w:val="007C3DB8"/>
    <w:rsid w:val="007C7F2A"/>
    <w:rsid w:val="007D24A9"/>
    <w:rsid w:val="007D27FA"/>
    <w:rsid w:val="007D30B5"/>
    <w:rsid w:val="007D6218"/>
    <w:rsid w:val="007D6699"/>
    <w:rsid w:val="007D7E30"/>
    <w:rsid w:val="007E0A75"/>
    <w:rsid w:val="007E6419"/>
    <w:rsid w:val="007F6815"/>
    <w:rsid w:val="007F6BA8"/>
    <w:rsid w:val="0080681B"/>
    <w:rsid w:val="0080738C"/>
    <w:rsid w:val="00807866"/>
    <w:rsid w:val="00810B77"/>
    <w:rsid w:val="00815A22"/>
    <w:rsid w:val="00817436"/>
    <w:rsid w:val="00822217"/>
    <w:rsid w:val="00824E74"/>
    <w:rsid w:val="0082542D"/>
    <w:rsid w:val="00827834"/>
    <w:rsid w:val="00832835"/>
    <w:rsid w:val="00835110"/>
    <w:rsid w:val="008351FC"/>
    <w:rsid w:val="00841F50"/>
    <w:rsid w:val="00843A0E"/>
    <w:rsid w:val="00845DFE"/>
    <w:rsid w:val="00846E17"/>
    <w:rsid w:val="0085200A"/>
    <w:rsid w:val="00854283"/>
    <w:rsid w:val="008573E3"/>
    <w:rsid w:val="00861E81"/>
    <w:rsid w:val="008645FF"/>
    <w:rsid w:val="00866D42"/>
    <w:rsid w:val="0087030E"/>
    <w:rsid w:val="00870AAC"/>
    <w:rsid w:val="008734F7"/>
    <w:rsid w:val="00874E9F"/>
    <w:rsid w:val="0087524B"/>
    <w:rsid w:val="00877842"/>
    <w:rsid w:val="008806F8"/>
    <w:rsid w:val="008808E2"/>
    <w:rsid w:val="00881456"/>
    <w:rsid w:val="00881ACB"/>
    <w:rsid w:val="00884598"/>
    <w:rsid w:val="00885FC9"/>
    <w:rsid w:val="00891328"/>
    <w:rsid w:val="00891730"/>
    <w:rsid w:val="00891A47"/>
    <w:rsid w:val="00892809"/>
    <w:rsid w:val="0089370F"/>
    <w:rsid w:val="008939AF"/>
    <w:rsid w:val="00893FED"/>
    <w:rsid w:val="0089449A"/>
    <w:rsid w:val="00895E48"/>
    <w:rsid w:val="00896687"/>
    <w:rsid w:val="00896F90"/>
    <w:rsid w:val="008971F4"/>
    <w:rsid w:val="00897D89"/>
    <w:rsid w:val="008A0E7D"/>
    <w:rsid w:val="008A3023"/>
    <w:rsid w:val="008A403F"/>
    <w:rsid w:val="008A6815"/>
    <w:rsid w:val="008B06F4"/>
    <w:rsid w:val="008B1031"/>
    <w:rsid w:val="008B2303"/>
    <w:rsid w:val="008B34A0"/>
    <w:rsid w:val="008B5740"/>
    <w:rsid w:val="008B7476"/>
    <w:rsid w:val="008C0B84"/>
    <w:rsid w:val="008C41DA"/>
    <w:rsid w:val="008C553A"/>
    <w:rsid w:val="008C588E"/>
    <w:rsid w:val="008C6D5F"/>
    <w:rsid w:val="008C7226"/>
    <w:rsid w:val="008D7B80"/>
    <w:rsid w:val="008E243B"/>
    <w:rsid w:val="008E4184"/>
    <w:rsid w:val="008E549F"/>
    <w:rsid w:val="008E6301"/>
    <w:rsid w:val="008F10BC"/>
    <w:rsid w:val="008F2052"/>
    <w:rsid w:val="008F26ED"/>
    <w:rsid w:val="008F2A38"/>
    <w:rsid w:val="008F3012"/>
    <w:rsid w:val="008F592B"/>
    <w:rsid w:val="00901D14"/>
    <w:rsid w:val="00903775"/>
    <w:rsid w:val="00905FD5"/>
    <w:rsid w:val="009109F7"/>
    <w:rsid w:val="00912137"/>
    <w:rsid w:val="00915BED"/>
    <w:rsid w:val="00916B64"/>
    <w:rsid w:val="0092145D"/>
    <w:rsid w:val="009245DE"/>
    <w:rsid w:val="00930762"/>
    <w:rsid w:val="00930C0C"/>
    <w:rsid w:val="00936B81"/>
    <w:rsid w:val="009443E8"/>
    <w:rsid w:val="00944701"/>
    <w:rsid w:val="00950ED1"/>
    <w:rsid w:val="00952A7A"/>
    <w:rsid w:val="00953A02"/>
    <w:rsid w:val="0095444E"/>
    <w:rsid w:val="00955C67"/>
    <w:rsid w:val="009566ED"/>
    <w:rsid w:val="00956D7C"/>
    <w:rsid w:val="00957B65"/>
    <w:rsid w:val="00960AFF"/>
    <w:rsid w:val="00961B73"/>
    <w:rsid w:val="00963F62"/>
    <w:rsid w:val="00965EFC"/>
    <w:rsid w:val="0097161B"/>
    <w:rsid w:val="009762D2"/>
    <w:rsid w:val="009762F1"/>
    <w:rsid w:val="0097692D"/>
    <w:rsid w:val="009776D2"/>
    <w:rsid w:val="00977EA8"/>
    <w:rsid w:val="0098140D"/>
    <w:rsid w:val="00981CED"/>
    <w:rsid w:val="00983D13"/>
    <w:rsid w:val="00987225"/>
    <w:rsid w:val="00990846"/>
    <w:rsid w:val="00990870"/>
    <w:rsid w:val="00990DCF"/>
    <w:rsid w:val="009920F5"/>
    <w:rsid w:val="00992B56"/>
    <w:rsid w:val="00992CDA"/>
    <w:rsid w:val="00993342"/>
    <w:rsid w:val="00996CE4"/>
    <w:rsid w:val="009A0FB3"/>
    <w:rsid w:val="009A1988"/>
    <w:rsid w:val="009A3F36"/>
    <w:rsid w:val="009A48D8"/>
    <w:rsid w:val="009A5E83"/>
    <w:rsid w:val="009A6C59"/>
    <w:rsid w:val="009A7878"/>
    <w:rsid w:val="009B0888"/>
    <w:rsid w:val="009B33DF"/>
    <w:rsid w:val="009B4270"/>
    <w:rsid w:val="009B44CC"/>
    <w:rsid w:val="009B5651"/>
    <w:rsid w:val="009B62E4"/>
    <w:rsid w:val="009B706A"/>
    <w:rsid w:val="009C4319"/>
    <w:rsid w:val="009D109E"/>
    <w:rsid w:val="009D1CD9"/>
    <w:rsid w:val="009D1F28"/>
    <w:rsid w:val="009D28E5"/>
    <w:rsid w:val="009D4830"/>
    <w:rsid w:val="009D520D"/>
    <w:rsid w:val="009D797A"/>
    <w:rsid w:val="009E026A"/>
    <w:rsid w:val="009E121B"/>
    <w:rsid w:val="009E3B56"/>
    <w:rsid w:val="009E49B5"/>
    <w:rsid w:val="009E551E"/>
    <w:rsid w:val="009E7066"/>
    <w:rsid w:val="009F1EF8"/>
    <w:rsid w:val="009F2076"/>
    <w:rsid w:val="009F4604"/>
    <w:rsid w:val="009F4B78"/>
    <w:rsid w:val="009F560C"/>
    <w:rsid w:val="009F606B"/>
    <w:rsid w:val="009F6E66"/>
    <w:rsid w:val="009F7888"/>
    <w:rsid w:val="00A02AC3"/>
    <w:rsid w:val="00A06840"/>
    <w:rsid w:val="00A06EAD"/>
    <w:rsid w:val="00A1293C"/>
    <w:rsid w:val="00A14196"/>
    <w:rsid w:val="00A14F9B"/>
    <w:rsid w:val="00A16361"/>
    <w:rsid w:val="00A167F1"/>
    <w:rsid w:val="00A16D28"/>
    <w:rsid w:val="00A2085F"/>
    <w:rsid w:val="00A20EC0"/>
    <w:rsid w:val="00A2150B"/>
    <w:rsid w:val="00A215D9"/>
    <w:rsid w:val="00A2292C"/>
    <w:rsid w:val="00A23FC3"/>
    <w:rsid w:val="00A25F1B"/>
    <w:rsid w:val="00A3288D"/>
    <w:rsid w:val="00A329DC"/>
    <w:rsid w:val="00A41135"/>
    <w:rsid w:val="00A41615"/>
    <w:rsid w:val="00A41A26"/>
    <w:rsid w:val="00A41FEB"/>
    <w:rsid w:val="00A42FBA"/>
    <w:rsid w:val="00A44DA6"/>
    <w:rsid w:val="00A50921"/>
    <w:rsid w:val="00A5160D"/>
    <w:rsid w:val="00A56CA4"/>
    <w:rsid w:val="00A65F04"/>
    <w:rsid w:val="00A65F2E"/>
    <w:rsid w:val="00A7086D"/>
    <w:rsid w:val="00A71AD5"/>
    <w:rsid w:val="00A8073E"/>
    <w:rsid w:val="00A80883"/>
    <w:rsid w:val="00A81BED"/>
    <w:rsid w:val="00A82FC6"/>
    <w:rsid w:val="00A85A0D"/>
    <w:rsid w:val="00A92270"/>
    <w:rsid w:val="00AA10AE"/>
    <w:rsid w:val="00AA329F"/>
    <w:rsid w:val="00AA4195"/>
    <w:rsid w:val="00AA5251"/>
    <w:rsid w:val="00AA7B6A"/>
    <w:rsid w:val="00AB593E"/>
    <w:rsid w:val="00AB5D37"/>
    <w:rsid w:val="00AB683F"/>
    <w:rsid w:val="00AC3F69"/>
    <w:rsid w:val="00AC4A2E"/>
    <w:rsid w:val="00AD1885"/>
    <w:rsid w:val="00AD4583"/>
    <w:rsid w:val="00AD50BA"/>
    <w:rsid w:val="00AE02E7"/>
    <w:rsid w:val="00AE0F75"/>
    <w:rsid w:val="00AE319E"/>
    <w:rsid w:val="00AE3B2C"/>
    <w:rsid w:val="00AE3B4E"/>
    <w:rsid w:val="00AE676F"/>
    <w:rsid w:val="00AE709C"/>
    <w:rsid w:val="00AE7DD9"/>
    <w:rsid w:val="00AF2B38"/>
    <w:rsid w:val="00B004C1"/>
    <w:rsid w:val="00B0168B"/>
    <w:rsid w:val="00B03458"/>
    <w:rsid w:val="00B04B8E"/>
    <w:rsid w:val="00B1072F"/>
    <w:rsid w:val="00B15820"/>
    <w:rsid w:val="00B15DAB"/>
    <w:rsid w:val="00B215D8"/>
    <w:rsid w:val="00B2218A"/>
    <w:rsid w:val="00B246ED"/>
    <w:rsid w:val="00B26DD0"/>
    <w:rsid w:val="00B30F03"/>
    <w:rsid w:val="00B338C8"/>
    <w:rsid w:val="00B341CC"/>
    <w:rsid w:val="00B35321"/>
    <w:rsid w:val="00B35505"/>
    <w:rsid w:val="00B35CB3"/>
    <w:rsid w:val="00B35E0A"/>
    <w:rsid w:val="00B40124"/>
    <w:rsid w:val="00B405BE"/>
    <w:rsid w:val="00B40B86"/>
    <w:rsid w:val="00B4142E"/>
    <w:rsid w:val="00B42E03"/>
    <w:rsid w:val="00B443E2"/>
    <w:rsid w:val="00B46222"/>
    <w:rsid w:val="00B54092"/>
    <w:rsid w:val="00B5444C"/>
    <w:rsid w:val="00B5568B"/>
    <w:rsid w:val="00B557BF"/>
    <w:rsid w:val="00B55BD6"/>
    <w:rsid w:val="00B56147"/>
    <w:rsid w:val="00B5720A"/>
    <w:rsid w:val="00B604A0"/>
    <w:rsid w:val="00B60761"/>
    <w:rsid w:val="00B620A5"/>
    <w:rsid w:val="00B62807"/>
    <w:rsid w:val="00B62BB1"/>
    <w:rsid w:val="00B630DE"/>
    <w:rsid w:val="00B63559"/>
    <w:rsid w:val="00B73979"/>
    <w:rsid w:val="00B751B0"/>
    <w:rsid w:val="00B762E0"/>
    <w:rsid w:val="00B81B56"/>
    <w:rsid w:val="00B86188"/>
    <w:rsid w:val="00B86C54"/>
    <w:rsid w:val="00B874C4"/>
    <w:rsid w:val="00B90084"/>
    <w:rsid w:val="00B94E23"/>
    <w:rsid w:val="00B97AA2"/>
    <w:rsid w:val="00B97B8E"/>
    <w:rsid w:val="00BA00A8"/>
    <w:rsid w:val="00BA0378"/>
    <w:rsid w:val="00BA37A4"/>
    <w:rsid w:val="00BA4FB0"/>
    <w:rsid w:val="00BA6138"/>
    <w:rsid w:val="00BB1930"/>
    <w:rsid w:val="00BB3478"/>
    <w:rsid w:val="00BB5124"/>
    <w:rsid w:val="00BC10F5"/>
    <w:rsid w:val="00BC2247"/>
    <w:rsid w:val="00BC5572"/>
    <w:rsid w:val="00BD1175"/>
    <w:rsid w:val="00BD497C"/>
    <w:rsid w:val="00BD57EE"/>
    <w:rsid w:val="00BE4E8A"/>
    <w:rsid w:val="00BF2A79"/>
    <w:rsid w:val="00BF375F"/>
    <w:rsid w:val="00BF78AA"/>
    <w:rsid w:val="00C02372"/>
    <w:rsid w:val="00C044C3"/>
    <w:rsid w:val="00C10453"/>
    <w:rsid w:val="00C12E60"/>
    <w:rsid w:val="00C13BCA"/>
    <w:rsid w:val="00C141B9"/>
    <w:rsid w:val="00C158CF"/>
    <w:rsid w:val="00C16518"/>
    <w:rsid w:val="00C1787D"/>
    <w:rsid w:val="00C20F14"/>
    <w:rsid w:val="00C22244"/>
    <w:rsid w:val="00C22B7C"/>
    <w:rsid w:val="00C23B8E"/>
    <w:rsid w:val="00C3184D"/>
    <w:rsid w:val="00C331FD"/>
    <w:rsid w:val="00C34DCB"/>
    <w:rsid w:val="00C36D0C"/>
    <w:rsid w:val="00C3708D"/>
    <w:rsid w:val="00C4138A"/>
    <w:rsid w:val="00C440B4"/>
    <w:rsid w:val="00C446F9"/>
    <w:rsid w:val="00C462CB"/>
    <w:rsid w:val="00C46F39"/>
    <w:rsid w:val="00C47AFE"/>
    <w:rsid w:val="00C5067F"/>
    <w:rsid w:val="00C515C3"/>
    <w:rsid w:val="00C51AA2"/>
    <w:rsid w:val="00C52BF2"/>
    <w:rsid w:val="00C52E43"/>
    <w:rsid w:val="00C53002"/>
    <w:rsid w:val="00C56CD4"/>
    <w:rsid w:val="00C6050D"/>
    <w:rsid w:val="00C609C3"/>
    <w:rsid w:val="00C60E16"/>
    <w:rsid w:val="00C64D18"/>
    <w:rsid w:val="00C65E4E"/>
    <w:rsid w:val="00C66610"/>
    <w:rsid w:val="00C66648"/>
    <w:rsid w:val="00C66FEF"/>
    <w:rsid w:val="00C70CB4"/>
    <w:rsid w:val="00C726FE"/>
    <w:rsid w:val="00C727A7"/>
    <w:rsid w:val="00C728D5"/>
    <w:rsid w:val="00C72CF7"/>
    <w:rsid w:val="00C75119"/>
    <w:rsid w:val="00C76879"/>
    <w:rsid w:val="00C76DD6"/>
    <w:rsid w:val="00C90B62"/>
    <w:rsid w:val="00C91C08"/>
    <w:rsid w:val="00C94C91"/>
    <w:rsid w:val="00C959F3"/>
    <w:rsid w:val="00C97F0E"/>
    <w:rsid w:val="00CA06AC"/>
    <w:rsid w:val="00CA1D9E"/>
    <w:rsid w:val="00CA242A"/>
    <w:rsid w:val="00CA27BD"/>
    <w:rsid w:val="00CA2AB6"/>
    <w:rsid w:val="00CA36DE"/>
    <w:rsid w:val="00CA4BCC"/>
    <w:rsid w:val="00CA5313"/>
    <w:rsid w:val="00CB01D6"/>
    <w:rsid w:val="00CB0AA5"/>
    <w:rsid w:val="00CB27C1"/>
    <w:rsid w:val="00CB311E"/>
    <w:rsid w:val="00CB71E1"/>
    <w:rsid w:val="00CC0ED3"/>
    <w:rsid w:val="00CC1894"/>
    <w:rsid w:val="00CC2EE2"/>
    <w:rsid w:val="00CC3D03"/>
    <w:rsid w:val="00CC45DB"/>
    <w:rsid w:val="00CC5586"/>
    <w:rsid w:val="00CC5651"/>
    <w:rsid w:val="00CC73FF"/>
    <w:rsid w:val="00CD141E"/>
    <w:rsid w:val="00CD45DA"/>
    <w:rsid w:val="00CD5D33"/>
    <w:rsid w:val="00CE2EA4"/>
    <w:rsid w:val="00CE5714"/>
    <w:rsid w:val="00CE6138"/>
    <w:rsid w:val="00CE6F59"/>
    <w:rsid w:val="00CE7AAB"/>
    <w:rsid w:val="00CF262D"/>
    <w:rsid w:val="00CF2673"/>
    <w:rsid w:val="00CF2DA1"/>
    <w:rsid w:val="00CF43B1"/>
    <w:rsid w:val="00D0614B"/>
    <w:rsid w:val="00D06AD1"/>
    <w:rsid w:val="00D074AA"/>
    <w:rsid w:val="00D12773"/>
    <w:rsid w:val="00D17549"/>
    <w:rsid w:val="00D24D97"/>
    <w:rsid w:val="00D275F5"/>
    <w:rsid w:val="00D376F1"/>
    <w:rsid w:val="00D43CA8"/>
    <w:rsid w:val="00D44B08"/>
    <w:rsid w:val="00D4523D"/>
    <w:rsid w:val="00D4593F"/>
    <w:rsid w:val="00D45BD4"/>
    <w:rsid w:val="00D4775B"/>
    <w:rsid w:val="00D47AB8"/>
    <w:rsid w:val="00D5433D"/>
    <w:rsid w:val="00D55D94"/>
    <w:rsid w:val="00D56566"/>
    <w:rsid w:val="00D647A4"/>
    <w:rsid w:val="00D6487A"/>
    <w:rsid w:val="00D648BB"/>
    <w:rsid w:val="00D64E04"/>
    <w:rsid w:val="00D65A5E"/>
    <w:rsid w:val="00D669D1"/>
    <w:rsid w:val="00D7049A"/>
    <w:rsid w:val="00D704F6"/>
    <w:rsid w:val="00D722B1"/>
    <w:rsid w:val="00D74A82"/>
    <w:rsid w:val="00D753F6"/>
    <w:rsid w:val="00D7737D"/>
    <w:rsid w:val="00D80897"/>
    <w:rsid w:val="00D81375"/>
    <w:rsid w:val="00D81D72"/>
    <w:rsid w:val="00D8540E"/>
    <w:rsid w:val="00D85C4D"/>
    <w:rsid w:val="00D8730B"/>
    <w:rsid w:val="00D9072A"/>
    <w:rsid w:val="00D912E2"/>
    <w:rsid w:val="00D94852"/>
    <w:rsid w:val="00DA039C"/>
    <w:rsid w:val="00DA10B4"/>
    <w:rsid w:val="00DA3E0F"/>
    <w:rsid w:val="00DA6EBE"/>
    <w:rsid w:val="00DB1E01"/>
    <w:rsid w:val="00DB25C5"/>
    <w:rsid w:val="00DB27CC"/>
    <w:rsid w:val="00DB2A54"/>
    <w:rsid w:val="00DB4EF9"/>
    <w:rsid w:val="00DB7306"/>
    <w:rsid w:val="00DC29FE"/>
    <w:rsid w:val="00DC430C"/>
    <w:rsid w:val="00DC4AB6"/>
    <w:rsid w:val="00DC60FB"/>
    <w:rsid w:val="00DC7319"/>
    <w:rsid w:val="00DC742E"/>
    <w:rsid w:val="00DD38DC"/>
    <w:rsid w:val="00DD4722"/>
    <w:rsid w:val="00DD63FF"/>
    <w:rsid w:val="00DF1BBF"/>
    <w:rsid w:val="00DF3145"/>
    <w:rsid w:val="00DF4B0E"/>
    <w:rsid w:val="00E0122E"/>
    <w:rsid w:val="00E01E4B"/>
    <w:rsid w:val="00E050BD"/>
    <w:rsid w:val="00E062B0"/>
    <w:rsid w:val="00E0711E"/>
    <w:rsid w:val="00E0770C"/>
    <w:rsid w:val="00E14DFA"/>
    <w:rsid w:val="00E17EA5"/>
    <w:rsid w:val="00E229DB"/>
    <w:rsid w:val="00E2571A"/>
    <w:rsid w:val="00E25F8D"/>
    <w:rsid w:val="00E26EDC"/>
    <w:rsid w:val="00E2713C"/>
    <w:rsid w:val="00E30514"/>
    <w:rsid w:val="00E30B42"/>
    <w:rsid w:val="00E342D7"/>
    <w:rsid w:val="00E34D1F"/>
    <w:rsid w:val="00E35C26"/>
    <w:rsid w:val="00E410EA"/>
    <w:rsid w:val="00E41D5C"/>
    <w:rsid w:val="00E437F7"/>
    <w:rsid w:val="00E5153D"/>
    <w:rsid w:val="00E529F9"/>
    <w:rsid w:val="00E53B6A"/>
    <w:rsid w:val="00E55017"/>
    <w:rsid w:val="00E55416"/>
    <w:rsid w:val="00E557D1"/>
    <w:rsid w:val="00E56282"/>
    <w:rsid w:val="00E616BF"/>
    <w:rsid w:val="00E658AA"/>
    <w:rsid w:val="00E6656A"/>
    <w:rsid w:val="00E70D30"/>
    <w:rsid w:val="00E716BA"/>
    <w:rsid w:val="00E75977"/>
    <w:rsid w:val="00E75C5D"/>
    <w:rsid w:val="00E76431"/>
    <w:rsid w:val="00E7686D"/>
    <w:rsid w:val="00E813BA"/>
    <w:rsid w:val="00E8590C"/>
    <w:rsid w:val="00E85F76"/>
    <w:rsid w:val="00E87C6E"/>
    <w:rsid w:val="00E93590"/>
    <w:rsid w:val="00E94506"/>
    <w:rsid w:val="00E95A7B"/>
    <w:rsid w:val="00E969E9"/>
    <w:rsid w:val="00EA01A0"/>
    <w:rsid w:val="00EA155A"/>
    <w:rsid w:val="00EA1C40"/>
    <w:rsid w:val="00EA24D4"/>
    <w:rsid w:val="00EA2851"/>
    <w:rsid w:val="00EA3515"/>
    <w:rsid w:val="00EA55FE"/>
    <w:rsid w:val="00EA5CDF"/>
    <w:rsid w:val="00EB0B4F"/>
    <w:rsid w:val="00EB1B59"/>
    <w:rsid w:val="00EB2DC0"/>
    <w:rsid w:val="00EB4384"/>
    <w:rsid w:val="00EB6065"/>
    <w:rsid w:val="00EC0826"/>
    <w:rsid w:val="00EC4E99"/>
    <w:rsid w:val="00EC6395"/>
    <w:rsid w:val="00EC7E23"/>
    <w:rsid w:val="00ED2C50"/>
    <w:rsid w:val="00ED3A21"/>
    <w:rsid w:val="00ED54F9"/>
    <w:rsid w:val="00ED6982"/>
    <w:rsid w:val="00EE0218"/>
    <w:rsid w:val="00EE0E54"/>
    <w:rsid w:val="00EE1033"/>
    <w:rsid w:val="00EE114E"/>
    <w:rsid w:val="00EE6A34"/>
    <w:rsid w:val="00EF24BB"/>
    <w:rsid w:val="00EF2B90"/>
    <w:rsid w:val="00EF2ED1"/>
    <w:rsid w:val="00EF32F6"/>
    <w:rsid w:val="00EF4114"/>
    <w:rsid w:val="00EF448F"/>
    <w:rsid w:val="00EF4634"/>
    <w:rsid w:val="00EF472E"/>
    <w:rsid w:val="00EF4A5A"/>
    <w:rsid w:val="00EF4EC4"/>
    <w:rsid w:val="00EF66A9"/>
    <w:rsid w:val="00EF74D8"/>
    <w:rsid w:val="00F01898"/>
    <w:rsid w:val="00F05EE0"/>
    <w:rsid w:val="00F05F12"/>
    <w:rsid w:val="00F06985"/>
    <w:rsid w:val="00F07DE8"/>
    <w:rsid w:val="00F156B3"/>
    <w:rsid w:val="00F15FD8"/>
    <w:rsid w:val="00F16D57"/>
    <w:rsid w:val="00F1708F"/>
    <w:rsid w:val="00F21A1A"/>
    <w:rsid w:val="00F22813"/>
    <w:rsid w:val="00F22FC8"/>
    <w:rsid w:val="00F27F36"/>
    <w:rsid w:val="00F32B8C"/>
    <w:rsid w:val="00F33383"/>
    <w:rsid w:val="00F33D5B"/>
    <w:rsid w:val="00F4030B"/>
    <w:rsid w:val="00F42F65"/>
    <w:rsid w:val="00F444F5"/>
    <w:rsid w:val="00F4602E"/>
    <w:rsid w:val="00F46BCF"/>
    <w:rsid w:val="00F515AF"/>
    <w:rsid w:val="00F52C4E"/>
    <w:rsid w:val="00F53E05"/>
    <w:rsid w:val="00F5550A"/>
    <w:rsid w:val="00F55A56"/>
    <w:rsid w:val="00F56088"/>
    <w:rsid w:val="00F6031D"/>
    <w:rsid w:val="00F60916"/>
    <w:rsid w:val="00F60D09"/>
    <w:rsid w:val="00F61303"/>
    <w:rsid w:val="00F61B44"/>
    <w:rsid w:val="00F62F6F"/>
    <w:rsid w:val="00F65606"/>
    <w:rsid w:val="00F66614"/>
    <w:rsid w:val="00F67764"/>
    <w:rsid w:val="00F71232"/>
    <w:rsid w:val="00F74722"/>
    <w:rsid w:val="00F75951"/>
    <w:rsid w:val="00F75A21"/>
    <w:rsid w:val="00F75F45"/>
    <w:rsid w:val="00F82957"/>
    <w:rsid w:val="00F83BD2"/>
    <w:rsid w:val="00F857CA"/>
    <w:rsid w:val="00F868E6"/>
    <w:rsid w:val="00F92C2B"/>
    <w:rsid w:val="00F93632"/>
    <w:rsid w:val="00F94241"/>
    <w:rsid w:val="00F945CD"/>
    <w:rsid w:val="00F95ECF"/>
    <w:rsid w:val="00F9792C"/>
    <w:rsid w:val="00F97AAA"/>
    <w:rsid w:val="00FA4AD8"/>
    <w:rsid w:val="00FB3597"/>
    <w:rsid w:val="00FB4701"/>
    <w:rsid w:val="00FB53CA"/>
    <w:rsid w:val="00FC3750"/>
    <w:rsid w:val="00FC487C"/>
    <w:rsid w:val="00FC51A5"/>
    <w:rsid w:val="00FC53DC"/>
    <w:rsid w:val="00FC745F"/>
    <w:rsid w:val="00FD0B36"/>
    <w:rsid w:val="00FD168A"/>
    <w:rsid w:val="00FD312C"/>
    <w:rsid w:val="00FD3643"/>
    <w:rsid w:val="00FD553C"/>
    <w:rsid w:val="00FD6F5E"/>
    <w:rsid w:val="00FE087D"/>
    <w:rsid w:val="00FE133D"/>
    <w:rsid w:val="00FE2090"/>
    <w:rsid w:val="00FE359D"/>
    <w:rsid w:val="00FE47EA"/>
    <w:rsid w:val="00FE4D5F"/>
    <w:rsid w:val="00FE7BC4"/>
    <w:rsid w:val="00FF29D4"/>
    <w:rsid w:val="00FF388D"/>
  </w:rsids>
  <m:mathPr>
    <m:mathFont m:val="Cambria Math"/>
    <m:brkBin m:val="before"/>
    <m:brkBinSub m:val="--"/>
    <m:smallFrac m:val="0"/>
    <m:dispDef/>
    <m:lMargin m:val="0"/>
    <m:rMargin m:val="0"/>
    <m:defJc m:val="centerGroup"/>
    <m:wrapIndent m:val="1440"/>
    <m:intLim m:val="subSup"/>
    <m:naryLim m:val="undOvr"/>
  </m:mathPr>
  <w:themeFontLang w:val="en-GB" w:eastAsia="zh-CN"/>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ecimalSymbol w:val="."/>
  <w:listSeparator w:val=","/>
  <w14:docId w14:val="3B6A4608"/>
  <w14:defaultImageDpi w14:val="32767"/>
  <w15:chartTrackingRefBas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MS Mincho" w:hAnsi="Times New Roman" w:cs="Times New Roman"/>
        <w:lang w:val="en-GB" w:eastAsia="en-GB"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F75951"/>
    <w:rPr>
      <w:sz w:val="24"/>
      <w:szCs w:val="24"/>
      <w:lang w:val="de-DE" w:eastAsia="ja-JP"/>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History">
    <w:name w:val="History"/>
    <w:basedOn w:val="a"/>
    <w:rsid w:val="005B291B"/>
    <w:pPr>
      <w:spacing w:before="230" w:after="460" w:line="180" w:lineRule="exact"/>
      <w:jc w:val="right"/>
    </w:pPr>
    <w:rPr>
      <w:rFonts w:ascii="Arial" w:hAnsi="Arial"/>
      <w:sz w:val="14"/>
      <w:szCs w:val="16"/>
    </w:rPr>
  </w:style>
  <w:style w:type="paragraph" w:customStyle="1" w:styleId="References">
    <w:name w:val="References"/>
    <w:basedOn w:val="a"/>
    <w:rsid w:val="005B291B"/>
    <w:pPr>
      <w:spacing w:line="200" w:lineRule="exact"/>
      <w:ind w:left="425" w:hanging="425"/>
      <w:jc w:val="both"/>
    </w:pPr>
    <w:rPr>
      <w:sz w:val="15"/>
      <w:szCs w:val="14"/>
      <w:lang w:val="en-GB"/>
    </w:rPr>
  </w:style>
  <w:style w:type="paragraph" w:customStyle="1" w:styleId="HExperimentalSection">
    <w:name w:val="HExperimental_Section"/>
    <w:basedOn w:val="a"/>
    <w:rsid w:val="005B291B"/>
    <w:pPr>
      <w:spacing w:before="460" w:after="230" w:line="230" w:lineRule="atLeast"/>
    </w:pPr>
    <w:rPr>
      <w:i/>
      <w:szCs w:val="20"/>
    </w:rPr>
  </w:style>
  <w:style w:type="paragraph" w:customStyle="1" w:styleId="ExperimentalSection">
    <w:name w:val="ExperimentalSection"/>
    <w:basedOn w:val="a"/>
    <w:rsid w:val="005B291B"/>
    <w:pPr>
      <w:spacing w:after="240" w:line="200" w:lineRule="exact"/>
      <w:ind w:firstLine="170"/>
      <w:jc w:val="both"/>
    </w:pPr>
    <w:rPr>
      <w:sz w:val="16"/>
      <w:szCs w:val="14"/>
      <w:lang w:val="en-GB"/>
    </w:rPr>
  </w:style>
  <w:style w:type="paragraph" w:customStyle="1" w:styleId="FNB">
    <w:name w:val="FNB"/>
    <w:basedOn w:val="a"/>
    <w:link w:val="FNBChar"/>
    <w:rsid w:val="005B291B"/>
    <w:pPr>
      <w:widowControl w:val="0"/>
      <w:spacing w:after="40" w:line="160" w:lineRule="exact"/>
      <w:ind w:left="567" w:right="4434" w:hanging="567"/>
      <w:jc w:val="both"/>
    </w:pPr>
    <w:rPr>
      <w:rFonts w:ascii="Times" w:hAnsi="Times"/>
      <w:sz w:val="14"/>
      <w:szCs w:val="3276"/>
      <w:lang w:val="en-GB" w:eastAsia="de-DE"/>
    </w:rPr>
  </w:style>
  <w:style w:type="character" w:customStyle="1" w:styleId="FNBChar">
    <w:name w:val="FNB Char"/>
    <w:link w:val="FNB"/>
    <w:rsid w:val="005B291B"/>
    <w:rPr>
      <w:rFonts w:ascii="Times" w:hAnsi="Times"/>
      <w:sz w:val="14"/>
      <w:szCs w:val="3276"/>
      <w:lang w:val="en-GB" w:eastAsia="de-DE" w:bidi="ar-SA"/>
    </w:rPr>
  </w:style>
  <w:style w:type="paragraph" w:customStyle="1" w:styleId="Ack">
    <w:name w:val="Ack"/>
    <w:basedOn w:val="a"/>
    <w:rsid w:val="005B291B"/>
  </w:style>
  <w:style w:type="paragraph" w:customStyle="1" w:styleId="TableCaption">
    <w:name w:val="TableCaption"/>
    <w:basedOn w:val="a"/>
    <w:rsid w:val="006511FB"/>
    <w:pPr>
      <w:spacing w:after="120" w:line="190" w:lineRule="exact"/>
      <w:jc w:val="both"/>
    </w:pPr>
    <w:rPr>
      <w:rFonts w:ascii="Arial" w:hAnsi="Arial"/>
      <w:sz w:val="16"/>
      <w:szCs w:val="14"/>
      <w:lang w:val="en-GB"/>
    </w:rPr>
  </w:style>
  <w:style w:type="paragraph" w:customStyle="1" w:styleId="TableHead">
    <w:name w:val="TableHead"/>
    <w:basedOn w:val="TableCaption"/>
    <w:rsid w:val="006511FB"/>
    <w:pPr>
      <w:pBdr>
        <w:top w:val="single" w:sz="4" w:space="4" w:color="FFFFFF"/>
        <w:left w:val="single" w:sz="4" w:space="4" w:color="FFFFFF"/>
        <w:bottom w:val="single" w:sz="4" w:space="4" w:color="FFFFFF"/>
        <w:right w:val="single" w:sz="4" w:space="4" w:color="FFFFFF"/>
      </w:pBdr>
      <w:spacing w:after="0"/>
    </w:pPr>
  </w:style>
  <w:style w:type="paragraph" w:customStyle="1" w:styleId="TableBody">
    <w:name w:val="TableBody"/>
    <w:basedOn w:val="TableHead"/>
    <w:rsid w:val="006511FB"/>
  </w:style>
  <w:style w:type="paragraph" w:customStyle="1" w:styleId="TableFoot">
    <w:name w:val="TableFoot"/>
    <w:basedOn w:val="TableBody"/>
    <w:rsid w:val="006511FB"/>
    <w:pPr>
      <w:spacing w:before="60" w:after="60"/>
    </w:pPr>
  </w:style>
  <w:style w:type="paragraph" w:customStyle="1" w:styleId="SchemeCaption">
    <w:name w:val="SchemeCaption"/>
    <w:basedOn w:val="a"/>
    <w:rsid w:val="006511FB"/>
    <w:pPr>
      <w:spacing w:before="230" w:after="460" w:line="190" w:lineRule="exact"/>
      <w:jc w:val="both"/>
    </w:pPr>
    <w:rPr>
      <w:rFonts w:ascii="Arial" w:hAnsi="Arial"/>
      <w:sz w:val="16"/>
      <w:szCs w:val="14"/>
      <w:lang w:val="en-GB"/>
    </w:rPr>
  </w:style>
  <w:style w:type="paragraph" w:styleId="a3">
    <w:name w:val="footnote text"/>
    <w:basedOn w:val="a"/>
    <w:semiHidden/>
    <w:rsid w:val="00D81375"/>
    <w:pPr>
      <w:keepLines/>
      <w:widowControl w:val="0"/>
      <w:jc w:val="both"/>
    </w:pPr>
    <w:rPr>
      <w:rFonts w:eastAsia="Times New Roman"/>
      <w:sz w:val="20"/>
      <w:szCs w:val="20"/>
      <w:lang w:val="en-GB" w:eastAsia="ro-RO"/>
    </w:rPr>
  </w:style>
  <w:style w:type="paragraph" w:customStyle="1" w:styleId="STOE">
    <w:name w:val="STOE"/>
    <w:basedOn w:val="a"/>
    <w:link w:val="STOEChar1"/>
    <w:rsid w:val="00D81375"/>
    <w:pPr>
      <w:widowControl w:val="0"/>
      <w:spacing w:line="236" w:lineRule="exact"/>
      <w:ind w:right="4434"/>
      <w:jc w:val="both"/>
    </w:pPr>
    <w:rPr>
      <w:rFonts w:ascii="Times" w:hAnsi="Times"/>
      <w:sz w:val="18"/>
      <w:szCs w:val="3276"/>
      <w:lang w:val="en-GB" w:eastAsia="de-DE"/>
    </w:rPr>
  </w:style>
  <w:style w:type="character" w:customStyle="1" w:styleId="STOEChar1">
    <w:name w:val="STOE Char1"/>
    <w:link w:val="STOE"/>
    <w:rsid w:val="00D81375"/>
    <w:rPr>
      <w:rFonts w:ascii="Times" w:hAnsi="Times"/>
      <w:sz w:val="18"/>
      <w:szCs w:val="3276"/>
      <w:lang w:val="en-GB" w:eastAsia="de-DE" w:bidi="ar-SA"/>
    </w:rPr>
  </w:style>
  <w:style w:type="paragraph" w:styleId="a4">
    <w:name w:val="Balloon Text"/>
    <w:basedOn w:val="a"/>
    <w:semiHidden/>
    <w:rsid w:val="00D81375"/>
    <w:rPr>
      <w:rFonts w:ascii="Tahoma" w:hAnsi="Tahoma" w:cs="Tahoma"/>
      <w:sz w:val="16"/>
      <w:szCs w:val="16"/>
    </w:rPr>
  </w:style>
  <w:style w:type="paragraph" w:styleId="a5">
    <w:name w:val="header"/>
    <w:basedOn w:val="a"/>
    <w:link w:val="a6"/>
    <w:rsid w:val="00881456"/>
    <w:pPr>
      <w:tabs>
        <w:tab w:val="center" w:pos="4536"/>
        <w:tab w:val="right" w:pos="9072"/>
      </w:tabs>
    </w:pPr>
    <w:rPr>
      <w:lang w:val="x-none"/>
    </w:rPr>
  </w:style>
  <w:style w:type="paragraph" w:styleId="a7">
    <w:name w:val="footer"/>
    <w:basedOn w:val="a"/>
    <w:link w:val="a8"/>
    <w:uiPriority w:val="99"/>
    <w:rsid w:val="00881456"/>
    <w:pPr>
      <w:tabs>
        <w:tab w:val="center" w:pos="4536"/>
        <w:tab w:val="right" w:pos="9072"/>
      </w:tabs>
    </w:pPr>
  </w:style>
  <w:style w:type="paragraph" w:customStyle="1" w:styleId="Title1">
    <w:name w:val="Title1"/>
    <w:basedOn w:val="a"/>
    <w:rsid w:val="00004A23"/>
    <w:rPr>
      <w:b/>
      <w:lang w:val="en-US"/>
    </w:rPr>
  </w:style>
  <w:style w:type="paragraph" w:customStyle="1" w:styleId="AuthorsFull">
    <w:name w:val="Authors Full"/>
    <w:basedOn w:val="a"/>
    <w:rsid w:val="00004A23"/>
    <w:rPr>
      <w:i/>
      <w:lang w:val="en-US"/>
    </w:rPr>
  </w:style>
  <w:style w:type="paragraph" w:customStyle="1" w:styleId="dedication">
    <w:name w:val="dedication"/>
    <w:basedOn w:val="a"/>
    <w:rsid w:val="00004A23"/>
    <w:rPr>
      <w:i/>
      <w:lang w:val="en-US"/>
    </w:rPr>
  </w:style>
  <w:style w:type="paragraph" w:customStyle="1" w:styleId="Addresses">
    <w:name w:val="Addresses"/>
    <w:basedOn w:val="a"/>
    <w:rsid w:val="00004A23"/>
    <w:rPr>
      <w:lang w:val="en-US"/>
    </w:rPr>
  </w:style>
  <w:style w:type="paragraph" w:customStyle="1" w:styleId="Acknowledgements">
    <w:name w:val="Acknowledgements"/>
    <w:basedOn w:val="a"/>
    <w:rsid w:val="00004A23"/>
    <w:rPr>
      <w:lang w:val="en-US"/>
    </w:rPr>
  </w:style>
  <w:style w:type="paragraph" w:customStyle="1" w:styleId="Abstract">
    <w:name w:val="Abstract"/>
    <w:basedOn w:val="a"/>
    <w:autoRedefine/>
    <w:rsid w:val="00004A23"/>
    <w:pPr>
      <w:spacing w:line="480" w:lineRule="auto"/>
    </w:pPr>
    <w:rPr>
      <w:lang w:val="en-US"/>
    </w:rPr>
  </w:style>
  <w:style w:type="paragraph" w:customStyle="1" w:styleId="Head1">
    <w:name w:val="Head 1"/>
    <w:basedOn w:val="a"/>
    <w:autoRedefine/>
    <w:rsid w:val="00004A23"/>
    <w:pPr>
      <w:spacing w:line="360" w:lineRule="auto"/>
    </w:pPr>
    <w:rPr>
      <w:b/>
      <w:lang w:val="en-US"/>
    </w:rPr>
  </w:style>
  <w:style w:type="paragraph" w:customStyle="1" w:styleId="Head2">
    <w:name w:val="Head 2"/>
    <w:basedOn w:val="a"/>
    <w:autoRedefine/>
    <w:rsid w:val="00004A23"/>
    <w:pPr>
      <w:spacing w:line="360" w:lineRule="auto"/>
    </w:pPr>
    <w:rPr>
      <w:i/>
      <w:lang w:val="en-US"/>
    </w:rPr>
  </w:style>
  <w:style w:type="paragraph" w:customStyle="1" w:styleId="dates">
    <w:name w:val="dates"/>
    <w:basedOn w:val="a"/>
    <w:rsid w:val="00004A23"/>
    <w:pPr>
      <w:jc w:val="right"/>
    </w:pPr>
    <w:rPr>
      <w:lang w:val="en-US"/>
    </w:rPr>
  </w:style>
  <w:style w:type="paragraph" w:customStyle="1" w:styleId="Literature">
    <w:name w:val="Literature"/>
    <w:basedOn w:val="a"/>
    <w:rsid w:val="00004A23"/>
    <w:pPr>
      <w:spacing w:line="480" w:lineRule="auto"/>
    </w:pPr>
  </w:style>
  <w:style w:type="paragraph" w:customStyle="1" w:styleId="Legend">
    <w:name w:val="Legend"/>
    <w:basedOn w:val="a"/>
    <w:rsid w:val="00004A23"/>
    <w:rPr>
      <w:lang w:val="en-US"/>
    </w:rPr>
  </w:style>
  <w:style w:type="paragraph" w:customStyle="1" w:styleId="MainText">
    <w:name w:val="Main Text"/>
    <w:basedOn w:val="a"/>
    <w:link w:val="MainTextChar"/>
    <w:rsid w:val="00004A23"/>
    <w:pPr>
      <w:spacing w:line="480" w:lineRule="auto"/>
    </w:pPr>
    <w:rPr>
      <w:lang w:val="en-US"/>
    </w:rPr>
  </w:style>
  <w:style w:type="paragraph" w:customStyle="1" w:styleId="Tableofcontents">
    <w:name w:val="Table of contents"/>
    <w:basedOn w:val="a"/>
    <w:autoRedefine/>
    <w:rsid w:val="00F05F12"/>
    <w:pPr>
      <w:spacing w:beforeLines="50" w:before="120" w:afterLines="100" w:after="240" w:line="360" w:lineRule="auto"/>
      <w:jc w:val="both"/>
    </w:pPr>
    <w:rPr>
      <w:lang w:val="en-US"/>
    </w:rPr>
  </w:style>
  <w:style w:type="paragraph" w:customStyle="1" w:styleId="ExperimentalText">
    <w:name w:val="Experimental Text"/>
    <w:basedOn w:val="a"/>
    <w:link w:val="ExperimentalTextChar"/>
    <w:rsid w:val="00004A23"/>
    <w:pPr>
      <w:spacing w:line="480" w:lineRule="auto"/>
    </w:pPr>
    <w:rPr>
      <w:lang w:val="en-US"/>
    </w:rPr>
  </w:style>
  <w:style w:type="character" w:customStyle="1" w:styleId="ExperimentalTextChar">
    <w:name w:val="Experimental Text Char"/>
    <w:link w:val="ExperimentalText"/>
    <w:rsid w:val="00004A23"/>
    <w:rPr>
      <w:rFonts w:eastAsia="MS Mincho"/>
      <w:sz w:val="24"/>
      <w:szCs w:val="24"/>
      <w:lang w:val="en-US" w:eastAsia="ja-JP" w:bidi="ar-SA"/>
    </w:rPr>
  </w:style>
  <w:style w:type="character" w:customStyle="1" w:styleId="MainTextChar">
    <w:name w:val="Main Text Char"/>
    <w:link w:val="MainText"/>
    <w:rsid w:val="00004A23"/>
    <w:rPr>
      <w:rFonts w:eastAsia="MS Mincho"/>
      <w:sz w:val="24"/>
      <w:szCs w:val="24"/>
      <w:lang w:val="en-US" w:eastAsia="ja-JP" w:bidi="ar-SA"/>
    </w:rPr>
  </w:style>
  <w:style w:type="paragraph" w:customStyle="1" w:styleId="Title2">
    <w:name w:val="Title2"/>
    <w:basedOn w:val="a"/>
    <w:rsid w:val="002D16A0"/>
    <w:rPr>
      <w:b/>
      <w:lang w:val="en-US"/>
    </w:rPr>
  </w:style>
  <w:style w:type="paragraph" w:customStyle="1" w:styleId="Dedication0">
    <w:name w:val="Dedication"/>
    <w:basedOn w:val="a"/>
    <w:autoRedefine/>
    <w:rsid w:val="00322D5B"/>
    <w:rPr>
      <w:lang w:val="en-US"/>
    </w:rPr>
  </w:style>
  <w:style w:type="paragraph" w:customStyle="1" w:styleId="Maintext0">
    <w:name w:val="Main text"/>
    <w:basedOn w:val="a"/>
    <w:link w:val="MaintextChar0"/>
    <w:autoRedefine/>
    <w:rsid w:val="0019723B"/>
    <w:pPr>
      <w:spacing w:line="480" w:lineRule="auto"/>
    </w:pPr>
    <w:rPr>
      <w:lang w:val="en-US"/>
    </w:rPr>
  </w:style>
  <w:style w:type="character" w:customStyle="1" w:styleId="MaintextChar0">
    <w:name w:val="Main text Char"/>
    <w:link w:val="Maintext0"/>
    <w:rsid w:val="0019723B"/>
    <w:rPr>
      <w:sz w:val="24"/>
      <w:szCs w:val="24"/>
      <w:lang w:val="en-US" w:eastAsia="ja-JP"/>
    </w:rPr>
  </w:style>
  <w:style w:type="paragraph" w:customStyle="1" w:styleId="Biography">
    <w:name w:val="Biography"/>
    <w:basedOn w:val="a"/>
    <w:autoRedefine/>
    <w:rsid w:val="00562E2B"/>
    <w:rPr>
      <w:i/>
      <w:lang w:val="en-US"/>
    </w:rPr>
  </w:style>
  <w:style w:type="character" w:customStyle="1" w:styleId="a6">
    <w:name w:val="页眉 字符"/>
    <w:link w:val="a5"/>
    <w:rsid w:val="00414465"/>
    <w:rPr>
      <w:sz w:val="24"/>
      <w:szCs w:val="24"/>
      <w:lang w:eastAsia="ja-JP"/>
    </w:rPr>
  </w:style>
  <w:style w:type="character" w:styleId="a9">
    <w:name w:val="annotation reference"/>
    <w:uiPriority w:val="99"/>
    <w:semiHidden/>
    <w:unhideWhenUsed/>
    <w:rsid w:val="00664F6D"/>
    <w:rPr>
      <w:sz w:val="16"/>
      <w:szCs w:val="16"/>
    </w:rPr>
  </w:style>
  <w:style w:type="paragraph" w:styleId="aa">
    <w:name w:val="annotation text"/>
    <w:basedOn w:val="a"/>
    <w:link w:val="ab"/>
    <w:uiPriority w:val="99"/>
    <w:semiHidden/>
    <w:unhideWhenUsed/>
    <w:rsid w:val="00664F6D"/>
    <w:rPr>
      <w:sz w:val="20"/>
      <w:szCs w:val="20"/>
      <w:lang w:val="x-none"/>
    </w:rPr>
  </w:style>
  <w:style w:type="character" w:customStyle="1" w:styleId="ab">
    <w:name w:val="批注文字 字符"/>
    <w:link w:val="aa"/>
    <w:uiPriority w:val="99"/>
    <w:semiHidden/>
    <w:rsid w:val="00664F6D"/>
    <w:rPr>
      <w:lang w:eastAsia="ja-JP"/>
    </w:rPr>
  </w:style>
  <w:style w:type="paragraph" w:styleId="ac">
    <w:name w:val="annotation subject"/>
    <w:basedOn w:val="aa"/>
    <w:next w:val="aa"/>
    <w:link w:val="ad"/>
    <w:uiPriority w:val="99"/>
    <w:semiHidden/>
    <w:unhideWhenUsed/>
    <w:rsid w:val="00664F6D"/>
    <w:rPr>
      <w:b/>
      <w:bCs/>
    </w:rPr>
  </w:style>
  <w:style w:type="character" w:customStyle="1" w:styleId="ad">
    <w:name w:val="批注主题 字符"/>
    <w:link w:val="ac"/>
    <w:uiPriority w:val="99"/>
    <w:semiHidden/>
    <w:rsid w:val="00664F6D"/>
    <w:rPr>
      <w:b/>
      <w:bCs/>
      <w:lang w:eastAsia="ja-JP"/>
    </w:rPr>
  </w:style>
  <w:style w:type="character" w:customStyle="1" w:styleId="a8">
    <w:name w:val="页脚 字符"/>
    <w:link w:val="a7"/>
    <w:uiPriority w:val="99"/>
    <w:rsid w:val="007B7A09"/>
    <w:rPr>
      <w:sz w:val="24"/>
      <w:szCs w:val="24"/>
      <w:lang w:eastAsia="ja-JP"/>
    </w:rPr>
  </w:style>
  <w:style w:type="paragraph" w:customStyle="1" w:styleId="TFReferencesSection">
    <w:name w:val="TF_References_Section"/>
    <w:basedOn w:val="a"/>
    <w:next w:val="a"/>
    <w:autoRedefine/>
    <w:rsid w:val="00620E04"/>
    <w:pPr>
      <w:ind w:firstLine="187"/>
      <w:jc w:val="both"/>
    </w:pPr>
    <w:rPr>
      <w:rFonts w:ascii="Arno Pro" w:eastAsiaTheme="minorEastAsia" w:hAnsi="Arno Pro"/>
      <w:kern w:val="19"/>
      <w:sz w:val="17"/>
      <w:szCs w:val="14"/>
      <w:lang w:val="en-US" w:eastAsia="en-US"/>
    </w:rPr>
  </w:style>
  <w:style w:type="table" w:styleId="ae">
    <w:name w:val="Table Grid"/>
    <w:basedOn w:val="a1"/>
    <w:uiPriority w:val="39"/>
    <w:rsid w:val="00620E04"/>
    <w:rPr>
      <w:rFonts w:asciiTheme="minorHAnsi" w:eastAsiaTheme="minorEastAsia" w:hAnsiTheme="minorHAnsi" w:cstheme="minorBidi"/>
      <w:kern w:val="2"/>
      <w:sz w:val="21"/>
      <w:szCs w:val="22"/>
      <w:lang w:val="en-US" w:eastAsia="zh-C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
    <w:name w:val="Revision"/>
    <w:hidden/>
    <w:uiPriority w:val="99"/>
    <w:semiHidden/>
    <w:rsid w:val="005947A8"/>
    <w:rPr>
      <w:sz w:val="24"/>
      <w:szCs w:val="24"/>
      <w:lang w:val="de-DE" w:eastAsia="ja-JP"/>
    </w:rPr>
  </w:style>
  <w:style w:type="paragraph" w:customStyle="1" w:styleId="EndNoteBibliography">
    <w:name w:val="EndNote Bibliography"/>
    <w:basedOn w:val="a"/>
    <w:link w:val="EndNoteBibliographyChar"/>
    <w:rsid w:val="00587F06"/>
    <w:pPr>
      <w:widowControl w:val="0"/>
    </w:pPr>
    <w:rPr>
      <w:rFonts w:ascii="Calibri" w:eastAsiaTheme="minorEastAsia" w:hAnsi="Calibri" w:cs="Calibri"/>
      <w:noProof/>
      <w:kern w:val="2"/>
      <w:sz w:val="20"/>
      <w:szCs w:val="22"/>
      <w:lang w:val="en-US" w:eastAsia="zh-CN"/>
    </w:rPr>
  </w:style>
  <w:style w:type="character" w:customStyle="1" w:styleId="EndNoteBibliographyChar">
    <w:name w:val="EndNote Bibliography Char"/>
    <w:basedOn w:val="a0"/>
    <w:link w:val="EndNoteBibliography"/>
    <w:rsid w:val="00587F06"/>
    <w:rPr>
      <w:rFonts w:ascii="Calibri" w:eastAsiaTheme="minorEastAsia" w:hAnsi="Calibri" w:cs="Calibri"/>
      <w:noProof/>
      <w:kern w:val="2"/>
      <w:szCs w:val="22"/>
      <w:lang w:val="en-US" w:eastAsia="zh-CN"/>
    </w:rPr>
  </w:style>
  <w:style w:type="character" w:styleId="af0">
    <w:name w:val="Placeholder Text"/>
    <w:basedOn w:val="a0"/>
    <w:uiPriority w:val="99"/>
    <w:semiHidden/>
    <w:rsid w:val="00B62807"/>
    <w:rPr>
      <w:color w:val="666666"/>
    </w:rPr>
  </w:style>
  <w:style w:type="character" w:styleId="af1">
    <w:name w:val="Hyperlink"/>
    <w:basedOn w:val="a0"/>
    <w:uiPriority w:val="99"/>
    <w:unhideWhenUsed/>
    <w:rsid w:val="00F05F12"/>
    <w:rPr>
      <w:color w:val="0563C1" w:themeColor="hyperlink"/>
      <w:u w:val="single"/>
    </w:rPr>
  </w:style>
  <w:style w:type="character" w:styleId="af2">
    <w:name w:val="Unresolved Mention"/>
    <w:basedOn w:val="a0"/>
    <w:uiPriority w:val="99"/>
    <w:semiHidden/>
    <w:unhideWhenUsed/>
    <w:rsid w:val="00EF2ED1"/>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07985868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footnotes" Target="footnotes.xml"/><Relationship Id="rId13" Type="http://schemas.openxmlformats.org/officeDocument/2006/relationships/image" Target="media/image3.png"/><Relationship Id="rId18" Type="http://schemas.openxmlformats.org/officeDocument/2006/relationships/image" Target="media/image8.png"/><Relationship Id="rId26" Type="http://schemas.openxmlformats.org/officeDocument/2006/relationships/footer" Target="footer1.xml"/><Relationship Id="rId3" Type="http://schemas.openxmlformats.org/officeDocument/2006/relationships/customXml" Target="../customXml/item3.xml"/><Relationship Id="rId21" Type="http://schemas.openxmlformats.org/officeDocument/2006/relationships/hyperlink" Target="https://doi.org/10.1016/j.polymertesting.2022.107708" TargetMode="External"/><Relationship Id="rId7" Type="http://schemas.openxmlformats.org/officeDocument/2006/relationships/webSettings" Target="webSettings.xml"/><Relationship Id="rId12" Type="http://schemas.openxmlformats.org/officeDocument/2006/relationships/image" Target="media/image2.png"/><Relationship Id="rId17" Type="http://schemas.openxmlformats.org/officeDocument/2006/relationships/image" Target="media/image7.png"/><Relationship Id="rId25" Type="http://schemas.openxmlformats.org/officeDocument/2006/relationships/header" Target="header1.xml"/><Relationship Id="rId2" Type="http://schemas.openxmlformats.org/officeDocument/2006/relationships/customXml" Target="../customXml/item2.xml"/><Relationship Id="rId16" Type="http://schemas.openxmlformats.org/officeDocument/2006/relationships/image" Target="media/image6.png"/><Relationship Id="rId20" Type="http://schemas.openxmlformats.org/officeDocument/2006/relationships/hyperlink" Target="https://doi.org/10.1016/j.compositesb.2013.12.006" TargetMode="External"/><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image" Target="media/image1.png"/><Relationship Id="rId24" Type="http://schemas.openxmlformats.org/officeDocument/2006/relationships/hyperlink" Target="https://doi.org/10.1016/j.compositesb.2020.107958" TargetMode="External"/><Relationship Id="rId5" Type="http://schemas.openxmlformats.org/officeDocument/2006/relationships/styles" Target="styles.xml"/><Relationship Id="rId15" Type="http://schemas.openxmlformats.org/officeDocument/2006/relationships/image" Target="media/image5.png"/><Relationship Id="rId23" Type="http://schemas.openxmlformats.org/officeDocument/2006/relationships/hyperlink" Target="https://doi.org/10.1016/j.cemconcomp.2022.104758" TargetMode="External"/><Relationship Id="rId28" Type="http://schemas.openxmlformats.org/officeDocument/2006/relationships/theme" Target="theme/theme1.xml"/><Relationship Id="rId10" Type="http://schemas.openxmlformats.org/officeDocument/2006/relationships/hyperlink" Target="mailto:jinzuquan@126.com" TargetMode="External"/><Relationship Id="rId19" Type="http://schemas.openxmlformats.org/officeDocument/2006/relationships/hyperlink" Target="https://doi.org/10.1016/j.conbuildmat.2024.134988" TargetMode="External"/><Relationship Id="rId4" Type="http://schemas.openxmlformats.org/officeDocument/2006/relationships/customXml" Target="../customXml/item4.xml"/><Relationship Id="rId9" Type="http://schemas.openxmlformats.org/officeDocument/2006/relationships/endnotes" Target="endnotes.xml"/><Relationship Id="rId14" Type="http://schemas.openxmlformats.org/officeDocument/2006/relationships/image" Target="media/image4.png"/><Relationship Id="rId22" Type="http://schemas.openxmlformats.org/officeDocument/2006/relationships/hyperlink" Target="https://doi.org/10.1016/j.cej.2025.161256" TargetMode="External"/><Relationship Id="rId27"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ct:contentTypeSchema xmlns:ct="http://schemas.microsoft.com/office/2006/metadata/contentType" xmlns:ma="http://schemas.microsoft.com/office/2006/metadata/properties/metaAttributes" ct:_="" ma:_="" ma:contentTypeName="Dokument" ma:contentTypeID="0x01010070446C3525B3CB46BD92ABA5C2617223" ma:contentTypeVersion="12" ma:contentTypeDescription="Ein neues Dokument erstellen." ma:contentTypeScope="" ma:versionID="ace6bbd061d3e3241e07436f437a906c">
  <xsd:schema xmlns:xsd="http://www.w3.org/2001/XMLSchema" xmlns:xs="http://www.w3.org/2001/XMLSchema" xmlns:p="http://schemas.microsoft.com/office/2006/metadata/properties" xmlns:ns2="981f2fdf-0e4d-4708-9882-12f25bf7d4fe" xmlns:ns3="4fe7dd48-639f-4daa-8770-f50527565b0b" targetNamespace="http://schemas.microsoft.com/office/2006/metadata/properties" ma:root="true" ma:fieldsID="645148a839964f4ba651d3ea90aa0208" ns2:_="" ns3:_="">
    <xsd:import namespace="981f2fdf-0e4d-4708-9882-12f25bf7d4fe"/>
    <xsd:import namespace="4fe7dd48-639f-4daa-8770-f50527565b0b"/>
    <xsd:element name="properties">
      <xsd:complexType>
        <xsd:sequence>
          <xsd:element name="documentManagement">
            <xsd:complexType>
              <xsd:all>
                <xsd:element ref="ns2:MediaServiceMetadata" minOccurs="0"/>
                <xsd:element ref="ns2:MediaServiceFastMetadata" minOccurs="0"/>
                <xsd:element ref="ns2:MediaServiceDateTaken" minOccurs="0"/>
                <xsd:element ref="ns2:MediaServiceAutoTags" minOccurs="0"/>
                <xsd:element ref="ns2:MediaServiceOCR" minOccurs="0"/>
                <xsd:element ref="ns2:MediaServiceGenerationTime" minOccurs="0"/>
                <xsd:element ref="ns2:MediaServiceEventHashCode" minOccurs="0"/>
                <xsd:element ref="ns2:MediaServiceAutoKeyPoints" minOccurs="0"/>
                <xsd:element ref="ns2:MediaServiceKeyPoints" minOccurs="0"/>
                <xsd:element ref="ns3:SharedWithUsers" minOccurs="0"/>
                <xsd:element ref="ns3:SharedWithDetails" minOccurs="0"/>
                <xsd:element ref="ns2: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981f2fdf-0e4d-4708-9882-12f25bf7d4fe"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ServiceAutoTags" ma:index="11" nillable="true" ma:displayName="Tags" ma:internalName="MediaServiceAutoTags" ma:readOnly="true">
      <xsd:simpleType>
        <xsd:restriction base="dms:Text"/>
      </xsd:simpleType>
    </xsd:element>
    <xsd:element name="MediaServiceOCR" ma:index="12" nillable="true" ma:displayName="Extracted Text" ma:internalName="MediaServiceOCR" ma:readOnly="true">
      <xsd:simpleType>
        <xsd:restriction base="dms:Note">
          <xsd:maxLength value="255"/>
        </xsd:restriction>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EventHashCode" ma:index="14" nillable="true" ma:displayName="MediaServiceEventHashCode" ma:hidden="true" ma:internalName="MediaServiceEventHashCode" ma:readOnly="true">
      <xsd:simpleType>
        <xsd:restriction base="dms:Text"/>
      </xsd:simpleType>
    </xsd:element>
    <xsd:element name="MediaServiceAutoKeyPoints" ma:index="15" nillable="true" ma:displayName="MediaServiceAutoKeyPoints" ma:hidden="true" ma:internalName="MediaServiceAutoKeyPoints" ma:readOnly="true">
      <xsd:simpleType>
        <xsd:restriction base="dms:Note"/>
      </xsd:simpleType>
    </xsd:element>
    <xsd:element name="MediaServiceKeyPoints" ma:index="16" nillable="true" ma:displayName="KeyPoints" ma:internalName="MediaServiceKeyPoints" ma:readOnly="true">
      <xsd:simpleType>
        <xsd:restriction base="dms:Note">
          <xsd:maxLength value="255"/>
        </xsd:restriction>
      </xsd:simpleType>
    </xsd:element>
    <xsd:element name="MediaServiceLocation" ma:index="19" nillable="true" ma:displayName="Location" ma:internalName="MediaServiceLocatio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4fe7dd48-639f-4daa-8770-f50527565b0b" elementFormDefault="qualified">
    <xsd:import namespace="http://schemas.microsoft.com/office/2006/documentManagement/types"/>
    <xsd:import namespace="http://schemas.microsoft.com/office/infopath/2007/PartnerControls"/>
    <xsd:element name="SharedWithUsers" ma:index="17" nillable="true" ma:displayName="Freigegeben für"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8" nillable="true" ma:displayName="Freigegeben für -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haltstyp"/>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ControlsStorage xmlns="urn:schemas-microsoft-com.VSTO2008Demos.ControlsStorage">
  <Controls>AAEAAAD/////AQAAAAAAAAAMAgAAAEVDaGVtNFdvcmQuQ29yZSwgVmVyc2lvbj0xLjAuMC4wLCBDdWx0dXJlPW5ldXRyYWwsIFB1YmxpY0tleVRva2VuPW51bGwHAQAAAAABAAAAAAAAAAQgQ2hlbTRXb3JkLkNvcmUuQ29udHJvbFByb3BlcnRpZXMCAAAACw==</Controls>
</ControlsStorage>
</file>

<file path=customXml/itemProps1.xml><?xml version="1.0" encoding="utf-8"?>
<ds:datastoreItem xmlns:ds="http://schemas.openxmlformats.org/officeDocument/2006/customXml" ds:itemID="{75886F76-A765-4714-B899-7AC2DC4334A1}">
  <ds:schemaRefs>
    <ds:schemaRef ds:uri="http://schemas.microsoft.com/sharepoint/v3/contenttype/forms"/>
  </ds:schemaRefs>
</ds:datastoreItem>
</file>

<file path=customXml/itemProps2.xml><?xml version="1.0" encoding="utf-8"?>
<ds:datastoreItem xmlns:ds="http://schemas.openxmlformats.org/officeDocument/2006/customXml" ds:itemID="{96D19C85-73BE-4F5D-979F-58BFDE5BBE12}">
  <ds:schemaRefs>
    <ds:schemaRef ds:uri="http://schemas.microsoft.com/office/2006/metadata/properties"/>
    <ds:schemaRef ds:uri="http://schemas.microsoft.com/office/infopath/2007/PartnerControls"/>
  </ds:schemaRefs>
</ds:datastoreItem>
</file>

<file path=customXml/itemProps3.xml><?xml version="1.0" encoding="utf-8"?>
<ds:datastoreItem xmlns:ds="http://schemas.openxmlformats.org/officeDocument/2006/customXml" ds:itemID="{C86C925C-E763-4769-9959-2FEDA6D7CE8A}">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981f2fdf-0e4d-4708-9882-12f25bf7d4fe"/>
    <ds:schemaRef ds:uri="4fe7dd48-639f-4daa-8770-f50527565b0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E3F19EBF-8207-4BE7-AD18-240ED1895C11}">
  <ds:schemaRefs>
    <ds:schemaRef ds:uri="urn:schemas-microsoft-com.VSTO2008Demos.ControlsStorage"/>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10</Pages>
  <Words>2372</Words>
  <Characters>12598</Characters>
  <Application>Microsoft Office Word</Application>
  <DocSecurity>0</DocSecurity>
  <Lines>323</Lines>
  <Paragraphs>189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14781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cp:keywords/>
  <cp:lastModifiedBy/>
  <cp:revision>1</cp:revision>
  <dcterms:created xsi:type="dcterms:W3CDTF">2025-07-10T02:08:00Z</dcterms:created>
  <dcterms:modified xsi:type="dcterms:W3CDTF">2025-08-11T07:09:00Z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0x01010070446C3525B3CB46BD92ABA5C2617223</vt:lpwstr>
  </property>
  <property fmtid="{D5CDD505-2E9C-101B-9397-08002B2CF9AE}" pid="3" name="GrammarlyDocumentId">
    <vt:lpwstr>412223c45a8c9626f1d8a10c26537f97884e7292b01fc58687e5e44ceb2bc92c</vt:lpwstr>
  </property>
</Properties>
</file>