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82" w:type="dxa"/>
        <w:tblInd w:w="108" w:type="dxa"/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2620"/>
        <w:gridCol w:w="2480"/>
        <w:gridCol w:w="2589"/>
        <w:gridCol w:w="1671"/>
        <w:gridCol w:w="222"/>
      </w:tblGrid>
      <w:tr w14:paraId="7E9C8D4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600" w:hRule="atLeast"/>
        </w:trPr>
        <w:tc>
          <w:tcPr>
            <w:tcW w:w="9360" w:type="dxa"/>
            <w:gridSpan w:val="4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4C0BDFFB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Table1. Baseline clinical characteristics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.</w:t>
            </w:r>
          </w:p>
        </w:tc>
      </w:tr>
      <w:tr w14:paraId="25DECFB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600" w:hRule="atLeast"/>
        </w:trPr>
        <w:tc>
          <w:tcPr>
            <w:tcW w:w="26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FFFFFF"/>
            <w:vAlign w:val="center"/>
          </w:tcPr>
          <w:p w14:paraId="56E4C89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FFFFFF"/>
            <w:vAlign w:val="center"/>
          </w:tcPr>
          <w:p w14:paraId="21F1179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CFR decreased group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n=20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）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FFFFFF"/>
            <w:vAlign w:val="center"/>
          </w:tcPr>
          <w:p w14:paraId="3921B1B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CFR normal group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n=24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）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FFFFFF"/>
            <w:vAlign w:val="center"/>
          </w:tcPr>
          <w:p w14:paraId="5CAAF751">
            <w:pPr>
              <w:widowControl/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</w:tr>
      <w:tr w14:paraId="5FAB1D7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402" w:hRule="atLeast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D391E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Age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years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90E60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67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(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61.25,71.25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）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BD6048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55 (49.25,67.00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）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792C7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0.026</w:t>
            </w:r>
          </w:p>
        </w:tc>
      </w:tr>
      <w:tr w14:paraId="562C977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402" w:hRule="atLeast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95D7A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Male(n%)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97E62A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12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41.4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%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）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9B83B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45.9</w:t>
            </w:r>
            <w:bookmarkStart w:id="0" w:name="_GoBack"/>
            <w:bookmarkEnd w:id="0"/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%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）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9192EF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0.507</w:t>
            </w:r>
          </w:p>
        </w:tc>
      </w:tr>
      <w:tr w14:paraId="150A4D7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402" w:hRule="atLeast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BCB91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BMI(g/m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151B3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26.87±3.29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AC1FCD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26.8±4.14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0DF20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0.278</w:t>
            </w:r>
          </w:p>
        </w:tc>
      </w:tr>
      <w:tr w14:paraId="3C28422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402" w:hRule="atLeast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74B533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TnI (pg/ml)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C3E4D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7.49±9.20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92E8B4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2.14±1.85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9A2231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0.019</w:t>
            </w:r>
          </w:p>
        </w:tc>
      </w:tr>
      <w:tr w14:paraId="74EDCD3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402" w:hRule="atLeast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7FB3F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BNP (pg/ml)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12872C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13.00 (10.00,53.7)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7C8515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10.05 (10.00,18.88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）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AE4C1D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0.302</w:t>
            </w:r>
          </w:p>
        </w:tc>
      </w:tr>
      <w:tr w14:paraId="7826BDD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402" w:hRule="atLeast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E5BA7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Total cholesterol (mmol/L)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2EAC1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4.30±0.94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A8DA25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4.43±0.85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989F5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0.652</w:t>
            </w:r>
          </w:p>
        </w:tc>
      </w:tr>
      <w:tr w14:paraId="7088E70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402" w:hRule="atLeast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4E32D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Triglycerides (mmol/L)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000D8B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1.67±0.66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B87AFD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2.07±1.39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70AC2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0.467</w:t>
            </w:r>
          </w:p>
        </w:tc>
      </w:tr>
      <w:tr w14:paraId="5FF6DB4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402" w:hRule="atLeast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133EE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Hypertention(n%)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0623B2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16 (64%)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384295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9 (36%)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322D0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0.005</w:t>
            </w:r>
          </w:p>
        </w:tc>
      </w:tr>
      <w:tr w14:paraId="08C27B0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402" w:hRule="atLeast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C48372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Diabetes (n%)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78714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5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(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62.5%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）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C9EFE7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37.5%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）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A95329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0.284</w:t>
            </w:r>
          </w:p>
        </w:tc>
      </w:tr>
      <w:tr w14:paraId="4F63D5E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402" w:hRule="atLeast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7F6DA3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Hyperlipidemia (n%)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1F4B6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4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(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66.7%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）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F9D525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33.3%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）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6CA0D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0.261</w:t>
            </w:r>
          </w:p>
        </w:tc>
      </w:tr>
      <w:tr w14:paraId="635EC15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402" w:hRule="atLeast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11479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Smoking(n%)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F576A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6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(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33.3%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）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D5C0F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12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66.7%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）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592EA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0.179</w:t>
            </w:r>
          </w:p>
        </w:tc>
      </w:tr>
      <w:tr w14:paraId="454836A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402" w:hRule="atLeast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2BDAD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FMD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%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76E80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4.05 (3.10,5.40)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2AF6B4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5.3 (4.85,7.3)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B3080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0.011</w:t>
            </w:r>
          </w:p>
        </w:tc>
      </w:tr>
      <w:tr w14:paraId="7F54356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402" w:hRule="atLeast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E66A34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EFT (mm)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91B99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6.063±1.732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B8AEDD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5.95±1.718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BD32C3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0.003</w:t>
            </w:r>
          </w:p>
        </w:tc>
      </w:tr>
      <w:tr w14:paraId="010A3CF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402" w:hRule="atLeast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C90F70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e'(cm/s)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6175E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5.95 (4.98,7.65)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5F5C94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6.95 (5.70,9.90)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37B43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0.065</w:t>
            </w:r>
          </w:p>
        </w:tc>
      </w:tr>
      <w:tr w14:paraId="7D02708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402" w:hRule="atLeast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D26BA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E/e'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7808C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10.77±4.55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F4D6D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10.45±4.30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1E22DC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0.729</w:t>
            </w:r>
          </w:p>
        </w:tc>
      </w:tr>
      <w:tr w14:paraId="2334D13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402" w:hRule="atLeast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A49B7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EF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%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2ED717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68.00 (60.00,70.00)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26830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64.00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60.00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，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70.00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）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7E52A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0.884</w:t>
            </w:r>
          </w:p>
        </w:tc>
      </w:tr>
      <w:tr w14:paraId="1F305AA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402" w:hRule="atLeast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C4B05F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IVSd(mm)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2FDC0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9.85 (9.00,10.80)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818941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9.65 (9.00,10.08)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1F716B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0.375</w:t>
            </w:r>
          </w:p>
        </w:tc>
      </w:tr>
      <w:tr w14:paraId="58035A5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402" w:hRule="atLeast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138F0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LAD (mm)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262631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36.50 (33.00,40.00)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37F827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34 (31.25,37.75)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DBD737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0.093</w:t>
            </w:r>
          </w:p>
        </w:tc>
      </w:tr>
      <w:tr w14:paraId="11B4C84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402" w:hRule="atLeast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3ADD21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LVIDd(mm)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E607F7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45.00 (43.00,47.75)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706AEE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47 (43.25,48.75)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71AAD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0.205</w:t>
            </w:r>
          </w:p>
        </w:tc>
      </w:tr>
      <w:tr w14:paraId="0F9B29F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402" w:hRule="atLeast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7476D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LVPW (mm)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2007D5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9.575±0.931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7D5148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9.354±0.773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482239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0.395</w:t>
            </w:r>
          </w:p>
        </w:tc>
      </w:tr>
      <w:tr w14:paraId="0058B82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402" w:hRule="atLeast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A5129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MV Peak A(m/s)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DC5FC8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0.83±0.16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F747A5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0.76±0.15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2862C2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0.132</w:t>
            </w:r>
          </w:p>
        </w:tc>
      </w:tr>
      <w:tr w14:paraId="7957383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402" w:hRule="atLeast"/>
        </w:trPr>
        <w:tc>
          <w:tcPr>
            <w:tcW w:w="262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000000" w:fill="FFFFFF"/>
            <w:vAlign w:val="center"/>
          </w:tcPr>
          <w:p w14:paraId="669C62F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MV Peak E(m/s)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000000" w:fill="FFFFFF"/>
            <w:vAlign w:val="center"/>
          </w:tcPr>
          <w:p w14:paraId="188C7DB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0.63±0.19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000000" w:fill="FFFFFF"/>
            <w:vAlign w:val="center"/>
          </w:tcPr>
          <w:p w14:paraId="60BE8B6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0.70±0.16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000000" w:fill="FFFFFF"/>
            <w:vAlign w:val="center"/>
          </w:tcPr>
          <w:p w14:paraId="08F6A65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0.141</w:t>
            </w:r>
          </w:p>
        </w:tc>
      </w:tr>
      <w:tr w14:paraId="1FCEC90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12" w:hRule="atLeast"/>
        </w:trPr>
        <w:tc>
          <w:tcPr>
            <w:tcW w:w="9360" w:type="dxa"/>
            <w:gridSpan w:val="4"/>
            <w:vMerge w:val="restar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</w:tcPr>
          <w:p w14:paraId="2215223A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Note: The variables that conform to the normal distribution are expressed as (mean ± standard) deviation. The variables that do not conform to the normal distribution are expressed as quartiles [ M (P25, P75)]. The categorical variables are expressed as numbers and percentages [ n (%) ].</w:t>
            </w:r>
          </w:p>
        </w:tc>
      </w:tr>
      <w:tr w14:paraId="653430B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0" w:type="dxa"/>
            <w:gridSpan w:val="4"/>
            <w:vMerge w:val="continue"/>
            <w:tcBorders>
              <w:top w:val="single" w:color="000000" w:sz="12" w:space="0"/>
              <w:left w:val="nil"/>
              <w:bottom w:val="nil"/>
              <w:right w:val="nil"/>
            </w:tcBorders>
            <w:vAlign w:val="center"/>
          </w:tcPr>
          <w:p w14:paraId="5B03406D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B6D7E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1FEA798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0" w:type="dxa"/>
            <w:gridSpan w:val="4"/>
            <w:vMerge w:val="continue"/>
            <w:tcBorders>
              <w:top w:val="single" w:color="000000" w:sz="12" w:space="0"/>
              <w:left w:val="nil"/>
              <w:bottom w:val="nil"/>
              <w:right w:val="nil"/>
            </w:tcBorders>
            <w:vAlign w:val="center"/>
          </w:tcPr>
          <w:p w14:paraId="1E3DFAA8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5C384">
            <w:pPr>
              <w:widowControl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C3AC48C"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26"/>
    <w:rsid w:val="001205D6"/>
    <w:rsid w:val="003660C4"/>
    <w:rsid w:val="003E4987"/>
    <w:rsid w:val="004F52A6"/>
    <w:rsid w:val="00504B21"/>
    <w:rsid w:val="00922E26"/>
    <w:rsid w:val="00BB2C3A"/>
    <w:rsid w:val="7FB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GB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en-US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en-US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1179</Characters>
  <Lines>9</Lines>
  <Paragraphs>2</Paragraphs>
  <TotalTime>2</TotalTime>
  <ScaleCrop>false</ScaleCrop>
  <LinksUpToDate>false</LinksUpToDate>
  <CharactersWithSpaces>1274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2024-04-13T13:29:00Z</dcterms:created>
  <dc:creator>梦娇 李</dc:creator>
  <cp:lastModifiedBy>lenovo</cp:lastModifiedBy>
  <dcterms:modified xsi:type="dcterms:W3CDTF">2025-03-14T05:40:05Z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eyJoZGlkIjoiZmFlMDc2NWZmMDYwMzI2ODFjYzkxN2RlZDQyZTU4MWUifQ==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4970CB513DF9432D89363D7989AD5532_12</vt:lpwstr>
  </property>
</Properties>
</file>