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C6C81" w14:textId="77777777" w:rsidR="00BE1589" w:rsidRPr="00295A5D" w:rsidRDefault="00BE1589" w:rsidP="00BE1589">
      <w:r>
        <w:rPr>
          <w:rFonts w:ascii="Times New Roman" w:hAnsi="Times New Roman" w:cs="Times New Roman" w:hint="eastAsia"/>
        </w:rPr>
        <w:t xml:space="preserve">Table 1. </w:t>
      </w:r>
      <w:r w:rsidRPr="001F6F19">
        <w:rPr>
          <w:rFonts w:ascii="Times New Roman" w:hAnsi="Times New Roman" w:cs="Times New Roman" w:hint="eastAsia"/>
        </w:rPr>
        <w:t>Naranjo Adverse Drug Reaction Probability Scale</w:t>
      </w:r>
      <w:r>
        <w:rPr>
          <w:rFonts w:ascii="Times New Roman" w:hAnsi="Times New Roman" w:cs="Times New Roman" w:hint="eastAsia"/>
        </w:rPr>
        <w:t xml:space="preserve"> of</w:t>
      </w:r>
      <w:r w:rsidRPr="00556FDB">
        <w:rPr>
          <w:rFonts w:ascii="Times New Roman" w:hAnsi="Times New Roman" w:cs="Times New Roman"/>
        </w:rPr>
        <w:t xml:space="preserve"> Thrombocytopenia Induced by</w:t>
      </w:r>
      <w:r>
        <w:rPr>
          <w:rFonts w:ascii="Times New Roman" w:hAnsi="Times New Roman" w:cs="Times New Roman" w:hint="eastAsia"/>
        </w:rPr>
        <w:t xml:space="preserve"> </w:t>
      </w:r>
      <w:r w:rsidRPr="00556FDB">
        <w:rPr>
          <w:rFonts w:ascii="Times New Roman" w:hAnsi="Times New Roman" w:cs="Times New Roman" w:hint="eastAsia"/>
        </w:rPr>
        <w:t>Dihydroxyaluminum Aminoacetate, Heavy Magnesium Carbonate and Aspirin Tablets (II)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5103"/>
        <w:gridCol w:w="708"/>
        <w:gridCol w:w="485"/>
        <w:gridCol w:w="1069"/>
        <w:gridCol w:w="6"/>
        <w:gridCol w:w="987"/>
        <w:gridCol w:w="6"/>
      </w:tblGrid>
      <w:tr w:rsidR="00BE1589" w:rsidRPr="00FD2EDC" w14:paraId="252A46EA" w14:textId="77777777" w:rsidTr="00D17E7C">
        <w:trPr>
          <w:trHeight w:val="585"/>
        </w:trPr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7B532D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Related Question.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32B5AB" w14:textId="77777777" w:rsidR="00BE1589" w:rsidRPr="00FD2EDC" w:rsidRDefault="00BE1589" w:rsidP="00D17E7C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4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A705689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10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B49186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Do not know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3F8DA8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Score</w:t>
            </w:r>
          </w:p>
        </w:tc>
      </w:tr>
      <w:tr w:rsidR="00BE1589" w:rsidRPr="00FD2EDC" w14:paraId="3552038B" w14:textId="77777777" w:rsidTr="00D17E7C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F5386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1. Are there previous </w:t>
            </w:r>
            <w:r w:rsidRPr="00FD2EDC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2"/>
                <w14:ligatures w14:val="none"/>
              </w:rPr>
              <w:t>conclusive</w:t>
            </w: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reports on this reaction?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437B0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92604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4417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F6BA8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708BE856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EBA79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2. Did the adverse event appear after the suspected drug was administered?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478AB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60140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-1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AD8E0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F0768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2</w:t>
            </w:r>
          </w:p>
        </w:tc>
      </w:tr>
      <w:tr w:rsidR="00BE1589" w:rsidRPr="00FD2EDC" w14:paraId="0B353AD4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D16FD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3. Did the adverse reaction improve when the drug was discontinued or a </w:t>
            </w:r>
            <w:r w:rsidRPr="00FD2EDC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2"/>
                <w14:ligatures w14:val="none"/>
              </w:rPr>
              <w:t>specific</w:t>
            </w: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antagonist was administered?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7C98C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BA6F9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17140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2997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15D72B3A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E8207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4. Did the adverse reaction reappear when the drug was readministered?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F040E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B9229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-1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2F926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D00DE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489F886A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21D18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5. Are there alternative causes (other than the drug) that could on their own have caused the reaction?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3176F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-1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6BE97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+2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A625A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BD2B8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2</w:t>
            </w:r>
          </w:p>
        </w:tc>
      </w:tr>
      <w:tr w:rsidR="00BE1589" w:rsidRPr="00FD2EDC" w14:paraId="73CE65AE" w14:textId="77777777" w:rsidTr="00D17E7C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1291B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6. Did the reaction reappear when a placebo was given?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2C3D3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-1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F7FBF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+1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4933B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13E44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14183FFE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FC024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7. Was the drug detected in the blood (or other fluids) in concentrations known to be toxic?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B0FB3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63213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BDA0C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8BB5B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7AF9A034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BB404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8. Was the reaction more severe when the dose was increased, or less severe when the dose was decreased?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5AE88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57045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0FCB5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B661F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2871B45B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3EF4A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9. Did the patient have a similar reaction to the same or similar drugs in </w:t>
            </w:r>
            <w:r w:rsidRPr="00FD2EDC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2"/>
                <w14:ligatures w14:val="none"/>
              </w:rPr>
              <w:t>any</w:t>
            </w: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previous exposure?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FC239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AE477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B885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95229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65A838BE" w14:textId="77777777" w:rsidTr="00D17E7C">
        <w:trPr>
          <w:trHeight w:val="615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0C926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10. Was the adverse event confirmed by any objective evidence?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17239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7D01F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7FFD0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DC48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73005791" w14:textId="77777777" w:rsidTr="00D17E7C">
        <w:trPr>
          <w:gridAfter w:val="1"/>
          <w:wAfter w:w="6" w:type="dxa"/>
          <w:trHeight w:val="315"/>
        </w:trPr>
        <w:tc>
          <w:tcPr>
            <w:tcW w:w="73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95AD7D" w14:textId="77777777" w:rsidR="00BE1589" w:rsidRPr="00FD2EDC" w:rsidRDefault="00BE1589" w:rsidP="00D17E7C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Total score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2D4D6E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8</w:t>
            </w:r>
          </w:p>
        </w:tc>
      </w:tr>
    </w:tbl>
    <w:p w14:paraId="6F2C3C7A" w14:textId="77777777" w:rsidR="00BE1589" w:rsidRPr="00ED663F" w:rsidRDefault="00BE1589" w:rsidP="00BE1589">
      <w:pPr>
        <w:widowControl/>
        <w:rPr>
          <w:rFonts w:ascii="Times New Roman" w:hAnsi="Times New Roman" w:cs="Times New Roman"/>
        </w:rPr>
      </w:pPr>
      <w:r w:rsidRPr="00ED663F">
        <w:rPr>
          <w:rFonts w:ascii="Times New Roman" w:hAnsi="Times New Roman" w:cs="Times New Roman"/>
        </w:rPr>
        <w:t>SCORING  9 = DEFINITE ADR; 5-8 = PROBABLE ADR; 1-4 = POSSIBLE ADR; 0 = DOUBTFUL ADR</w:t>
      </w:r>
    </w:p>
    <w:p w14:paraId="0F18F641" w14:textId="77777777" w:rsidR="00BE1589" w:rsidRDefault="00BE1589" w:rsidP="00BE1589">
      <w:pPr>
        <w:widowControl/>
      </w:pPr>
      <w:r>
        <w:rPr>
          <w:rFonts w:hint="eastAsia"/>
        </w:rPr>
        <w:br w:type="page"/>
      </w:r>
    </w:p>
    <w:p w14:paraId="5D069966" w14:textId="77777777" w:rsidR="00BE1589" w:rsidRPr="00295A5D" w:rsidRDefault="00BE1589" w:rsidP="00BE1589">
      <w:r>
        <w:rPr>
          <w:rFonts w:ascii="Times New Roman" w:hAnsi="Times New Roman" w:cs="Times New Roman" w:hint="eastAsia"/>
        </w:rPr>
        <w:lastRenderedPageBreak/>
        <w:t xml:space="preserve">Table 2. </w:t>
      </w:r>
      <w:r w:rsidRPr="001F6F19">
        <w:rPr>
          <w:rFonts w:ascii="Times New Roman" w:hAnsi="Times New Roman" w:cs="Times New Roman" w:hint="eastAsia"/>
        </w:rPr>
        <w:t>Naranjo Adverse Drug Reaction Probability Scale</w:t>
      </w:r>
      <w:r>
        <w:rPr>
          <w:rFonts w:ascii="Times New Roman" w:hAnsi="Times New Roman" w:cs="Times New Roman" w:hint="eastAsia"/>
        </w:rPr>
        <w:t xml:space="preserve"> of</w:t>
      </w:r>
      <w:r w:rsidRPr="00556FDB">
        <w:rPr>
          <w:rFonts w:ascii="Times New Roman" w:hAnsi="Times New Roman" w:cs="Times New Roman"/>
        </w:rPr>
        <w:t xml:space="preserve"> </w:t>
      </w:r>
      <w:r w:rsidRPr="006951B3">
        <w:rPr>
          <w:rFonts w:ascii="Times New Roman" w:hAnsi="Times New Roman" w:cs="Times New Roman" w:hint="eastAsia"/>
        </w:rPr>
        <w:t xml:space="preserve">Thrombocytopenia Induced by </w:t>
      </w:r>
      <w:r w:rsidRPr="00295CCF">
        <w:rPr>
          <w:rFonts w:ascii="Times New Roman" w:hAnsi="Times New Roman" w:cs="Times New Roman" w:hint="eastAsia"/>
        </w:rPr>
        <w:t>Linagliptin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5103"/>
        <w:gridCol w:w="708"/>
        <w:gridCol w:w="485"/>
        <w:gridCol w:w="1069"/>
        <w:gridCol w:w="6"/>
        <w:gridCol w:w="987"/>
        <w:gridCol w:w="6"/>
      </w:tblGrid>
      <w:tr w:rsidR="00BE1589" w:rsidRPr="00FD2EDC" w14:paraId="59065925" w14:textId="77777777" w:rsidTr="00D17E7C">
        <w:trPr>
          <w:trHeight w:val="585"/>
        </w:trPr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37D56A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Related Question.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032AE9" w14:textId="77777777" w:rsidR="00BE1589" w:rsidRPr="00FD2EDC" w:rsidRDefault="00BE1589" w:rsidP="00D17E7C">
            <w:pPr>
              <w:widowControl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4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91F999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10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5212AF7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Do not know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7A0B0B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Score</w:t>
            </w:r>
          </w:p>
        </w:tc>
      </w:tr>
      <w:tr w:rsidR="00BE1589" w:rsidRPr="00FD2EDC" w14:paraId="3BEBBD74" w14:textId="77777777" w:rsidTr="00D17E7C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6CA77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1. Are there previous </w:t>
            </w:r>
            <w:r w:rsidRPr="00FD2EDC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2"/>
                <w14:ligatures w14:val="none"/>
              </w:rPr>
              <w:t>conclusive</w:t>
            </w: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reports on this reaction?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211E5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54FCA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2CACE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B132E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3975344A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FDAA3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2. Did the adverse event appear after the suspected drug was administered?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394B5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C9009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-1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E9085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B23B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2</w:t>
            </w:r>
          </w:p>
        </w:tc>
      </w:tr>
      <w:tr w:rsidR="00BE1589" w:rsidRPr="00FD2EDC" w14:paraId="1591F0BD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3BF71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3. Did the adverse reaction improve when the drug was discontinued or a </w:t>
            </w:r>
            <w:r w:rsidRPr="00FD2EDC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2"/>
                <w14:ligatures w14:val="none"/>
              </w:rPr>
              <w:t>specific</w:t>
            </w: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antagonist was administered?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4339B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CAE2E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2F1B5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F5BCE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12FEAFB1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D42BA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4. Did the adverse reaction reappear when the drug was readministered?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598A9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+2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E62FC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-1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8445A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2EC44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4E892C73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6DB9D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5. Are there alternative causes (other than the drug) that could on their own have caused the reaction?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3E65C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-1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92678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+2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5BBA2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C216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2"/>
                <w14:ligatures w14:val="none"/>
              </w:rPr>
              <w:t>-1</w:t>
            </w:r>
          </w:p>
        </w:tc>
      </w:tr>
      <w:tr w:rsidR="00BE1589" w:rsidRPr="00FD2EDC" w14:paraId="0CDE3F86" w14:textId="77777777" w:rsidTr="00D17E7C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B2A0A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6. Did the reaction reappear when a placebo was given?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8C1E9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-1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3E048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D2EDC"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  <w:t>+1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025CA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6852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7DDA9E92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7A6F6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7. Was the drug detected in the blood (or other fluids) in concentrations known to be toxic?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CF673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74D68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14807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51CB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4CAC9DC2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232F0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8. Was the reaction more severe when the dose was increased, or less severe when the dose was decreased?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8EA3E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F2A2F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228DD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66D51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3836E434" w14:textId="77777777" w:rsidTr="00D17E7C">
        <w:trPr>
          <w:trHeight w:val="6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CF372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9. Did the patient have a similar reaction to the same or similar drugs in </w:t>
            </w:r>
            <w:r w:rsidRPr="00FD2EDC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2"/>
                <w14:ligatures w14:val="none"/>
              </w:rPr>
              <w:t>any</w:t>
            </w: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previous exposure?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41954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C9F34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4791E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724AD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</w:tr>
      <w:tr w:rsidR="00BE1589" w:rsidRPr="00FD2EDC" w14:paraId="279E76CB" w14:textId="77777777" w:rsidTr="00D17E7C">
        <w:trPr>
          <w:trHeight w:val="615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D7330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10. Was the adverse event confirmed by any objective evidence?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8B92D" w14:textId="77777777" w:rsidR="00BE1589" w:rsidRPr="00FD2EDC" w:rsidRDefault="00BE1589" w:rsidP="00D17E7C">
            <w:pPr>
              <w:widowControl/>
              <w:spacing w:line="240" w:lineRule="auto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+1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4CAC9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48040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8DB35" w14:textId="77777777" w:rsidR="00BE1589" w:rsidRPr="00FD2EDC" w:rsidRDefault="00BE1589" w:rsidP="00D17E7C">
            <w:pPr>
              <w:widowControl/>
              <w:spacing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BE1589" w:rsidRPr="00FD2EDC" w14:paraId="00288F84" w14:textId="77777777" w:rsidTr="00D17E7C">
        <w:trPr>
          <w:gridAfter w:val="1"/>
          <w:wAfter w:w="6" w:type="dxa"/>
          <w:trHeight w:val="315"/>
        </w:trPr>
        <w:tc>
          <w:tcPr>
            <w:tcW w:w="73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400B03" w14:textId="77777777" w:rsidR="00BE1589" w:rsidRPr="00FD2EDC" w:rsidRDefault="00BE1589" w:rsidP="00D17E7C">
            <w:pPr>
              <w:widowControl/>
              <w:spacing w:after="0" w:line="240" w:lineRule="auto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FD2EDC"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  <w:t>Total score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F32D96" w14:textId="77777777" w:rsidR="00BE1589" w:rsidRPr="00FD2EDC" w:rsidRDefault="00BE1589" w:rsidP="00D17E7C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2"/>
                <w14:ligatures w14:val="none"/>
              </w:rPr>
              <w:t>4</w:t>
            </w:r>
          </w:p>
        </w:tc>
      </w:tr>
    </w:tbl>
    <w:p w14:paraId="2F165B06" w14:textId="77777777" w:rsidR="00BE1589" w:rsidRDefault="00BE1589" w:rsidP="00BE1589">
      <w:pPr>
        <w:widowControl/>
        <w:rPr>
          <w:rFonts w:ascii="Times New Roman" w:hAnsi="Times New Roman" w:cs="Times New Roman"/>
        </w:rPr>
      </w:pPr>
      <w:r w:rsidRPr="00ED663F">
        <w:rPr>
          <w:rFonts w:ascii="Times New Roman" w:hAnsi="Times New Roman" w:cs="Times New Roman"/>
        </w:rPr>
        <w:t>SCORING  9 = DEFINITE ADR; 5-8 = PROBABLE ADR; 1-4 = POSSIBLE ADR; 0 = DOUBTFUL ADR</w:t>
      </w:r>
    </w:p>
    <w:p w14:paraId="07AEC522" w14:textId="77777777" w:rsidR="00BE1589" w:rsidRDefault="00BE1589" w:rsidP="00BE1589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1146D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89"/>
    <w:rsid w:val="002E281E"/>
    <w:rsid w:val="003201BB"/>
    <w:rsid w:val="00591E34"/>
    <w:rsid w:val="00865217"/>
    <w:rsid w:val="00BE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907E7"/>
  <w15:chartTrackingRefBased/>
  <w15:docId w15:val="{BAD86949-84A0-4F76-92A4-BAE98EF0D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589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1589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589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1589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589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1589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1589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1589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1589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1589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5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5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15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5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15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15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15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15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15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158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E15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1589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E15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1589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E15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1589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BE15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158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15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15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363</Words>
  <Characters>2074</Characters>
  <Application>Microsoft Office Word</Application>
  <DocSecurity>0</DocSecurity>
  <Lines>17</Lines>
  <Paragraphs>4</Paragraphs>
  <ScaleCrop>false</ScaleCrop>
  <Company>Springer Nature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2025-08-12T06:42:00Z</dcterms:created>
  <dcterms:modified xsi:type="dcterms:W3CDTF">2025-08-12T06:43:00Z</dcterms:modified>
</cp:coreProperties>
</file>