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CA54" w14:textId="0018E3E8" w:rsidR="001B7D46" w:rsidRPr="00B7531F" w:rsidRDefault="001B7D46" w:rsidP="001B7D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531F">
        <w:rPr>
          <w:rFonts w:ascii="Times New Roman" w:hAnsi="Times New Roman" w:cs="Times New Roman"/>
          <w:b/>
          <w:bCs/>
          <w:sz w:val="24"/>
          <w:szCs w:val="24"/>
        </w:rPr>
        <w:t xml:space="preserve">Table S1 Baseline of patients </w:t>
      </w:r>
      <w:r w:rsidR="00C15DCC">
        <w:rPr>
          <w:rFonts w:ascii="Times New Roman" w:hAnsi="Times New Roman" w:cs="Times New Roman" w:hint="eastAsia"/>
          <w:b/>
          <w:bCs/>
          <w:sz w:val="24"/>
          <w:szCs w:val="24"/>
        </w:rPr>
        <w:t>within suspected infection</w:t>
      </w:r>
    </w:p>
    <w:tbl>
      <w:tblPr>
        <w:tblW w:w="8188" w:type="dxa"/>
        <w:tblLook w:val="04A0" w:firstRow="1" w:lastRow="0" w:firstColumn="1" w:lastColumn="0" w:noHBand="0" w:noVBand="1"/>
      </w:tblPr>
      <w:tblGrid>
        <w:gridCol w:w="4503"/>
        <w:gridCol w:w="3685"/>
      </w:tblGrid>
      <w:tr w:rsidR="001B7D46" w:rsidRPr="00B7531F" w14:paraId="368F1ACD" w14:textId="77777777" w:rsidTr="000F10EB">
        <w:trPr>
          <w:trHeight w:val="276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AE1CA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Variables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4E417" w14:textId="251546D9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n=296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1B7D46" w:rsidRPr="00B7531F" w14:paraId="2BDF5DFB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3F926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Age, </w:t>
            </w: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mean±SD</w:t>
            </w:r>
            <w:proofErr w:type="spell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9F601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64.34±15.99</w:t>
            </w:r>
          </w:p>
        </w:tc>
      </w:tr>
      <w:tr w:rsidR="001B7D46" w:rsidRPr="00B7531F" w14:paraId="3E19C202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22F4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Female, </w:t>
            </w:r>
            <w:proofErr w:type="gram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</w:t>
            </w:r>
            <w:proofErr w:type="gram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AA08" w14:textId="5680B2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1029(34.7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E44758" w:rsidRPr="00B7531F" w14:paraId="75C35498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A656E" w14:textId="2F0F5DEE" w:rsidR="00E44758" w:rsidRPr="00B7531F" w:rsidRDefault="00E44758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APACHE </w:t>
            </w:r>
            <w:r w:rsidRPr="00AE65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1F650" w14:textId="7867C621" w:rsidR="00E44758" w:rsidRPr="00B7531F" w:rsidRDefault="009B658E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15.75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4.39</w:t>
            </w:r>
          </w:p>
        </w:tc>
      </w:tr>
      <w:tr w:rsidR="001B7D46" w:rsidRPr="00B7531F" w14:paraId="60F33AEF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9D0A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Length of ICU stay, </w:t>
            </w: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mean±SD</w:t>
            </w:r>
            <w:proofErr w:type="spell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926D" w14:textId="599EAD6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19.0</w:t>
            </w:r>
            <w:r w:rsidR="00613F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±29.</w:t>
            </w:r>
            <w:r w:rsidR="00613F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</w:tr>
      <w:tr w:rsidR="001B7D46" w:rsidRPr="00B7531F" w14:paraId="19131EEC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8CCC5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Region, </w:t>
            </w:r>
            <w:proofErr w:type="gram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</w:t>
            </w:r>
            <w:proofErr w:type="gram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49BA0" w14:textId="331CF174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7D46" w:rsidRPr="00B7531F" w14:paraId="7A59F779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5F664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A05B6" w14:textId="6D55F1CC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79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(26.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330F79E6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7CD6C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East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09ACC" w14:textId="6F9D9BCA" w:rsidR="001B7D46" w:rsidRPr="00B7531F" w:rsidRDefault="000A250F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811</w:t>
            </w:r>
            <w:r w:rsidR="001B7D46"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1B7D46"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1B7D46"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7859C520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434B5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Central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700E2" w14:textId="0F325DD3" w:rsidR="001B7D46" w:rsidRPr="00B7531F" w:rsidRDefault="000A250F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562</w:t>
            </w:r>
            <w:r w:rsidR="001B7D46"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18.9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1B7D46"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73C1FEBC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C5377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Southwest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AB301" w14:textId="0B6D7855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(18.8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19C778A7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562C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South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DB22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118(3.98)</w:t>
            </w:r>
          </w:p>
        </w:tc>
      </w:tr>
      <w:tr w:rsidR="001B7D46" w:rsidRPr="00B7531F" w14:paraId="03685272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5538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Northwest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01D0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104(3.51)</w:t>
            </w:r>
          </w:p>
        </w:tc>
      </w:tr>
      <w:tr w:rsidR="001B7D46" w:rsidRPr="00B7531F" w14:paraId="247DE46D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96A3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Northeast China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C009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31(1.05)</w:t>
            </w:r>
          </w:p>
        </w:tc>
      </w:tr>
      <w:tr w:rsidR="001B7D46" w:rsidRPr="00B7531F" w14:paraId="1C377368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E432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Hospital grades, </w:t>
            </w:r>
            <w:proofErr w:type="gram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</w:t>
            </w:r>
            <w:proofErr w:type="gram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%)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0749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7D46" w:rsidRPr="00B7531F" w14:paraId="734F67B4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3283D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Grade </w:t>
            </w: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ⅢA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B5C44" w14:textId="66D3B2A5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(86.50)</w:t>
            </w:r>
          </w:p>
        </w:tc>
      </w:tr>
      <w:tr w:rsidR="001B7D46" w:rsidRPr="00B7531F" w14:paraId="56E21C2B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5DC6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Grade </w:t>
            </w: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ⅢB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58A8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119(4.01)</w:t>
            </w:r>
          </w:p>
        </w:tc>
      </w:tr>
      <w:tr w:rsidR="001B7D46" w:rsidRPr="00B7531F" w14:paraId="2710ED3D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701E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Grade </w:t>
            </w: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ⅢC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0836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59(2.00)</w:t>
            </w:r>
          </w:p>
        </w:tc>
      </w:tr>
      <w:tr w:rsidR="001B7D46" w:rsidRPr="00B7531F" w14:paraId="6186986A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0D08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Grade </w:t>
            </w: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ⅡA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DDE0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222(7.49)</w:t>
            </w:r>
          </w:p>
        </w:tc>
      </w:tr>
      <w:tr w:rsidR="001B7D46" w:rsidRPr="00B7531F" w14:paraId="50567D73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203A3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Infections, </w:t>
            </w:r>
            <w:proofErr w:type="gram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</w:t>
            </w:r>
            <w:proofErr w:type="gram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%)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231A0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7D46" w:rsidRPr="00B7531F" w14:paraId="39E7D850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772B4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Pneumonia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839A3" w14:textId="36579E66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2349(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79.28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76F8A727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25473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Bloodstream infections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E7C04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507(17.11)</w:t>
            </w:r>
          </w:p>
        </w:tc>
      </w:tr>
      <w:tr w:rsidR="001B7D46" w:rsidRPr="00B7531F" w14:paraId="042B45B4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16D31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Intro-abdominal infections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6CB8A" w14:textId="5C9719DD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490(16.5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2DA1D305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DB255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Urinary infections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F133D" w14:textId="43468BDD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(8.4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5CB383EF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921B6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Skin infections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F141E" w14:textId="15847B0E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(2.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403E4053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95B23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Central system infections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A3C75" w14:textId="7E23DD48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(2.5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15AC13FC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6989B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Pelvic infections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92DBA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13(0.44)</w:t>
            </w:r>
          </w:p>
        </w:tc>
      </w:tr>
      <w:tr w:rsidR="001B7D46" w:rsidRPr="00B7531F" w14:paraId="0EB933EA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7751B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Drug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43605" w14:textId="5F82DF65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825(27.8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6DD6E7D1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9402B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Multidrug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F993F" w14:textId="1BAA18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535(18.0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5CAE7FDF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82646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Microbiological data, </w:t>
            </w:r>
            <w:proofErr w:type="gram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</w:t>
            </w:r>
            <w:proofErr w:type="gram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13441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B7D46" w:rsidRPr="00B7531F" w14:paraId="693AC0D4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C7B2F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Klebsiella pneumoniae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E8681" w14:textId="00B4B04C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(10.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60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6E379FAF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4672D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Baumanii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6DAE0" w14:textId="1BBC69E9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(8.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61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B7D46" w:rsidRPr="00B7531F" w14:paraId="05447C3D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5F462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Pseudomonas aeruginosa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D3E87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174(5.87)</w:t>
            </w:r>
          </w:p>
        </w:tc>
      </w:tr>
      <w:tr w:rsidR="001B7D46" w:rsidRPr="00B7531F" w14:paraId="04DEAF16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EF6AB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Escherichia coli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9D509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132(4.45)</w:t>
            </w:r>
          </w:p>
        </w:tc>
      </w:tr>
      <w:tr w:rsidR="001B7D46" w:rsidRPr="00B7531F" w14:paraId="58A0C937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F9949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Staphylococcus aureus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86B80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72(2.43)</w:t>
            </w:r>
          </w:p>
        </w:tc>
      </w:tr>
      <w:tr w:rsidR="001B7D46" w:rsidRPr="00B7531F" w14:paraId="58ECC6C9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43A45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Stenotrophomonas </w:t>
            </w:r>
            <w:proofErr w:type="spellStart"/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maltophilia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C2322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43(1.45)</w:t>
            </w:r>
          </w:p>
        </w:tc>
      </w:tr>
      <w:tr w:rsidR="001B7D46" w:rsidRPr="00B7531F" w14:paraId="4D1D91A6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2FB64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Enterococcus faecium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2F429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42(1.42)</w:t>
            </w:r>
          </w:p>
        </w:tc>
      </w:tr>
      <w:tr w:rsidR="001B7D46" w:rsidRPr="00B7531F" w14:paraId="7FE0DB0A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97576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Staphylococcus epidermidis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BCF6A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32(1.08)</w:t>
            </w:r>
          </w:p>
        </w:tc>
      </w:tr>
      <w:tr w:rsidR="001B7D46" w:rsidRPr="00B7531F" w14:paraId="439845A4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0150D" w14:textId="77777777" w:rsidR="001B7D46" w:rsidRPr="00B7531F" w:rsidRDefault="001B7D46" w:rsidP="000F10E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enterobacter</w:t>
            </w:r>
            <w:proofErr w:type="spellEnd"/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cloacae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48ED4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25(0.84)</w:t>
            </w:r>
          </w:p>
        </w:tc>
      </w:tr>
      <w:tr w:rsidR="001B7D46" w:rsidRPr="00B7531F" w14:paraId="48B8894C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46A43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Candida albicans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D6354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119(4.01)</w:t>
            </w:r>
          </w:p>
        </w:tc>
      </w:tr>
      <w:tr w:rsidR="001B7D46" w:rsidRPr="00B7531F" w14:paraId="1C91443C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80525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Aspergillus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A42CC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29(0.97)</w:t>
            </w:r>
          </w:p>
        </w:tc>
      </w:tr>
      <w:tr w:rsidR="001B7D46" w:rsidRPr="00B7531F" w14:paraId="1BCE161B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BF36726" w14:textId="77777777" w:rsidR="001B7D46" w:rsidRPr="00B7531F" w:rsidRDefault="001B7D46" w:rsidP="000F10E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B7531F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Candida glabrata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3C8DCDF" w14:textId="7777777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26(0.88)</w:t>
            </w:r>
          </w:p>
        </w:tc>
      </w:tr>
      <w:tr w:rsidR="001B7D46" w:rsidRPr="00B7531F" w14:paraId="59A0A778" w14:textId="77777777" w:rsidTr="000F10EB">
        <w:trPr>
          <w:trHeight w:val="276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2BB09" w14:textId="77777777" w:rsidR="001B7D46" w:rsidRPr="00B7531F" w:rsidRDefault="001B7D46" w:rsidP="000F10E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Mortality, </w:t>
            </w:r>
            <w:proofErr w:type="gramStart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</w:t>
            </w:r>
            <w:proofErr w:type="gramEnd"/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E2F12" w14:textId="6EE58B87" w:rsidR="001B7D46" w:rsidRPr="00B7531F" w:rsidRDefault="001B7D46" w:rsidP="000F10E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(10.9</w:t>
            </w:r>
            <w:r w:rsidR="00E4475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B7531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</w:tbl>
    <w:p w14:paraId="6605FE9B" w14:textId="7369C741" w:rsidR="00CF0DA0" w:rsidRDefault="00CF0DA0" w:rsidP="00FD768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Pr="00AE6510">
        <w:rPr>
          <w:rFonts w:ascii="Times New Roman" w:eastAsia="宋体" w:hAnsi="Times New Roman" w:cs="Times New Roman"/>
          <w:color w:val="000000"/>
          <w:kern w:val="0"/>
          <w:sz w:val="22"/>
        </w:rPr>
        <w:t>APACHE</w:t>
      </w:r>
      <w:r>
        <w:rPr>
          <w:rFonts w:ascii="Times New Roman" w:hAnsi="Times New Roman" w:cs="Times New Roman" w:hint="eastAsia"/>
        </w:rPr>
        <w:t xml:space="preserve">: </w:t>
      </w:r>
      <w:r w:rsidRPr="004E2057">
        <w:rPr>
          <w:rFonts w:ascii="Times New Roman" w:hAnsi="Times New Roman" w:cs="Times New Roman"/>
        </w:rPr>
        <w:t>Acute Physiology and Chronic Health Evaluation</w:t>
      </w:r>
    </w:p>
    <w:p w14:paraId="2FDF4654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5E9E35A1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18E58134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3BDD46B6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04F0FFDE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5ED8CC39" w14:textId="24ECB75A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>
        <w:rPr>
          <w:rFonts w:ascii="Times New Roman" w:hAnsi="Times New Roman" w:cs="Times New Roman" w:hint="eastAsia"/>
        </w:rPr>
        <w:t xml:space="preserve">able S2 </w:t>
      </w:r>
      <w:r w:rsidRPr="00A80756">
        <w:rPr>
          <w:rFonts w:ascii="Times New Roman" w:hAnsi="Times New Roman" w:cs="Times New Roman" w:hint="eastAsia"/>
        </w:rPr>
        <w:t>Risk factors of mortality for patients with infection when they admitted to ICU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1638"/>
      </w:tblGrid>
      <w:tr w:rsidR="00A80756" w:rsidRPr="00946E3D" w14:paraId="44293686" w14:textId="77777777" w:rsidTr="00B33186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430BAE3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ariables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7E6EA7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OR (95%CI)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1967F4DB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AE6510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A80756" w:rsidRPr="00946E3D" w14:paraId="7C2BBC55" w14:textId="77777777" w:rsidTr="00B33186">
        <w:tc>
          <w:tcPr>
            <w:tcW w:w="3681" w:type="dxa"/>
          </w:tcPr>
          <w:p w14:paraId="7C1D78A9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946E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APACHE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946E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Ⅱ</w:t>
            </w:r>
          </w:p>
        </w:tc>
        <w:tc>
          <w:tcPr>
            <w:tcW w:w="2977" w:type="dxa"/>
          </w:tcPr>
          <w:p w14:paraId="11AADE43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946E3D">
              <w:rPr>
                <w:rFonts w:ascii="Times New Roman" w:hAnsi="Times New Roman" w:cs="Times New Roman" w:hint="eastAsia"/>
                <w:sz w:val="22"/>
              </w:rPr>
              <w:t>1.</w:t>
            </w:r>
            <w:r>
              <w:rPr>
                <w:rFonts w:ascii="Times New Roman" w:hAnsi="Times New Roman" w:cs="Times New Roman" w:hint="eastAsia"/>
                <w:sz w:val="22"/>
              </w:rPr>
              <w:t>51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(1.4</w:t>
            </w: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-1.</w:t>
            </w:r>
            <w:r>
              <w:rPr>
                <w:rFonts w:ascii="Times New Roman" w:hAnsi="Times New Roman" w:cs="Times New Roman" w:hint="eastAsia"/>
                <w:sz w:val="22"/>
              </w:rPr>
              <w:t>58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638" w:type="dxa"/>
          </w:tcPr>
          <w:p w14:paraId="631D7559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  <w:tr w:rsidR="00A80756" w:rsidRPr="00946E3D" w14:paraId="39AC6B7E" w14:textId="77777777" w:rsidTr="00B33186">
        <w:tc>
          <w:tcPr>
            <w:tcW w:w="3681" w:type="dxa"/>
          </w:tcPr>
          <w:p w14:paraId="34E50363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urgery </w:t>
            </w:r>
          </w:p>
        </w:tc>
        <w:tc>
          <w:tcPr>
            <w:tcW w:w="2977" w:type="dxa"/>
          </w:tcPr>
          <w:p w14:paraId="50BFC634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2.39(1.60-3.56)</w:t>
            </w:r>
          </w:p>
        </w:tc>
        <w:tc>
          <w:tcPr>
            <w:tcW w:w="1638" w:type="dxa"/>
          </w:tcPr>
          <w:p w14:paraId="68239F8A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  <w:tr w:rsidR="00A80756" w:rsidRPr="00946E3D" w14:paraId="7874D120" w14:textId="77777777" w:rsidTr="00B33186">
        <w:tc>
          <w:tcPr>
            <w:tcW w:w="3681" w:type="dxa"/>
          </w:tcPr>
          <w:p w14:paraId="26A48C01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Bloodstream infections</w:t>
            </w:r>
          </w:p>
        </w:tc>
        <w:tc>
          <w:tcPr>
            <w:tcW w:w="2977" w:type="dxa"/>
          </w:tcPr>
          <w:p w14:paraId="119BC3EE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2.08</w:t>
            </w:r>
            <w:r w:rsidRPr="00AE6510">
              <w:rPr>
                <w:rFonts w:ascii="Times New Roman" w:hAnsi="Times New Roman" w:cs="Times New Roman"/>
                <w:sz w:val="22"/>
              </w:rPr>
              <w:t>(1.</w:t>
            </w:r>
            <w:r>
              <w:rPr>
                <w:rFonts w:ascii="Times New Roman" w:hAnsi="Times New Roman" w:cs="Times New Roman" w:hint="eastAsia"/>
                <w:sz w:val="22"/>
              </w:rPr>
              <w:t>40</w:t>
            </w:r>
            <w:r w:rsidRPr="00AE6510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</w:rPr>
              <w:t>3.10</w:t>
            </w:r>
            <w:r w:rsidRPr="00AE6510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638" w:type="dxa"/>
          </w:tcPr>
          <w:p w14:paraId="1FB83277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0.02</w:t>
            </w:r>
          </w:p>
        </w:tc>
      </w:tr>
    </w:tbl>
    <w:p w14:paraId="5B6A9DB3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248D3C0A" w14:textId="77777777" w:rsidR="00A80756" w:rsidRDefault="00A80756" w:rsidP="00FD7683">
      <w:pPr>
        <w:widowControl/>
        <w:jc w:val="left"/>
        <w:rPr>
          <w:rFonts w:ascii="Times New Roman" w:hAnsi="Times New Roman" w:cs="Times New Roman"/>
        </w:rPr>
      </w:pPr>
    </w:p>
    <w:p w14:paraId="489F9191" w14:textId="301E3CEE" w:rsidR="00A80756" w:rsidRPr="00A80756" w:rsidRDefault="00A80756" w:rsidP="00A80756">
      <w:pPr>
        <w:rPr>
          <w:rFonts w:ascii="Times New Roman" w:hAnsi="Times New Roman" w:cs="Times New Roman"/>
        </w:rPr>
      </w:pPr>
      <w:r w:rsidRPr="00A80756">
        <w:rPr>
          <w:rFonts w:ascii="Times New Roman" w:hAnsi="Times New Roman" w:cs="Times New Roman" w:hint="eastAsia"/>
        </w:rPr>
        <w:t>T</w:t>
      </w:r>
      <w:r w:rsidRPr="00A80756">
        <w:rPr>
          <w:rFonts w:ascii="Times New Roman" w:hAnsi="Times New Roman" w:cs="Times New Roman"/>
        </w:rPr>
        <w:t xml:space="preserve">able </w:t>
      </w:r>
      <w:r w:rsidRPr="00A80756">
        <w:rPr>
          <w:rFonts w:ascii="Times New Roman" w:hAnsi="Times New Roman" w:cs="Times New Roman" w:hint="eastAsia"/>
        </w:rPr>
        <w:t>S3</w:t>
      </w:r>
      <w:r w:rsidRPr="00A80756">
        <w:rPr>
          <w:rFonts w:ascii="Times New Roman" w:hAnsi="Times New Roman" w:cs="Times New Roman"/>
        </w:rPr>
        <w:t xml:space="preserve">. Risk factors of </w:t>
      </w:r>
      <w:r w:rsidRPr="00A80756">
        <w:rPr>
          <w:rFonts w:ascii="Times New Roman" w:hAnsi="Times New Roman" w:cs="Times New Roman" w:hint="eastAsia"/>
        </w:rPr>
        <w:t>multidrug resistance</w:t>
      </w:r>
      <w:r w:rsidRPr="00A80756">
        <w:rPr>
          <w:rFonts w:ascii="Times New Roman" w:hAnsi="Times New Roman" w:cs="Times New Roman"/>
        </w:rPr>
        <w:t xml:space="preserve"> for patients with infection when they admitted to ICU 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1638"/>
      </w:tblGrid>
      <w:tr w:rsidR="00A80756" w:rsidRPr="00946E3D" w14:paraId="46A13EAE" w14:textId="77777777" w:rsidTr="00B33186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CA03407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ariables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F8CDE8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OR (95%CI)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1BFFFD33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AE6510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A80756" w:rsidRPr="00946E3D" w14:paraId="1647B314" w14:textId="77777777" w:rsidTr="00B33186">
        <w:tc>
          <w:tcPr>
            <w:tcW w:w="3681" w:type="dxa"/>
          </w:tcPr>
          <w:p w14:paraId="32EE790C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APACHE</w:t>
            </w:r>
            <w:r>
              <w:rPr>
                <w:rFonts w:ascii="等线" w:eastAsia="等线" w:hAnsi="等线" w:cs="Times New Roman" w:hint="eastAsia"/>
                <w:sz w:val="22"/>
              </w:rPr>
              <w:t>Ⅱ</w:t>
            </w:r>
          </w:p>
        </w:tc>
        <w:tc>
          <w:tcPr>
            <w:tcW w:w="2977" w:type="dxa"/>
          </w:tcPr>
          <w:p w14:paraId="01A6810D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1.06</w:t>
            </w:r>
            <w:r w:rsidRPr="00AE6510">
              <w:rPr>
                <w:rFonts w:ascii="Times New Roman" w:hAnsi="Times New Roman" w:cs="Times New Roman"/>
                <w:sz w:val="22"/>
              </w:rPr>
              <w:t>(1</w:t>
            </w:r>
            <w:r>
              <w:rPr>
                <w:rFonts w:ascii="Times New Roman" w:hAnsi="Times New Roman" w:cs="Times New Roman" w:hint="eastAsia"/>
                <w:sz w:val="22"/>
              </w:rPr>
              <w:t>.03</w:t>
            </w:r>
            <w:r w:rsidRPr="00AE6510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</w:rPr>
              <w:t>1.09</w:t>
            </w:r>
            <w:r w:rsidRPr="00AE6510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638" w:type="dxa"/>
          </w:tcPr>
          <w:p w14:paraId="6BB19255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  <w:tr w:rsidR="00A80756" w:rsidRPr="00946E3D" w14:paraId="294EE98C" w14:textId="77777777" w:rsidTr="00B33186">
        <w:tc>
          <w:tcPr>
            <w:tcW w:w="3681" w:type="dxa"/>
          </w:tcPr>
          <w:p w14:paraId="57ADD05E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Bloodstream infections</w:t>
            </w:r>
          </w:p>
        </w:tc>
        <w:tc>
          <w:tcPr>
            <w:tcW w:w="2977" w:type="dxa"/>
          </w:tcPr>
          <w:p w14:paraId="421F98A4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1.82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1.26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</w:rPr>
              <w:t>2.61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638" w:type="dxa"/>
          </w:tcPr>
          <w:p w14:paraId="512F9408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700C86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  <w:tr w:rsidR="00A80756" w:rsidRPr="00946E3D" w14:paraId="01000AC6" w14:textId="77777777" w:rsidTr="00B33186">
        <w:tc>
          <w:tcPr>
            <w:tcW w:w="3681" w:type="dxa"/>
          </w:tcPr>
          <w:p w14:paraId="53627640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Urinary infections</w:t>
            </w:r>
          </w:p>
        </w:tc>
        <w:tc>
          <w:tcPr>
            <w:tcW w:w="2977" w:type="dxa"/>
          </w:tcPr>
          <w:p w14:paraId="035F5FA7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3.42(2.20-5.30)</w:t>
            </w:r>
          </w:p>
        </w:tc>
        <w:tc>
          <w:tcPr>
            <w:tcW w:w="1638" w:type="dxa"/>
          </w:tcPr>
          <w:p w14:paraId="7CE53A71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bookmarkStart w:id="0" w:name="OLE_LINK6"/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  <w:bookmarkEnd w:id="0"/>
          </w:p>
        </w:tc>
      </w:tr>
      <w:tr w:rsidR="00A80756" w:rsidRPr="00946E3D" w14:paraId="2494A01E" w14:textId="77777777" w:rsidTr="00B33186">
        <w:tc>
          <w:tcPr>
            <w:tcW w:w="3681" w:type="dxa"/>
          </w:tcPr>
          <w:p w14:paraId="79A9FC02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Klebsiella pneumoniae</w:t>
            </w:r>
          </w:p>
        </w:tc>
        <w:tc>
          <w:tcPr>
            <w:tcW w:w="2977" w:type="dxa"/>
          </w:tcPr>
          <w:p w14:paraId="0935CDC5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11.67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7.91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</w:rPr>
              <w:t>17.21</w:t>
            </w:r>
            <w:r w:rsidRPr="00946E3D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638" w:type="dxa"/>
          </w:tcPr>
          <w:p w14:paraId="7023B2F0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  <w:tr w:rsidR="00A80756" w:rsidRPr="00946E3D" w14:paraId="1F0B6037" w14:textId="77777777" w:rsidTr="00B33186">
        <w:tc>
          <w:tcPr>
            <w:tcW w:w="3681" w:type="dxa"/>
          </w:tcPr>
          <w:p w14:paraId="74CF6D58" w14:textId="77777777" w:rsidR="00A80756" w:rsidRPr="00946E3D" w:rsidRDefault="00A80756" w:rsidP="00B33186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Acinetobacter</w:t>
            </w:r>
            <w:r w:rsidRPr="00946E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b</w:t>
            </w:r>
            <w:r w:rsidRPr="00946E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aumanii</w:t>
            </w:r>
            <w:proofErr w:type="spellEnd"/>
          </w:p>
        </w:tc>
        <w:tc>
          <w:tcPr>
            <w:tcW w:w="2977" w:type="dxa"/>
          </w:tcPr>
          <w:p w14:paraId="54A2CFFD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85.22(50.03-145.18)</w:t>
            </w:r>
          </w:p>
        </w:tc>
        <w:tc>
          <w:tcPr>
            <w:tcW w:w="1638" w:type="dxa"/>
          </w:tcPr>
          <w:p w14:paraId="0512030B" w14:textId="77777777" w:rsidR="00A80756" w:rsidRPr="00AE6510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  <w:tr w:rsidR="00A80756" w:rsidRPr="00946E3D" w14:paraId="1835417D" w14:textId="77777777" w:rsidTr="00B33186">
        <w:tc>
          <w:tcPr>
            <w:tcW w:w="3681" w:type="dxa"/>
          </w:tcPr>
          <w:p w14:paraId="1276DFB2" w14:textId="77777777" w:rsidR="00A80756" w:rsidRPr="00946E3D" w:rsidRDefault="00A80756" w:rsidP="00B33186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1" w:name="OLE_LINK5"/>
            <w:r w:rsidRPr="00AE6510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Enterococcus faecium</w:t>
            </w:r>
            <w:bookmarkEnd w:id="1"/>
          </w:p>
        </w:tc>
        <w:tc>
          <w:tcPr>
            <w:tcW w:w="2977" w:type="dxa"/>
          </w:tcPr>
          <w:p w14:paraId="75706E9A" w14:textId="77777777" w:rsidR="00A80756" w:rsidRPr="00946E3D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22.18(8.58-56.93)</w:t>
            </w:r>
          </w:p>
        </w:tc>
        <w:tc>
          <w:tcPr>
            <w:tcW w:w="1638" w:type="dxa"/>
          </w:tcPr>
          <w:p w14:paraId="754FF9F6" w14:textId="77777777" w:rsidR="00A80756" w:rsidRPr="00AE6510" w:rsidRDefault="00A80756" w:rsidP="00B33186">
            <w:pPr>
              <w:rPr>
                <w:rFonts w:ascii="Times New Roman" w:hAnsi="Times New Roman" w:cs="Times New Roman"/>
                <w:sz w:val="22"/>
              </w:rPr>
            </w:pPr>
            <w:r w:rsidRPr="00AE6510">
              <w:rPr>
                <w:rFonts w:ascii="Times New Roman" w:hAnsi="Times New Roman" w:cs="Times New Roman"/>
                <w:sz w:val="22"/>
              </w:rPr>
              <w:t>&lt;0.01</w:t>
            </w:r>
          </w:p>
        </w:tc>
      </w:tr>
    </w:tbl>
    <w:p w14:paraId="4C51096A" w14:textId="4DDD94BA" w:rsidR="00A80756" w:rsidRDefault="00A80756" w:rsidP="00FD7683">
      <w:pPr>
        <w:widowControl/>
        <w:jc w:val="left"/>
        <w:rPr>
          <w:rFonts w:ascii="Times New Roman" w:hAnsi="Times New Roman" w:cs="Times New Roman" w:hint="eastAsia"/>
        </w:rPr>
      </w:pPr>
    </w:p>
    <w:p w14:paraId="33A4C926" w14:textId="53C58434" w:rsidR="00CF0DA0" w:rsidRDefault="00CF0DA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101269" w14:textId="0CA661E3" w:rsidR="00C65713" w:rsidRPr="00FD7683" w:rsidRDefault="00C65713" w:rsidP="00FD768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7531F">
        <w:rPr>
          <w:rFonts w:ascii="Times New Roman" w:hAnsi="Times New Roman" w:cs="Times New Roman"/>
          <w:sz w:val="24"/>
          <w:szCs w:val="24"/>
        </w:rPr>
        <w:lastRenderedPageBreak/>
        <w:t>Figure S1</w:t>
      </w:r>
      <w:r w:rsidR="001B7D46" w:rsidRPr="00B7531F">
        <w:rPr>
          <w:rFonts w:ascii="Times New Roman" w:hAnsi="Times New Roman" w:cs="Times New Roman"/>
          <w:sz w:val="24"/>
          <w:szCs w:val="24"/>
        </w:rPr>
        <w:t xml:space="preserve"> </w:t>
      </w:r>
      <w:r w:rsidR="003B5A77">
        <w:rPr>
          <w:rFonts w:ascii="Times New Roman" w:hAnsi="Times New Roman" w:cs="Times New Roman" w:hint="eastAsia"/>
          <w:sz w:val="24"/>
          <w:szCs w:val="24"/>
        </w:rPr>
        <w:t>Hospitals in different regions of mainland China</w:t>
      </w:r>
      <w:r w:rsidR="00686F4B">
        <w:rPr>
          <w:rFonts w:ascii="Times New Roman" w:hAnsi="Times New Roman" w:cs="Times New Roman" w:hint="eastAsia"/>
          <w:sz w:val="24"/>
          <w:szCs w:val="24"/>
        </w:rPr>
        <w:t xml:space="preserve"> in this study</w:t>
      </w:r>
    </w:p>
    <w:p w14:paraId="0F3510E4" w14:textId="415FFFF6" w:rsidR="00DB44BA" w:rsidRPr="00B7531F" w:rsidRDefault="00F63D7E" w:rsidP="00DB44B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B4B13" wp14:editId="3CB9A9DD">
            <wp:simplePos x="0" y="0"/>
            <wp:positionH relativeFrom="column">
              <wp:posOffset>-2540</wp:posOffset>
            </wp:positionH>
            <wp:positionV relativeFrom="paragraph">
              <wp:posOffset>198120</wp:posOffset>
            </wp:positionV>
            <wp:extent cx="5273040" cy="3058160"/>
            <wp:effectExtent l="0" t="0" r="0" b="0"/>
            <wp:wrapThrough wrapText="bothSides">
              <wp:wrapPolygon edited="0">
                <wp:start x="0" y="0"/>
                <wp:lineTo x="0" y="21528"/>
                <wp:lineTo x="21538" y="21528"/>
                <wp:lineTo x="21538" y="0"/>
                <wp:lineTo x="0" y="0"/>
              </wp:wrapPolygon>
            </wp:wrapThrough>
            <wp:docPr id="1651036923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DE2EBC23-00BB-B80A-C4BC-457C518B5E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CCCF8" w14:textId="77777777" w:rsidR="00EB7554" w:rsidRDefault="00EB7554" w:rsidP="00DB44BA">
      <w:pPr>
        <w:rPr>
          <w:rFonts w:ascii="Times New Roman" w:hAnsi="Times New Roman" w:cs="Times New Roman"/>
          <w:sz w:val="24"/>
          <w:szCs w:val="24"/>
        </w:rPr>
      </w:pPr>
    </w:p>
    <w:p w14:paraId="6626B8F6" w14:textId="77777777" w:rsidR="003B5A77" w:rsidRDefault="003B5A77" w:rsidP="00DB44BA">
      <w:pPr>
        <w:rPr>
          <w:rFonts w:ascii="Times New Roman" w:hAnsi="Times New Roman" w:cs="Times New Roman"/>
          <w:sz w:val="24"/>
          <w:szCs w:val="24"/>
        </w:rPr>
      </w:pPr>
    </w:p>
    <w:p w14:paraId="723D26FD" w14:textId="77777777" w:rsidR="003B5A77" w:rsidRDefault="003B5A77" w:rsidP="00DB44BA">
      <w:pPr>
        <w:rPr>
          <w:rFonts w:ascii="Times New Roman" w:hAnsi="Times New Roman" w:cs="Times New Roman"/>
          <w:sz w:val="24"/>
          <w:szCs w:val="24"/>
        </w:rPr>
      </w:pPr>
    </w:p>
    <w:p w14:paraId="38A2AD38" w14:textId="77777777" w:rsidR="003B5A77" w:rsidRPr="00B7531F" w:rsidRDefault="003B5A77" w:rsidP="00DB44BA">
      <w:pPr>
        <w:rPr>
          <w:rFonts w:ascii="Times New Roman" w:hAnsi="Times New Roman" w:cs="Times New Roman"/>
          <w:sz w:val="24"/>
          <w:szCs w:val="24"/>
        </w:rPr>
      </w:pPr>
    </w:p>
    <w:p w14:paraId="0E54E9CA" w14:textId="0C8F5CF0" w:rsidR="00C55123" w:rsidRPr="003B5A77" w:rsidRDefault="00DB44BA" w:rsidP="00DB44BA">
      <w:pPr>
        <w:rPr>
          <w:rFonts w:ascii="Times New Roman" w:hAnsi="Times New Roman" w:cs="Times New Roman"/>
          <w:sz w:val="24"/>
          <w:szCs w:val="24"/>
        </w:rPr>
      </w:pPr>
      <w:r w:rsidRPr="00B7531F">
        <w:rPr>
          <w:rFonts w:ascii="Times New Roman" w:hAnsi="Times New Roman" w:cs="Times New Roman"/>
          <w:sz w:val="24"/>
          <w:szCs w:val="24"/>
        </w:rPr>
        <w:t>Figure S2</w:t>
      </w:r>
      <w:r w:rsidR="003B5A7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86F4B">
        <w:rPr>
          <w:rFonts w:ascii="Times New Roman" w:hAnsi="Times New Roman" w:cs="Times New Roman" w:hint="eastAsia"/>
          <w:sz w:val="24"/>
          <w:szCs w:val="24"/>
        </w:rPr>
        <w:t>H</w:t>
      </w:r>
      <w:r w:rsidR="003B5A77">
        <w:rPr>
          <w:rFonts w:ascii="Times New Roman" w:hAnsi="Times New Roman" w:cs="Times New Roman" w:hint="eastAsia"/>
          <w:sz w:val="24"/>
          <w:szCs w:val="24"/>
        </w:rPr>
        <w:t xml:space="preserve">ospital </w:t>
      </w:r>
      <w:r w:rsidR="00686F4B">
        <w:rPr>
          <w:rFonts w:ascii="Times New Roman" w:hAnsi="Times New Roman" w:cs="Times New Roman"/>
          <w:sz w:val="24"/>
          <w:szCs w:val="24"/>
        </w:rPr>
        <w:t>classification</w:t>
      </w:r>
      <w:r w:rsidR="00686F4B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3B5A77">
        <w:rPr>
          <w:rFonts w:ascii="Times New Roman" w:hAnsi="Times New Roman" w:cs="Times New Roman" w:hint="eastAsia"/>
          <w:sz w:val="24"/>
          <w:szCs w:val="24"/>
        </w:rPr>
        <w:t>mainland China</w:t>
      </w:r>
      <w:r w:rsidR="00686F4B">
        <w:rPr>
          <w:rFonts w:ascii="Times New Roman" w:hAnsi="Times New Roman" w:cs="Times New Roman" w:hint="eastAsia"/>
          <w:sz w:val="24"/>
          <w:szCs w:val="24"/>
        </w:rPr>
        <w:t xml:space="preserve"> in this study</w:t>
      </w:r>
    </w:p>
    <w:p w14:paraId="6D5BD562" w14:textId="0BFCDD6B" w:rsidR="008262B3" w:rsidRPr="00B7531F" w:rsidRDefault="006214A0" w:rsidP="00DB44BA">
      <w:pPr>
        <w:rPr>
          <w:rFonts w:ascii="Times New Roman" w:hAnsi="Times New Roman" w:cs="Times New Roman"/>
        </w:rPr>
      </w:pPr>
      <w:r w:rsidRPr="00B7531F">
        <w:rPr>
          <w:rFonts w:ascii="Times New Roman" w:hAnsi="Times New Roman" w:cs="Times New Roman"/>
          <w:noProof/>
        </w:rPr>
        <w:drawing>
          <wp:inline distT="0" distB="0" distL="0" distR="0" wp14:anchorId="7EC700D9" wp14:editId="103F3B95">
            <wp:extent cx="5273040" cy="3192780"/>
            <wp:effectExtent l="0" t="0" r="0" b="0"/>
            <wp:docPr id="28482540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E1F46B6E-7E8C-D846-7754-DEF879219C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58C08C" w14:textId="77777777" w:rsidR="00C55123" w:rsidRPr="00B7531F" w:rsidRDefault="00C55123" w:rsidP="00DB44BA">
      <w:pPr>
        <w:rPr>
          <w:rFonts w:ascii="Times New Roman" w:hAnsi="Times New Roman" w:cs="Times New Roman"/>
        </w:rPr>
      </w:pPr>
    </w:p>
    <w:p w14:paraId="00100968" w14:textId="77777777" w:rsidR="00C55123" w:rsidRPr="00B7531F" w:rsidRDefault="00C55123" w:rsidP="00DB44BA">
      <w:pPr>
        <w:rPr>
          <w:rFonts w:ascii="Times New Roman" w:hAnsi="Times New Roman" w:cs="Times New Roman"/>
        </w:rPr>
      </w:pPr>
    </w:p>
    <w:p w14:paraId="6519A175" w14:textId="77777777" w:rsidR="006214A0" w:rsidRDefault="006214A0" w:rsidP="00DB44BA">
      <w:pPr>
        <w:rPr>
          <w:rFonts w:ascii="Times New Roman" w:hAnsi="Times New Roman" w:cs="Times New Roman"/>
        </w:rPr>
      </w:pPr>
    </w:p>
    <w:p w14:paraId="3CD4933E" w14:textId="77777777" w:rsidR="00F63D7E" w:rsidRPr="00B7531F" w:rsidRDefault="00F63D7E" w:rsidP="00DB44BA">
      <w:pPr>
        <w:rPr>
          <w:rFonts w:ascii="Times New Roman" w:hAnsi="Times New Roman" w:cs="Times New Roman"/>
        </w:rPr>
      </w:pPr>
    </w:p>
    <w:p w14:paraId="52C393C5" w14:textId="323A0CBB" w:rsidR="00126661" w:rsidRPr="00B7531F" w:rsidRDefault="00C55123" w:rsidP="00126661">
      <w:pPr>
        <w:rPr>
          <w:rFonts w:ascii="Times New Roman" w:hAnsi="Times New Roman" w:cs="Times New Roman"/>
          <w:sz w:val="24"/>
          <w:szCs w:val="24"/>
        </w:rPr>
      </w:pPr>
      <w:r w:rsidRPr="00B7531F">
        <w:rPr>
          <w:rFonts w:ascii="Times New Roman" w:hAnsi="Times New Roman" w:cs="Times New Roman"/>
          <w:sz w:val="24"/>
          <w:szCs w:val="24"/>
        </w:rPr>
        <w:lastRenderedPageBreak/>
        <w:t>Figure S3</w:t>
      </w:r>
      <w:r w:rsidR="003B5A7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22C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Infections</w:t>
      </w:r>
      <w:r w:rsidR="003B5A77" w:rsidRPr="00D626D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data</w:t>
      </w:r>
      <w:r w:rsidR="003B5A7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0C3408F1" w14:textId="3612CF59" w:rsidR="00C65713" w:rsidRPr="00B7531F" w:rsidRDefault="006B22CB" w:rsidP="0012666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AA95C35" wp14:editId="4526DAB0">
            <wp:extent cx="5251731" cy="3333919"/>
            <wp:effectExtent l="0" t="0" r="0" b="0"/>
            <wp:docPr id="1469387592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7DFB8E0-A90F-26C3-7754-ED2AE972D4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3EB6F7" w14:textId="77777777" w:rsidR="00B7531F" w:rsidRPr="00B7531F" w:rsidRDefault="00B7531F" w:rsidP="00126661">
      <w:pPr>
        <w:rPr>
          <w:rFonts w:ascii="Times New Roman" w:hAnsi="Times New Roman" w:cs="Times New Roman"/>
        </w:rPr>
      </w:pPr>
    </w:p>
    <w:p w14:paraId="131476B5" w14:textId="77777777" w:rsidR="00B7531F" w:rsidRDefault="00B7531F" w:rsidP="00126661">
      <w:pPr>
        <w:rPr>
          <w:rFonts w:ascii="Times New Roman" w:hAnsi="Times New Roman" w:cs="Times New Roman"/>
        </w:rPr>
      </w:pPr>
    </w:p>
    <w:p w14:paraId="4A4244C1" w14:textId="77777777" w:rsidR="007D389C" w:rsidRDefault="007D389C" w:rsidP="00126661">
      <w:pPr>
        <w:rPr>
          <w:rFonts w:ascii="Times New Roman" w:hAnsi="Times New Roman" w:cs="Times New Roman"/>
        </w:rPr>
      </w:pPr>
    </w:p>
    <w:p w14:paraId="233912EB" w14:textId="77777777" w:rsidR="007D389C" w:rsidRDefault="007D389C" w:rsidP="00126661">
      <w:pPr>
        <w:rPr>
          <w:rFonts w:ascii="Times New Roman" w:hAnsi="Times New Roman" w:cs="Times New Roman"/>
        </w:rPr>
      </w:pPr>
    </w:p>
    <w:p w14:paraId="5258E442" w14:textId="77777777" w:rsidR="007D389C" w:rsidRDefault="007D389C" w:rsidP="00126661">
      <w:pPr>
        <w:rPr>
          <w:rFonts w:ascii="Times New Roman" w:hAnsi="Times New Roman" w:cs="Times New Roman"/>
        </w:rPr>
      </w:pPr>
    </w:p>
    <w:p w14:paraId="398CEEB7" w14:textId="77777777" w:rsidR="007D389C" w:rsidRPr="00B7531F" w:rsidRDefault="007D389C" w:rsidP="00126661">
      <w:pPr>
        <w:rPr>
          <w:rFonts w:ascii="Times New Roman" w:hAnsi="Times New Roman" w:cs="Times New Roman"/>
        </w:rPr>
      </w:pPr>
    </w:p>
    <w:p w14:paraId="047DBA0C" w14:textId="0FF5F6AF" w:rsidR="00B7531F" w:rsidRPr="00B7531F" w:rsidRDefault="006B22CB" w:rsidP="00126661">
      <w:pPr>
        <w:rPr>
          <w:rFonts w:ascii="Times New Roman" w:hAnsi="Times New Roman" w:cs="Times New Roman"/>
        </w:rPr>
      </w:pPr>
      <w:r w:rsidRPr="00B7531F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 w:hint="eastAsia"/>
          <w:sz w:val="24"/>
          <w:szCs w:val="24"/>
        </w:rPr>
        <w:t xml:space="preserve">4 </w:t>
      </w:r>
      <w:r w:rsidRPr="00D626D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Microbiological data</w:t>
      </w:r>
    </w:p>
    <w:p w14:paraId="3379C5C1" w14:textId="76E8A288" w:rsidR="00B7531F" w:rsidRPr="00B7531F" w:rsidRDefault="007D389C" w:rsidP="0012666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B02714" wp14:editId="26A05C5B">
            <wp:extent cx="5332651" cy="3528127"/>
            <wp:effectExtent l="0" t="0" r="1905" b="15240"/>
            <wp:docPr id="169983646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D4E40C36-6709-FCFE-E13E-0B6E19E04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9E734C" w14:textId="0F3000D1" w:rsidR="00CF6F75" w:rsidRPr="00B7531F" w:rsidRDefault="00CF6F75" w:rsidP="00126661">
      <w:pPr>
        <w:rPr>
          <w:rFonts w:ascii="Times New Roman" w:hAnsi="Times New Roman" w:cs="Times New Roman"/>
        </w:rPr>
      </w:pPr>
    </w:p>
    <w:sectPr w:rsidR="00CF6F75" w:rsidRPr="00B7531F" w:rsidSect="00B75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1557" w14:textId="77777777" w:rsidR="00584560" w:rsidRDefault="00584560" w:rsidP="007C5E39">
      <w:pPr>
        <w:rPr>
          <w:rFonts w:hint="eastAsia"/>
        </w:rPr>
      </w:pPr>
      <w:r>
        <w:separator/>
      </w:r>
    </w:p>
  </w:endnote>
  <w:endnote w:type="continuationSeparator" w:id="0">
    <w:p w14:paraId="3C38798D" w14:textId="77777777" w:rsidR="00584560" w:rsidRDefault="00584560" w:rsidP="007C5E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FB22" w14:textId="77777777" w:rsidR="00584560" w:rsidRDefault="00584560" w:rsidP="007C5E39">
      <w:pPr>
        <w:rPr>
          <w:rFonts w:hint="eastAsia"/>
        </w:rPr>
      </w:pPr>
      <w:r>
        <w:separator/>
      </w:r>
    </w:p>
  </w:footnote>
  <w:footnote w:type="continuationSeparator" w:id="0">
    <w:p w14:paraId="3F05F4C1" w14:textId="77777777" w:rsidR="00584560" w:rsidRDefault="00584560" w:rsidP="007C5E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7DA"/>
    <w:multiLevelType w:val="hybridMultilevel"/>
    <w:tmpl w:val="16D64DE4"/>
    <w:lvl w:ilvl="0" w:tplc="4FF26C9C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222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3F"/>
    <w:rsid w:val="000030F5"/>
    <w:rsid w:val="000279CC"/>
    <w:rsid w:val="00042DAF"/>
    <w:rsid w:val="000879D9"/>
    <w:rsid w:val="000A250F"/>
    <w:rsid w:val="000B648C"/>
    <w:rsid w:val="000E4F8A"/>
    <w:rsid w:val="000F1257"/>
    <w:rsid w:val="00106D7A"/>
    <w:rsid w:val="0011276E"/>
    <w:rsid w:val="001211FA"/>
    <w:rsid w:val="00126661"/>
    <w:rsid w:val="00132396"/>
    <w:rsid w:val="0016601E"/>
    <w:rsid w:val="001B50EF"/>
    <w:rsid w:val="001B7D46"/>
    <w:rsid w:val="001D3C4F"/>
    <w:rsid w:val="00206325"/>
    <w:rsid w:val="00233329"/>
    <w:rsid w:val="00246474"/>
    <w:rsid w:val="00263BCB"/>
    <w:rsid w:val="00274014"/>
    <w:rsid w:val="002B3727"/>
    <w:rsid w:val="002C0E37"/>
    <w:rsid w:val="002D6FB3"/>
    <w:rsid w:val="002F04A2"/>
    <w:rsid w:val="002F2603"/>
    <w:rsid w:val="00337950"/>
    <w:rsid w:val="003402A8"/>
    <w:rsid w:val="00343BE5"/>
    <w:rsid w:val="0036709D"/>
    <w:rsid w:val="003924BA"/>
    <w:rsid w:val="003A3E31"/>
    <w:rsid w:val="003B5A77"/>
    <w:rsid w:val="003C2843"/>
    <w:rsid w:val="003C6028"/>
    <w:rsid w:val="003D6905"/>
    <w:rsid w:val="00426B9C"/>
    <w:rsid w:val="00432519"/>
    <w:rsid w:val="00472BAF"/>
    <w:rsid w:val="004A1282"/>
    <w:rsid w:val="004E0B3B"/>
    <w:rsid w:val="005129F2"/>
    <w:rsid w:val="0055298C"/>
    <w:rsid w:val="00584560"/>
    <w:rsid w:val="005F0E57"/>
    <w:rsid w:val="005F4EE9"/>
    <w:rsid w:val="00600F3D"/>
    <w:rsid w:val="00613F8A"/>
    <w:rsid w:val="00615875"/>
    <w:rsid w:val="006214A0"/>
    <w:rsid w:val="006510BF"/>
    <w:rsid w:val="00655CF9"/>
    <w:rsid w:val="006715BC"/>
    <w:rsid w:val="0068501A"/>
    <w:rsid w:val="00686F4B"/>
    <w:rsid w:val="006A7ADF"/>
    <w:rsid w:val="006B22CB"/>
    <w:rsid w:val="006D3EF1"/>
    <w:rsid w:val="00704E30"/>
    <w:rsid w:val="00727CAD"/>
    <w:rsid w:val="00746F77"/>
    <w:rsid w:val="007777C1"/>
    <w:rsid w:val="007C5E39"/>
    <w:rsid w:val="007D389C"/>
    <w:rsid w:val="007F4E8D"/>
    <w:rsid w:val="00822172"/>
    <w:rsid w:val="008262B3"/>
    <w:rsid w:val="008315A5"/>
    <w:rsid w:val="00866A37"/>
    <w:rsid w:val="00871447"/>
    <w:rsid w:val="008A2BF0"/>
    <w:rsid w:val="008A5784"/>
    <w:rsid w:val="008A67A8"/>
    <w:rsid w:val="008C66FE"/>
    <w:rsid w:val="0091460A"/>
    <w:rsid w:val="0092591A"/>
    <w:rsid w:val="009453AD"/>
    <w:rsid w:val="00981531"/>
    <w:rsid w:val="009B658E"/>
    <w:rsid w:val="009F540E"/>
    <w:rsid w:val="00A80756"/>
    <w:rsid w:val="00AA2D43"/>
    <w:rsid w:val="00AB0C19"/>
    <w:rsid w:val="00B3261E"/>
    <w:rsid w:val="00B46293"/>
    <w:rsid w:val="00B73862"/>
    <w:rsid w:val="00B74B31"/>
    <w:rsid w:val="00B7531F"/>
    <w:rsid w:val="00B75C61"/>
    <w:rsid w:val="00B84173"/>
    <w:rsid w:val="00BB423F"/>
    <w:rsid w:val="00BF4810"/>
    <w:rsid w:val="00BF706E"/>
    <w:rsid w:val="00C03641"/>
    <w:rsid w:val="00C04C10"/>
    <w:rsid w:val="00C15DCC"/>
    <w:rsid w:val="00C55123"/>
    <w:rsid w:val="00C63A90"/>
    <w:rsid w:val="00C6453C"/>
    <w:rsid w:val="00C65713"/>
    <w:rsid w:val="00C81289"/>
    <w:rsid w:val="00CD4D08"/>
    <w:rsid w:val="00CF0DA0"/>
    <w:rsid w:val="00CF6F75"/>
    <w:rsid w:val="00D0691A"/>
    <w:rsid w:val="00D26BE0"/>
    <w:rsid w:val="00D45F93"/>
    <w:rsid w:val="00D64312"/>
    <w:rsid w:val="00D649C7"/>
    <w:rsid w:val="00DB44BA"/>
    <w:rsid w:val="00DC71EF"/>
    <w:rsid w:val="00DE0B5E"/>
    <w:rsid w:val="00DE62F8"/>
    <w:rsid w:val="00DF5356"/>
    <w:rsid w:val="00E03BD7"/>
    <w:rsid w:val="00E44758"/>
    <w:rsid w:val="00E76525"/>
    <w:rsid w:val="00E83B23"/>
    <w:rsid w:val="00EB7554"/>
    <w:rsid w:val="00EF0397"/>
    <w:rsid w:val="00EF0EE8"/>
    <w:rsid w:val="00F10323"/>
    <w:rsid w:val="00F4586D"/>
    <w:rsid w:val="00F458A7"/>
    <w:rsid w:val="00F63D7E"/>
    <w:rsid w:val="00F83A99"/>
    <w:rsid w:val="00FC6632"/>
    <w:rsid w:val="00FC6D0E"/>
    <w:rsid w:val="00FD7683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E83E5"/>
  <w15:chartTrackingRefBased/>
  <w15:docId w15:val="{E5AA9687-0474-4ECE-861B-D6232DC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E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E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E39"/>
    <w:rPr>
      <w:sz w:val="18"/>
      <w:szCs w:val="18"/>
    </w:rPr>
  </w:style>
  <w:style w:type="paragraph" w:styleId="a7">
    <w:name w:val="List Paragraph"/>
    <w:basedOn w:val="a"/>
    <w:uiPriority w:val="34"/>
    <w:qFormat/>
    <w:rsid w:val="000279CC"/>
    <w:pPr>
      <w:ind w:firstLineChars="200" w:firstLine="420"/>
    </w:pPr>
  </w:style>
  <w:style w:type="table" w:styleId="a8">
    <w:name w:val="Table Grid"/>
    <w:basedOn w:val="a1"/>
    <w:uiPriority w:val="39"/>
    <w:rsid w:val="00A8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young\Desktop\cc\&#32467;&#26524;\&#26032;&#24314;%20Microsoft%20Excel%20&#24037;&#20316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young\Desktop\cc\&#32467;&#26524;\&#26032;&#24314;%20Microsoft%20Excel%20&#24037;&#20316;&#3492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young\Desktop\cc\&#32467;&#26524;\&#26032;&#24314;%20Microsoft%20Excel%20&#24037;&#20316;&#3492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young\Desktop\cc\&#32467;&#26524;\&#26032;&#24314;%20Microsoft%20Excel%20&#24037;&#20316;&#3492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Hospitals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Hospitals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8A2-48C0-A01E-520A3FFBE73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8A2-48C0-A01E-520A3FFBE73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8A2-48C0-A01E-520A3FFBE73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8A2-48C0-A01E-520A3FFBE73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8A2-48C0-A01E-520A3FFBE73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C8A2-48C0-A01E-520A3FFBE73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C8A2-48C0-A01E-520A3FFBE7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North China</c:v>
                </c:pt>
                <c:pt idx="1">
                  <c:v>East China</c:v>
                </c:pt>
                <c:pt idx="2">
                  <c:v>Central China</c:v>
                </c:pt>
                <c:pt idx="3">
                  <c:v>Southwest China</c:v>
                </c:pt>
                <c:pt idx="4">
                  <c:v>South China</c:v>
                </c:pt>
                <c:pt idx="5">
                  <c:v>Northwest China</c:v>
                </c:pt>
                <c:pt idx="6">
                  <c:v>Northeast China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15</c:v>
                </c:pt>
                <c:pt idx="3">
                  <c:v>11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8A2-48C0-A01E-520A3FFBE73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altLang="zh-CN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Hospitals</a:t>
            </a:r>
            <a:endParaRPr lang="zh-CN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AB-4829-8EAE-F62F92295A4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AB-4829-8EAE-F62F92295A4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AB-4829-8EAE-F62F92295A4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AB-4829-8EAE-F62F92295A49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86111111111112"/>
                      <c:h val="0.136227034120734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6AB-4829-8EAE-F62F92295A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Sheet1!$A$5:$A$8</c:f>
              <c:strCache>
                <c:ptCount val="4"/>
                <c:pt idx="0">
                  <c:v>Grade ⅢA</c:v>
                </c:pt>
                <c:pt idx="1">
                  <c:v>Grade ⅢB</c:v>
                </c:pt>
                <c:pt idx="2">
                  <c:v>Grade ⅢC</c:v>
                </c:pt>
                <c:pt idx="3">
                  <c:v>Grade ⅡA</c:v>
                </c:pt>
              </c:strCache>
            </c:strRef>
          </c:cat>
          <c:val>
            <c:numRef>
              <c:f>Sheet1!$B$5:$B$8</c:f>
              <c:numCache>
                <c:formatCode>General</c:formatCode>
                <c:ptCount val="4"/>
                <c:pt idx="0">
                  <c:v>57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AB-4829-8EAE-F62F92295A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</a:t>
            </a:r>
            <a:r>
              <a:rPr lang="en-US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nfections</a:t>
            </a:r>
            <a:endParaRPr lang="zh-CN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095-4FF0-8A5D-495C5F4D816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095-4FF0-8A5D-495C5F4D816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095-4FF0-8A5D-495C5F4D816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095-4FF0-8A5D-495C5F4D816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095-4FF0-8A5D-495C5F4D816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095-4FF0-8A5D-495C5F4D816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095-4FF0-8A5D-495C5F4D8165}"/>
              </c:ext>
            </c:extLst>
          </c:dPt>
          <c:dLbls>
            <c:dLbl>
              <c:idx val="0"/>
              <c:layout>
                <c:manualLayout>
                  <c:x val="2.7777777777777779E-3"/>
                  <c:y val="-4.6296296296296294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 baseline="0"/>
                      <a:t> </a:t>
                    </a:r>
                    <a:fld id="{A48E7EB9-2B8D-4D7C-8C2A-0833DB9C8516}" type="VALUE">
                      <a:rPr lang="en-US" altLang="zh-CN" baseline="0"/>
                      <a:pPr/>
                      <a:t>[值]</a:t>
                    </a:fld>
                    <a:endParaRPr lang="en-US" altLang="zh-CN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095-4FF0-8A5D-495C5F4D816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 baseline="0"/>
                      <a:t> </a:t>
                    </a:r>
                    <a:fld id="{A5E7866F-35D4-4D30-A050-444963A02D40}" type="VALUE">
                      <a:rPr lang="en-US" altLang="zh-CN" baseline="0"/>
                      <a:pPr/>
                      <a:t>[值]</a:t>
                    </a:fld>
                    <a:endParaRPr lang="en-US" altLang="zh-CN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095-4FF0-8A5D-495C5F4D816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 baseline="0"/>
                      <a:t> </a:t>
                    </a:r>
                    <a:fld id="{167DA427-0A83-48D6-87A2-32023709A7CE}" type="VALUE">
                      <a:rPr lang="en-US" altLang="zh-CN" baseline="0"/>
                      <a:pPr/>
                      <a:t>[值]</a:t>
                    </a:fld>
                    <a:endParaRPr lang="en-US" altLang="zh-CN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095-4FF0-8A5D-495C5F4D8165}"/>
                </c:ext>
              </c:extLst>
            </c:dLbl>
            <c:dLbl>
              <c:idx val="3"/>
              <c:layout>
                <c:manualLayout>
                  <c:x val="0"/>
                  <c:y val="1.3888888888888888E-2"/>
                </c:manualLayout>
              </c:layout>
              <c:tx>
                <c:rich>
                  <a:bodyPr/>
                  <a:lstStyle/>
                  <a:p>
                    <a:fld id="{B1D261A9-CC82-40A1-BECF-4209ECA5147F}" type="VALUE">
                      <a:rPr lang="en-US" altLang="zh-CN" baseline="0"/>
                      <a:pPr/>
                      <a:t>[值]</a:t>
                    </a:fld>
                    <a:endParaRPr lang="zh-CN" alt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095-4FF0-8A5D-495C5F4D8165}"/>
                </c:ext>
              </c:extLst>
            </c:dLbl>
            <c:dLbl>
              <c:idx val="4"/>
              <c:layout>
                <c:manualLayout>
                  <c:x val="-1.38888888888888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zh-CN" baseline="0"/>
                      <a:t> </a:t>
                    </a:r>
                    <a:fld id="{7827C97B-E628-4977-8B13-32E941E492AB}" type="VALUE">
                      <a:rPr lang="en-US" altLang="zh-CN" baseline="0"/>
                      <a:pPr/>
                      <a:t>[值]</a:t>
                    </a:fld>
                    <a:endParaRPr lang="en-US" altLang="zh-CN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095-4FF0-8A5D-495C5F4D8165}"/>
                </c:ext>
              </c:extLst>
            </c:dLbl>
            <c:dLbl>
              <c:idx val="5"/>
              <c:layout>
                <c:manualLayout>
                  <c:x val="2.777777777777676E-3"/>
                  <c:y val="-2.7777777777777755E-2"/>
                </c:manualLayout>
              </c:layout>
              <c:tx>
                <c:rich>
                  <a:bodyPr/>
                  <a:lstStyle/>
                  <a:p>
                    <a:fld id="{EF432B53-6644-4984-8BD7-A8D3886461DD}" type="VALUE">
                      <a:rPr lang="en-US" altLang="zh-CN" baseline="0"/>
                      <a:pPr/>
                      <a:t>[值]</a:t>
                    </a:fld>
                    <a:endParaRPr lang="zh-CN" alt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095-4FF0-8A5D-495C5F4D8165}"/>
                </c:ext>
              </c:extLst>
            </c:dLbl>
            <c:dLbl>
              <c:idx val="6"/>
              <c:layout>
                <c:manualLayout>
                  <c:x val="1.38888888888888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zh-CN" baseline="0"/>
                      <a:t> </a:t>
                    </a:r>
                    <a:fld id="{F20982BC-C214-41A9-98EC-B6880F440A81}" type="VALUE">
                      <a:rPr lang="en-US" altLang="zh-CN" baseline="0"/>
                      <a:pPr/>
                      <a:t>[值]</a:t>
                    </a:fld>
                    <a:endParaRPr lang="en-US" altLang="zh-CN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095-4FF0-8A5D-495C5F4D81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Sheet1!$A$18:$A$24</c:f>
              <c:strCache>
                <c:ptCount val="7"/>
                <c:pt idx="0">
                  <c:v>Pneumonia </c:v>
                </c:pt>
                <c:pt idx="1">
                  <c:v>Bloodstream infections </c:v>
                </c:pt>
                <c:pt idx="2">
                  <c:v>Intro-abdominal infections</c:v>
                </c:pt>
                <c:pt idx="3">
                  <c:v>Urinary infections</c:v>
                </c:pt>
                <c:pt idx="4">
                  <c:v>Skin infections</c:v>
                </c:pt>
                <c:pt idx="5">
                  <c:v>Central system infections</c:v>
                </c:pt>
                <c:pt idx="6">
                  <c:v>Pelvic infections</c:v>
                </c:pt>
              </c:strCache>
            </c:strRef>
          </c:cat>
          <c:val>
            <c:numRef>
              <c:f>Sheet1!$B$18:$B$24</c:f>
              <c:numCache>
                <c:formatCode>General</c:formatCode>
                <c:ptCount val="7"/>
                <c:pt idx="0">
                  <c:v>2349</c:v>
                </c:pt>
                <c:pt idx="1">
                  <c:v>507</c:v>
                </c:pt>
                <c:pt idx="2">
                  <c:v>490</c:v>
                </c:pt>
                <c:pt idx="3">
                  <c:v>251</c:v>
                </c:pt>
                <c:pt idx="4">
                  <c:v>66</c:v>
                </c:pt>
                <c:pt idx="5">
                  <c:v>74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095-4FF0-8A5D-495C5F4D816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altLang="zh-CN" sz="1600" b="0" i="0" u="none" strike="noStrike" normalizeH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Microbiological data</a:t>
            </a:r>
            <a:endParaRPr lang="zh-CN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CN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7A-4DFC-860D-B6CBD37EB6B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7A-4DFC-860D-B6CBD37EB6B6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7A-4DFC-860D-B6CBD37EB6B6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7A-4DFC-860D-B6CBD37EB6B6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7A-4DFC-860D-B6CBD37EB6B6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97A-4DFC-860D-B6CBD37EB6B6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97A-4DFC-860D-B6CBD37EB6B6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97A-4DFC-860D-B6CBD37EB6B6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97A-4DFC-860D-B6CBD37EB6B6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97A-4DFC-860D-B6CBD37EB6B6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97A-4DFC-860D-B6CBD37EB6B6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F97A-4DFC-860D-B6CBD37EB6B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314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97A-4DFC-860D-B6CBD37EB6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Sheet1!$A$26:$A$37</c:f>
              <c:strCache>
                <c:ptCount val="12"/>
                <c:pt idx="0">
                  <c:v>Klebsiella pneumoniae</c:v>
                </c:pt>
                <c:pt idx="1">
                  <c:v>Baumanii</c:v>
                </c:pt>
                <c:pt idx="2">
                  <c:v>Pseudomonas aeruginosa</c:v>
                </c:pt>
                <c:pt idx="3">
                  <c:v>Escherichia coli</c:v>
                </c:pt>
                <c:pt idx="4">
                  <c:v>Staphylococcus aureus</c:v>
                </c:pt>
                <c:pt idx="5">
                  <c:v>Stenotrophomonas maltophilia</c:v>
                </c:pt>
                <c:pt idx="6">
                  <c:v>Enterococcus faecium</c:v>
                </c:pt>
                <c:pt idx="7">
                  <c:v>Staphylococcus epidermidis</c:v>
                </c:pt>
                <c:pt idx="8">
                  <c:v>enterobacter cloacae</c:v>
                </c:pt>
                <c:pt idx="9">
                  <c:v>Candida albicans</c:v>
                </c:pt>
                <c:pt idx="10">
                  <c:v>Aspergillus</c:v>
                </c:pt>
                <c:pt idx="11">
                  <c:v>Candida glabrata</c:v>
                </c:pt>
              </c:strCache>
            </c:strRef>
          </c:cat>
          <c:val>
            <c:numRef>
              <c:f>Sheet1!$B$26:$B$37</c:f>
              <c:numCache>
                <c:formatCode>General</c:formatCode>
                <c:ptCount val="12"/>
                <c:pt idx="0">
                  <c:v>310</c:v>
                </c:pt>
                <c:pt idx="1">
                  <c:v>254</c:v>
                </c:pt>
                <c:pt idx="2">
                  <c:v>174</c:v>
                </c:pt>
                <c:pt idx="3">
                  <c:v>132</c:v>
                </c:pt>
                <c:pt idx="4">
                  <c:v>72</c:v>
                </c:pt>
                <c:pt idx="5">
                  <c:v>43</c:v>
                </c:pt>
                <c:pt idx="6">
                  <c:v>42</c:v>
                </c:pt>
                <c:pt idx="7">
                  <c:v>32</c:v>
                </c:pt>
                <c:pt idx="8">
                  <c:v>25</c:v>
                </c:pt>
                <c:pt idx="9">
                  <c:v>119</c:v>
                </c:pt>
                <c:pt idx="10">
                  <c:v>29</c:v>
                </c:pt>
                <c:pt idx="1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97A-4DFC-860D-B6CBD37EB6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081167979002625"/>
          <c:y val="0.19461541265675125"/>
          <c:w val="0.39252165354330704"/>
          <c:h val="0.752759915427238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248</Words>
  <Characters>1882</Characters>
  <Application>Microsoft Office Word</Application>
  <DocSecurity>0</DocSecurity>
  <Lines>134</Lines>
  <Paragraphs>133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superyoung</dc:creator>
  <cp:keywords/>
  <dc:description/>
  <cp:lastModifiedBy>huahua Yang</cp:lastModifiedBy>
  <cp:revision>8</cp:revision>
  <dcterms:created xsi:type="dcterms:W3CDTF">2025-08-02T11:50:00Z</dcterms:created>
  <dcterms:modified xsi:type="dcterms:W3CDTF">2025-08-04T12:07:00Z</dcterms:modified>
</cp:coreProperties>
</file>