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0D952" w14:textId="129C1724" w:rsidR="00AA70E7" w:rsidRPr="00AA70E7" w:rsidRDefault="00AA70E7" w:rsidP="00AA70E7">
      <w:pPr>
        <w:spacing w:line="276" w:lineRule="auto"/>
        <w:jc w:val="center"/>
        <w:rPr>
          <w:rFonts w:ascii="Times New Roman" w:eastAsia="宋体" w:hAnsi="Times New Roman"/>
          <w:b/>
          <w:bCs/>
          <w:sz w:val="28"/>
          <w:szCs w:val="32"/>
        </w:rPr>
      </w:pPr>
      <w:bookmarkStart w:id="0" w:name="OLE_LINK6"/>
      <w:bookmarkStart w:id="1" w:name="_Hlk138754348"/>
      <w:r w:rsidRPr="00AA70E7">
        <w:rPr>
          <w:rFonts w:ascii="Times New Roman" w:eastAsia="宋体" w:hAnsi="Times New Roman"/>
          <w:b/>
          <w:bCs/>
          <w:sz w:val="28"/>
          <w:szCs w:val="32"/>
        </w:rPr>
        <w:t xml:space="preserve">Upgrading </w:t>
      </w:r>
      <w:r w:rsidRPr="00AA70E7">
        <w:rPr>
          <w:rFonts w:ascii="Times New Roman" w:eastAsia="宋体" w:hAnsi="Times New Roman" w:hint="eastAsia"/>
          <w:b/>
          <w:bCs/>
          <w:sz w:val="28"/>
          <w:szCs w:val="32"/>
        </w:rPr>
        <w:t>f</w:t>
      </w:r>
      <w:r w:rsidRPr="00AA70E7">
        <w:rPr>
          <w:rFonts w:ascii="Times New Roman" w:eastAsia="宋体" w:hAnsi="Times New Roman"/>
          <w:b/>
          <w:bCs/>
          <w:sz w:val="28"/>
          <w:szCs w:val="32"/>
        </w:rPr>
        <w:t>iber-</w:t>
      </w:r>
      <w:r w:rsidRPr="00AA70E7">
        <w:rPr>
          <w:rFonts w:ascii="Times New Roman" w:eastAsia="宋体" w:hAnsi="Times New Roman" w:hint="eastAsia"/>
          <w:b/>
          <w:bCs/>
          <w:sz w:val="28"/>
          <w:szCs w:val="32"/>
        </w:rPr>
        <w:t>o</w:t>
      </w:r>
      <w:r w:rsidRPr="00AA70E7">
        <w:rPr>
          <w:rFonts w:ascii="Times New Roman" w:eastAsia="宋体" w:hAnsi="Times New Roman"/>
          <w:b/>
          <w:bCs/>
          <w:sz w:val="28"/>
          <w:szCs w:val="32"/>
        </w:rPr>
        <w:t xml:space="preserve">ptic </w:t>
      </w:r>
      <w:r w:rsidRPr="00AA70E7">
        <w:rPr>
          <w:rFonts w:ascii="Times New Roman" w:eastAsia="宋体" w:hAnsi="Times New Roman" w:hint="eastAsia"/>
          <w:b/>
          <w:bCs/>
          <w:sz w:val="28"/>
          <w:szCs w:val="32"/>
        </w:rPr>
        <w:t>s</w:t>
      </w:r>
      <w:r w:rsidRPr="00AA70E7">
        <w:rPr>
          <w:rFonts w:ascii="Times New Roman" w:eastAsia="宋体" w:hAnsi="Times New Roman"/>
          <w:b/>
          <w:bCs/>
          <w:sz w:val="28"/>
          <w:szCs w:val="32"/>
        </w:rPr>
        <w:t xml:space="preserve">pectrometers to </w:t>
      </w:r>
      <w:r w:rsidRPr="00AA70E7">
        <w:rPr>
          <w:rFonts w:ascii="Times New Roman" w:eastAsia="宋体" w:hAnsi="Times New Roman" w:hint="eastAsia"/>
          <w:b/>
          <w:bCs/>
          <w:sz w:val="28"/>
          <w:szCs w:val="32"/>
        </w:rPr>
        <w:t>h</w:t>
      </w:r>
      <w:r w:rsidRPr="00AA70E7">
        <w:rPr>
          <w:rFonts w:ascii="Times New Roman" w:eastAsia="宋体" w:hAnsi="Times New Roman"/>
          <w:b/>
          <w:bCs/>
          <w:sz w:val="28"/>
          <w:szCs w:val="32"/>
        </w:rPr>
        <w:t xml:space="preserve">yperspectral </w:t>
      </w:r>
      <w:r w:rsidRPr="00AA70E7">
        <w:rPr>
          <w:rFonts w:ascii="Times New Roman" w:eastAsia="宋体" w:hAnsi="Times New Roman" w:hint="eastAsia"/>
          <w:b/>
          <w:bCs/>
          <w:sz w:val="28"/>
          <w:szCs w:val="32"/>
        </w:rPr>
        <w:t>i</w:t>
      </w:r>
      <w:r w:rsidRPr="00AA70E7">
        <w:rPr>
          <w:rFonts w:ascii="Times New Roman" w:eastAsia="宋体" w:hAnsi="Times New Roman"/>
          <w:b/>
          <w:bCs/>
          <w:sz w:val="28"/>
          <w:szCs w:val="32"/>
        </w:rPr>
        <w:t>magers</w:t>
      </w:r>
      <w:r w:rsidRPr="00AA70E7">
        <w:rPr>
          <w:rFonts w:ascii="Times New Roman" w:eastAsia="宋体" w:hAnsi="Times New Roman" w:hint="eastAsia"/>
          <w:b/>
          <w:bCs/>
          <w:sz w:val="28"/>
          <w:szCs w:val="32"/>
        </w:rPr>
        <w:t xml:space="preserve"> </w:t>
      </w:r>
    </w:p>
    <w:p w14:paraId="287DDDE1" w14:textId="06CD7EB6" w:rsidR="00AA70E7" w:rsidRPr="00AA70E7" w:rsidRDefault="00AA70E7" w:rsidP="00AA70E7">
      <w:pPr>
        <w:widowControl/>
        <w:jc w:val="center"/>
        <w:rPr>
          <w:rFonts w:ascii="Times New Roman" w:eastAsia="等线" w:hAnsi="Times New Roman"/>
          <w:sz w:val="24"/>
          <w:szCs w:val="24"/>
        </w:rPr>
      </w:pPr>
      <w:bookmarkStart w:id="2" w:name="_Hlk75716640"/>
      <w:bookmarkEnd w:id="0"/>
      <w:proofErr w:type="spellStart"/>
      <w:r w:rsidRPr="00AA70E7">
        <w:rPr>
          <w:rFonts w:ascii="Times New Roman" w:eastAsia="等线" w:hAnsi="Times New Roman"/>
          <w:sz w:val="24"/>
          <w:szCs w:val="24"/>
        </w:rPr>
        <w:t>Yujin</w:t>
      </w:r>
      <w:proofErr w:type="spellEnd"/>
      <w:r w:rsidRPr="00AA70E7">
        <w:rPr>
          <w:rFonts w:ascii="Times New Roman" w:eastAsia="等线" w:hAnsi="Times New Roman"/>
          <w:sz w:val="24"/>
          <w:szCs w:val="24"/>
        </w:rPr>
        <w:t xml:space="preserve"> Liu#</w:t>
      </w:r>
      <w:r w:rsidRPr="00AA70E7">
        <w:rPr>
          <w:rFonts w:ascii="Times New Roman" w:eastAsia="等线" w:hAnsi="Times New Roman" w:hint="eastAsia"/>
          <w:sz w:val="24"/>
          <w:szCs w:val="24"/>
        </w:rPr>
        <w:t xml:space="preserve">, </w:t>
      </w:r>
      <w:r w:rsidRPr="00AA70E7">
        <w:rPr>
          <w:rFonts w:ascii="Times New Roman" w:eastAsia="等线" w:hAnsi="Times New Roman"/>
          <w:sz w:val="24"/>
          <w:szCs w:val="24"/>
        </w:rPr>
        <w:t xml:space="preserve">Jingyang Xing#, Hao Wang, </w:t>
      </w:r>
      <w:proofErr w:type="spellStart"/>
      <w:r w:rsidRPr="00AA70E7">
        <w:rPr>
          <w:rFonts w:ascii="Times New Roman" w:eastAsia="等线" w:hAnsi="Times New Roman"/>
          <w:sz w:val="24"/>
          <w:szCs w:val="24"/>
        </w:rPr>
        <w:t>Hanyan</w:t>
      </w:r>
      <w:proofErr w:type="spellEnd"/>
      <w:r w:rsidRPr="00AA70E7">
        <w:rPr>
          <w:rFonts w:ascii="Times New Roman" w:eastAsia="等线" w:hAnsi="Times New Roman"/>
          <w:sz w:val="24"/>
          <w:szCs w:val="24"/>
        </w:rPr>
        <w:t xml:space="preserve"> Zhao, </w:t>
      </w:r>
      <w:proofErr w:type="spellStart"/>
      <w:r w:rsidRPr="00AA70E7">
        <w:rPr>
          <w:rFonts w:ascii="Times New Roman" w:eastAsia="等线" w:hAnsi="Times New Roman"/>
          <w:sz w:val="24"/>
          <w:szCs w:val="24"/>
        </w:rPr>
        <w:t>Hongling</w:t>
      </w:r>
      <w:proofErr w:type="spellEnd"/>
      <w:r w:rsidRPr="00AA70E7">
        <w:rPr>
          <w:rFonts w:ascii="Times New Roman" w:eastAsia="等线" w:hAnsi="Times New Roman"/>
          <w:sz w:val="24"/>
          <w:szCs w:val="24"/>
        </w:rPr>
        <w:t xml:space="preserve"> Wan, Yuncheng Xu, </w:t>
      </w:r>
      <w:r w:rsidR="007D7D53" w:rsidRPr="00AA70E7">
        <w:rPr>
          <w:rFonts w:ascii="Times New Roman" w:eastAsia="等线" w:hAnsi="Times New Roman"/>
          <w:sz w:val="24"/>
          <w:szCs w:val="24"/>
        </w:rPr>
        <w:t>Zhong Ji*,</w:t>
      </w:r>
      <w:r w:rsidR="007D7D53">
        <w:rPr>
          <w:rFonts w:ascii="Times New Roman" w:eastAsia="等线" w:hAnsi="Times New Roman" w:hint="eastAsia"/>
          <w:sz w:val="24"/>
          <w:szCs w:val="24"/>
        </w:rPr>
        <w:t xml:space="preserve"> </w:t>
      </w:r>
      <w:proofErr w:type="spellStart"/>
      <w:r w:rsidRPr="00AA70E7">
        <w:rPr>
          <w:rFonts w:ascii="Times New Roman" w:eastAsia="等线" w:hAnsi="Times New Roman"/>
          <w:sz w:val="24"/>
          <w:szCs w:val="24"/>
        </w:rPr>
        <w:t>Xueli</w:t>
      </w:r>
      <w:proofErr w:type="spellEnd"/>
      <w:r w:rsidRPr="00AA70E7">
        <w:rPr>
          <w:rFonts w:ascii="Times New Roman" w:eastAsia="等线" w:hAnsi="Times New Roman"/>
          <w:sz w:val="24"/>
          <w:szCs w:val="24"/>
        </w:rPr>
        <w:t xml:space="preserve"> Chen*</w:t>
      </w:r>
    </w:p>
    <w:p w14:paraId="7FB5D853" w14:textId="22953D0C" w:rsidR="00AA70E7" w:rsidRDefault="00AA70E7" w:rsidP="00AA70E7">
      <w:pPr>
        <w:widowControl/>
        <w:jc w:val="left"/>
        <w:rPr>
          <w:rFonts w:ascii="Times New Roman" w:eastAsia="等线" w:hAnsi="Times New Roman"/>
          <w:noProof/>
          <w:szCs w:val="21"/>
        </w:rPr>
      </w:pPr>
      <w:r w:rsidRPr="00AA70E7">
        <w:rPr>
          <w:rFonts w:ascii="Times New Roman" w:eastAsia="等线" w:hAnsi="Times New Roman"/>
          <w:noProof/>
          <w:szCs w:val="21"/>
        </w:rPr>
        <w:t>Guangzhou Institute of Technology, Xidian University, Guangzhou, Guangdong 510555, China</w:t>
      </w:r>
    </w:p>
    <w:p w14:paraId="065FC1AA" w14:textId="7791F79C" w:rsidR="00E66663" w:rsidRPr="00E66663" w:rsidRDefault="00E66663" w:rsidP="00AA70E7">
      <w:pPr>
        <w:widowControl/>
        <w:jc w:val="left"/>
        <w:rPr>
          <w:rFonts w:ascii="Times New Roman" w:eastAsia="等线" w:hAnsi="Times New Roman"/>
          <w:noProof/>
          <w:szCs w:val="21"/>
        </w:rPr>
      </w:pPr>
      <w:r w:rsidRPr="00E66663">
        <w:rPr>
          <w:rFonts w:ascii="Times New Roman" w:eastAsia="等线" w:hAnsi="Times New Roman"/>
          <w:noProof/>
          <w:szCs w:val="21"/>
        </w:rPr>
        <w:t>Center for Biomedical-Photonics and Molecular Imaging, Advanced Diagnostic-Therapy Technology and Equipment Key Laboratory of Higher Education Institutions in Shaanxi Province, School of Life Science and Technology, Xidian University, Xi’an 710126, China</w:t>
      </w:r>
    </w:p>
    <w:p w14:paraId="7E38F550" w14:textId="77777777" w:rsidR="00AA70E7" w:rsidRPr="00AA70E7" w:rsidRDefault="00AA70E7" w:rsidP="00AA70E7">
      <w:pPr>
        <w:widowControl/>
        <w:rPr>
          <w:rFonts w:ascii="Times New Roman" w:eastAsia="等线" w:hAnsi="Times New Roman"/>
          <w:noProof/>
          <w:szCs w:val="21"/>
        </w:rPr>
      </w:pPr>
      <w:r w:rsidRPr="00AA70E7">
        <w:rPr>
          <w:rFonts w:ascii="Times New Roman" w:eastAsia="等线" w:hAnsi="Times New Roman"/>
          <w:noProof/>
          <w:szCs w:val="21"/>
        </w:rPr>
        <w:t xml:space="preserve">*Corresponding authors: </w:t>
      </w:r>
      <w:hyperlink r:id="rId6" w:history="1">
        <w:r w:rsidRPr="00AA70E7">
          <w:rPr>
            <w:rFonts w:ascii="Times New Roman" w:eastAsia="宋体" w:hAnsi="Times New Roman"/>
            <w:color w:val="0563C1" w:themeColor="hyperlink"/>
            <w:u w:val="single"/>
          </w:rPr>
          <w:t>jizhong</w:t>
        </w:r>
        <w:r w:rsidRPr="00AA70E7">
          <w:rPr>
            <w:rFonts w:ascii="Times New Roman" w:eastAsia="宋体" w:hAnsi="Times New Roman" w:hint="eastAsia"/>
            <w:color w:val="0563C1" w:themeColor="hyperlink"/>
            <w:u w:val="single"/>
          </w:rPr>
          <w:t>@</w:t>
        </w:r>
        <w:r w:rsidRPr="00AA70E7">
          <w:rPr>
            <w:rFonts w:ascii="Times New Roman" w:eastAsia="宋体" w:hAnsi="Times New Roman"/>
            <w:color w:val="0563C1" w:themeColor="hyperlink"/>
            <w:u w:val="single"/>
          </w:rPr>
          <w:t>xidian</w:t>
        </w:r>
        <w:r w:rsidRPr="00AA70E7">
          <w:rPr>
            <w:rFonts w:ascii="Times New Roman" w:eastAsia="宋体" w:hAnsi="Times New Roman" w:hint="eastAsia"/>
            <w:color w:val="0563C1" w:themeColor="hyperlink"/>
            <w:u w:val="single"/>
          </w:rPr>
          <w:t>.</w:t>
        </w:r>
        <w:r w:rsidRPr="00AA70E7">
          <w:rPr>
            <w:rFonts w:ascii="Times New Roman" w:eastAsia="宋体" w:hAnsi="Times New Roman"/>
            <w:color w:val="0563C1" w:themeColor="hyperlink"/>
            <w:u w:val="single"/>
          </w:rPr>
          <w:t>edu.cn</w:t>
        </w:r>
      </w:hyperlink>
      <w:r w:rsidRPr="00AA70E7">
        <w:rPr>
          <w:rFonts w:ascii="Times New Roman" w:eastAsia="宋体" w:hAnsi="Times New Roman" w:hint="eastAsia"/>
        </w:rPr>
        <w:t>, xlchen@xidian.edu.cn</w:t>
      </w:r>
    </w:p>
    <w:p w14:paraId="6A28065B" w14:textId="77777777" w:rsidR="00AA70E7" w:rsidRPr="00AA70E7" w:rsidRDefault="00AA70E7" w:rsidP="00AA70E7">
      <w:pPr>
        <w:widowControl/>
        <w:rPr>
          <w:rFonts w:ascii="Times New Roman" w:eastAsia="等线" w:hAnsi="Times New Roman"/>
          <w:noProof/>
          <w:szCs w:val="21"/>
        </w:rPr>
      </w:pPr>
      <w:r w:rsidRPr="00AA70E7">
        <w:rPr>
          <w:rFonts w:ascii="Times New Roman" w:eastAsia="等线" w:hAnsi="Times New Roman" w:hint="eastAsia"/>
          <w:noProof/>
          <w:szCs w:val="21"/>
        </w:rPr>
        <w:t>#</w:t>
      </w:r>
      <w:r w:rsidRPr="00AA70E7">
        <w:rPr>
          <w:rFonts w:ascii="Times New Roman" w:eastAsia="等线" w:hAnsi="Times New Roman"/>
          <w:noProof/>
          <w:szCs w:val="21"/>
        </w:rPr>
        <w:t xml:space="preserve"> </w:t>
      </w:r>
      <w:r w:rsidRPr="00AA70E7">
        <w:rPr>
          <w:rFonts w:ascii="Times New Roman" w:eastAsia="等线" w:hAnsi="Times New Roman" w:hint="eastAsia"/>
          <w:noProof/>
          <w:szCs w:val="21"/>
        </w:rPr>
        <w:t>T</w:t>
      </w:r>
      <w:r w:rsidRPr="00AA70E7">
        <w:rPr>
          <w:rFonts w:ascii="Times New Roman" w:eastAsia="等线" w:hAnsi="Times New Roman"/>
          <w:noProof/>
          <w:szCs w:val="21"/>
        </w:rPr>
        <w:t xml:space="preserve">hese two authors contributed equally to this work. </w:t>
      </w:r>
      <w:bookmarkEnd w:id="2"/>
    </w:p>
    <w:bookmarkEnd w:id="1"/>
    <w:p w14:paraId="153380FE" w14:textId="157000FA" w:rsidR="00AA70E7" w:rsidRDefault="00AA70E7">
      <w:pPr>
        <w:rPr>
          <w:noProof/>
        </w:rPr>
      </w:pPr>
    </w:p>
    <w:p w14:paraId="2261A5AE" w14:textId="1B4298FC" w:rsidR="00CF5A25" w:rsidRPr="007D7D53" w:rsidRDefault="00C71F5E" w:rsidP="00F22D71">
      <w:pPr>
        <w:rPr>
          <w:rFonts w:ascii="Times New Roman" w:hAnsi="Times New Roman"/>
          <w:b/>
          <w:bCs/>
          <w:sz w:val="28"/>
          <w:szCs w:val="32"/>
        </w:rPr>
      </w:pPr>
      <w:r w:rsidRPr="007D7D53">
        <w:rPr>
          <w:rFonts w:ascii="Times New Roman" w:hAnsi="Times New Roman"/>
          <w:b/>
          <w:bCs/>
          <w:sz w:val="28"/>
          <w:szCs w:val="32"/>
        </w:rPr>
        <w:t xml:space="preserve">Section </w:t>
      </w:r>
      <w:r>
        <w:rPr>
          <w:rFonts w:ascii="Times New Roman" w:hAnsi="Times New Roman"/>
          <w:b/>
          <w:bCs/>
          <w:sz w:val="28"/>
          <w:szCs w:val="32"/>
        </w:rPr>
        <w:t>1</w:t>
      </w:r>
      <w:r w:rsidRPr="007D7D53">
        <w:rPr>
          <w:rFonts w:ascii="Times New Roman" w:hAnsi="Times New Roman"/>
          <w:b/>
          <w:bCs/>
          <w:sz w:val="28"/>
          <w:szCs w:val="32"/>
        </w:rPr>
        <w:t xml:space="preserve">. </w:t>
      </w:r>
      <w:r w:rsidR="00AF0040" w:rsidRPr="007D7D53">
        <w:rPr>
          <w:rFonts w:ascii="Times New Roman" w:hAnsi="Times New Roman"/>
          <w:b/>
          <w:bCs/>
          <w:sz w:val="28"/>
          <w:szCs w:val="32"/>
        </w:rPr>
        <w:t>The architecture and imaging principles of the FHSPI system</w:t>
      </w:r>
    </w:p>
    <w:p w14:paraId="4C65AEBA" w14:textId="171DD0B7" w:rsidR="00AA70E7" w:rsidRDefault="00CF5A25" w:rsidP="00CF5A25">
      <w:pPr>
        <w:jc w:val="center"/>
        <w:rPr>
          <w:noProof/>
        </w:rPr>
      </w:pPr>
      <w:r>
        <w:rPr>
          <w:noProof/>
        </w:rPr>
        <w:drawing>
          <wp:inline distT="0" distB="0" distL="0" distR="0" wp14:anchorId="72D17AA9" wp14:editId="4030B7C7">
            <wp:extent cx="5274310" cy="20680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68029"/>
                    </a:xfrm>
                    <a:prstGeom prst="rect">
                      <a:avLst/>
                    </a:prstGeom>
                    <a:noFill/>
                  </pic:spPr>
                </pic:pic>
              </a:graphicData>
            </a:graphic>
          </wp:inline>
        </w:drawing>
      </w:r>
    </w:p>
    <w:p w14:paraId="399A1638" w14:textId="0E571F10" w:rsidR="006C2BE9" w:rsidRPr="007E0C8D" w:rsidRDefault="007E0C8D" w:rsidP="006C2BE9">
      <w:pPr>
        <w:spacing w:line="360" w:lineRule="auto"/>
        <w:jc w:val="center"/>
        <w:rPr>
          <w:rFonts w:ascii="Times New Roman" w:hAnsi="Times New Roman"/>
          <w:sz w:val="24"/>
          <w:szCs w:val="28"/>
        </w:rPr>
      </w:pPr>
      <w:r w:rsidRPr="00FD5084">
        <w:rPr>
          <w:rFonts w:ascii="Times New Roman" w:hAnsi="Times New Roman"/>
          <w:b/>
          <w:bCs/>
          <w:sz w:val="24"/>
          <w:szCs w:val="28"/>
        </w:rPr>
        <w:t>Fig. S1</w:t>
      </w:r>
      <w:r w:rsidRPr="007E0C8D">
        <w:rPr>
          <w:rFonts w:ascii="Times New Roman" w:hAnsi="Times New Roman"/>
          <w:sz w:val="24"/>
          <w:szCs w:val="28"/>
        </w:rPr>
        <w:t>.</w:t>
      </w:r>
      <w:r w:rsidR="00EE11E9">
        <w:rPr>
          <w:rFonts w:ascii="Times New Roman" w:hAnsi="Times New Roman"/>
          <w:sz w:val="24"/>
          <w:szCs w:val="28"/>
        </w:rPr>
        <w:t xml:space="preserve"> </w:t>
      </w:r>
      <w:r w:rsidR="00192549">
        <w:rPr>
          <w:rFonts w:ascii="Times New Roman" w:hAnsi="Times New Roman"/>
          <w:sz w:val="24"/>
          <w:szCs w:val="28"/>
        </w:rPr>
        <w:t>A</w:t>
      </w:r>
      <w:r w:rsidR="00192549" w:rsidRPr="00192549">
        <w:rPr>
          <w:rFonts w:ascii="Times New Roman" w:hAnsi="Times New Roman"/>
          <w:sz w:val="24"/>
          <w:szCs w:val="28"/>
        </w:rPr>
        <w:t>rchitecture of the FHSPI system</w:t>
      </w:r>
    </w:p>
    <w:p w14:paraId="1F255E49" w14:textId="77777777" w:rsidR="00CF5A25" w:rsidRPr="007E0C8D" w:rsidRDefault="00CF5A25">
      <w:pPr>
        <w:rPr>
          <w:rFonts w:ascii="Times New Roman" w:hAnsi="Times New Roman"/>
          <w:sz w:val="24"/>
          <w:szCs w:val="28"/>
        </w:rPr>
      </w:pPr>
    </w:p>
    <w:p w14:paraId="2452E0CD" w14:textId="50A44D7C" w:rsidR="00BF31FB" w:rsidRDefault="00633E98" w:rsidP="00130238">
      <w:pPr>
        <w:spacing w:line="360" w:lineRule="auto"/>
        <w:ind w:firstLineChars="100" w:firstLine="240"/>
        <w:rPr>
          <w:noProof/>
        </w:rPr>
      </w:pPr>
      <w:r w:rsidRPr="00633E98">
        <w:rPr>
          <w:rFonts w:ascii="Times New Roman" w:hAnsi="Times New Roman"/>
          <w:sz w:val="24"/>
          <w:szCs w:val="28"/>
        </w:rPr>
        <w:t>As demonstrated in Fig. S1,</w:t>
      </w:r>
      <w:r w:rsidR="00FB698C" w:rsidRPr="00FB698C">
        <w:t xml:space="preserve"> </w:t>
      </w:r>
      <w:r w:rsidR="00FB698C" w:rsidRPr="00FB698C">
        <w:rPr>
          <w:rFonts w:ascii="Times New Roman" w:hAnsi="Times New Roman"/>
          <w:sz w:val="24"/>
          <w:szCs w:val="28"/>
        </w:rPr>
        <w:t>we use a DLP projector</w:t>
      </w:r>
      <w:r w:rsidR="00F10CD4">
        <w:rPr>
          <w:rFonts w:ascii="Times New Roman" w:hAnsi="Times New Roman"/>
          <w:sz w:val="24"/>
          <w:szCs w:val="28"/>
        </w:rPr>
        <w:t xml:space="preserve"> </w:t>
      </w:r>
      <w:r w:rsidR="00F10CD4">
        <w:rPr>
          <w:rFonts w:ascii="Times New Roman" w:hAnsi="Times New Roman" w:cs="Times New Roman"/>
          <w:sz w:val="22"/>
        </w:rPr>
        <w:t>(</w:t>
      </w:r>
      <w:r w:rsidR="00F10CD4" w:rsidRPr="00F10CD4">
        <w:rPr>
          <w:rFonts w:ascii="Times New Roman" w:hAnsi="Times New Roman" w:cs="Times New Roman"/>
          <w:sz w:val="24"/>
          <w:szCs w:val="24"/>
        </w:rPr>
        <w:t>CB-U</w:t>
      </w:r>
      <w:proofErr w:type="gramStart"/>
      <w:r w:rsidR="00F10CD4" w:rsidRPr="00F10CD4">
        <w:rPr>
          <w:rFonts w:ascii="Times New Roman" w:hAnsi="Times New Roman" w:cs="Times New Roman"/>
          <w:sz w:val="24"/>
          <w:szCs w:val="24"/>
        </w:rPr>
        <w:t>05,EPSON</w:t>
      </w:r>
      <w:proofErr w:type="gramEnd"/>
      <w:r w:rsidR="00F10CD4" w:rsidRPr="00F10CD4">
        <w:rPr>
          <w:rFonts w:ascii="Times New Roman" w:hAnsi="Times New Roman" w:cs="Times New Roman"/>
          <w:sz w:val="24"/>
          <w:szCs w:val="24"/>
        </w:rPr>
        <w:t>)</w:t>
      </w:r>
      <w:r w:rsidR="00F10CD4" w:rsidRPr="00FB698C">
        <w:rPr>
          <w:rFonts w:ascii="Times New Roman" w:hAnsi="Times New Roman"/>
          <w:sz w:val="24"/>
          <w:szCs w:val="28"/>
        </w:rPr>
        <w:t xml:space="preserve"> </w:t>
      </w:r>
      <w:r w:rsidR="00FB698C" w:rsidRPr="00FB698C">
        <w:rPr>
          <w:rFonts w:ascii="Times New Roman" w:hAnsi="Times New Roman"/>
          <w:sz w:val="24"/>
          <w:szCs w:val="28"/>
        </w:rPr>
        <w:t>to generate Fourier basis patterns</w:t>
      </w:r>
      <w:r w:rsidR="00FB698C">
        <w:rPr>
          <w:rFonts w:ascii="Times New Roman" w:hAnsi="Times New Roman"/>
          <w:sz w:val="24"/>
          <w:szCs w:val="28"/>
        </w:rPr>
        <w:t>,</w:t>
      </w:r>
      <w:r w:rsidR="007E1A19" w:rsidRPr="007E1A19">
        <w:t xml:space="preserve"> </w:t>
      </w:r>
      <w:r w:rsidR="007E1A19" w:rsidRPr="007E1A19">
        <w:rPr>
          <w:rFonts w:ascii="Times New Roman" w:hAnsi="Times New Roman"/>
          <w:sz w:val="24"/>
          <w:szCs w:val="28"/>
        </w:rPr>
        <w:t xml:space="preserve">the size of the Fourier basis patterns is </w:t>
      </w:r>
      <w:r w:rsidR="007E1A19">
        <w:rPr>
          <w:rFonts w:ascii="Times New Roman" w:hAnsi="Times New Roman"/>
          <w:sz w:val="24"/>
          <w:szCs w:val="28"/>
        </w:rPr>
        <w:t>128</w:t>
      </w:r>
      <w:r w:rsidR="00D35ACE">
        <w:rPr>
          <w:rFonts w:ascii="Times New Roman" w:hAnsi="Times New Roman"/>
          <w:sz w:val="24"/>
          <w:szCs w:val="28"/>
        </w:rPr>
        <w:t xml:space="preserve"> (</w:t>
      </w:r>
      <w:r w:rsidR="007E1A19" w:rsidRPr="007E1A19">
        <w:rPr>
          <w:rFonts w:ascii="Times New Roman" w:hAnsi="Times New Roman"/>
          <w:sz w:val="24"/>
          <w:szCs w:val="28"/>
        </w:rPr>
        <w:t>W</w:t>
      </w:r>
      <w:r w:rsidR="00D35ACE">
        <w:rPr>
          <w:rFonts w:ascii="Times New Roman" w:hAnsi="Times New Roman"/>
          <w:sz w:val="24"/>
          <w:szCs w:val="28"/>
        </w:rPr>
        <w:t>)</w:t>
      </w:r>
      <w:r w:rsidR="007E1A19" w:rsidRPr="007E1A19">
        <w:rPr>
          <w:rFonts w:ascii="Times New Roman" w:hAnsi="Times New Roman"/>
          <w:sz w:val="24"/>
          <w:szCs w:val="28"/>
        </w:rPr>
        <w:t xml:space="preserve">× </w:t>
      </w:r>
      <w:r w:rsidR="007E1A19">
        <w:rPr>
          <w:rFonts w:ascii="Times New Roman" w:hAnsi="Times New Roman"/>
          <w:sz w:val="24"/>
          <w:szCs w:val="28"/>
        </w:rPr>
        <w:t>128</w:t>
      </w:r>
      <w:r w:rsidR="007E1A19" w:rsidRPr="007E1A19">
        <w:rPr>
          <w:rFonts w:ascii="Times New Roman" w:hAnsi="Times New Roman"/>
          <w:sz w:val="24"/>
          <w:szCs w:val="28"/>
        </w:rPr>
        <w:t xml:space="preserve"> </w:t>
      </w:r>
      <w:r w:rsidR="00D35ACE">
        <w:rPr>
          <w:rFonts w:ascii="Times New Roman" w:hAnsi="Times New Roman"/>
          <w:sz w:val="24"/>
          <w:szCs w:val="28"/>
        </w:rPr>
        <w:t>(</w:t>
      </w:r>
      <w:r w:rsidR="007E1A19" w:rsidRPr="007E1A19">
        <w:rPr>
          <w:rFonts w:ascii="Times New Roman" w:hAnsi="Times New Roman"/>
          <w:sz w:val="24"/>
          <w:szCs w:val="28"/>
        </w:rPr>
        <w:t>H</w:t>
      </w:r>
      <w:r w:rsidR="00D35ACE">
        <w:rPr>
          <w:rFonts w:ascii="Times New Roman" w:hAnsi="Times New Roman"/>
          <w:sz w:val="24"/>
          <w:szCs w:val="28"/>
        </w:rPr>
        <w:t>)</w:t>
      </w:r>
      <w:r w:rsidR="007E1A19" w:rsidRPr="007E1A19">
        <w:rPr>
          <w:rFonts w:ascii="Times New Roman" w:hAnsi="Times New Roman"/>
          <w:sz w:val="24"/>
          <w:szCs w:val="28"/>
        </w:rPr>
        <w:t xml:space="preserve"> pixels, and we recover the object image with the same size.</w:t>
      </w:r>
      <w:r w:rsidR="00D35ACE">
        <w:rPr>
          <w:rFonts w:ascii="Times New Roman" w:hAnsi="Times New Roman"/>
          <w:sz w:val="24"/>
          <w:szCs w:val="28"/>
        </w:rPr>
        <w:t xml:space="preserve"> </w:t>
      </w:r>
      <w:r w:rsidR="00D35ACE" w:rsidRPr="00D35ACE">
        <w:rPr>
          <w:rFonts w:ascii="Times New Roman" w:hAnsi="Times New Roman"/>
          <w:sz w:val="24"/>
          <w:szCs w:val="28"/>
        </w:rPr>
        <w:t xml:space="preserve">A </w:t>
      </w:r>
      <w:r w:rsidR="00BB0F34" w:rsidRPr="00BB0F34">
        <w:rPr>
          <w:rFonts w:ascii="Times New Roman" w:hAnsi="Times New Roman"/>
          <w:sz w:val="24"/>
          <w:szCs w:val="28"/>
        </w:rPr>
        <w:t>fiber optic spectrometer</w:t>
      </w:r>
      <w:r w:rsidR="00F10CD4">
        <w:rPr>
          <w:rFonts w:ascii="Times New Roman" w:hAnsi="Times New Roman"/>
          <w:sz w:val="24"/>
          <w:szCs w:val="28"/>
        </w:rPr>
        <w:t xml:space="preserve"> </w:t>
      </w:r>
      <w:r w:rsidR="00BB0F34" w:rsidRPr="00BB0F34">
        <w:rPr>
          <w:rFonts w:ascii="Times New Roman" w:hAnsi="Times New Roman"/>
          <w:sz w:val="24"/>
          <w:szCs w:val="28"/>
        </w:rPr>
        <w:t xml:space="preserve">(AMOS LBTEK) </w:t>
      </w:r>
      <w:r w:rsidR="00D35ACE" w:rsidRPr="00D35ACE">
        <w:rPr>
          <w:rFonts w:ascii="Times New Roman" w:hAnsi="Times New Roman"/>
          <w:sz w:val="24"/>
          <w:szCs w:val="28"/>
        </w:rPr>
        <w:t>is used as a single-pixel detector to measure the intensity of back-reflected light from the object under the basis patterns’ illumination.</w:t>
      </w:r>
      <w:r w:rsidR="00B07B42" w:rsidRPr="00B07B42">
        <w:t xml:space="preserve"> </w:t>
      </w:r>
      <w:r w:rsidR="00B07B42" w:rsidRPr="00B07B42">
        <w:rPr>
          <w:rFonts w:ascii="Times New Roman" w:hAnsi="Times New Roman"/>
          <w:sz w:val="24"/>
          <w:szCs w:val="28"/>
        </w:rPr>
        <w:t>The temporal signals of the structured light captured at different wavelengths by the spectrometer are algorithmically reconstructed, thereby achieving three-dimensional spectral imaging.</w:t>
      </w:r>
    </w:p>
    <w:p w14:paraId="47C389F8" w14:textId="77777777" w:rsidR="001356C6" w:rsidRDefault="001356C6" w:rsidP="00BF31FB">
      <w:pPr>
        <w:tabs>
          <w:tab w:val="left" w:pos="6525"/>
        </w:tabs>
        <w:rPr>
          <w:noProof/>
        </w:rPr>
      </w:pPr>
    </w:p>
    <w:p w14:paraId="42FE733D" w14:textId="09043F61" w:rsidR="001356C6" w:rsidRDefault="005E4254" w:rsidP="00BF31FB">
      <w:pPr>
        <w:tabs>
          <w:tab w:val="left" w:pos="6525"/>
        </w:tabs>
        <w:rPr>
          <w:noProof/>
        </w:rPr>
      </w:pPr>
      <w:r w:rsidRPr="005E4254">
        <w:rPr>
          <w:noProof/>
        </w:rPr>
        <w:t xml:space="preserve"> </w:t>
      </w:r>
      <w:r w:rsidR="00D94689">
        <w:rPr>
          <w:noProof/>
        </w:rPr>
        <w:lastRenderedPageBreak/>
        <w:drawing>
          <wp:inline distT="0" distB="0" distL="0" distR="0" wp14:anchorId="797665C3" wp14:editId="6FADC046">
            <wp:extent cx="5325876" cy="25540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84" cy="2562515"/>
                    </a:xfrm>
                    <a:prstGeom prst="rect">
                      <a:avLst/>
                    </a:prstGeom>
                    <a:noFill/>
                  </pic:spPr>
                </pic:pic>
              </a:graphicData>
            </a:graphic>
          </wp:inline>
        </w:drawing>
      </w:r>
    </w:p>
    <w:p w14:paraId="75CC956C" w14:textId="159C87E0" w:rsidR="001356C6" w:rsidRDefault="00EE11E9" w:rsidP="00EE11E9">
      <w:pPr>
        <w:spacing w:line="360" w:lineRule="auto"/>
        <w:jc w:val="center"/>
        <w:rPr>
          <w:rFonts w:ascii="Times New Roman" w:hAnsi="Times New Roman"/>
          <w:sz w:val="24"/>
          <w:szCs w:val="28"/>
        </w:rPr>
      </w:pPr>
      <w:r w:rsidRPr="00FD5084">
        <w:rPr>
          <w:rFonts w:ascii="Times New Roman" w:hAnsi="Times New Roman"/>
          <w:b/>
          <w:bCs/>
          <w:sz w:val="24"/>
          <w:szCs w:val="28"/>
        </w:rPr>
        <w:t>Fig. S2</w:t>
      </w:r>
      <w:r w:rsidRPr="007E0C8D">
        <w:rPr>
          <w:rFonts w:ascii="Times New Roman" w:hAnsi="Times New Roman"/>
          <w:sz w:val="24"/>
          <w:szCs w:val="28"/>
        </w:rPr>
        <w:t>.</w:t>
      </w:r>
      <w:r w:rsidRPr="00EE11E9">
        <w:t xml:space="preserve"> </w:t>
      </w:r>
      <w:r w:rsidR="009E5190">
        <w:rPr>
          <w:rFonts w:ascii="Times New Roman" w:hAnsi="Times New Roman"/>
          <w:sz w:val="24"/>
          <w:szCs w:val="28"/>
        </w:rPr>
        <w:t>I</w:t>
      </w:r>
      <w:r w:rsidRPr="00EE11E9">
        <w:rPr>
          <w:rFonts w:ascii="Times New Roman" w:hAnsi="Times New Roman"/>
          <w:sz w:val="24"/>
          <w:szCs w:val="28"/>
        </w:rPr>
        <w:t>maging principles of the FHSPI system</w:t>
      </w:r>
    </w:p>
    <w:p w14:paraId="13276E9F" w14:textId="231D3ACA" w:rsidR="00D9768C" w:rsidRPr="00D9768C" w:rsidRDefault="00D9768C" w:rsidP="00D9768C">
      <w:pPr>
        <w:widowControl/>
        <w:spacing w:line="360" w:lineRule="auto"/>
        <w:rPr>
          <w:rFonts w:ascii="Times New Roman" w:hAnsi="Times New Roman"/>
          <w:sz w:val="24"/>
          <w:szCs w:val="28"/>
        </w:rPr>
      </w:pPr>
    </w:p>
    <w:p w14:paraId="708C152D" w14:textId="78E347EC" w:rsidR="00380428" w:rsidRDefault="00B641E9" w:rsidP="00055302">
      <w:pPr>
        <w:widowControl/>
        <w:spacing w:line="360" w:lineRule="auto"/>
        <w:ind w:firstLineChars="100" w:firstLine="240"/>
        <w:rPr>
          <w:rFonts w:ascii="Times New Roman" w:hAnsi="Times New Roman"/>
          <w:sz w:val="24"/>
          <w:szCs w:val="28"/>
        </w:rPr>
      </w:pPr>
      <w:r w:rsidRPr="00633E98">
        <w:rPr>
          <w:rFonts w:ascii="Times New Roman" w:hAnsi="Times New Roman"/>
          <w:sz w:val="24"/>
          <w:szCs w:val="28"/>
        </w:rPr>
        <w:t>As demonstrated in Fig. S</w:t>
      </w:r>
      <w:r>
        <w:rPr>
          <w:rFonts w:ascii="Times New Roman" w:hAnsi="Times New Roman"/>
          <w:sz w:val="24"/>
          <w:szCs w:val="28"/>
        </w:rPr>
        <w:t>2, p</w:t>
      </w:r>
      <w:r w:rsidR="00D9768C" w:rsidRPr="00D9768C">
        <w:rPr>
          <w:rFonts w:ascii="Times New Roman" w:hAnsi="Times New Roman"/>
          <w:sz w:val="24"/>
          <w:szCs w:val="28"/>
        </w:rPr>
        <w:t>rior to the initiation of data processing, the spectral data acquired from the spectrometer must be subjected to a separation procedure.</w:t>
      </w:r>
      <w:r w:rsidR="00DF7F52">
        <w:rPr>
          <w:rFonts w:ascii="Times New Roman" w:hAnsi="Times New Roman"/>
          <w:sz w:val="24"/>
          <w:szCs w:val="28"/>
        </w:rPr>
        <w:t xml:space="preserve"> </w:t>
      </w:r>
      <w:r w:rsidR="00DF7F52" w:rsidRPr="00DF7F52">
        <w:rPr>
          <w:rFonts w:ascii="Times New Roman" w:hAnsi="Times New Roman"/>
          <w:sz w:val="24"/>
          <w:szCs w:val="28"/>
        </w:rPr>
        <w:t xml:space="preserve">The procedure for processing the spectrometer data entails the following steps: Initially, the raw spectral data (2048×8000, where 2048 denotes the number of spectral channels and 8000 denotes the sequence of patterns) are </w:t>
      </w:r>
      <w:r w:rsidR="00055302" w:rsidRPr="00055302">
        <w:rPr>
          <w:rFonts w:ascii="Times New Roman" w:hAnsi="Times New Roman"/>
          <w:sz w:val="24"/>
          <w:szCs w:val="28"/>
        </w:rPr>
        <w:t>input</w:t>
      </w:r>
      <w:r w:rsidR="00DF7F52" w:rsidRPr="00DF7F52">
        <w:rPr>
          <w:rFonts w:ascii="Times New Roman" w:hAnsi="Times New Roman"/>
          <w:sz w:val="24"/>
          <w:szCs w:val="28"/>
        </w:rPr>
        <w:t xml:space="preserve"> into the system. Subsequently, a result file is generated for each sample to store its full-spectral information.</w:t>
      </w:r>
      <w:r w:rsidR="009E1DBF">
        <w:rPr>
          <w:rFonts w:ascii="Times New Roman" w:hAnsi="Times New Roman"/>
          <w:sz w:val="24"/>
          <w:szCs w:val="28"/>
        </w:rPr>
        <w:t xml:space="preserve"> </w:t>
      </w:r>
      <w:r w:rsidR="00055302" w:rsidRPr="00055302">
        <w:rPr>
          <w:rFonts w:ascii="Times New Roman" w:hAnsi="Times New Roman"/>
          <w:sz w:val="24"/>
          <w:szCs w:val="28"/>
        </w:rPr>
        <w:t xml:space="preserve">The process begins by setting the initial value </w:t>
      </w:r>
      <w:proofErr w:type="spellStart"/>
      <w:r w:rsidR="00055302" w:rsidRPr="00055302">
        <w:rPr>
          <w:rFonts w:ascii="Times New Roman" w:hAnsi="Times New Roman"/>
          <w:i/>
          <w:iCs/>
          <w:sz w:val="24"/>
          <w:szCs w:val="28"/>
        </w:rPr>
        <w:t>i</w:t>
      </w:r>
      <w:proofErr w:type="spellEnd"/>
      <w:r w:rsidR="00055302" w:rsidRPr="00055302">
        <w:rPr>
          <w:rFonts w:ascii="Times New Roman" w:hAnsi="Times New Roman"/>
          <w:sz w:val="24"/>
          <w:szCs w:val="28"/>
        </w:rPr>
        <w:t xml:space="preserve">=1 and then looping through to extract 2048 sets of full-spectral sample data. When </w:t>
      </w:r>
      <w:proofErr w:type="spellStart"/>
      <w:r w:rsidR="00055302" w:rsidRPr="00055302">
        <w:rPr>
          <w:rFonts w:ascii="Times New Roman" w:hAnsi="Times New Roman"/>
          <w:i/>
          <w:iCs/>
          <w:sz w:val="24"/>
          <w:szCs w:val="28"/>
        </w:rPr>
        <w:t>i</w:t>
      </w:r>
      <w:proofErr w:type="spellEnd"/>
      <w:r w:rsidR="00055302" w:rsidRPr="00055302">
        <w:rPr>
          <w:rFonts w:ascii="Times New Roman" w:hAnsi="Times New Roman"/>
          <w:sz w:val="24"/>
          <w:szCs w:val="28"/>
        </w:rPr>
        <w:t xml:space="preserve"> is less than 2048, the </w:t>
      </w:r>
      <w:proofErr w:type="spellStart"/>
      <w:r w:rsidR="00055302" w:rsidRPr="00055302">
        <w:rPr>
          <w:rFonts w:ascii="Times New Roman" w:hAnsi="Times New Roman"/>
          <w:i/>
          <w:iCs/>
          <w:sz w:val="24"/>
          <w:szCs w:val="28"/>
        </w:rPr>
        <w:t>i</w:t>
      </w:r>
      <w:r w:rsidR="00055302" w:rsidRPr="00055302">
        <w:rPr>
          <w:rFonts w:ascii="Times New Roman" w:hAnsi="Times New Roman"/>
          <w:sz w:val="24"/>
          <w:szCs w:val="28"/>
        </w:rPr>
        <w:t>-th</w:t>
      </w:r>
      <w:proofErr w:type="spellEnd"/>
      <w:r w:rsidR="00055302" w:rsidRPr="00055302">
        <w:rPr>
          <w:rFonts w:ascii="Times New Roman" w:hAnsi="Times New Roman"/>
          <w:sz w:val="24"/>
          <w:szCs w:val="28"/>
        </w:rPr>
        <w:t xml:space="preserve"> set of data (</w:t>
      </w:r>
      <w:proofErr w:type="spellStart"/>
      <w:r w:rsidR="00055302" w:rsidRPr="00055302">
        <w:rPr>
          <w:rFonts w:ascii="Times New Roman" w:hAnsi="Times New Roman"/>
          <w:sz w:val="24"/>
          <w:szCs w:val="28"/>
        </w:rPr>
        <w:t>data</w:t>
      </w:r>
      <w:r w:rsidR="00055302" w:rsidRPr="00055302">
        <w:rPr>
          <w:rFonts w:ascii="Times New Roman" w:hAnsi="Times New Roman"/>
          <w:i/>
          <w:iCs/>
          <w:sz w:val="24"/>
          <w:szCs w:val="28"/>
          <w:vertAlign w:val="subscript"/>
        </w:rPr>
        <w:t>i</w:t>
      </w:r>
      <w:proofErr w:type="spellEnd"/>
      <w:r w:rsidR="00055302" w:rsidRPr="00055302">
        <w:rPr>
          <w:rFonts w:ascii="Times New Roman" w:hAnsi="Times New Roman"/>
          <w:sz w:val="24"/>
          <w:szCs w:val="28"/>
        </w:rPr>
        <w:t xml:space="preserve">, size 1×8000) is extracted and written to the </w:t>
      </w:r>
      <w:proofErr w:type="spellStart"/>
      <w:r w:rsidR="00055302" w:rsidRPr="00055302">
        <w:rPr>
          <w:rFonts w:ascii="Times New Roman" w:hAnsi="Times New Roman"/>
          <w:i/>
          <w:iCs/>
          <w:sz w:val="24"/>
          <w:szCs w:val="28"/>
        </w:rPr>
        <w:t>i</w:t>
      </w:r>
      <w:r w:rsidR="00055302" w:rsidRPr="00055302">
        <w:rPr>
          <w:rFonts w:ascii="Times New Roman" w:hAnsi="Times New Roman"/>
          <w:sz w:val="24"/>
          <w:szCs w:val="28"/>
        </w:rPr>
        <w:t>-th</w:t>
      </w:r>
      <w:proofErr w:type="spellEnd"/>
      <w:r w:rsidR="00055302" w:rsidRPr="00055302">
        <w:rPr>
          <w:rFonts w:ascii="Times New Roman" w:hAnsi="Times New Roman"/>
          <w:sz w:val="24"/>
          <w:szCs w:val="28"/>
        </w:rPr>
        <w:t xml:space="preserve"> result file. Subsequently, </w:t>
      </w:r>
      <w:proofErr w:type="spellStart"/>
      <w:r w:rsidR="00055302" w:rsidRPr="00055302">
        <w:rPr>
          <w:rFonts w:ascii="Times New Roman" w:hAnsi="Times New Roman"/>
          <w:i/>
          <w:iCs/>
          <w:sz w:val="24"/>
          <w:szCs w:val="28"/>
        </w:rPr>
        <w:t>i</w:t>
      </w:r>
      <w:proofErr w:type="spellEnd"/>
      <w:r w:rsidR="00055302" w:rsidRPr="00055302">
        <w:rPr>
          <w:rFonts w:ascii="Times New Roman" w:hAnsi="Times New Roman"/>
          <w:sz w:val="24"/>
          <w:szCs w:val="28"/>
        </w:rPr>
        <w:t xml:space="preserve"> is incremented by 1, and the loop continues. The loop terminates when </w:t>
      </w:r>
      <w:proofErr w:type="spellStart"/>
      <w:r w:rsidR="00055302" w:rsidRPr="00055302">
        <w:rPr>
          <w:rFonts w:ascii="Times New Roman" w:hAnsi="Times New Roman"/>
          <w:i/>
          <w:iCs/>
          <w:sz w:val="24"/>
          <w:szCs w:val="28"/>
        </w:rPr>
        <w:t>i</w:t>
      </w:r>
      <w:proofErr w:type="spellEnd"/>
      <w:r w:rsidR="00055302" w:rsidRPr="00055302">
        <w:rPr>
          <w:rFonts w:ascii="Times New Roman" w:hAnsi="Times New Roman"/>
          <w:sz w:val="24"/>
          <w:szCs w:val="28"/>
        </w:rPr>
        <w:t xml:space="preserve"> exceeds 2048, marking the end of the procedure.</w:t>
      </w:r>
      <w:r w:rsidR="00055302">
        <w:rPr>
          <w:rFonts w:ascii="Times New Roman" w:hAnsi="Times New Roman"/>
          <w:sz w:val="24"/>
          <w:szCs w:val="28"/>
        </w:rPr>
        <w:t xml:space="preserve"> </w:t>
      </w:r>
      <w:r w:rsidR="00055302" w:rsidRPr="00055302">
        <w:rPr>
          <w:rFonts w:ascii="Times New Roman" w:hAnsi="Times New Roman"/>
          <w:sz w:val="24"/>
          <w:szCs w:val="28"/>
        </w:rPr>
        <w:t xml:space="preserve">Following the </w:t>
      </w:r>
      <w:proofErr w:type="gramStart"/>
      <w:r w:rsidR="00055302" w:rsidRPr="00055302">
        <w:rPr>
          <w:rFonts w:ascii="Times New Roman" w:hAnsi="Times New Roman"/>
          <w:sz w:val="24"/>
          <w:szCs w:val="28"/>
        </w:rPr>
        <w:t>aforementioned procedures</w:t>
      </w:r>
      <w:proofErr w:type="gramEnd"/>
      <w:r w:rsidR="00055302" w:rsidRPr="00055302">
        <w:rPr>
          <w:rFonts w:ascii="Times New Roman" w:hAnsi="Times New Roman"/>
          <w:sz w:val="24"/>
          <w:szCs w:val="28"/>
        </w:rPr>
        <w:t>, each set of data extracted from the spectrometer (1×8000) will serve as the input for subsequent imaging processing.</w:t>
      </w:r>
      <w:r w:rsidR="009264CE">
        <w:rPr>
          <w:rFonts w:ascii="Times New Roman" w:hAnsi="Times New Roman"/>
          <w:sz w:val="24"/>
          <w:szCs w:val="28"/>
        </w:rPr>
        <w:t xml:space="preserve"> </w:t>
      </w:r>
      <w:r w:rsidR="009C6DEE" w:rsidRPr="009C6DEE">
        <w:rPr>
          <w:rFonts w:ascii="Times New Roman" w:hAnsi="Times New Roman" w:cs="Times New Roman"/>
          <w:sz w:val="24"/>
        </w:rPr>
        <w:t>The subsequent processing employs a typical four-step phase-shifting Fourier algorithm, with</w:t>
      </w:r>
      <w:r w:rsidR="00484472" w:rsidRPr="00484472">
        <w:rPr>
          <w:rFonts w:ascii="Times New Roman" w:hAnsi="Times New Roman"/>
          <w:b/>
          <w:bCs/>
          <w:sz w:val="24"/>
          <w:szCs w:val="28"/>
        </w:rPr>
        <w:t xml:space="preserve"> </w:t>
      </w:r>
      <w:r w:rsidR="00484472" w:rsidRPr="00484472">
        <w:rPr>
          <w:rFonts w:ascii="Times New Roman" w:hAnsi="Times New Roman"/>
          <w:sz w:val="24"/>
          <w:szCs w:val="28"/>
        </w:rPr>
        <w:t>Fig.</w:t>
      </w:r>
      <w:r w:rsidR="00484472" w:rsidRPr="00FD5084">
        <w:rPr>
          <w:rFonts w:ascii="Times New Roman" w:hAnsi="Times New Roman"/>
          <w:b/>
          <w:bCs/>
          <w:sz w:val="24"/>
          <w:szCs w:val="28"/>
        </w:rPr>
        <w:t xml:space="preserve"> </w:t>
      </w:r>
      <w:r w:rsidR="009C6DEE" w:rsidRPr="009C6DEE">
        <w:rPr>
          <w:rFonts w:ascii="Times New Roman" w:hAnsi="Times New Roman" w:cs="Times New Roman"/>
          <w:sz w:val="24"/>
        </w:rPr>
        <w:t>S2 illustrating the detailed image reconstruction process.</w:t>
      </w:r>
      <w:r w:rsidR="009264CE">
        <w:rPr>
          <w:rFonts w:ascii="Times New Roman" w:hAnsi="Times New Roman" w:cs="Times New Roman"/>
          <w:sz w:val="24"/>
          <w:szCs w:val="24"/>
        </w:rPr>
        <w:t xml:space="preserve"> First, </w:t>
      </w:r>
      <w:r w:rsidR="009264CE" w:rsidRPr="00DA47C2">
        <w:rPr>
          <w:rFonts w:ascii="Times New Roman" w:eastAsia="宋体" w:hAnsi="Times New Roman" w:cs="Times New Roman"/>
          <w:sz w:val="24"/>
          <w:szCs w:val="24"/>
        </w:rPr>
        <w:t xml:space="preserve">the </w:t>
      </w:r>
      <w:r w:rsidR="009264CE">
        <w:rPr>
          <w:rFonts w:ascii="Times New Roman" w:eastAsia="宋体" w:hAnsi="Times New Roman" w:cs="Times New Roman"/>
          <w:sz w:val="24"/>
          <w:szCs w:val="24"/>
        </w:rPr>
        <w:t xml:space="preserve">obtained </w:t>
      </w:r>
      <w:r w:rsidR="00CD613F">
        <w:rPr>
          <w:rFonts w:ascii="Times New Roman" w:eastAsia="宋体" w:hAnsi="Times New Roman" w:cs="Times New Roman"/>
          <w:i/>
          <w:iCs/>
          <w:sz w:val="24"/>
          <w:szCs w:val="24"/>
        </w:rPr>
        <w:t>V</w:t>
      </w:r>
      <w:r w:rsidR="009264CE">
        <w:rPr>
          <w:rFonts w:ascii="Times New Roman" w:eastAsia="宋体" w:hAnsi="Times New Roman" w:cs="Times New Roman"/>
          <w:i/>
          <w:iCs/>
          <w:sz w:val="24"/>
          <w:szCs w:val="24"/>
        </w:rPr>
        <w:t xml:space="preserve">-t </w:t>
      </w:r>
      <w:r w:rsidR="009264CE" w:rsidRPr="00DA47C2">
        <w:rPr>
          <w:rFonts w:ascii="Times New Roman" w:eastAsia="宋体" w:hAnsi="Times New Roman" w:cs="Times New Roman"/>
          <w:sz w:val="24"/>
          <w:szCs w:val="24"/>
        </w:rPr>
        <w:t>curve</w:t>
      </w:r>
      <w:r w:rsidR="009264CE">
        <w:rPr>
          <w:rFonts w:ascii="Times New Roman" w:eastAsia="宋体" w:hAnsi="Times New Roman" w:cs="Times New Roman"/>
          <w:sz w:val="24"/>
          <w:szCs w:val="24"/>
        </w:rPr>
        <w:t xml:space="preserve"> can be averaged to </w:t>
      </w:r>
      <w:r w:rsidR="00CD613F">
        <w:rPr>
          <w:rFonts w:ascii="Times New Roman" w:eastAsia="宋体" w:hAnsi="Times New Roman" w:cs="Times New Roman"/>
          <w:i/>
          <w:iCs/>
          <w:sz w:val="24"/>
          <w:szCs w:val="24"/>
        </w:rPr>
        <w:t>V</w:t>
      </w:r>
      <w:r w:rsidR="009264CE">
        <w:rPr>
          <w:rFonts w:ascii="Times New Roman" w:eastAsia="宋体" w:hAnsi="Times New Roman" w:cs="Times New Roman"/>
          <w:i/>
          <w:iCs/>
          <w:sz w:val="24"/>
          <w:szCs w:val="24"/>
        </w:rPr>
        <w:t xml:space="preserve">-m </w:t>
      </w:r>
      <w:r w:rsidR="009264CE" w:rsidRPr="00DA47C2">
        <w:rPr>
          <w:rFonts w:ascii="Times New Roman" w:eastAsia="宋体" w:hAnsi="Times New Roman" w:cs="Times New Roman"/>
          <w:sz w:val="24"/>
          <w:szCs w:val="24"/>
        </w:rPr>
        <w:t>curve</w:t>
      </w:r>
      <w:r w:rsidR="009264CE">
        <w:rPr>
          <w:rFonts w:ascii="Times New Roman" w:eastAsia="宋体" w:hAnsi="Times New Roman" w:cs="Times New Roman"/>
          <w:sz w:val="24"/>
          <w:szCs w:val="24"/>
        </w:rPr>
        <w:t xml:space="preserve">, where </w:t>
      </w:r>
      <w:r w:rsidR="009264CE" w:rsidRPr="003A419B">
        <w:rPr>
          <w:rFonts w:ascii="Times New Roman" w:eastAsia="宋体" w:hAnsi="Times New Roman" w:cs="Times New Roman"/>
          <w:i/>
          <w:iCs/>
          <w:sz w:val="24"/>
          <w:szCs w:val="24"/>
        </w:rPr>
        <w:t>m</w:t>
      </w:r>
      <w:r w:rsidR="009264CE">
        <w:rPr>
          <w:rFonts w:ascii="Times New Roman" w:eastAsia="宋体" w:hAnsi="Times New Roman" w:cs="Times New Roman"/>
          <w:sz w:val="24"/>
          <w:szCs w:val="24"/>
        </w:rPr>
        <w:t xml:space="preserve"> r</w:t>
      </w:r>
      <w:r w:rsidR="009264CE" w:rsidRPr="003A419B">
        <w:rPr>
          <w:rFonts w:ascii="Times New Roman" w:eastAsia="宋体" w:hAnsi="Times New Roman" w:cs="Times New Roman"/>
          <w:sz w:val="24"/>
          <w:szCs w:val="24"/>
        </w:rPr>
        <w:t xml:space="preserve">efers to </w:t>
      </w:r>
      <w:r w:rsidR="009264CE">
        <w:rPr>
          <w:rFonts w:ascii="Times New Roman" w:eastAsia="宋体" w:hAnsi="Times New Roman" w:cs="Times New Roman"/>
          <w:sz w:val="24"/>
          <w:szCs w:val="24"/>
        </w:rPr>
        <w:t xml:space="preserve">the </w:t>
      </w:r>
      <w:r w:rsidR="009264CE" w:rsidRPr="00E708D8">
        <w:rPr>
          <w:rFonts w:ascii="Times New Roman" w:eastAsia="宋体" w:hAnsi="Times New Roman" w:cs="Times New Roman"/>
          <w:sz w:val="24"/>
          <w:szCs w:val="24"/>
        </w:rPr>
        <w:t>sequence</w:t>
      </w:r>
      <w:r w:rsidR="009264CE">
        <w:rPr>
          <w:rFonts w:ascii="Times New Roman" w:eastAsia="宋体" w:hAnsi="Times New Roman" w:cs="Times New Roman"/>
          <w:sz w:val="24"/>
          <w:szCs w:val="24"/>
        </w:rPr>
        <w:t xml:space="preserve"> of</w:t>
      </w:r>
      <w:r w:rsidR="009264CE" w:rsidRPr="003A419B">
        <w:rPr>
          <w:rFonts w:ascii="Times New Roman" w:eastAsia="宋体" w:hAnsi="Times New Roman" w:cs="Times New Roman"/>
          <w:sz w:val="24"/>
          <w:szCs w:val="24"/>
        </w:rPr>
        <w:t xml:space="preserve"> pattern</w:t>
      </w:r>
      <w:r w:rsidR="009264CE">
        <w:rPr>
          <w:rFonts w:ascii="Times New Roman" w:eastAsia="宋体" w:hAnsi="Times New Roman" w:cs="Times New Roman"/>
          <w:sz w:val="24"/>
          <w:szCs w:val="24"/>
        </w:rPr>
        <w:t>s, a</w:t>
      </w:r>
      <w:r w:rsidR="009264CE" w:rsidRPr="003A419B">
        <w:rPr>
          <w:rFonts w:ascii="Times New Roman" w:eastAsia="宋体" w:hAnsi="Times New Roman" w:cs="Times New Roman"/>
          <w:sz w:val="24"/>
          <w:szCs w:val="24"/>
        </w:rPr>
        <w:t>ccording to the preset average times</w:t>
      </w:r>
      <w:r w:rsidR="009264CE">
        <w:rPr>
          <w:rFonts w:ascii="Times New Roman" w:eastAsia="宋体" w:hAnsi="Times New Roman" w:cs="Times New Roman"/>
          <w:sz w:val="24"/>
          <w:szCs w:val="24"/>
        </w:rPr>
        <w:t xml:space="preserve">. </w:t>
      </w:r>
      <w:r w:rsidR="00763F51" w:rsidRPr="00763F51">
        <w:rPr>
          <w:rFonts w:ascii="Times New Roman" w:eastAsia="宋体" w:hAnsi="Times New Roman" w:cs="Times New Roman"/>
          <w:sz w:val="24"/>
          <w:szCs w:val="24"/>
        </w:rPr>
        <w:t>Subsequently, the complex-valued Fourier coefficients (α) are calculated from the I-m curve using the four-step phase-shift method,</w:t>
      </w:r>
      <w:r w:rsidR="00763F51" w:rsidRPr="00BD3C03">
        <w:rPr>
          <w:rFonts w:ascii="Times New Roman" w:eastAsia="宋体" w:hAnsi="Times New Roman" w:cs="Times New Roman"/>
          <w:i/>
          <w:iCs/>
          <w:sz w:val="24"/>
          <w:szCs w:val="24"/>
        </w:rPr>
        <w:t xml:space="preserve"> α=α+j·α</w:t>
      </w:r>
      <w:proofErr w:type="spellStart"/>
      <w:r w:rsidR="00763F51" w:rsidRPr="00BD3C03">
        <w:rPr>
          <w:rFonts w:ascii="Times New Roman" w:eastAsia="宋体" w:hAnsi="Times New Roman" w:cs="Times New Roman"/>
          <w:i/>
          <w:iCs/>
          <w:sz w:val="24"/>
          <w:szCs w:val="24"/>
          <w:vertAlign w:val="subscript"/>
        </w:rPr>
        <w:t>i</w:t>
      </w:r>
      <w:proofErr w:type="spellEnd"/>
      <w:r w:rsidR="00763F51" w:rsidRPr="00BD3C03">
        <w:rPr>
          <w:rFonts w:ascii="Times New Roman" w:eastAsia="宋体" w:hAnsi="Times New Roman" w:cs="Times New Roman"/>
          <w:i/>
          <w:iCs/>
          <w:sz w:val="24"/>
          <w:szCs w:val="24"/>
          <w:vertAlign w:val="subscript"/>
        </w:rPr>
        <w:t xml:space="preserve"> </w:t>
      </w:r>
      <w:r w:rsidR="00763F51" w:rsidRPr="00BD3C03">
        <w:rPr>
          <w:rFonts w:ascii="Times New Roman" w:eastAsia="宋体" w:hAnsi="Times New Roman" w:cs="Times New Roman"/>
          <w:i/>
          <w:iCs/>
          <w:sz w:val="24"/>
          <w:szCs w:val="24"/>
        </w:rPr>
        <w:t>=[D₀-D</w:t>
      </w:r>
      <w:proofErr w:type="gramStart"/>
      <w:r w:rsidR="00763F51" w:rsidRPr="00BD3C03">
        <w:rPr>
          <w:rFonts w:ascii="Times New Roman" w:eastAsia="宋体" w:hAnsi="Times New Roman" w:cs="Times New Roman"/>
          <w:i/>
          <w:iCs/>
          <w:sz w:val="24"/>
          <w:szCs w:val="24"/>
          <w:vertAlign w:val="subscript"/>
        </w:rPr>
        <w:t>π</w:t>
      </w:r>
      <w:r w:rsidR="00763F51" w:rsidRPr="00BD3C03">
        <w:rPr>
          <w:rFonts w:ascii="Times New Roman" w:eastAsia="宋体" w:hAnsi="Times New Roman" w:cs="Times New Roman"/>
          <w:i/>
          <w:iCs/>
          <w:sz w:val="24"/>
          <w:szCs w:val="24"/>
        </w:rPr>
        <w:t>]+</w:t>
      </w:r>
      <w:proofErr w:type="gramEnd"/>
      <w:r w:rsidR="00763F51" w:rsidRPr="00BD3C03">
        <w:rPr>
          <w:rFonts w:ascii="Times New Roman" w:eastAsia="宋体" w:hAnsi="Times New Roman" w:cs="Times New Roman"/>
          <w:i/>
          <w:iCs/>
          <w:sz w:val="24"/>
          <w:szCs w:val="24"/>
        </w:rPr>
        <w:t>j·[D</w:t>
      </w:r>
      <w:r w:rsidR="00763F51" w:rsidRPr="00BD3C03">
        <w:rPr>
          <w:rFonts w:ascii="Times New Roman" w:eastAsia="宋体" w:hAnsi="Times New Roman" w:cs="Times New Roman"/>
          <w:i/>
          <w:iCs/>
          <w:sz w:val="24"/>
          <w:szCs w:val="24"/>
          <w:vertAlign w:val="subscript"/>
        </w:rPr>
        <w:t>π/</w:t>
      </w:r>
      <w:r w:rsidR="00BD3C03" w:rsidRPr="00BD3C03">
        <w:rPr>
          <w:rFonts w:ascii="Times New Roman" w:eastAsia="宋体" w:hAnsi="Times New Roman" w:cs="Times New Roman"/>
          <w:i/>
          <w:iCs/>
          <w:sz w:val="24"/>
          <w:szCs w:val="24"/>
          <w:vertAlign w:val="subscript"/>
        </w:rPr>
        <w:t>2</w:t>
      </w:r>
      <w:r w:rsidR="00BD3C03">
        <w:rPr>
          <w:rFonts w:ascii="Times New Roman" w:eastAsia="宋体" w:hAnsi="Times New Roman" w:cs="Times New Roman"/>
          <w:i/>
          <w:iCs/>
          <w:sz w:val="24"/>
          <w:szCs w:val="24"/>
        </w:rPr>
        <w:t>–</w:t>
      </w:r>
      <w:r w:rsidR="00763F51" w:rsidRPr="00BD3C03">
        <w:rPr>
          <w:rFonts w:ascii="Times New Roman" w:eastAsia="宋体" w:hAnsi="Times New Roman" w:cs="Times New Roman"/>
          <w:i/>
          <w:iCs/>
          <w:sz w:val="24"/>
          <w:szCs w:val="24"/>
        </w:rPr>
        <w:t>D</w:t>
      </w:r>
      <w:r w:rsidR="00BD3C03" w:rsidRPr="00BD3C03">
        <w:rPr>
          <w:rFonts w:ascii="Times New Roman" w:eastAsia="宋体" w:hAnsi="Times New Roman" w:cs="Times New Roman"/>
          <w:i/>
          <w:iCs/>
          <w:sz w:val="24"/>
          <w:szCs w:val="24"/>
          <w:vertAlign w:val="subscript"/>
        </w:rPr>
        <w:t>3</w:t>
      </w:r>
      <w:r w:rsidR="00763F51" w:rsidRPr="00BD3C03">
        <w:rPr>
          <w:rFonts w:ascii="Times New Roman" w:eastAsia="宋体" w:hAnsi="Times New Roman" w:cs="Times New Roman"/>
          <w:i/>
          <w:iCs/>
          <w:sz w:val="24"/>
          <w:szCs w:val="24"/>
          <w:vertAlign w:val="subscript"/>
        </w:rPr>
        <w:t>π/</w:t>
      </w:r>
      <w:r w:rsidR="00BD3C03" w:rsidRPr="00BD3C03">
        <w:rPr>
          <w:rFonts w:ascii="Times New Roman" w:eastAsia="宋体" w:hAnsi="Times New Roman" w:cs="Times New Roman"/>
          <w:i/>
          <w:iCs/>
          <w:sz w:val="24"/>
          <w:szCs w:val="24"/>
          <w:vertAlign w:val="subscript"/>
        </w:rPr>
        <w:t>2</w:t>
      </w:r>
      <w:r w:rsidR="00763F51" w:rsidRPr="00BD3C03">
        <w:rPr>
          <w:rFonts w:ascii="Times New Roman" w:eastAsia="宋体" w:hAnsi="Times New Roman" w:cs="Times New Roman"/>
          <w:i/>
          <w:iCs/>
          <w:sz w:val="24"/>
          <w:szCs w:val="24"/>
        </w:rPr>
        <w:t>].</w:t>
      </w:r>
      <w:r w:rsidR="00763F51" w:rsidRPr="00763F51">
        <w:rPr>
          <w:rFonts w:ascii="Times New Roman" w:eastAsia="宋体" w:hAnsi="Times New Roman" w:cs="Times New Roman"/>
          <w:sz w:val="24"/>
          <w:szCs w:val="24"/>
        </w:rPr>
        <w:t xml:space="preserve"> On this basis, the Fourier spectrum of the entire image is obtained by measuring each Fourier coefficient </w:t>
      </w:r>
      <w:r w:rsidR="00763F51" w:rsidRPr="00763F51">
        <w:rPr>
          <w:rFonts w:ascii="Times New Roman" w:eastAsia="宋体" w:hAnsi="Times New Roman" w:cs="Times New Roman"/>
          <w:sz w:val="24"/>
          <w:szCs w:val="24"/>
        </w:rPr>
        <w:lastRenderedPageBreak/>
        <w:t>within the Fourier space. The reconstruction of the multispectral image is then achieved by applying the inverse Fourier transform (IFT) to the acquired Fourier spectrum of the object image.</w:t>
      </w:r>
    </w:p>
    <w:p w14:paraId="00B5DE3D" w14:textId="0682B919" w:rsidR="0084473E" w:rsidRPr="00055302" w:rsidRDefault="005D0B41" w:rsidP="009B29A3">
      <w:pPr>
        <w:widowControl/>
        <w:spacing w:line="360" w:lineRule="auto"/>
        <w:ind w:firstLineChars="100" w:firstLine="240"/>
        <w:rPr>
          <w:rFonts w:ascii="Times New Roman" w:hAnsi="Times New Roman"/>
          <w:sz w:val="24"/>
          <w:szCs w:val="28"/>
        </w:rPr>
      </w:pPr>
      <w:r>
        <w:rPr>
          <w:rFonts w:ascii="Times New Roman" w:hAnsi="Times New Roman"/>
          <w:sz w:val="24"/>
          <w:szCs w:val="28"/>
        </w:rPr>
        <w:br w:type="page"/>
      </w:r>
    </w:p>
    <w:p w14:paraId="53A37A1B" w14:textId="5227C6A1" w:rsidR="00380428" w:rsidRPr="007D7D53" w:rsidRDefault="00315F47" w:rsidP="00015313">
      <w:pPr>
        <w:widowControl/>
        <w:spacing w:line="360" w:lineRule="auto"/>
        <w:rPr>
          <w:rFonts w:ascii="Times New Roman" w:hAnsi="Times New Roman"/>
          <w:b/>
          <w:bCs/>
          <w:sz w:val="28"/>
          <w:szCs w:val="32"/>
        </w:rPr>
      </w:pPr>
      <w:r w:rsidRPr="007D7D53">
        <w:rPr>
          <w:rFonts w:ascii="Times New Roman" w:hAnsi="Times New Roman"/>
          <w:b/>
          <w:bCs/>
          <w:sz w:val="28"/>
          <w:szCs w:val="32"/>
        </w:rPr>
        <w:lastRenderedPageBreak/>
        <w:t xml:space="preserve">Section 2. </w:t>
      </w:r>
      <w:r w:rsidR="004F3A04" w:rsidRPr="007D7D53">
        <w:rPr>
          <w:rFonts w:ascii="Times New Roman" w:hAnsi="Times New Roman"/>
          <w:b/>
          <w:bCs/>
          <w:sz w:val="28"/>
          <w:szCs w:val="32"/>
        </w:rPr>
        <w:t>The photograph of</w:t>
      </w:r>
      <w:r w:rsidRPr="007D7D53">
        <w:rPr>
          <w:rFonts w:ascii="Times New Roman" w:hAnsi="Times New Roman"/>
          <w:b/>
          <w:bCs/>
          <w:sz w:val="28"/>
          <w:szCs w:val="32"/>
        </w:rPr>
        <w:t xml:space="preserve"> the compound-eye fiber optics.</w:t>
      </w:r>
    </w:p>
    <w:p w14:paraId="67F7435A" w14:textId="4B97443C" w:rsidR="001356C6" w:rsidRPr="008F7417" w:rsidRDefault="005012F9" w:rsidP="008D6156">
      <w:pPr>
        <w:widowControl/>
        <w:spacing w:line="360" w:lineRule="auto"/>
        <w:jc w:val="center"/>
        <w:rPr>
          <w:rFonts w:ascii="Times New Roman" w:eastAsia="宋体" w:hAnsi="Times New Roman" w:cs="Times New Roman"/>
          <w:sz w:val="24"/>
          <w:szCs w:val="24"/>
        </w:rPr>
      </w:pPr>
      <w:r w:rsidRPr="005012F9">
        <w:rPr>
          <w:rFonts w:ascii="Times New Roman" w:eastAsia="宋体" w:hAnsi="Times New Roman" w:cs="Times New Roman"/>
          <w:noProof/>
          <w:sz w:val="24"/>
          <w:szCs w:val="24"/>
        </w:rPr>
        <w:drawing>
          <wp:inline distT="0" distB="0" distL="0" distR="0" wp14:anchorId="0C388F59" wp14:editId="4FD09E7F">
            <wp:extent cx="4917056" cy="225402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770" r="1379"/>
                    <a:stretch/>
                  </pic:blipFill>
                  <pic:spPr bwMode="auto">
                    <a:xfrm>
                      <a:off x="0" y="0"/>
                      <a:ext cx="4921615" cy="2256113"/>
                    </a:xfrm>
                    <a:prstGeom prst="rect">
                      <a:avLst/>
                    </a:prstGeom>
                    <a:noFill/>
                    <a:ln>
                      <a:noFill/>
                    </a:ln>
                    <a:extLst>
                      <a:ext uri="{53640926-AAD7-44D8-BBD7-CCE9431645EC}">
                        <a14:shadowObscured xmlns:a14="http://schemas.microsoft.com/office/drawing/2010/main"/>
                      </a:ext>
                    </a:extLst>
                  </pic:spPr>
                </pic:pic>
              </a:graphicData>
            </a:graphic>
          </wp:inline>
        </w:drawing>
      </w:r>
    </w:p>
    <w:p w14:paraId="5363A2DD" w14:textId="6E164E88" w:rsidR="008F7417" w:rsidRPr="007E0C8D" w:rsidRDefault="008F7417" w:rsidP="008F7417">
      <w:pPr>
        <w:spacing w:line="360" w:lineRule="auto"/>
        <w:jc w:val="center"/>
        <w:rPr>
          <w:rFonts w:ascii="Times New Roman" w:hAnsi="Times New Roman"/>
          <w:sz w:val="24"/>
          <w:szCs w:val="28"/>
        </w:rPr>
      </w:pPr>
      <w:r w:rsidRPr="00FD5084">
        <w:rPr>
          <w:rFonts w:ascii="Times New Roman" w:hAnsi="Times New Roman"/>
          <w:b/>
          <w:bCs/>
          <w:sz w:val="24"/>
          <w:szCs w:val="28"/>
        </w:rPr>
        <w:t>Fig. S3</w:t>
      </w:r>
      <w:r w:rsidRPr="007E0C8D">
        <w:rPr>
          <w:rFonts w:ascii="Times New Roman" w:hAnsi="Times New Roman"/>
          <w:sz w:val="24"/>
          <w:szCs w:val="28"/>
        </w:rPr>
        <w:t>.</w:t>
      </w:r>
      <w:r w:rsidR="00D35FD3">
        <w:rPr>
          <w:rFonts w:ascii="Times New Roman" w:hAnsi="Times New Roman"/>
          <w:sz w:val="24"/>
          <w:szCs w:val="28"/>
        </w:rPr>
        <w:t xml:space="preserve"> </w:t>
      </w:r>
      <w:r w:rsidR="007D7628">
        <w:rPr>
          <w:rFonts w:ascii="Times New Roman" w:hAnsi="Times New Roman"/>
          <w:sz w:val="24"/>
          <w:szCs w:val="28"/>
        </w:rPr>
        <w:t>P</w:t>
      </w:r>
      <w:r w:rsidR="007D7628" w:rsidRPr="007D7628">
        <w:rPr>
          <w:rFonts w:ascii="Times New Roman" w:hAnsi="Times New Roman"/>
          <w:sz w:val="24"/>
          <w:szCs w:val="28"/>
        </w:rPr>
        <w:t>hotograph</w:t>
      </w:r>
      <w:r w:rsidRPr="00192549">
        <w:rPr>
          <w:rFonts w:ascii="Times New Roman" w:hAnsi="Times New Roman"/>
          <w:sz w:val="24"/>
          <w:szCs w:val="28"/>
        </w:rPr>
        <w:t xml:space="preserve"> of the FHSPI system</w:t>
      </w:r>
    </w:p>
    <w:p w14:paraId="413B266E" w14:textId="77777777" w:rsidR="003A226E" w:rsidRDefault="003A226E" w:rsidP="00BF31FB">
      <w:pPr>
        <w:tabs>
          <w:tab w:val="left" w:pos="6525"/>
        </w:tabs>
        <w:rPr>
          <w:noProof/>
        </w:rPr>
      </w:pPr>
    </w:p>
    <w:p w14:paraId="5567F3D2" w14:textId="09396EB6" w:rsidR="001356C6" w:rsidRPr="003A226E" w:rsidRDefault="008C283A" w:rsidP="003A25D4">
      <w:pPr>
        <w:tabs>
          <w:tab w:val="left" w:pos="6525"/>
        </w:tabs>
        <w:spacing w:line="360" w:lineRule="auto"/>
        <w:ind w:firstLineChars="100" w:firstLine="240"/>
        <w:rPr>
          <w:rFonts w:ascii="Times New Roman" w:hAnsi="Times New Roman" w:cs="Times New Roman"/>
          <w:sz w:val="24"/>
        </w:rPr>
      </w:pPr>
      <w:r>
        <w:rPr>
          <w:rFonts w:ascii="Times New Roman" w:hAnsi="Times New Roman" w:cs="Times New Roman"/>
          <w:sz w:val="24"/>
        </w:rPr>
        <w:t>W</w:t>
      </w:r>
      <w:r w:rsidR="003A226E" w:rsidRPr="003A226E">
        <w:rPr>
          <w:rFonts w:ascii="Times New Roman" w:hAnsi="Times New Roman" w:cs="Times New Roman"/>
          <w:sz w:val="24"/>
        </w:rPr>
        <w:t>e took inspiration from the compound eyes of insects and designed a hemispherical fiber optic port with a compound-eye structure. This fiber optic port consists of a 1-to-16 fiber optic interface and a hemispherical shell, with 16 fibers evenly distributed across the shell. The physical prototype is manufactured using 3D printing technology. The hemispherical shell has a diameter of 2 centimeters, and each aperture has a diameter of 1 millimeter. The apertures are arranged in a 1-6-9 layout: one aperture in the innermost ring, six in the middle ring, and nine in the outermost ring. This design significantly expands the FOV</w:t>
      </w:r>
      <w:r w:rsidR="0011701E">
        <w:rPr>
          <w:rFonts w:ascii="Times New Roman" w:hAnsi="Times New Roman" w:cs="Times New Roman"/>
          <w:sz w:val="24"/>
        </w:rPr>
        <w:t xml:space="preserve"> </w:t>
      </w:r>
      <w:r w:rsidR="003A226E" w:rsidRPr="003A226E">
        <w:rPr>
          <w:rFonts w:ascii="Times New Roman" w:hAnsi="Times New Roman" w:cs="Times New Roman"/>
          <w:sz w:val="24"/>
        </w:rPr>
        <w:t>of the fiber optics.</w:t>
      </w:r>
    </w:p>
    <w:p w14:paraId="7056B916" w14:textId="3CAC3770" w:rsidR="007D7D53" w:rsidRPr="009D5631" w:rsidRDefault="009D5631" w:rsidP="009D5631">
      <w:pPr>
        <w:widowControl/>
        <w:jc w:val="left"/>
        <w:rPr>
          <w:rFonts w:ascii="Times New Roman" w:hAnsi="Times New Roman" w:cs="Times New Roman"/>
          <w:sz w:val="24"/>
        </w:rPr>
      </w:pPr>
      <w:r>
        <w:rPr>
          <w:rFonts w:ascii="Times New Roman" w:hAnsi="Times New Roman" w:cs="Times New Roman"/>
          <w:sz w:val="24"/>
        </w:rPr>
        <w:br w:type="page"/>
      </w:r>
    </w:p>
    <w:p w14:paraId="6D7E426C" w14:textId="4A076924" w:rsidR="006E7965" w:rsidRPr="007D7D53" w:rsidRDefault="006E7965" w:rsidP="006E7965">
      <w:pPr>
        <w:widowControl/>
        <w:spacing w:line="360" w:lineRule="auto"/>
        <w:rPr>
          <w:rFonts w:ascii="Times New Roman" w:hAnsi="Times New Roman"/>
          <w:b/>
          <w:bCs/>
          <w:sz w:val="28"/>
          <w:szCs w:val="32"/>
        </w:rPr>
      </w:pPr>
      <w:r w:rsidRPr="007D7D53">
        <w:rPr>
          <w:rFonts w:ascii="Times New Roman" w:hAnsi="Times New Roman"/>
          <w:b/>
          <w:bCs/>
          <w:sz w:val="28"/>
          <w:szCs w:val="32"/>
        </w:rPr>
        <w:lastRenderedPageBreak/>
        <w:t>Section 3. The voltage curves (V-m curves) at different wavelengths</w:t>
      </w:r>
    </w:p>
    <w:p w14:paraId="348AF682" w14:textId="10D94A26" w:rsidR="006E7965" w:rsidRPr="006E7965" w:rsidRDefault="000777A9" w:rsidP="005535B9">
      <w:pPr>
        <w:tabs>
          <w:tab w:val="left" w:pos="6525"/>
        </w:tabs>
        <w:spacing w:line="360" w:lineRule="auto"/>
        <w:rPr>
          <w:rFonts w:ascii="Times New Roman" w:hAnsi="Times New Roman"/>
          <w:sz w:val="28"/>
          <w:szCs w:val="32"/>
        </w:rPr>
      </w:pPr>
      <w:r>
        <w:rPr>
          <w:noProof/>
        </w:rPr>
        <w:drawing>
          <wp:inline distT="0" distB="0" distL="0" distR="0" wp14:anchorId="7AFE54D7" wp14:editId="3D47319A">
            <wp:extent cx="5274310" cy="472327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723272"/>
                    </a:xfrm>
                    <a:prstGeom prst="rect">
                      <a:avLst/>
                    </a:prstGeom>
                    <a:noFill/>
                  </pic:spPr>
                </pic:pic>
              </a:graphicData>
            </a:graphic>
          </wp:inline>
        </w:drawing>
      </w:r>
    </w:p>
    <w:p w14:paraId="2664767F" w14:textId="7E772046" w:rsidR="006E7965" w:rsidRDefault="000777A9" w:rsidP="000777A9">
      <w:pPr>
        <w:tabs>
          <w:tab w:val="left" w:pos="6525"/>
        </w:tabs>
        <w:spacing w:line="360" w:lineRule="auto"/>
        <w:jc w:val="center"/>
        <w:rPr>
          <w:rFonts w:ascii="Times New Roman" w:hAnsi="Times New Roman" w:cs="Times New Roman"/>
          <w:sz w:val="24"/>
        </w:rPr>
      </w:pPr>
      <w:r w:rsidRPr="00FD5084">
        <w:rPr>
          <w:rFonts w:ascii="Times New Roman" w:hAnsi="Times New Roman" w:cs="Times New Roman"/>
          <w:b/>
          <w:bCs/>
          <w:sz w:val="24"/>
        </w:rPr>
        <w:t>Fig. S4</w:t>
      </w:r>
      <w:r w:rsidRPr="000777A9">
        <w:rPr>
          <w:rFonts w:ascii="Times New Roman" w:hAnsi="Times New Roman" w:cs="Times New Roman"/>
          <w:sz w:val="24"/>
        </w:rPr>
        <w:t xml:space="preserve">. </w:t>
      </w:r>
      <w:r w:rsidR="00EE7A9F" w:rsidRPr="00EE7A9F">
        <w:rPr>
          <w:rFonts w:ascii="Times New Roman" w:hAnsi="Times New Roman" w:cs="Times New Roman"/>
          <w:sz w:val="24"/>
        </w:rPr>
        <w:t>V-m curves</w:t>
      </w:r>
      <w:r w:rsidR="00F74555">
        <w:rPr>
          <w:rFonts w:ascii="Times New Roman" w:hAnsi="Times New Roman" w:cs="Times New Roman"/>
          <w:sz w:val="24"/>
        </w:rPr>
        <w:t xml:space="preserve"> </w:t>
      </w:r>
      <w:r w:rsidR="00EE7A9F" w:rsidRPr="00EE7A9F">
        <w:rPr>
          <w:rFonts w:ascii="Times New Roman" w:hAnsi="Times New Roman" w:cs="Times New Roman"/>
          <w:sz w:val="24"/>
        </w:rPr>
        <w:t>at different wavelengths</w:t>
      </w:r>
    </w:p>
    <w:p w14:paraId="707A59A9" w14:textId="62CE20C0" w:rsidR="006E7965" w:rsidRDefault="006E7965" w:rsidP="005535B9">
      <w:pPr>
        <w:tabs>
          <w:tab w:val="left" w:pos="6525"/>
        </w:tabs>
        <w:spacing w:line="360" w:lineRule="auto"/>
        <w:rPr>
          <w:rFonts w:ascii="Times New Roman" w:hAnsi="Times New Roman" w:cs="Times New Roman"/>
          <w:sz w:val="24"/>
        </w:rPr>
      </w:pPr>
    </w:p>
    <w:p w14:paraId="33C7C016" w14:textId="3DCCD96C" w:rsidR="006E7965" w:rsidRDefault="0025477E" w:rsidP="007D70C0">
      <w:pPr>
        <w:tabs>
          <w:tab w:val="left" w:pos="6525"/>
        </w:tabs>
        <w:spacing w:line="360" w:lineRule="auto"/>
        <w:ind w:firstLineChars="100" w:firstLine="240"/>
        <w:rPr>
          <w:rFonts w:ascii="Times New Roman" w:hAnsi="Times New Roman" w:cs="Times New Roman"/>
          <w:sz w:val="24"/>
        </w:rPr>
      </w:pPr>
      <w:r w:rsidRPr="0025477E">
        <w:rPr>
          <w:rFonts w:ascii="Times New Roman" w:hAnsi="Times New Roman" w:cs="Times New Roman"/>
          <w:sz w:val="24"/>
        </w:rPr>
        <w:t xml:space="preserve">The curve in </w:t>
      </w:r>
      <w:r w:rsidR="007D70C0" w:rsidRPr="00633E98">
        <w:rPr>
          <w:rFonts w:ascii="Times New Roman" w:hAnsi="Times New Roman"/>
          <w:sz w:val="24"/>
          <w:szCs w:val="28"/>
        </w:rPr>
        <w:t>Fig. S</w:t>
      </w:r>
      <w:r w:rsidR="007D70C0">
        <w:rPr>
          <w:rFonts w:ascii="Times New Roman" w:hAnsi="Times New Roman"/>
          <w:sz w:val="24"/>
          <w:szCs w:val="28"/>
        </w:rPr>
        <w:t>2</w:t>
      </w:r>
      <w:r w:rsidRPr="0025477E">
        <w:rPr>
          <w:rFonts w:ascii="Times New Roman" w:hAnsi="Times New Roman" w:cs="Times New Roman"/>
          <w:sz w:val="24"/>
        </w:rPr>
        <w:t xml:space="preserve"> represents the relationship between the projected pattern number and voltage (V-</w:t>
      </w:r>
      <w:r w:rsidR="008F6DE4">
        <w:rPr>
          <w:rFonts w:ascii="Times New Roman" w:hAnsi="Times New Roman" w:cs="Times New Roman"/>
          <w:sz w:val="24"/>
        </w:rPr>
        <w:t>m</w:t>
      </w:r>
      <w:r w:rsidRPr="0025477E">
        <w:rPr>
          <w:rFonts w:ascii="Times New Roman" w:hAnsi="Times New Roman" w:cs="Times New Roman"/>
          <w:sz w:val="24"/>
        </w:rPr>
        <w:t>), indicating that the measured voltage intensity varies with the change in the projected pattern.</w:t>
      </w:r>
      <w:r w:rsidR="00BC3769">
        <w:rPr>
          <w:rFonts w:ascii="Times New Roman" w:hAnsi="Times New Roman" w:cs="Times New Roman"/>
          <w:sz w:val="24"/>
        </w:rPr>
        <w:t xml:space="preserve"> </w:t>
      </w:r>
    </w:p>
    <w:p w14:paraId="57EAE8DF" w14:textId="62BFECDE" w:rsidR="005D3F85" w:rsidRPr="005D3F85" w:rsidRDefault="005D3F85" w:rsidP="007A3EB5">
      <w:pPr>
        <w:widowControl/>
        <w:jc w:val="left"/>
        <w:rPr>
          <w:rFonts w:ascii="Times New Roman" w:hAnsi="Times New Roman" w:cs="Times New Roman"/>
          <w:sz w:val="24"/>
        </w:rPr>
      </w:pPr>
      <w:r>
        <w:rPr>
          <w:rFonts w:ascii="Times New Roman" w:hAnsi="Times New Roman" w:cs="Times New Roman"/>
          <w:sz w:val="24"/>
        </w:rPr>
        <w:br w:type="page"/>
      </w:r>
    </w:p>
    <w:p w14:paraId="3EF4FA00" w14:textId="11C0E1E5" w:rsidR="001356C6" w:rsidRPr="007D7D53" w:rsidRDefault="005535B9" w:rsidP="000A362B">
      <w:pPr>
        <w:widowControl/>
        <w:spacing w:line="360" w:lineRule="auto"/>
        <w:rPr>
          <w:rFonts w:ascii="Times New Roman" w:hAnsi="Times New Roman"/>
          <w:b/>
          <w:bCs/>
          <w:sz w:val="28"/>
          <w:szCs w:val="32"/>
        </w:rPr>
      </w:pPr>
      <w:r w:rsidRPr="007D7D53">
        <w:rPr>
          <w:rFonts w:ascii="Times New Roman" w:hAnsi="Times New Roman"/>
          <w:b/>
          <w:bCs/>
          <w:sz w:val="28"/>
          <w:szCs w:val="32"/>
        </w:rPr>
        <w:lastRenderedPageBreak/>
        <w:t xml:space="preserve">Section </w:t>
      </w:r>
      <w:r w:rsidR="006E7965" w:rsidRPr="007D7D53">
        <w:rPr>
          <w:rFonts w:ascii="Times New Roman" w:hAnsi="Times New Roman"/>
          <w:b/>
          <w:bCs/>
          <w:sz w:val="28"/>
          <w:szCs w:val="32"/>
        </w:rPr>
        <w:t>4</w:t>
      </w:r>
      <w:r w:rsidRPr="007D7D53">
        <w:rPr>
          <w:rFonts w:ascii="Times New Roman" w:hAnsi="Times New Roman"/>
          <w:b/>
          <w:bCs/>
          <w:sz w:val="28"/>
          <w:szCs w:val="32"/>
        </w:rPr>
        <w:t>. The calculation methods for image SNR</w:t>
      </w:r>
    </w:p>
    <w:p w14:paraId="5F903D58" w14:textId="6B004221" w:rsidR="001356C6" w:rsidRDefault="000A362B" w:rsidP="00B56EC9">
      <w:pPr>
        <w:tabs>
          <w:tab w:val="left" w:pos="6525"/>
        </w:tabs>
        <w:jc w:val="center"/>
        <w:rPr>
          <w:noProof/>
        </w:rPr>
      </w:pPr>
      <w:r w:rsidRPr="000A362B">
        <w:rPr>
          <w:noProof/>
        </w:rPr>
        <w:drawing>
          <wp:inline distT="0" distB="0" distL="0" distR="0" wp14:anchorId="7721BBEF" wp14:editId="3E0E092D">
            <wp:extent cx="3094074" cy="1578609"/>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362" cy="1583858"/>
                    </a:xfrm>
                    <a:prstGeom prst="rect">
                      <a:avLst/>
                    </a:prstGeom>
                    <a:noFill/>
                    <a:ln>
                      <a:noFill/>
                    </a:ln>
                  </pic:spPr>
                </pic:pic>
              </a:graphicData>
            </a:graphic>
          </wp:inline>
        </w:drawing>
      </w:r>
    </w:p>
    <w:p w14:paraId="1529811A" w14:textId="2E2F2E76" w:rsidR="008931F9" w:rsidRPr="007E0C8D" w:rsidRDefault="008931F9" w:rsidP="009B4C06">
      <w:pPr>
        <w:spacing w:line="360" w:lineRule="auto"/>
        <w:jc w:val="center"/>
        <w:rPr>
          <w:rFonts w:ascii="Times New Roman" w:hAnsi="Times New Roman"/>
          <w:sz w:val="24"/>
          <w:szCs w:val="28"/>
        </w:rPr>
      </w:pPr>
      <w:r w:rsidRPr="00FD5084">
        <w:rPr>
          <w:rFonts w:ascii="Times New Roman" w:hAnsi="Times New Roman"/>
          <w:b/>
          <w:bCs/>
          <w:sz w:val="24"/>
          <w:szCs w:val="28"/>
        </w:rPr>
        <w:t>Fig. S</w:t>
      </w:r>
      <w:r w:rsidR="006E7965" w:rsidRPr="00FD5084">
        <w:rPr>
          <w:rFonts w:ascii="Times New Roman" w:hAnsi="Times New Roman"/>
          <w:b/>
          <w:bCs/>
          <w:sz w:val="24"/>
          <w:szCs w:val="28"/>
        </w:rPr>
        <w:t>5</w:t>
      </w:r>
      <w:r w:rsidRPr="007E0C8D">
        <w:rPr>
          <w:rFonts w:ascii="Times New Roman" w:hAnsi="Times New Roman"/>
          <w:sz w:val="24"/>
          <w:szCs w:val="28"/>
        </w:rPr>
        <w:t>.</w:t>
      </w:r>
      <w:r>
        <w:rPr>
          <w:rFonts w:ascii="Times New Roman" w:hAnsi="Times New Roman"/>
          <w:sz w:val="24"/>
          <w:szCs w:val="28"/>
        </w:rPr>
        <w:t xml:space="preserve"> </w:t>
      </w:r>
      <w:r w:rsidRPr="008931F9">
        <w:rPr>
          <w:rFonts w:ascii="Times New Roman" w:hAnsi="Times New Roman"/>
          <w:sz w:val="24"/>
          <w:szCs w:val="28"/>
        </w:rPr>
        <w:t>SNR of the reconstructed images at different wavelengths</w:t>
      </w:r>
    </w:p>
    <w:p w14:paraId="3D3FB5E1" w14:textId="15D7E352" w:rsidR="008931F9" w:rsidRDefault="008931F9" w:rsidP="00BF31FB">
      <w:pPr>
        <w:tabs>
          <w:tab w:val="left" w:pos="6525"/>
        </w:tabs>
        <w:rPr>
          <w:noProof/>
        </w:rPr>
      </w:pPr>
    </w:p>
    <w:p w14:paraId="163889EC" w14:textId="4349AE1D" w:rsidR="006658EC" w:rsidRPr="0038088B" w:rsidRDefault="0038088B" w:rsidP="00BF31FB">
      <w:pPr>
        <w:tabs>
          <w:tab w:val="left" w:pos="6525"/>
        </w:tabs>
        <w:rPr>
          <w:rFonts w:ascii="Times New Roman" w:hAnsi="Times New Roman" w:cs="Times New Roman"/>
          <w:sz w:val="24"/>
        </w:rPr>
      </w:pPr>
      <w:r w:rsidRPr="0038088B">
        <w:rPr>
          <w:rFonts w:ascii="Times New Roman" w:hAnsi="Times New Roman" w:cs="Times New Roman"/>
          <w:sz w:val="24"/>
        </w:rPr>
        <w:t>The SNR was calculated using the following formula in this study:</w:t>
      </w:r>
    </w:p>
    <w:p w14:paraId="73716966" w14:textId="465F06A7" w:rsidR="008931F9" w:rsidRPr="000A362B" w:rsidRDefault="002F52BA" w:rsidP="00BF31FB">
      <w:pPr>
        <w:tabs>
          <w:tab w:val="left" w:pos="6525"/>
        </w:tabs>
        <w:rPr>
          <w:rFonts w:ascii="Times New Roman" w:hAnsi="Times New Roman" w:cs="Times New Roman"/>
        </w:rPr>
      </w:pPr>
      <m:oMathPara>
        <m:oMath>
          <m:eqArr>
            <m:eqArrPr>
              <m:maxDist m:val="1"/>
              <m:ctrlPr>
                <w:rPr>
                  <w:rFonts w:ascii="Cambria Math" w:hAnsi="Cambria Math"/>
                  <w:i/>
                  <w:noProof/>
                </w:rPr>
              </m:ctrlPr>
            </m:eqArrPr>
            <m:e>
              <m:r>
                <w:rPr>
                  <w:rFonts w:ascii="Cambria Math" w:hAnsi="Cambria Math"/>
                  <w:noProof/>
                </w:rPr>
                <m:t>SNR=</m:t>
              </m:r>
              <m:f>
                <m:fPr>
                  <m:ctrlPr>
                    <w:rPr>
                      <w:rFonts w:ascii="Cambria Math" w:hAnsi="Cambria Math"/>
                      <w:i/>
                      <w:noProof/>
                    </w:rPr>
                  </m:ctrlPr>
                </m:fPr>
                <m:num>
                  <m:r>
                    <w:rPr>
                      <w:rFonts w:ascii="Cambria Math" w:hAnsi="Cambria Math"/>
                      <w:noProof/>
                    </w:rPr>
                    <m:t>&lt;</m:t>
                  </m:r>
                  <m:sSub>
                    <m:sSubPr>
                      <m:ctrlPr>
                        <w:rPr>
                          <w:rFonts w:ascii="Cambria Math" w:hAnsi="Cambria Math"/>
                          <w:i/>
                          <w:noProof/>
                        </w:rPr>
                      </m:ctrlPr>
                    </m:sSubPr>
                    <m:e>
                      <m:r>
                        <w:rPr>
                          <w:rFonts w:ascii="Cambria Math" w:hAnsi="Cambria Math"/>
                          <w:noProof/>
                        </w:rPr>
                        <m:t>I</m:t>
                      </m:r>
                    </m:e>
                    <m:sub>
                      <m:r>
                        <w:rPr>
                          <w:rFonts w:ascii="Cambria Math" w:hAnsi="Cambria Math"/>
                          <w:noProof/>
                        </w:rPr>
                        <m:t>f</m:t>
                      </m:r>
                    </m:sub>
                  </m:sSub>
                  <m:r>
                    <w:rPr>
                      <w:rFonts w:ascii="Cambria Math" w:hAnsi="Cambria Math"/>
                      <w:noProof/>
                    </w:rPr>
                    <m:t>&gt;-&lt;</m:t>
                  </m:r>
                  <m:sSub>
                    <m:sSubPr>
                      <m:ctrlPr>
                        <w:rPr>
                          <w:rFonts w:ascii="Cambria Math" w:hAnsi="Cambria Math"/>
                          <w:i/>
                          <w:noProof/>
                        </w:rPr>
                      </m:ctrlPr>
                    </m:sSubPr>
                    <m:e>
                      <m:r>
                        <w:rPr>
                          <w:rFonts w:ascii="Cambria Math" w:hAnsi="Cambria Math"/>
                          <w:noProof/>
                        </w:rPr>
                        <m:t>I</m:t>
                      </m:r>
                    </m:e>
                    <m:sub>
                      <m:r>
                        <w:rPr>
                          <w:rFonts w:ascii="Cambria Math" w:hAnsi="Cambria Math" w:hint="eastAsia"/>
                          <w:noProof/>
                        </w:rPr>
                        <m:t>b</m:t>
                      </m:r>
                    </m:sub>
                  </m:sSub>
                  <m:r>
                    <w:rPr>
                      <w:rFonts w:ascii="Cambria Math" w:hAnsi="Cambria Math"/>
                      <w:noProof/>
                    </w:rPr>
                    <m:t>&gt;</m:t>
                  </m:r>
                </m:num>
                <m:den>
                  <m:sSub>
                    <m:sSubPr>
                      <m:ctrlPr>
                        <w:rPr>
                          <w:rFonts w:ascii="Cambria Math" w:hAnsi="Cambria Math"/>
                          <w:i/>
                          <w:noProof/>
                        </w:rPr>
                      </m:ctrlPr>
                    </m:sSubPr>
                    <m:e>
                      <m:r>
                        <w:rPr>
                          <w:rFonts w:ascii="Cambria Math" w:hAnsi="Cambria Math"/>
                          <w:noProof/>
                        </w:rPr>
                        <m:t>σ</m:t>
                      </m:r>
                    </m:e>
                    <m:sub>
                      <m:r>
                        <w:rPr>
                          <w:rFonts w:ascii="Cambria Math" w:hAnsi="Cambria Math"/>
                          <w:noProof/>
                        </w:rPr>
                        <m:t>b</m:t>
                      </m:r>
                    </m:sub>
                  </m:sSub>
                </m:den>
              </m:f>
              <m:r>
                <w:rPr>
                  <w:rFonts w:ascii="Cambria Math" w:hAnsi="Cambria Math"/>
                  <w:noProof/>
                </w:rPr>
                <m:t>#</m:t>
              </m:r>
              <m:d>
                <m:dPr>
                  <m:begChr m:val="（"/>
                  <m:endChr m:val="）"/>
                  <m:ctrlPr>
                    <w:rPr>
                      <w:rFonts w:ascii="Cambria Math" w:hAnsi="Cambria Math"/>
                      <w:iCs/>
                      <w:noProof/>
                    </w:rPr>
                  </m:ctrlPr>
                </m:dPr>
                <m:e>
                  <m:r>
                    <m:rPr>
                      <m:sty m:val="p"/>
                    </m:rPr>
                    <w:rPr>
                      <w:rFonts w:ascii="Cambria Math" w:hAnsi="Cambria Math"/>
                      <w:noProof/>
                    </w:rPr>
                    <m:t>1</m:t>
                  </m:r>
                </m:e>
              </m:d>
            </m:e>
          </m:eqArr>
        </m:oMath>
      </m:oMathPara>
    </w:p>
    <w:p w14:paraId="5A2E8978" w14:textId="0F71D719" w:rsidR="008931F9" w:rsidRPr="0038088B" w:rsidRDefault="0038088B" w:rsidP="003A25D4">
      <w:pPr>
        <w:tabs>
          <w:tab w:val="left" w:pos="6525"/>
        </w:tabs>
        <w:spacing w:line="360" w:lineRule="auto"/>
        <w:ind w:firstLineChars="100" w:firstLine="240"/>
        <w:rPr>
          <w:rFonts w:ascii="Times New Roman" w:hAnsi="Times New Roman" w:cs="Times New Roman"/>
          <w:sz w:val="24"/>
        </w:rPr>
      </w:pPr>
      <w:r w:rsidRPr="0038088B">
        <w:rPr>
          <w:rFonts w:ascii="Times New Roman" w:hAnsi="Times New Roman" w:cs="Times New Roman"/>
          <w:sz w:val="24"/>
        </w:rPr>
        <w:t xml:space="preserve">In the formula, </w:t>
      </w:r>
      <w:r w:rsidR="008A2AC4">
        <w:rPr>
          <w:rFonts w:ascii="Times New Roman" w:hAnsi="Times New Roman" w:cs="Times New Roman"/>
          <w:sz w:val="24"/>
        </w:rPr>
        <w:t>&lt;</w:t>
      </w:r>
      <w:r w:rsidR="008A2AC4" w:rsidRPr="008A2AC4">
        <w:rPr>
          <w:rFonts w:ascii="Times New Roman" w:hAnsi="Times New Roman" w:cs="Times New Roman"/>
          <w:i/>
          <w:iCs/>
          <w:sz w:val="24"/>
        </w:rPr>
        <w:t>I</w:t>
      </w:r>
      <w:r w:rsidR="008A2AC4" w:rsidRPr="008A2AC4">
        <w:rPr>
          <w:rFonts w:ascii="Times New Roman" w:hAnsi="Times New Roman" w:cs="Times New Roman"/>
          <w:i/>
          <w:iCs/>
          <w:sz w:val="24"/>
          <w:vertAlign w:val="subscript"/>
        </w:rPr>
        <w:t>f</w:t>
      </w:r>
      <w:r w:rsidR="008A2AC4">
        <w:rPr>
          <w:rFonts w:ascii="Times New Roman" w:hAnsi="Times New Roman" w:cs="Times New Roman"/>
          <w:sz w:val="24"/>
        </w:rPr>
        <w:t>&gt;</w:t>
      </w:r>
      <w:r w:rsidRPr="0038088B">
        <w:rPr>
          <w:rFonts w:ascii="Times New Roman" w:hAnsi="Times New Roman" w:cs="Times New Roman"/>
          <w:sz w:val="24"/>
        </w:rPr>
        <w:t xml:space="preserve"> represents the average measured signal of the feature region within the image (calculated from the white area enclosed by the red dashed line in Fig</w:t>
      </w:r>
      <w:r w:rsidR="00484472">
        <w:rPr>
          <w:rFonts w:ascii="Times New Roman" w:hAnsi="Times New Roman" w:cs="Times New Roman"/>
          <w:sz w:val="24"/>
        </w:rPr>
        <w:t>.</w:t>
      </w:r>
      <w:r w:rsidRPr="0038088B">
        <w:rPr>
          <w:rFonts w:ascii="Times New Roman" w:hAnsi="Times New Roman" w:cs="Times New Roman"/>
          <w:sz w:val="24"/>
        </w:rPr>
        <w:t xml:space="preserve"> </w:t>
      </w:r>
      <w:r w:rsidR="008A2AC4">
        <w:rPr>
          <w:rFonts w:ascii="Times New Roman" w:hAnsi="Times New Roman" w:cs="Times New Roman"/>
          <w:sz w:val="24"/>
        </w:rPr>
        <w:t>S</w:t>
      </w:r>
      <w:r w:rsidR="006E7965">
        <w:rPr>
          <w:rFonts w:ascii="Times New Roman" w:hAnsi="Times New Roman" w:cs="Times New Roman"/>
          <w:sz w:val="24"/>
        </w:rPr>
        <w:t>5</w:t>
      </w:r>
      <w:r w:rsidRPr="0038088B">
        <w:rPr>
          <w:rFonts w:ascii="Times New Roman" w:hAnsi="Times New Roman" w:cs="Times New Roman"/>
          <w:sz w:val="24"/>
        </w:rPr>
        <w:t xml:space="preserve">); </w:t>
      </w:r>
      <w:r w:rsidR="008A2AC4" w:rsidRPr="008A2AC4">
        <w:rPr>
          <w:rFonts w:ascii="Times New Roman" w:hAnsi="Times New Roman" w:cs="Times New Roman"/>
          <w:sz w:val="24"/>
        </w:rPr>
        <w:t>&lt;</w:t>
      </w:r>
      <w:proofErr w:type="spellStart"/>
      <w:r w:rsidR="008A2AC4" w:rsidRPr="008A2AC4">
        <w:rPr>
          <w:rFonts w:ascii="Times New Roman" w:hAnsi="Times New Roman" w:cs="Times New Roman"/>
          <w:i/>
          <w:iCs/>
          <w:sz w:val="24"/>
        </w:rPr>
        <w:t>I</w:t>
      </w:r>
      <w:r w:rsidR="008A2AC4" w:rsidRPr="008A2AC4">
        <w:rPr>
          <w:rFonts w:ascii="Times New Roman" w:hAnsi="Times New Roman" w:cs="Times New Roman"/>
          <w:i/>
          <w:iCs/>
          <w:sz w:val="24"/>
          <w:vertAlign w:val="subscript"/>
        </w:rPr>
        <w:t>b</w:t>
      </w:r>
      <w:proofErr w:type="spellEnd"/>
      <w:r w:rsidR="008A2AC4" w:rsidRPr="008A2AC4">
        <w:rPr>
          <w:rFonts w:ascii="Times New Roman" w:hAnsi="Times New Roman" w:cs="Times New Roman"/>
          <w:sz w:val="24"/>
        </w:rPr>
        <w:t>&gt;</w:t>
      </w:r>
      <w:r w:rsidRPr="0038088B">
        <w:rPr>
          <w:rFonts w:ascii="Times New Roman" w:hAnsi="Times New Roman" w:cs="Times New Roman"/>
          <w:sz w:val="24"/>
        </w:rPr>
        <w:t xml:space="preserve"> represents the average measured signal of the background region within the image (calculated from the black area enclosed by the blue dashed line in Fig</w:t>
      </w:r>
      <w:r w:rsidR="00484472">
        <w:rPr>
          <w:rFonts w:ascii="Times New Roman" w:hAnsi="Times New Roman" w:cs="Times New Roman"/>
          <w:sz w:val="24"/>
        </w:rPr>
        <w:t>.</w:t>
      </w:r>
      <w:r w:rsidRPr="0038088B">
        <w:rPr>
          <w:rFonts w:ascii="Times New Roman" w:hAnsi="Times New Roman" w:cs="Times New Roman"/>
          <w:sz w:val="24"/>
        </w:rPr>
        <w:t xml:space="preserve"> </w:t>
      </w:r>
      <w:r w:rsidR="008A2AC4">
        <w:rPr>
          <w:rFonts w:ascii="Times New Roman" w:hAnsi="Times New Roman" w:cs="Times New Roman"/>
          <w:sz w:val="24"/>
        </w:rPr>
        <w:t>S</w:t>
      </w:r>
      <w:r w:rsidR="006E7965">
        <w:rPr>
          <w:rFonts w:ascii="Times New Roman" w:hAnsi="Times New Roman" w:cs="Times New Roman"/>
          <w:sz w:val="24"/>
        </w:rPr>
        <w:t>5</w:t>
      </w:r>
      <w:r w:rsidRPr="0038088B">
        <w:rPr>
          <w:rFonts w:ascii="Times New Roman" w:hAnsi="Times New Roman" w:cs="Times New Roman"/>
          <w:sz w:val="24"/>
        </w:rPr>
        <w:t>); and</w:t>
      </w:r>
      <w:r w:rsidR="008F6D7F">
        <w:rPr>
          <w:rFonts w:ascii="Times New Roman" w:hAnsi="Times New Roman" w:cs="Times New Roman"/>
          <w:sz w:val="24"/>
        </w:rPr>
        <w:t xml:space="preserve"> </w:t>
      </w:r>
      <w:r w:rsidR="008F6D7F" w:rsidRPr="008F6D7F">
        <w:rPr>
          <w:rFonts w:ascii="Cambria Math" w:hAnsi="Cambria Math" w:cs="Cambria Math"/>
          <w:sz w:val="24"/>
        </w:rPr>
        <w:t>𝜎</w:t>
      </w:r>
      <w:r w:rsidR="008F6D7F" w:rsidRPr="008F6D7F">
        <w:rPr>
          <w:rFonts w:ascii="Cambria Math" w:hAnsi="Cambria Math" w:cs="Cambria Math"/>
          <w:sz w:val="24"/>
          <w:vertAlign w:val="subscript"/>
        </w:rPr>
        <w:t>𝑏</w:t>
      </w:r>
      <w:r w:rsidR="008F6D7F">
        <w:rPr>
          <w:rFonts w:ascii="Cambria Math" w:hAnsi="Cambria Math" w:cs="Cambria Math"/>
          <w:sz w:val="24"/>
          <w:vertAlign w:val="subscript"/>
        </w:rPr>
        <w:t xml:space="preserve"> </w:t>
      </w:r>
      <w:r w:rsidRPr="0038088B">
        <w:rPr>
          <w:rFonts w:ascii="Times New Roman" w:hAnsi="Times New Roman" w:cs="Times New Roman"/>
          <w:sz w:val="24"/>
        </w:rPr>
        <w:t>is the standard deviation of the measured signal in the background.</w:t>
      </w:r>
    </w:p>
    <w:p w14:paraId="57AFF43D" w14:textId="1439AAB2" w:rsidR="001356C6" w:rsidRPr="00520172" w:rsidRDefault="007A3EB5" w:rsidP="007A3EB5">
      <w:pPr>
        <w:widowControl/>
        <w:jc w:val="left"/>
        <w:rPr>
          <w:noProof/>
        </w:rPr>
      </w:pPr>
      <w:r>
        <w:rPr>
          <w:noProof/>
        </w:rPr>
        <w:br w:type="page"/>
      </w:r>
    </w:p>
    <w:p w14:paraId="062129CD" w14:textId="41BD5F63" w:rsidR="000714E3" w:rsidRPr="00090017" w:rsidRDefault="00716178" w:rsidP="00C13A2C">
      <w:pPr>
        <w:widowControl/>
        <w:spacing w:line="360" w:lineRule="auto"/>
        <w:rPr>
          <w:rFonts w:ascii="Times New Roman" w:hAnsi="Times New Roman"/>
          <w:b/>
          <w:bCs/>
          <w:sz w:val="28"/>
          <w:szCs w:val="32"/>
        </w:rPr>
      </w:pPr>
      <w:r w:rsidRPr="00090017">
        <w:rPr>
          <w:rFonts w:ascii="Times New Roman" w:hAnsi="Times New Roman"/>
          <w:b/>
          <w:bCs/>
          <w:sz w:val="28"/>
          <w:szCs w:val="32"/>
        </w:rPr>
        <w:lastRenderedPageBreak/>
        <w:t xml:space="preserve">Section 5. </w:t>
      </w:r>
      <w:r w:rsidR="002125B3" w:rsidRPr="00090017">
        <w:rPr>
          <w:rFonts w:ascii="Times New Roman" w:hAnsi="Times New Roman"/>
          <w:b/>
          <w:bCs/>
          <w:sz w:val="28"/>
          <w:szCs w:val="32"/>
        </w:rPr>
        <w:t>Spectral images at different sampling rates.</w:t>
      </w:r>
    </w:p>
    <w:p w14:paraId="6AFD0C70" w14:textId="0D5BE87B" w:rsidR="001A480F" w:rsidRDefault="00C13A2C" w:rsidP="00C13A2C">
      <w:pPr>
        <w:tabs>
          <w:tab w:val="left" w:pos="6525"/>
        </w:tabs>
        <w:jc w:val="center"/>
      </w:pPr>
      <w:r w:rsidRPr="00C13A2C">
        <w:rPr>
          <w:noProof/>
        </w:rPr>
        <w:drawing>
          <wp:inline distT="0" distB="0" distL="0" distR="0" wp14:anchorId="4B525502" wp14:editId="4189FEF5">
            <wp:extent cx="4219575" cy="4543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4543425"/>
                    </a:xfrm>
                    <a:prstGeom prst="rect">
                      <a:avLst/>
                    </a:prstGeom>
                    <a:noFill/>
                    <a:ln>
                      <a:noFill/>
                    </a:ln>
                  </pic:spPr>
                </pic:pic>
              </a:graphicData>
            </a:graphic>
          </wp:inline>
        </w:drawing>
      </w:r>
    </w:p>
    <w:p w14:paraId="19F281FE" w14:textId="5A3FDD28" w:rsidR="002873F4" w:rsidRDefault="004E2C13" w:rsidP="00F22D71">
      <w:pPr>
        <w:tabs>
          <w:tab w:val="left" w:pos="6525"/>
        </w:tabs>
        <w:rPr>
          <w:rFonts w:ascii="Times New Roman" w:hAnsi="Times New Roman"/>
          <w:sz w:val="24"/>
          <w:szCs w:val="28"/>
        </w:rPr>
      </w:pPr>
      <w:r w:rsidRPr="004961BF">
        <w:rPr>
          <w:rFonts w:ascii="Times New Roman" w:hAnsi="Times New Roman"/>
          <w:b/>
          <w:bCs/>
          <w:sz w:val="24"/>
          <w:szCs w:val="24"/>
        </w:rPr>
        <w:t>Fig.</w:t>
      </w:r>
      <w:r>
        <w:rPr>
          <w:rFonts w:ascii="Times New Roman" w:hAnsi="Times New Roman"/>
          <w:b/>
          <w:bCs/>
          <w:sz w:val="24"/>
          <w:szCs w:val="24"/>
        </w:rPr>
        <w:t xml:space="preserve"> </w:t>
      </w:r>
      <w:r w:rsidRPr="004961BF">
        <w:rPr>
          <w:rFonts w:ascii="Times New Roman" w:hAnsi="Times New Roman"/>
          <w:b/>
          <w:bCs/>
          <w:sz w:val="24"/>
          <w:szCs w:val="24"/>
        </w:rPr>
        <w:t>S</w:t>
      </w:r>
      <w:r>
        <w:rPr>
          <w:rFonts w:ascii="Times New Roman" w:hAnsi="Times New Roman"/>
          <w:b/>
          <w:bCs/>
          <w:sz w:val="24"/>
          <w:szCs w:val="24"/>
        </w:rPr>
        <w:t>6.</w:t>
      </w:r>
      <w:r w:rsidRPr="004961BF">
        <w:rPr>
          <w:rFonts w:ascii="Times New Roman" w:hAnsi="Times New Roman"/>
          <w:b/>
          <w:bCs/>
          <w:sz w:val="28"/>
          <w:szCs w:val="32"/>
        </w:rPr>
        <w:t xml:space="preserve"> </w:t>
      </w:r>
      <w:r w:rsidR="00D14DB3" w:rsidRPr="00D14DB3">
        <w:rPr>
          <w:rFonts w:ascii="Times New Roman" w:hAnsi="Times New Roman"/>
          <w:sz w:val="24"/>
          <w:szCs w:val="28"/>
        </w:rPr>
        <w:t>As the measurement number (m) increases (from bottom to top), the corresponding reconstructed image.</w:t>
      </w:r>
    </w:p>
    <w:p w14:paraId="0C510878" w14:textId="77777777" w:rsidR="009E609A" w:rsidRDefault="009E609A" w:rsidP="00C13A2C">
      <w:pPr>
        <w:tabs>
          <w:tab w:val="left" w:pos="6525"/>
        </w:tabs>
        <w:jc w:val="center"/>
        <w:rPr>
          <w:rFonts w:ascii="Times New Roman" w:hAnsi="Times New Roman"/>
          <w:sz w:val="24"/>
          <w:szCs w:val="28"/>
        </w:rPr>
      </w:pPr>
    </w:p>
    <w:p w14:paraId="1D8A24F1" w14:textId="4B5EFF75" w:rsidR="00825DDA" w:rsidRDefault="00D14DB3" w:rsidP="003A25D4">
      <w:pPr>
        <w:tabs>
          <w:tab w:val="left" w:pos="6525"/>
        </w:tabs>
        <w:spacing w:line="360" w:lineRule="auto"/>
        <w:ind w:firstLineChars="100" w:firstLine="240"/>
        <w:rPr>
          <w:rFonts w:ascii="Times New Roman" w:hAnsi="Times New Roman"/>
          <w:sz w:val="24"/>
          <w:szCs w:val="28"/>
        </w:rPr>
      </w:pPr>
      <w:r w:rsidRPr="00D14DB3">
        <w:rPr>
          <w:rFonts w:ascii="Times New Roman" w:hAnsi="Times New Roman"/>
          <w:sz w:val="24"/>
          <w:szCs w:val="28"/>
        </w:rPr>
        <w:t>As is well known, a 2D image can</w:t>
      </w:r>
      <w:r>
        <w:rPr>
          <w:rFonts w:ascii="Times New Roman" w:hAnsi="Times New Roman" w:hint="eastAsia"/>
          <w:sz w:val="24"/>
          <w:szCs w:val="28"/>
        </w:rPr>
        <w:t xml:space="preserve"> </w:t>
      </w:r>
      <w:r w:rsidRPr="00D14DB3">
        <w:rPr>
          <w:rFonts w:ascii="Times New Roman" w:hAnsi="Times New Roman"/>
          <w:sz w:val="24"/>
          <w:szCs w:val="28"/>
        </w:rPr>
        <w:t>be converted to the frequency domain by Fourier transform. In the Fourier spectrum, the low-frequency information determines the general outline of the imaging target, and the high-frequency information determine</w:t>
      </w:r>
      <w:r>
        <w:rPr>
          <w:rFonts w:ascii="Times New Roman" w:hAnsi="Times New Roman"/>
          <w:sz w:val="24"/>
          <w:szCs w:val="28"/>
        </w:rPr>
        <w:t xml:space="preserve"> </w:t>
      </w:r>
      <w:r w:rsidRPr="00D14DB3">
        <w:rPr>
          <w:rFonts w:ascii="Times New Roman" w:hAnsi="Times New Roman"/>
          <w:sz w:val="24"/>
          <w:szCs w:val="28"/>
        </w:rPr>
        <w:t>the details.</w:t>
      </w:r>
      <w:r w:rsidR="003B24D7">
        <w:rPr>
          <w:rFonts w:ascii="Times New Roman" w:hAnsi="Times New Roman"/>
          <w:sz w:val="24"/>
          <w:szCs w:val="28"/>
        </w:rPr>
        <w:t xml:space="preserve"> </w:t>
      </w:r>
      <w:r w:rsidR="003B24D7" w:rsidRPr="003B24D7">
        <w:rPr>
          <w:rFonts w:ascii="Times New Roman" w:hAnsi="Times New Roman"/>
          <w:sz w:val="24"/>
          <w:szCs w:val="28"/>
        </w:rPr>
        <w:t>Consequently, when employing full sampling, the reconstructed image exhibits both a well-defined outline and abundant details, indicative of high resolution. In contrast, reduced sampling leads to a decline in resolution.</w:t>
      </w:r>
      <w:r w:rsidR="003B24D7" w:rsidRPr="003B24D7">
        <w:t xml:space="preserve"> </w:t>
      </w:r>
      <w:r w:rsidR="003B24D7" w:rsidRPr="003B24D7">
        <w:rPr>
          <w:rFonts w:ascii="Times New Roman" w:hAnsi="Times New Roman"/>
          <w:sz w:val="24"/>
          <w:szCs w:val="28"/>
        </w:rPr>
        <w:t>Fig.</w:t>
      </w:r>
      <w:r w:rsidR="003B24D7">
        <w:rPr>
          <w:rFonts w:ascii="Times New Roman" w:hAnsi="Times New Roman"/>
          <w:sz w:val="24"/>
          <w:szCs w:val="28"/>
        </w:rPr>
        <w:t xml:space="preserve"> </w:t>
      </w:r>
      <w:r w:rsidR="003B24D7" w:rsidRPr="003B24D7">
        <w:rPr>
          <w:rFonts w:ascii="Times New Roman" w:hAnsi="Times New Roman"/>
          <w:sz w:val="24"/>
          <w:szCs w:val="28"/>
        </w:rPr>
        <w:t>S6</w:t>
      </w:r>
      <w:r w:rsidR="003B24D7">
        <w:rPr>
          <w:rFonts w:ascii="Times New Roman" w:hAnsi="Times New Roman"/>
          <w:sz w:val="24"/>
          <w:szCs w:val="28"/>
        </w:rPr>
        <w:t xml:space="preserve"> </w:t>
      </w:r>
      <w:r w:rsidR="003B24D7" w:rsidRPr="003B24D7">
        <w:rPr>
          <w:rFonts w:ascii="Times New Roman" w:hAnsi="Times New Roman"/>
          <w:sz w:val="24"/>
          <w:szCs w:val="28"/>
        </w:rPr>
        <w:t>shows the reconstructed images as the number of measurements (</w:t>
      </w:r>
      <w:r w:rsidR="00C76317">
        <w:rPr>
          <w:rFonts w:ascii="Times New Roman" w:hAnsi="Times New Roman"/>
          <w:sz w:val="24"/>
          <w:szCs w:val="28"/>
        </w:rPr>
        <w:t>m</w:t>
      </w:r>
      <w:r w:rsidR="003B24D7" w:rsidRPr="003B24D7">
        <w:rPr>
          <w:rFonts w:ascii="Times New Roman" w:hAnsi="Times New Roman"/>
          <w:sz w:val="24"/>
          <w:szCs w:val="28"/>
        </w:rPr>
        <w:t>) increases, demonstrating that the resolution can be readily enhanced by increasing the number of measurements (</w:t>
      </w:r>
      <w:r w:rsidR="00C76317">
        <w:rPr>
          <w:rFonts w:ascii="Times New Roman" w:hAnsi="Times New Roman"/>
          <w:sz w:val="24"/>
          <w:szCs w:val="28"/>
        </w:rPr>
        <w:t>m</w:t>
      </w:r>
      <w:r w:rsidR="003B24D7" w:rsidRPr="003B24D7">
        <w:rPr>
          <w:rFonts w:ascii="Times New Roman" w:hAnsi="Times New Roman"/>
          <w:sz w:val="24"/>
          <w:szCs w:val="28"/>
        </w:rPr>
        <w:t>).</w:t>
      </w:r>
    </w:p>
    <w:p w14:paraId="45332CB6" w14:textId="50EFF3EA" w:rsidR="00DB798D" w:rsidRDefault="009041A5" w:rsidP="003A25D4">
      <w:pPr>
        <w:tabs>
          <w:tab w:val="left" w:pos="6525"/>
        </w:tabs>
        <w:spacing w:line="360" w:lineRule="auto"/>
        <w:ind w:firstLineChars="100" w:firstLine="240"/>
        <w:rPr>
          <w:rFonts w:ascii="Times New Roman" w:hAnsi="Times New Roman"/>
          <w:sz w:val="24"/>
          <w:szCs w:val="28"/>
        </w:rPr>
      </w:pPr>
      <w:r>
        <w:rPr>
          <w:rFonts w:ascii="Times New Roman" w:hAnsi="Times New Roman"/>
          <w:sz w:val="24"/>
          <w:szCs w:val="28"/>
        </w:rPr>
        <w:br w:type="page"/>
      </w:r>
    </w:p>
    <w:p w14:paraId="6A891767" w14:textId="5F3E8344" w:rsidR="00DB798D" w:rsidRDefault="00DB798D" w:rsidP="00DB798D">
      <w:pPr>
        <w:rPr>
          <w:rFonts w:ascii="Times New Roman" w:hAnsi="Times New Roman"/>
          <w:b/>
          <w:bCs/>
          <w:sz w:val="28"/>
          <w:szCs w:val="32"/>
        </w:rPr>
      </w:pPr>
      <w:r w:rsidRPr="007D7D53">
        <w:rPr>
          <w:rFonts w:ascii="Times New Roman" w:hAnsi="Times New Roman"/>
          <w:b/>
          <w:bCs/>
          <w:sz w:val="28"/>
          <w:szCs w:val="32"/>
        </w:rPr>
        <w:lastRenderedPageBreak/>
        <w:t>Section</w:t>
      </w:r>
      <w:r w:rsidR="004B50D3">
        <w:rPr>
          <w:rFonts w:ascii="Times New Roman" w:hAnsi="Times New Roman"/>
          <w:b/>
          <w:bCs/>
          <w:sz w:val="28"/>
          <w:szCs w:val="32"/>
        </w:rPr>
        <w:t xml:space="preserve"> 6</w:t>
      </w:r>
      <w:r w:rsidRPr="007D7D53">
        <w:rPr>
          <w:rFonts w:ascii="Times New Roman" w:hAnsi="Times New Roman"/>
          <w:b/>
          <w:bCs/>
          <w:sz w:val="28"/>
          <w:szCs w:val="32"/>
        </w:rPr>
        <w:t>.</w:t>
      </w:r>
      <w:r w:rsidR="001672F1" w:rsidRPr="001672F1">
        <w:t xml:space="preserve"> </w:t>
      </w:r>
      <w:r w:rsidR="001672F1" w:rsidRPr="001672F1">
        <w:rPr>
          <w:rFonts w:ascii="Times New Roman" w:hAnsi="Times New Roman"/>
          <w:b/>
          <w:bCs/>
          <w:sz w:val="28"/>
          <w:szCs w:val="32"/>
        </w:rPr>
        <w:t>Generalizability of Object Discrimination at Low Sampling Rates</w:t>
      </w:r>
    </w:p>
    <w:p w14:paraId="10DAD8BA" w14:textId="627F69EF" w:rsidR="004961BF" w:rsidRDefault="004961BF" w:rsidP="00DB798D">
      <w:pPr>
        <w:rPr>
          <w:rFonts w:ascii="Times New Roman" w:hAnsi="Times New Roman"/>
          <w:b/>
          <w:bCs/>
          <w:sz w:val="28"/>
          <w:szCs w:val="32"/>
        </w:rPr>
      </w:pPr>
      <w:r>
        <w:rPr>
          <w:rFonts w:ascii="Times New Roman" w:hAnsi="Times New Roman"/>
          <w:b/>
          <w:bCs/>
          <w:noProof/>
          <w:sz w:val="28"/>
          <w:szCs w:val="32"/>
        </w:rPr>
        <w:drawing>
          <wp:inline distT="0" distB="0" distL="0" distR="0" wp14:anchorId="72E408CC" wp14:editId="4DDEEE10">
            <wp:extent cx="5273749" cy="2610063"/>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179" cy="2610276"/>
                    </a:xfrm>
                    <a:prstGeom prst="rect">
                      <a:avLst/>
                    </a:prstGeom>
                    <a:noFill/>
                  </pic:spPr>
                </pic:pic>
              </a:graphicData>
            </a:graphic>
          </wp:inline>
        </w:drawing>
      </w:r>
    </w:p>
    <w:p w14:paraId="716194DD" w14:textId="0E572EAA" w:rsidR="004961BF" w:rsidRDefault="004961BF" w:rsidP="002D0F2A">
      <w:pPr>
        <w:spacing w:line="360" w:lineRule="auto"/>
        <w:rPr>
          <w:rFonts w:ascii="Times New Roman" w:hAnsi="Times New Roman"/>
          <w:sz w:val="24"/>
          <w:szCs w:val="28"/>
        </w:rPr>
      </w:pPr>
      <w:r w:rsidRPr="004961BF">
        <w:rPr>
          <w:rFonts w:ascii="Times New Roman" w:hAnsi="Times New Roman"/>
          <w:b/>
          <w:bCs/>
          <w:sz w:val="24"/>
          <w:szCs w:val="24"/>
        </w:rPr>
        <w:t>Fig.</w:t>
      </w:r>
      <w:r w:rsidR="002D0F2A">
        <w:rPr>
          <w:rFonts w:ascii="Times New Roman" w:hAnsi="Times New Roman"/>
          <w:b/>
          <w:bCs/>
          <w:sz w:val="24"/>
          <w:szCs w:val="24"/>
        </w:rPr>
        <w:t xml:space="preserve"> </w:t>
      </w:r>
      <w:r w:rsidRPr="004961BF">
        <w:rPr>
          <w:rFonts w:ascii="Times New Roman" w:hAnsi="Times New Roman"/>
          <w:b/>
          <w:bCs/>
          <w:sz w:val="24"/>
          <w:szCs w:val="24"/>
        </w:rPr>
        <w:t>S</w:t>
      </w:r>
      <w:r w:rsidR="004B50D3">
        <w:rPr>
          <w:rFonts w:ascii="Times New Roman" w:hAnsi="Times New Roman"/>
          <w:b/>
          <w:bCs/>
          <w:sz w:val="24"/>
          <w:szCs w:val="24"/>
        </w:rPr>
        <w:t>7</w:t>
      </w:r>
      <w:r w:rsidR="00F36027">
        <w:rPr>
          <w:rFonts w:ascii="Times New Roman" w:hAnsi="Times New Roman"/>
          <w:b/>
          <w:bCs/>
          <w:sz w:val="24"/>
          <w:szCs w:val="24"/>
        </w:rPr>
        <w:t>.</w:t>
      </w:r>
      <w:r w:rsidRPr="004961BF">
        <w:rPr>
          <w:rFonts w:ascii="Times New Roman" w:hAnsi="Times New Roman"/>
          <w:b/>
          <w:bCs/>
          <w:sz w:val="28"/>
          <w:szCs w:val="32"/>
        </w:rPr>
        <w:t xml:space="preserve"> </w:t>
      </w:r>
      <w:r w:rsidRPr="004961BF">
        <w:rPr>
          <w:rFonts w:ascii="Times New Roman" w:hAnsi="Times New Roman"/>
          <w:sz w:val="24"/>
          <w:szCs w:val="28"/>
        </w:rPr>
        <w:t>Spectral resolution characterization under varying sampling rates (a) Image of the target object used for spectral measurements (b) Imaging results at different wavelengths (c) High-resolution spectral measurement of the 0.7 nm FWHM laser source (d) Reconstructed spectral curves under different sampling rates (e) FWHM distribution of reconstructed spectra across sampling rates</w:t>
      </w:r>
    </w:p>
    <w:p w14:paraId="41ACE312" w14:textId="77777777" w:rsidR="00E2263C" w:rsidRPr="004961BF" w:rsidRDefault="00E2263C" w:rsidP="004961BF">
      <w:pPr>
        <w:rPr>
          <w:rFonts w:ascii="Times New Roman" w:hAnsi="Times New Roman"/>
          <w:sz w:val="24"/>
          <w:szCs w:val="28"/>
        </w:rPr>
      </w:pPr>
    </w:p>
    <w:p w14:paraId="4D0FEFCF" w14:textId="46025598" w:rsidR="004961BF" w:rsidRPr="008423EC" w:rsidRDefault="008423EC" w:rsidP="002D0F2A">
      <w:pPr>
        <w:spacing w:line="360" w:lineRule="auto"/>
        <w:ind w:firstLineChars="100" w:firstLine="240"/>
        <w:rPr>
          <w:rFonts w:ascii="Times New Roman" w:hAnsi="Times New Roman"/>
          <w:sz w:val="24"/>
          <w:szCs w:val="28"/>
        </w:rPr>
      </w:pPr>
      <w:r w:rsidRPr="008423EC">
        <w:rPr>
          <w:rFonts w:ascii="Times New Roman" w:hAnsi="Times New Roman"/>
          <w:sz w:val="24"/>
          <w:szCs w:val="28"/>
        </w:rPr>
        <w:t>In conventional imaging systems, low sampling rates do compromise spatial resolution. However, our research primarily focuses on spectral resolution characteristics for target discrimination tasks. The experimental results confirm that spectral resolution remains largely unaffected by low sampling rates.</w:t>
      </w:r>
      <w:r>
        <w:rPr>
          <w:rFonts w:ascii="Times New Roman" w:hAnsi="Times New Roman" w:hint="eastAsia"/>
          <w:sz w:val="24"/>
          <w:szCs w:val="28"/>
        </w:rPr>
        <w:t xml:space="preserve"> </w:t>
      </w:r>
      <w:r w:rsidRPr="008423EC">
        <w:rPr>
          <w:rFonts w:ascii="Times New Roman" w:hAnsi="Times New Roman"/>
          <w:sz w:val="24"/>
          <w:szCs w:val="28"/>
        </w:rPr>
        <w:t>We have systematically validated these findings through comprehensive experimental analyses. Fig.</w:t>
      </w:r>
      <w:r w:rsidR="002D0F2A">
        <w:rPr>
          <w:rFonts w:ascii="Times New Roman" w:hAnsi="Times New Roman"/>
          <w:sz w:val="24"/>
          <w:szCs w:val="28"/>
        </w:rPr>
        <w:t>S</w:t>
      </w:r>
      <w:r w:rsidR="004B50D3">
        <w:rPr>
          <w:rFonts w:ascii="Times New Roman" w:hAnsi="Times New Roman"/>
          <w:sz w:val="24"/>
          <w:szCs w:val="28"/>
        </w:rPr>
        <w:t>7</w:t>
      </w:r>
      <w:r w:rsidRPr="008423EC">
        <w:rPr>
          <w:rFonts w:ascii="Times New Roman" w:hAnsi="Times New Roman"/>
          <w:sz w:val="24"/>
          <w:szCs w:val="28"/>
        </w:rPr>
        <w:t xml:space="preserve"> (a) presents the imaging results of the target object, while Fig. </w:t>
      </w:r>
      <w:r w:rsidR="002D0F2A">
        <w:rPr>
          <w:rFonts w:ascii="Times New Roman" w:hAnsi="Times New Roman"/>
          <w:sz w:val="24"/>
          <w:szCs w:val="28"/>
        </w:rPr>
        <w:t>S</w:t>
      </w:r>
      <w:r w:rsidR="004B50D3">
        <w:rPr>
          <w:rFonts w:ascii="Times New Roman" w:hAnsi="Times New Roman"/>
          <w:sz w:val="24"/>
          <w:szCs w:val="28"/>
        </w:rPr>
        <w:t>7</w:t>
      </w:r>
      <w:r w:rsidRPr="008423EC">
        <w:rPr>
          <w:rFonts w:ascii="Times New Roman" w:hAnsi="Times New Roman"/>
          <w:sz w:val="24"/>
          <w:szCs w:val="28"/>
        </w:rPr>
        <w:t xml:space="preserve"> (b) shows the imaging results at different wavelengths. Fig.</w:t>
      </w:r>
      <w:r w:rsidR="002D0F2A" w:rsidRPr="002D0F2A">
        <w:rPr>
          <w:rFonts w:ascii="Times New Roman" w:hAnsi="Times New Roman"/>
          <w:sz w:val="24"/>
          <w:szCs w:val="28"/>
        </w:rPr>
        <w:t xml:space="preserve"> </w:t>
      </w:r>
      <w:r w:rsidR="002D0F2A">
        <w:rPr>
          <w:rFonts w:ascii="Times New Roman" w:hAnsi="Times New Roman"/>
          <w:sz w:val="24"/>
          <w:szCs w:val="28"/>
        </w:rPr>
        <w:t>S</w:t>
      </w:r>
      <w:r w:rsidR="004B50D3">
        <w:rPr>
          <w:rFonts w:ascii="Times New Roman" w:hAnsi="Times New Roman"/>
          <w:sz w:val="24"/>
          <w:szCs w:val="28"/>
        </w:rPr>
        <w:t>7</w:t>
      </w:r>
      <w:r w:rsidRPr="008423EC">
        <w:rPr>
          <w:rFonts w:ascii="Times New Roman" w:hAnsi="Times New Roman"/>
          <w:sz w:val="24"/>
          <w:szCs w:val="28"/>
        </w:rPr>
        <w:t xml:space="preserve"> (c) displays the high-precision spectral measurement of the 0.7 nm FWHM laser source. Most importantly, Fig. </w:t>
      </w:r>
      <w:r w:rsidR="002D0F2A">
        <w:rPr>
          <w:rFonts w:ascii="Times New Roman" w:hAnsi="Times New Roman"/>
          <w:sz w:val="24"/>
          <w:szCs w:val="28"/>
        </w:rPr>
        <w:t>S</w:t>
      </w:r>
      <w:r w:rsidR="004B50D3">
        <w:rPr>
          <w:rFonts w:ascii="Times New Roman" w:hAnsi="Times New Roman"/>
          <w:sz w:val="24"/>
          <w:szCs w:val="28"/>
        </w:rPr>
        <w:t>7</w:t>
      </w:r>
      <w:r w:rsidRPr="008423EC">
        <w:rPr>
          <w:rFonts w:ascii="Times New Roman" w:hAnsi="Times New Roman"/>
          <w:sz w:val="24"/>
          <w:szCs w:val="28"/>
        </w:rPr>
        <w:t xml:space="preserve"> (</w:t>
      </w:r>
      <w:r w:rsidR="00B444EA">
        <w:rPr>
          <w:rFonts w:ascii="Times New Roman" w:hAnsi="Times New Roman"/>
          <w:sz w:val="24"/>
          <w:szCs w:val="28"/>
        </w:rPr>
        <w:t>d</w:t>
      </w:r>
      <w:r w:rsidRPr="008423EC">
        <w:rPr>
          <w:rFonts w:ascii="Times New Roman" w:hAnsi="Times New Roman"/>
          <w:sz w:val="24"/>
          <w:szCs w:val="28"/>
        </w:rPr>
        <w:t>) and (</w:t>
      </w:r>
      <w:r w:rsidR="00B444EA">
        <w:rPr>
          <w:rFonts w:ascii="Times New Roman" w:hAnsi="Times New Roman"/>
          <w:sz w:val="24"/>
          <w:szCs w:val="28"/>
        </w:rPr>
        <w:t>e</w:t>
      </w:r>
      <w:r w:rsidRPr="008423EC">
        <w:rPr>
          <w:rFonts w:ascii="Times New Roman" w:hAnsi="Times New Roman"/>
          <w:sz w:val="24"/>
          <w:szCs w:val="28"/>
        </w:rPr>
        <w:t>) demonstrate that the reconstructed spectral data and their FWHM distributions maintain remarkable consistency across varying sampling rates, clearly indicating that reduced sampling rates do not substantially compromise spectral resolution capability.</w:t>
      </w:r>
      <w:r w:rsidR="00B1727A" w:rsidRPr="00B1727A">
        <w:rPr>
          <w:rFonts w:ascii="Times New Roman" w:hAnsi="Times New Roman"/>
          <w:sz w:val="24"/>
          <w:szCs w:val="28"/>
        </w:rPr>
        <w:t xml:space="preserve"> The observed minor broadening may be attributed to laser speckle effects and image </w:t>
      </w:r>
      <w:r w:rsidR="00B1727A" w:rsidRPr="00B1727A">
        <w:rPr>
          <w:rFonts w:ascii="Times New Roman" w:hAnsi="Times New Roman"/>
          <w:sz w:val="24"/>
          <w:szCs w:val="28"/>
        </w:rPr>
        <w:lastRenderedPageBreak/>
        <w:t>formation quality in the optical system.</w:t>
      </w:r>
    </w:p>
    <w:p w14:paraId="5C30F859" w14:textId="70541827" w:rsidR="00DB798D" w:rsidRDefault="00DB798D" w:rsidP="00EB7363">
      <w:pPr>
        <w:tabs>
          <w:tab w:val="left" w:pos="6525"/>
        </w:tabs>
        <w:spacing w:line="360" w:lineRule="auto"/>
        <w:ind w:firstLineChars="100" w:firstLine="240"/>
        <w:rPr>
          <w:rFonts w:ascii="Times New Roman" w:hAnsi="Times New Roman"/>
          <w:sz w:val="24"/>
          <w:szCs w:val="28"/>
        </w:rPr>
      </w:pPr>
    </w:p>
    <w:p w14:paraId="101FA48A" w14:textId="5C7C846A" w:rsidR="00834954" w:rsidRPr="007D7D53" w:rsidRDefault="00C71F5E" w:rsidP="00834954">
      <w:pPr>
        <w:rPr>
          <w:rFonts w:ascii="Times New Roman" w:hAnsi="Times New Roman"/>
          <w:b/>
          <w:bCs/>
          <w:sz w:val="28"/>
          <w:szCs w:val="32"/>
        </w:rPr>
      </w:pPr>
      <w:r w:rsidRPr="007D7D53">
        <w:rPr>
          <w:rFonts w:ascii="Times New Roman" w:hAnsi="Times New Roman"/>
          <w:b/>
          <w:bCs/>
          <w:sz w:val="28"/>
          <w:szCs w:val="32"/>
        </w:rPr>
        <w:t xml:space="preserve">Section </w:t>
      </w:r>
      <w:r>
        <w:rPr>
          <w:rFonts w:ascii="Times New Roman" w:hAnsi="Times New Roman"/>
          <w:b/>
          <w:bCs/>
          <w:sz w:val="28"/>
          <w:szCs w:val="32"/>
        </w:rPr>
        <w:t>7</w:t>
      </w:r>
      <w:r w:rsidRPr="007D7D53">
        <w:rPr>
          <w:rFonts w:ascii="Times New Roman" w:hAnsi="Times New Roman"/>
          <w:b/>
          <w:bCs/>
          <w:sz w:val="28"/>
          <w:szCs w:val="32"/>
        </w:rPr>
        <w:t xml:space="preserve">. </w:t>
      </w:r>
      <w:r w:rsidR="00834954" w:rsidRPr="007D7D53">
        <w:rPr>
          <w:rFonts w:ascii="Times New Roman" w:hAnsi="Times New Roman"/>
          <w:b/>
          <w:bCs/>
          <w:sz w:val="28"/>
          <w:szCs w:val="32"/>
        </w:rPr>
        <w:t>The architecture and imaging principles of the FHSPI system</w:t>
      </w:r>
    </w:p>
    <w:p w14:paraId="4BB594F0" w14:textId="72790BB4" w:rsidR="00834954" w:rsidRDefault="00496B5F" w:rsidP="003E2515">
      <w:pPr>
        <w:widowControl/>
        <w:jc w:val="left"/>
        <w:rPr>
          <w:rFonts w:ascii="Times New Roman" w:hAnsi="Times New Roman"/>
          <w:sz w:val="24"/>
          <w:szCs w:val="28"/>
        </w:rPr>
      </w:pPr>
      <w:r>
        <w:rPr>
          <w:noProof/>
          <w:color w:val="000000"/>
        </w:rPr>
        <w:drawing>
          <wp:inline distT="0" distB="0" distL="0" distR="0" wp14:anchorId="28C2F081" wp14:editId="599155DC">
            <wp:extent cx="5199858" cy="2051731"/>
            <wp:effectExtent l="0" t="0" r="12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975" cy="2055723"/>
                    </a:xfrm>
                    <a:prstGeom prst="rect">
                      <a:avLst/>
                    </a:prstGeom>
                    <a:noFill/>
                  </pic:spPr>
                </pic:pic>
              </a:graphicData>
            </a:graphic>
          </wp:inline>
        </w:drawing>
      </w:r>
    </w:p>
    <w:p w14:paraId="4DCF59BD" w14:textId="513A313B" w:rsidR="00834954" w:rsidRDefault="00496B5F" w:rsidP="001618D1">
      <w:pPr>
        <w:widowControl/>
        <w:spacing w:line="360" w:lineRule="auto"/>
        <w:rPr>
          <w:rFonts w:ascii="Times New Roman" w:hAnsi="Times New Roman"/>
          <w:sz w:val="24"/>
          <w:szCs w:val="28"/>
        </w:rPr>
      </w:pPr>
      <w:r w:rsidRPr="00F03249">
        <w:rPr>
          <w:rFonts w:ascii="Times New Roman" w:hAnsi="Times New Roman"/>
          <w:b/>
          <w:bCs/>
          <w:sz w:val="24"/>
          <w:szCs w:val="28"/>
        </w:rPr>
        <w:t xml:space="preserve">Fig. </w:t>
      </w:r>
      <w:r w:rsidR="00F03249" w:rsidRPr="00F03249">
        <w:rPr>
          <w:rFonts w:ascii="Times New Roman" w:hAnsi="Times New Roman"/>
          <w:b/>
          <w:bCs/>
          <w:sz w:val="24"/>
          <w:szCs w:val="28"/>
        </w:rPr>
        <w:t>S</w:t>
      </w:r>
      <w:r w:rsidR="007B2892">
        <w:rPr>
          <w:rFonts w:ascii="Times New Roman" w:hAnsi="Times New Roman"/>
          <w:b/>
          <w:bCs/>
          <w:sz w:val="24"/>
          <w:szCs w:val="28"/>
        </w:rPr>
        <w:t>8</w:t>
      </w:r>
      <w:r w:rsidR="00F03249">
        <w:rPr>
          <w:rFonts w:ascii="Times New Roman" w:hAnsi="Times New Roman"/>
          <w:b/>
          <w:bCs/>
          <w:sz w:val="24"/>
          <w:szCs w:val="28"/>
        </w:rPr>
        <w:t>.</w:t>
      </w:r>
      <w:r w:rsidRPr="00496B5F">
        <w:rPr>
          <w:rFonts w:ascii="Times New Roman" w:hAnsi="Times New Roman"/>
          <w:sz w:val="24"/>
          <w:szCs w:val="28"/>
        </w:rPr>
        <w:t xml:space="preserve"> Near-infrared spectral imaging (880 nm) of real and fake leaves at different sampling rates (a) </w:t>
      </w:r>
      <w:proofErr w:type="spellStart"/>
      <w:r w:rsidRPr="00496B5F">
        <w:rPr>
          <w:rFonts w:ascii="Times New Roman" w:hAnsi="Times New Roman"/>
          <w:sz w:val="24"/>
          <w:szCs w:val="28"/>
        </w:rPr>
        <w:t>Photoraph</w:t>
      </w:r>
      <w:proofErr w:type="spellEnd"/>
      <w:r w:rsidRPr="00496B5F">
        <w:rPr>
          <w:rFonts w:ascii="Times New Roman" w:hAnsi="Times New Roman"/>
          <w:sz w:val="24"/>
          <w:szCs w:val="28"/>
        </w:rPr>
        <w:t xml:space="preserve"> of real and fake leaves. (b) Image results and recognition accuracy at 880</w:t>
      </w:r>
      <w:r>
        <w:rPr>
          <w:rFonts w:ascii="Times New Roman" w:hAnsi="Times New Roman"/>
          <w:sz w:val="24"/>
          <w:szCs w:val="28"/>
        </w:rPr>
        <w:t xml:space="preserve"> </w:t>
      </w:r>
      <w:r>
        <w:rPr>
          <w:rFonts w:ascii="Times New Roman" w:hAnsi="Times New Roman" w:hint="eastAsia"/>
          <w:sz w:val="24"/>
          <w:szCs w:val="28"/>
        </w:rPr>
        <w:t>nm</w:t>
      </w:r>
    </w:p>
    <w:p w14:paraId="2780EFCC" w14:textId="406A0D23" w:rsidR="00834954" w:rsidRDefault="00834954" w:rsidP="003E2515">
      <w:pPr>
        <w:widowControl/>
        <w:jc w:val="left"/>
        <w:rPr>
          <w:rFonts w:ascii="Times New Roman" w:hAnsi="Times New Roman"/>
          <w:sz w:val="24"/>
          <w:szCs w:val="28"/>
        </w:rPr>
      </w:pPr>
    </w:p>
    <w:p w14:paraId="1332360E" w14:textId="78A2D800" w:rsidR="00834954" w:rsidRDefault="00213946" w:rsidP="002209E8">
      <w:pPr>
        <w:tabs>
          <w:tab w:val="left" w:pos="6525"/>
        </w:tabs>
        <w:spacing w:line="360" w:lineRule="auto"/>
        <w:ind w:firstLineChars="100" w:firstLine="240"/>
        <w:rPr>
          <w:rFonts w:ascii="Times New Roman" w:hAnsi="Times New Roman"/>
          <w:sz w:val="24"/>
          <w:szCs w:val="28"/>
        </w:rPr>
      </w:pPr>
      <w:r w:rsidRPr="00213946">
        <w:rPr>
          <w:rFonts w:ascii="Times New Roman" w:hAnsi="Times New Roman"/>
          <w:sz w:val="24"/>
          <w:szCs w:val="28"/>
        </w:rPr>
        <w:t>Based on probabilistic statistical methods, we established the following discrimination criteria: regions with pixel values below 0.55 were classified as genuine leaves, while those above 0.55 were identified as artificial leaves.</w:t>
      </w:r>
      <w:r w:rsidR="00BD5148">
        <w:rPr>
          <w:rFonts w:ascii="Times New Roman" w:hAnsi="Times New Roman"/>
          <w:sz w:val="24"/>
          <w:szCs w:val="28"/>
        </w:rPr>
        <w:t xml:space="preserve"> </w:t>
      </w:r>
      <w:r w:rsidRPr="00213946">
        <w:rPr>
          <w:rFonts w:ascii="Times New Roman" w:hAnsi="Times New Roman"/>
          <w:sz w:val="24"/>
          <w:szCs w:val="28"/>
        </w:rPr>
        <w:t xml:space="preserve">As demonstrated in Fig. </w:t>
      </w:r>
      <w:r>
        <w:rPr>
          <w:rFonts w:ascii="Times New Roman" w:hAnsi="Times New Roman"/>
          <w:sz w:val="24"/>
          <w:szCs w:val="28"/>
        </w:rPr>
        <w:t>S</w:t>
      </w:r>
      <w:r w:rsidR="007B2892">
        <w:rPr>
          <w:rFonts w:ascii="Times New Roman" w:hAnsi="Times New Roman"/>
          <w:sz w:val="24"/>
          <w:szCs w:val="28"/>
        </w:rPr>
        <w:t>8</w:t>
      </w:r>
      <w:r w:rsidRPr="00213946">
        <w:rPr>
          <w:rFonts w:ascii="Times New Roman" w:hAnsi="Times New Roman"/>
          <w:sz w:val="24"/>
          <w:szCs w:val="28"/>
        </w:rPr>
        <w:t xml:space="preserve">, at 25% sampling rate, the system achieved 58% recognition accuracy for genuine leaves and 83% for artificial leaves. When the sampling rate was reduced to 0.09%, the recognition rate for genuine leaves increased to 40%, while maintaining 89% for artificial leaves. This phenomenon may be attributed to the specific distribution characteristics of imaging noise under low sampling conditions - the noise </w:t>
      </w:r>
      <w:proofErr w:type="gramStart"/>
      <w:r w:rsidRPr="00213946">
        <w:rPr>
          <w:rFonts w:ascii="Times New Roman" w:hAnsi="Times New Roman"/>
          <w:sz w:val="24"/>
          <w:szCs w:val="28"/>
        </w:rPr>
        <w:t>actually enhances</w:t>
      </w:r>
      <w:proofErr w:type="gramEnd"/>
      <w:r w:rsidRPr="00213946">
        <w:rPr>
          <w:rFonts w:ascii="Times New Roman" w:hAnsi="Times New Roman"/>
          <w:sz w:val="24"/>
          <w:szCs w:val="28"/>
        </w:rPr>
        <w:t xml:space="preserve"> the signal-to-noise ratio in the characteristic spectral bands of genuine leaves.</w:t>
      </w:r>
    </w:p>
    <w:p w14:paraId="3A87ADD2" w14:textId="3A368783" w:rsidR="00834954" w:rsidRPr="00834954" w:rsidRDefault="00834954" w:rsidP="003E2515">
      <w:pPr>
        <w:widowControl/>
        <w:jc w:val="left"/>
        <w:rPr>
          <w:rFonts w:ascii="Times New Roman" w:hAnsi="Times New Roman"/>
          <w:sz w:val="24"/>
          <w:szCs w:val="28"/>
        </w:rPr>
      </w:pPr>
      <w:r>
        <w:rPr>
          <w:rFonts w:ascii="Times New Roman" w:hAnsi="Times New Roman"/>
          <w:sz w:val="24"/>
          <w:szCs w:val="28"/>
        </w:rPr>
        <w:br w:type="page"/>
      </w:r>
    </w:p>
    <w:p w14:paraId="3BFC9787" w14:textId="77D395F9" w:rsidR="007F4F8B" w:rsidRPr="00337653" w:rsidRDefault="007F4F8B" w:rsidP="0032245A">
      <w:pPr>
        <w:rPr>
          <w:rFonts w:ascii="Times New Roman" w:hAnsi="Times New Roman"/>
          <w:b/>
          <w:bCs/>
          <w:sz w:val="28"/>
          <w:szCs w:val="32"/>
        </w:rPr>
      </w:pPr>
      <w:r w:rsidRPr="00337653">
        <w:rPr>
          <w:rFonts w:ascii="Times New Roman" w:hAnsi="Times New Roman"/>
          <w:b/>
          <w:bCs/>
          <w:sz w:val="28"/>
          <w:szCs w:val="32"/>
        </w:rPr>
        <w:lastRenderedPageBreak/>
        <w:t xml:space="preserve">Section </w:t>
      </w:r>
      <w:r w:rsidR="004B50D3">
        <w:rPr>
          <w:rFonts w:ascii="Times New Roman" w:hAnsi="Times New Roman"/>
          <w:b/>
          <w:bCs/>
          <w:sz w:val="28"/>
          <w:szCs w:val="32"/>
        </w:rPr>
        <w:t>8</w:t>
      </w:r>
      <w:r w:rsidRPr="00337653">
        <w:rPr>
          <w:rFonts w:ascii="Times New Roman" w:hAnsi="Times New Roman"/>
          <w:b/>
          <w:bCs/>
          <w:sz w:val="28"/>
          <w:szCs w:val="32"/>
        </w:rPr>
        <w:t>. The performance comparison between our FHSPI and commercial spectrometers.</w:t>
      </w:r>
    </w:p>
    <w:p w14:paraId="6BEF8CA0" w14:textId="6376F071" w:rsidR="007F4F8B" w:rsidRDefault="00335F54" w:rsidP="007F4F8B">
      <w:pPr>
        <w:tabs>
          <w:tab w:val="left" w:pos="6525"/>
        </w:tabs>
        <w:spacing w:line="360" w:lineRule="auto"/>
        <w:rPr>
          <w:rFonts w:ascii="Times New Roman" w:hAnsi="Times New Roman"/>
          <w:sz w:val="24"/>
          <w:szCs w:val="28"/>
        </w:rPr>
      </w:pPr>
      <w:r w:rsidRPr="00335F54">
        <w:rPr>
          <w:rFonts w:ascii="Times New Roman" w:hAnsi="Times New Roman"/>
          <w:noProof/>
          <w:sz w:val="24"/>
          <w:szCs w:val="28"/>
        </w:rPr>
        <w:drawing>
          <wp:inline distT="0" distB="0" distL="0" distR="0" wp14:anchorId="64F3197B" wp14:editId="0B1FC072">
            <wp:extent cx="5188585" cy="2182004"/>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5279" cy="2184819"/>
                    </a:xfrm>
                    <a:prstGeom prst="rect">
                      <a:avLst/>
                    </a:prstGeom>
                  </pic:spPr>
                </pic:pic>
              </a:graphicData>
            </a:graphic>
          </wp:inline>
        </w:drawing>
      </w:r>
    </w:p>
    <w:p w14:paraId="24D7D3DD" w14:textId="6AFF8AC3" w:rsidR="00340585" w:rsidRDefault="00D22EC6" w:rsidP="00561F67">
      <w:pPr>
        <w:tabs>
          <w:tab w:val="left" w:pos="6525"/>
        </w:tabs>
        <w:rPr>
          <w:rFonts w:ascii="Times New Roman" w:hAnsi="Times New Roman"/>
          <w:sz w:val="24"/>
          <w:szCs w:val="28"/>
        </w:rPr>
      </w:pPr>
      <w:r w:rsidRPr="00451643">
        <w:rPr>
          <w:rFonts w:ascii="Times New Roman" w:hAnsi="Times New Roman"/>
          <w:b/>
          <w:bCs/>
          <w:sz w:val="24"/>
          <w:szCs w:val="28"/>
        </w:rPr>
        <w:t>Fig. S</w:t>
      </w:r>
      <w:r w:rsidR="00374643">
        <w:rPr>
          <w:rFonts w:ascii="Times New Roman" w:hAnsi="Times New Roman"/>
          <w:b/>
          <w:bCs/>
          <w:sz w:val="24"/>
          <w:szCs w:val="28"/>
        </w:rPr>
        <w:t>9</w:t>
      </w:r>
      <w:r w:rsidRPr="00D22EC6">
        <w:rPr>
          <w:rFonts w:ascii="Times New Roman" w:hAnsi="Times New Roman"/>
          <w:sz w:val="24"/>
          <w:szCs w:val="28"/>
        </w:rPr>
        <w:t xml:space="preserve"> </w:t>
      </w:r>
      <w:r w:rsidR="002D529D" w:rsidRPr="002D529D">
        <w:rPr>
          <w:rFonts w:ascii="Times New Roman" w:hAnsi="Times New Roman"/>
          <w:sz w:val="24"/>
          <w:szCs w:val="28"/>
        </w:rPr>
        <w:t>The Radar Chart of Performance Comparison between Our FHSPI and Commercial Spectrometers.</w:t>
      </w:r>
    </w:p>
    <w:p w14:paraId="7A33ECAC" w14:textId="77777777" w:rsidR="002D529D" w:rsidRPr="00FB2458" w:rsidRDefault="002D529D" w:rsidP="007F4F8B">
      <w:pPr>
        <w:tabs>
          <w:tab w:val="left" w:pos="6525"/>
        </w:tabs>
        <w:spacing w:line="360" w:lineRule="auto"/>
        <w:rPr>
          <w:rFonts w:ascii="Times New Roman" w:hAnsi="Times New Roman"/>
          <w:sz w:val="24"/>
          <w:szCs w:val="28"/>
        </w:rPr>
      </w:pPr>
    </w:p>
    <w:p w14:paraId="3F1FE585" w14:textId="77777777" w:rsidR="00280F41" w:rsidRDefault="0086678B" w:rsidP="00561F67">
      <w:pPr>
        <w:tabs>
          <w:tab w:val="left" w:pos="6525"/>
        </w:tabs>
        <w:spacing w:line="360" w:lineRule="auto"/>
        <w:ind w:firstLineChars="100" w:firstLine="240"/>
        <w:rPr>
          <w:rFonts w:ascii="Times New Roman" w:hAnsi="Times New Roman"/>
          <w:sz w:val="24"/>
          <w:szCs w:val="28"/>
        </w:rPr>
      </w:pPr>
      <w:r w:rsidRPr="0086678B">
        <w:rPr>
          <w:rFonts w:ascii="Times New Roman" w:hAnsi="Times New Roman"/>
          <w:sz w:val="24"/>
          <w:szCs w:val="28"/>
        </w:rPr>
        <w:t xml:space="preserve">To comprehensively evaluate the performance of our Fourier Hyperspectral Imaging (FHSPI) system in comparison to commercial spectrometers, we conducted a detailed comparative analysis across several critical parameters, including spectral range, number of spectral channels, spectral resolution, maximum resolution, field of view (FOV), and cost. To </w:t>
      </w:r>
      <w:proofErr w:type="gramStart"/>
      <w:r w:rsidRPr="0086678B">
        <w:rPr>
          <w:rFonts w:ascii="Times New Roman" w:hAnsi="Times New Roman"/>
          <w:sz w:val="24"/>
          <w:szCs w:val="28"/>
        </w:rPr>
        <w:t>more accurately assess spectral recognition performance</w:t>
      </w:r>
      <w:proofErr w:type="gramEnd"/>
      <w:r w:rsidRPr="0086678B">
        <w:rPr>
          <w:rFonts w:ascii="Times New Roman" w:hAnsi="Times New Roman"/>
          <w:sz w:val="24"/>
          <w:szCs w:val="28"/>
        </w:rPr>
        <w:t>, we introduced a novel parameter—the spectral acquisition rate—defined as the number of spectra captured per unit time and expressed in "spectra per second" (</w:t>
      </w:r>
      <w:proofErr w:type="spellStart"/>
      <w:r w:rsidRPr="0086678B">
        <w:rPr>
          <w:rFonts w:ascii="Times New Roman" w:hAnsi="Times New Roman"/>
          <w:sz w:val="24"/>
          <w:szCs w:val="28"/>
        </w:rPr>
        <w:t>sp</w:t>
      </w:r>
      <w:proofErr w:type="spellEnd"/>
      <w:r w:rsidRPr="0086678B">
        <w:rPr>
          <w:rFonts w:ascii="Times New Roman" w:hAnsi="Times New Roman"/>
          <w:sz w:val="24"/>
          <w:szCs w:val="28"/>
        </w:rPr>
        <w:t xml:space="preserve">/s). Our FHSPI system achieves an impressive spectral acquisition rate of 1250 </w:t>
      </w:r>
      <w:proofErr w:type="spellStart"/>
      <w:r w:rsidRPr="0086678B">
        <w:rPr>
          <w:rFonts w:ascii="Times New Roman" w:hAnsi="Times New Roman"/>
          <w:sz w:val="24"/>
          <w:szCs w:val="28"/>
        </w:rPr>
        <w:t>sp</w:t>
      </w:r>
      <w:proofErr w:type="spellEnd"/>
      <w:r w:rsidRPr="0086678B">
        <w:rPr>
          <w:rFonts w:ascii="Times New Roman" w:hAnsi="Times New Roman"/>
          <w:sz w:val="24"/>
          <w:szCs w:val="28"/>
        </w:rPr>
        <w:t>/s, significantly surpassing many commercial alternatives.</w:t>
      </w:r>
      <w:r>
        <w:rPr>
          <w:rFonts w:ascii="Times New Roman" w:hAnsi="Times New Roman"/>
          <w:sz w:val="24"/>
          <w:szCs w:val="28"/>
        </w:rPr>
        <w:t xml:space="preserve"> </w:t>
      </w:r>
      <w:r w:rsidRPr="0086678B">
        <w:rPr>
          <w:rFonts w:ascii="Times New Roman" w:hAnsi="Times New Roman"/>
          <w:sz w:val="24"/>
          <w:szCs w:val="28"/>
        </w:rPr>
        <w:t>Furthermore, the FHSPI system demonstrates superior performance in multiple aspects: it offers a greater number of spectral channels, higher spectral resolution, and a wider FOV, all while maintaining a lower cost. This combination of advanced capabilities and cost-effectiveness positions FHSPI as a highly competitive solution in the field of hyperspectral imaging.</w:t>
      </w:r>
    </w:p>
    <w:p w14:paraId="0BCC7A78" w14:textId="759A64F4" w:rsidR="00B12812" w:rsidRDefault="00B12812" w:rsidP="00561F67">
      <w:pPr>
        <w:tabs>
          <w:tab w:val="left" w:pos="6525"/>
        </w:tabs>
        <w:spacing w:line="360" w:lineRule="auto"/>
        <w:ind w:firstLineChars="100" w:firstLine="240"/>
        <w:rPr>
          <w:rFonts w:ascii="Times New Roman" w:hAnsi="Times New Roman"/>
          <w:sz w:val="24"/>
          <w:szCs w:val="28"/>
        </w:rPr>
      </w:pPr>
      <w:r>
        <w:rPr>
          <w:rFonts w:ascii="Times New Roman" w:hAnsi="Times New Roman"/>
          <w:sz w:val="24"/>
          <w:szCs w:val="28"/>
        </w:rPr>
        <w:br w:type="page"/>
      </w:r>
    </w:p>
    <w:p w14:paraId="48183064" w14:textId="1E1A850C" w:rsidR="008138DC" w:rsidRDefault="00B12812" w:rsidP="008138DC">
      <w:pPr>
        <w:tabs>
          <w:tab w:val="left" w:pos="6525"/>
        </w:tabs>
        <w:spacing w:line="360" w:lineRule="auto"/>
        <w:jc w:val="left"/>
        <w:rPr>
          <w:rFonts w:ascii="Times New Roman" w:hAnsi="Times New Roman"/>
          <w:b/>
          <w:bCs/>
          <w:sz w:val="28"/>
          <w:szCs w:val="32"/>
        </w:rPr>
      </w:pPr>
      <w:r w:rsidRPr="00B12812">
        <w:rPr>
          <w:rFonts w:ascii="Times New Roman" w:hAnsi="Times New Roman"/>
          <w:b/>
          <w:bCs/>
          <w:sz w:val="28"/>
          <w:szCs w:val="32"/>
        </w:rPr>
        <w:lastRenderedPageBreak/>
        <w:t xml:space="preserve">Section </w:t>
      </w:r>
      <w:r w:rsidR="004B50D3">
        <w:rPr>
          <w:rFonts w:ascii="Times New Roman" w:hAnsi="Times New Roman"/>
          <w:b/>
          <w:bCs/>
          <w:sz w:val="28"/>
          <w:szCs w:val="32"/>
        </w:rPr>
        <w:t>9</w:t>
      </w:r>
      <w:r w:rsidRPr="00B12812">
        <w:rPr>
          <w:rFonts w:ascii="Times New Roman" w:hAnsi="Times New Roman"/>
          <w:b/>
          <w:bCs/>
          <w:sz w:val="28"/>
          <w:szCs w:val="32"/>
        </w:rPr>
        <w:t xml:space="preserve">. </w:t>
      </w:r>
      <w:r w:rsidR="002209AE" w:rsidRPr="002209AE">
        <w:rPr>
          <w:rFonts w:ascii="Times New Roman" w:hAnsi="Times New Roman"/>
          <w:b/>
          <w:bCs/>
          <w:sz w:val="28"/>
          <w:szCs w:val="32"/>
        </w:rPr>
        <w:t>Preliminary Biological Applications</w:t>
      </w:r>
    </w:p>
    <w:p w14:paraId="7B48DDE3" w14:textId="17BF2248" w:rsidR="004B1DE9" w:rsidRDefault="00546072" w:rsidP="00ED1F60">
      <w:pPr>
        <w:tabs>
          <w:tab w:val="left" w:pos="6525"/>
        </w:tabs>
        <w:spacing w:line="360" w:lineRule="auto"/>
        <w:jc w:val="center"/>
        <w:rPr>
          <w:rFonts w:ascii="Times New Roman" w:hAnsi="Times New Roman"/>
          <w:b/>
          <w:bCs/>
          <w:sz w:val="28"/>
          <w:szCs w:val="32"/>
        </w:rPr>
      </w:pPr>
      <w:r>
        <w:rPr>
          <w:noProof/>
          <w:color w:val="4472C4" w:themeColor="accent1"/>
        </w:rPr>
        <w:drawing>
          <wp:inline distT="0" distB="0" distL="0" distR="0" wp14:anchorId="1A92E6D8" wp14:editId="10AEB946">
            <wp:extent cx="3996653" cy="241074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9478" cy="2412445"/>
                    </a:xfrm>
                    <a:prstGeom prst="rect">
                      <a:avLst/>
                    </a:prstGeom>
                    <a:noFill/>
                  </pic:spPr>
                </pic:pic>
              </a:graphicData>
            </a:graphic>
          </wp:inline>
        </w:drawing>
      </w:r>
    </w:p>
    <w:p w14:paraId="5F158515" w14:textId="37EF5658" w:rsidR="00F8382D" w:rsidRDefault="004B1DE9" w:rsidP="004B1DE9">
      <w:pPr>
        <w:tabs>
          <w:tab w:val="left" w:pos="6525"/>
        </w:tabs>
        <w:spacing w:line="360" w:lineRule="auto"/>
        <w:rPr>
          <w:rFonts w:ascii="Times New Roman" w:hAnsi="Times New Roman"/>
          <w:sz w:val="24"/>
          <w:szCs w:val="28"/>
        </w:rPr>
      </w:pPr>
      <w:r w:rsidRPr="004B1DE9">
        <w:rPr>
          <w:rFonts w:ascii="Times New Roman" w:hAnsi="Times New Roman"/>
          <w:b/>
          <w:bCs/>
          <w:sz w:val="24"/>
          <w:szCs w:val="28"/>
        </w:rPr>
        <w:t>Fig. S1</w:t>
      </w:r>
      <w:r w:rsidR="00374643">
        <w:rPr>
          <w:rFonts w:ascii="Times New Roman" w:hAnsi="Times New Roman"/>
          <w:b/>
          <w:bCs/>
          <w:sz w:val="24"/>
          <w:szCs w:val="28"/>
        </w:rPr>
        <w:t>0</w:t>
      </w:r>
      <w:r>
        <w:rPr>
          <w:rFonts w:ascii="Times New Roman" w:hAnsi="Times New Roman"/>
          <w:b/>
          <w:bCs/>
          <w:sz w:val="24"/>
          <w:szCs w:val="28"/>
        </w:rPr>
        <w:t>.</w:t>
      </w:r>
      <w:r w:rsidRPr="004B1DE9">
        <w:rPr>
          <w:rFonts w:ascii="Times New Roman" w:hAnsi="Times New Roman"/>
          <w:b/>
          <w:bCs/>
          <w:sz w:val="24"/>
          <w:szCs w:val="28"/>
        </w:rPr>
        <w:t xml:space="preserve"> </w:t>
      </w:r>
      <w:r w:rsidR="00546072" w:rsidRPr="00546072">
        <w:rPr>
          <w:rFonts w:ascii="Times New Roman" w:hAnsi="Times New Roman"/>
          <w:sz w:val="24"/>
          <w:szCs w:val="28"/>
        </w:rPr>
        <w:t xml:space="preserve">The near-infrared range (650-950 nm) offers an "optical window" for deep tissue imaging due to the relatively low absorption of </w:t>
      </w:r>
      <w:proofErr w:type="spellStart"/>
      <w:r w:rsidR="00546072" w:rsidRPr="00546072">
        <w:rPr>
          <w:rFonts w:ascii="Times New Roman" w:hAnsi="Times New Roman"/>
          <w:sz w:val="24"/>
          <w:szCs w:val="28"/>
        </w:rPr>
        <w:t>HbR</w:t>
      </w:r>
      <w:proofErr w:type="spellEnd"/>
      <w:r w:rsidR="00546072" w:rsidRPr="00546072">
        <w:rPr>
          <w:rFonts w:ascii="Times New Roman" w:hAnsi="Times New Roman"/>
          <w:sz w:val="24"/>
          <w:szCs w:val="28"/>
        </w:rPr>
        <w:t xml:space="preserve"> (deoxyhemoglobin) and </w:t>
      </w:r>
      <w:proofErr w:type="spellStart"/>
      <w:r w:rsidR="00546072" w:rsidRPr="00546072">
        <w:rPr>
          <w:rFonts w:ascii="Times New Roman" w:hAnsi="Times New Roman"/>
          <w:sz w:val="24"/>
          <w:szCs w:val="28"/>
        </w:rPr>
        <w:t>HbO</w:t>
      </w:r>
      <w:proofErr w:type="spellEnd"/>
      <w:r w:rsidR="00546072" w:rsidRPr="00546072">
        <w:rPr>
          <w:rFonts w:ascii="Times New Roman" w:hAnsi="Times New Roman"/>
          <w:sz w:val="24"/>
          <w:szCs w:val="28"/>
        </w:rPr>
        <w:t>₂ (oxyhemoglobin), enabling non-invasive monitoring of hemoglobin dynamics in tissues like the brain.</w:t>
      </w:r>
    </w:p>
    <w:p w14:paraId="73D02F3A" w14:textId="77777777" w:rsidR="00B66EB5" w:rsidRDefault="00B66EB5" w:rsidP="004B1DE9">
      <w:pPr>
        <w:tabs>
          <w:tab w:val="left" w:pos="6525"/>
        </w:tabs>
        <w:spacing w:line="360" w:lineRule="auto"/>
        <w:rPr>
          <w:rFonts w:ascii="Times New Roman" w:hAnsi="Times New Roman"/>
          <w:sz w:val="24"/>
          <w:szCs w:val="28"/>
        </w:rPr>
      </w:pPr>
    </w:p>
    <w:p w14:paraId="693DBE21" w14:textId="5E8D1EE4" w:rsidR="00B12812" w:rsidRDefault="00B12812" w:rsidP="004B1DE9">
      <w:pPr>
        <w:tabs>
          <w:tab w:val="left" w:pos="6525"/>
        </w:tabs>
        <w:spacing w:line="360" w:lineRule="auto"/>
        <w:rPr>
          <w:rFonts w:ascii="Times New Roman" w:hAnsi="Times New Roman"/>
          <w:b/>
          <w:bCs/>
          <w:sz w:val="28"/>
          <w:szCs w:val="32"/>
        </w:rPr>
      </w:pPr>
      <w:r>
        <w:rPr>
          <w:rFonts w:ascii="Times New Roman" w:hAnsi="Times New Roman"/>
          <w:b/>
          <w:bCs/>
          <w:noProof/>
          <w:sz w:val="28"/>
          <w:szCs w:val="32"/>
        </w:rPr>
        <w:drawing>
          <wp:inline distT="0" distB="0" distL="0" distR="0" wp14:anchorId="1367BFEC" wp14:editId="40909B5A">
            <wp:extent cx="5578475" cy="2651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475" cy="2651760"/>
                    </a:xfrm>
                    <a:prstGeom prst="rect">
                      <a:avLst/>
                    </a:prstGeom>
                    <a:noFill/>
                  </pic:spPr>
                </pic:pic>
              </a:graphicData>
            </a:graphic>
          </wp:inline>
        </w:drawing>
      </w:r>
    </w:p>
    <w:p w14:paraId="3165DCF0" w14:textId="74613207" w:rsidR="009709C1" w:rsidRDefault="009709C1" w:rsidP="00474C82">
      <w:pPr>
        <w:tabs>
          <w:tab w:val="left" w:pos="6525"/>
        </w:tabs>
        <w:spacing w:line="360" w:lineRule="auto"/>
        <w:rPr>
          <w:rFonts w:ascii="Times New Roman" w:hAnsi="Times New Roman"/>
          <w:sz w:val="24"/>
          <w:szCs w:val="28"/>
        </w:rPr>
      </w:pPr>
      <w:r w:rsidRPr="00451643">
        <w:rPr>
          <w:rFonts w:ascii="Times New Roman" w:hAnsi="Times New Roman"/>
          <w:b/>
          <w:bCs/>
          <w:sz w:val="24"/>
          <w:szCs w:val="28"/>
        </w:rPr>
        <w:t>Fig. S</w:t>
      </w:r>
      <w:r>
        <w:rPr>
          <w:rFonts w:ascii="Times New Roman" w:hAnsi="Times New Roman"/>
          <w:b/>
          <w:bCs/>
          <w:sz w:val="24"/>
          <w:szCs w:val="28"/>
        </w:rPr>
        <w:t>1</w:t>
      </w:r>
      <w:r w:rsidR="00374643">
        <w:rPr>
          <w:rFonts w:ascii="Times New Roman" w:hAnsi="Times New Roman"/>
          <w:b/>
          <w:bCs/>
          <w:sz w:val="24"/>
          <w:szCs w:val="28"/>
        </w:rPr>
        <w:t>1</w:t>
      </w:r>
      <w:r w:rsidRPr="00451643">
        <w:rPr>
          <w:rFonts w:ascii="Times New Roman" w:hAnsi="Times New Roman"/>
          <w:b/>
          <w:bCs/>
          <w:sz w:val="24"/>
          <w:szCs w:val="28"/>
        </w:rPr>
        <w:t>.</w:t>
      </w:r>
      <w:r w:rsidRPr="00D22EC6">
        <w:rPr>
          <w:rFonts w:ascii="Times New Roman" w:hAnsi="Times New Roman"/>
          <w:sz w:val="24"/>
          <w:szCs w:val="28"/>
        </w:rPr>
        <w:t xml:space="preserve"> </w:t>
      </w:r>
      <w:r w:rsidRPr="009709C1">
        <w:rPr>
          <w:rFonts w:ascii="Times New Roman" w:hAnsi="Times New Roman"/>
          <w:sz w:val="24"/>
          <w:szCs w:val="28"/>
        </w:rPr>
        <w:t>Multi-wavelength imaging of fresh and rested blood samples. (a) Fresh blood (left) and rested blood (right). (b-e) Images and histograms at 450 nm, 530 nm, 580 nm, and 620 nm. (f) Composite color image.</w:t>
      </w:r>
    </w:p>
    <w:p w14:paraId="245949B3" w14:textId="77777777" w:rsidR="007C6B20" w:rsidRDefault="007C6B20" w:rsidP="00474C82">
      <w:pPr>
        <w:tabs>
          <w:tab w:val="left" w:pos="6525"/>
        </w:tabs>
        <w:spacing w:line="360" w:lineRule="auto"/>
        <w:rPr>
          <w:rFonts w:ascii="Times New Roman" w:hAnsi="Times New Roman"/>
          <w:sz w:val="24"/>
          <w:szCs w:val="28"/>
        </w:rPr>
      </w:pPr>
    </w:p>
    <w:p w14:paraId="1153AD3B" w14:textId="31537F33" w:rsidR="00327FFA" w:rsidRPr="00327FFA" w:rsidRDefault="004B50D3" w:rsidP="007C6B20">
      <w:pPr>
        <w:tabs>
          <w:tab w:val="left" w:pos="6525"/>
        </w:tabs>
        <w:spacing w:line="360" w:lineRule="auto"/>
        <w:ind w:firstLineChars="100" w:firstLine="240"/>
        <w:rPr>
          <w:rFonts w:ascii="Times New Roman" w:hAnsi="Times New Roman"/>
          <w:sz w:val="24"/>
          <w:szCs w:val="28"/>
        </w:rPr>
      </w:pPr>
      <w:r>
        <w:rPr>
          <w:rFonts w:ascii="Times New Roman" w:hAnsi="Times New Roman"/>
          <w:sz w:val="24"/>
          <w:szCs w:val="28"/>
        </w:rPr>
        <w:t>W</w:t>
      </w:r>
      <w:r w:rsidR="00327FFA" w:rsidRPr="00327FFA">
        <w:rPr>
          <w:rFonts w:ascii="Times New Roman" w:hAnsi="Times New Roman"/>
          <w:sz w:val="24"/>
          <w:szCs w:val="28"/>
        </w:rPr>
        <w:t xml:space="preserve">e have expanded the biological applications of our system in this study. Due to </w:t>
      </w:r>
      <w:r w:rsidR="00327FFA" w:rsidRPr="00327FFA">
        <w:rPr>
          <w:rFonts w:ascii="Times New Roman" w:hAnsi="Times New Roman"/>
          <w:sz w:val="24"/>
          <w:szCs w:val="28"/>
        </w:rPr>
        <w:lastRenderedPageBreak/>
        <w:t xml:space="preserve">time constraints, the current work focused on preliminary experiments with two fundamental blood sample types (fresh anticoagulated bovine blood and sedimented static blood), while systematic in vivo imaging validations are still underway. As shown in Fig. </w:t>
      </w:r>
      <w:r w:rsidR="008A141A">
        <w:rPr>
          <w:rFonts w:ascii="Times New Roman" w:hAnsi="Times New Roman"/>
          <w:sz w:val="24"/>
          <w:szCs w:val="28"/>
        </w:rPr>
        <w:t>S</w:t>
      </w:r>
      <w:r w:rsidR="00327FFA" w:rsidRPr="00327FFA">
        <w:rPr>
          <w:rFonts w:ascii="Times New Roman" w:hAnsi="Times New Roman"/>
          <w:sz w:val="24"/>
          <w:szCs w:val="28"/>
        </w:rPr>
        <w:t>1</w:t>
      </w:r>
      <w:r w:rsidR="00374643">
        <w:rPr>
          <w:rFonts w:ascii="Times New Roman" w:hAnsi="Times New Roman"/>
          <w:sz w:val="24"/>
          <w:szCs w:val="28"/>
        </w:rPr>
        <w:t>1</w:t>
      </w:r>
      <w:r w:rsidR="00327FFA" w:rsidRPr="00327FFA">
        <w:rPr>
          <w:rFonts w:ascii="Times New Roman" w:hAnsi="Times New Roman"/>
          <w:sz w:val="24"/>
          <w:szCs w:val="28"/>
        </w:rPr>
        <w:t>, we systematically investigated the imaging contrasts at four characteristic wavelengths (450 nm, 530 nm, 580 nm, and 620 nm) selected based on the distinct extinction coefficients of oxyhemoglobin and deoxyhemoglobin (Fig.</w:t>
      </w:r>
      <w:r w:rsidR="008A141A">
        <w:rPr>
          <w:rFonts w:ascii="Times New Roman" w:hAnsi="Times New Roman"/>
          <w:sz w:val="24"/>
          <w:szCs w:val="28"/>
        </w:rPr>
        <w:t xml:space="preserve"> S1</w:t>
      </w:r>
      <w:r w:rsidR="00374643">
        <w:rPr>
          <w:rFonts w:ascii="Times New Roman" w:hAnsi="Times New Roman"/>
          <w:sz w:val="24"/>
          <w:szCs w:val="28"/>
        </w:rPr>
        <w:t>0</w:t>
      </w:r>
      <w:r w:rsidR="00327FFA" w:rsidRPr="00327FFA">
        <w:rPr>
          <w:rFonts w:ascii="Times New Roman" w:hAnsi="Times New Roman"/>
          <w:sz w:val="24"/>
          <w:szCs w:val="28"/>
        </w:rPr>
        <w:t>), and generated composite color images for analysis. Through multispectral data fusion, the composite images reveal distinct contrasts between oxygenated states and sedimentation characteristics of blood sample.</w:t>
      </w:r>
    </w:p>
    <w:p w14:paraId="60E5CD93" w14:textId="7C79E52C" w:rsidR="00610387" w:rsidRPr="005F5A4F" w:rsidRDefault="00327FFA" w:rsidP="005F5A4F">
      <w:pPr>
        <w:tabs>
          <w:tab w:val="left" w:pos="6525"/>
        </w:tabs>
        <w:spacing w:line="360" w:lineRule="auto"/>
        <w:ind w:firstLineChars="100" w:firstLine="240"/>
        <w:rPr>
          <w:rFonts w:ascii="Times New Roman" w:hAnsi="Times New Roman"/>
          <w:sz w:val="24"/>
          <w:szCs w:val="28"/>
        </w:rPr>
      </w:pPr>
      <w:r w:rsidRPr="00327FFA">
        <w:rPr>
          <w:rFonts w:ascii="Times New Roman" w:hAnsi="Times New Roman"/>
          <w:sz w:val="24"/>
          <w:szCs w:val="28"/>
        </w:rPr>
        <w:t>Currently, in vivo imaging experiments are being actively pursued. Although the experimental results presented here are preliminary in scope, the blood sample experiments have preliminarily verified the system's capability in biofluid discrimination and the appropriateness of our wavelength selection, thereby establishing a foundation for subsequent in vivo studies. We anticipate that further development of in vivo experiments will enable more comprehensive evaluation of the system's potential for biomedical applications. These forthcoming results will be systematically reported in future work.</w:t>
      </w:r>
      <w:r w:rsidR="003C1D18">
        <w:rPr>
          <w:rFonts w:ascii="Times New Roman" w:hAnsi="Times New Roman"/>
          <w:sz w:val="24"/>
          <w:szCs w:val="28"/>
        </w:rPr>
        <w:t xml:space="preserve"> </w:t>
      </w:r>
    </w:p>
    <w:sectPr w:rsidR="00610387" w:rsidRPr="005F5A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429B" w14:textId="77777777" w:rsidR="002F52BA" w:rsidRDefault="002F52BA" w:rsidP="00BF31FB">
      <w:r>
        <w:separator/>
      </w:r>
    </w:p>
  </w:endnote>
  <w:endnote w:type="continuationSeparator" w:id="0">
    <w:p w14:paraId="04D381AF" w14:textId="77777777" w:rsidR="002F52BA" w:rsidRDefault="002F52BA" w:rsidP="00BF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C5351" w14:textId="77777777" w:rsidR="002F52BA" w:rsidRDefault="002F52BA" w:rsidP="00BF31FB">
      <w:r>
        <w:separator/>
      </w:r>
    </w:p>
  </w:footnote>
  <w:footnote w:type="continuationSeparator" w:id="0">
    <w:p w14:paraId="18BB8209" w14:textId="77777777" w:rsidR="002F52BA" w:rsidRDefault="002F52BA" w:rsidP="00BF31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DDF"/>
    <w:rsid w:val="00015313"/>
    <w:rsid w:val="00015DF5"/>
    <w:rsid w:val="0003601E"/>
    <w:rsid w:val="00041927"/>
    <w:rsid w:val="00055302"/>
    <w:rsid w:val="00060F3E"/>
    <w:rsid w:val="00070969"/>
    <w:rsid w:val="000714E3"/>
    <w:rsid w:val="000748C3"/>
    <w:rsid w:val="00075925"/>
    <w:rsid w:val="000777A9"/>
    <w:rsid w:val="00090017"/>
    <w:rsid w:val="000A362B"/>
    <w:rsid w:val="000E2889"/>
    <w:rsid w:val="0011701E"/>
    <w:rsid w:val="0012494F"/>
    <w:rsid w:val="00130238"/>
    <w:rsid w:val="001356C6"/>
    <w:rsid w:val="001618D1"/>
    <w:rsid w:val="00165FFD"/>
    <w:rsid w:val="001672F1"/>
    <w:rsid w:val="00192549"/>
    <w:rsid w:val="001934F8"/>
    <w:rsid w:val="001A480F"/>
    <w:rsid w:val="001A6FA5"/>
    <w:rsid w:val="001C5541"/>
    <w:rsid w:val="001D587F"/>
    <w:rsid w:val="002125B3"/>
    <w:rsid w:val="00213946"/>
    <w:rsid w:val="002155D8"/>
    <w:rsid w:val="002209AE"/>
    <w:rsid w:val="002209E8"/>
    <w:rsid w:val="002244B2"/>
    <w:rsid w:val="0025477E"/>
    <w:rsid w:val="0025682E"/>
    <w:rsid w:val="00271745"/>
    <w:rsid w:val="00280F41"/>
    <w:rsid w:val="002873F4"/>
    <w:rsid w:val="002A6BBB"/>
    <w:rsid w:val="002D0261"/>
    <w:rsid w:val="002D0F2A"/>
    <w:rsid w:val="002D529D"/>
    <w:rsid w:val="002E42FA"/>
    <w:rsid w:val="002F52BA"/>
    <w:rsid w:val="00315F47"/>
    <w:rsid w:val="0032245A"/>
    <w:rsid w:val="00327FFA"/>
    <w:rsid w:val="00330BF0"/>
    <w:rsid w:val="00332D49"/>
    <w:rsid w:val="00333B57"/>
    <w:rsid w:val="00335F54"/>
    <w:rsid w:val="00337653"/>
    <w:rsid w:val="00340585"/>
    <w:rsid w:val="00351476"/>
    <w:rsid w:val="00362D42"/>
    <w:rsid w:val="00374643"/>
    <w:rsid w:val="00380428"/>
    <w:rsid w:val="0038088B"/>
    <w:rsid w:val="003A226E"/>
    <w:rsid w:val="003A25D4"/>
    <w:rsid w:val="003B24D7"/>
    <w:rsid w:val="003C1D18"/>
    <w:rsid w:val="003E2515"/>
    <w:rsid w:val="00451643"/>
    <w:rsid w:val="0047357E"/>
    <w:rsid w:val="00474C82"/>
    <w:rsid w:val="00476051"/>
    <w:rsid w:val="00484472"/>
    <w:rsid w:val="00485C8F"/>
    <w:rsid w:val="004961BF"/>
    <w:rsid w:val="00496B5F"/>
    <w:rsid w:val="004B1DE9"/>
    <w:rsid w:val="004B50D3"/>
    <w:rsid w:val="004B737A"/>
    <w:rsid w:val="004C0A33"/>
    <w:rsid w:val="004D256A"/>
    <w:rsid w:val="004E16C0"/>
    <w:rsid w:val="004E2C13"/>
    <w:rsid w:val="004F3404"/>
    <w:rsid w:val="004F3A04"/>
    <w:rsid w:val="004F7C59"/>
    <w:rsid w:val="005012F9"/>
    <w:rsid w:val="00510B1B"/>
    <w:rsid w:val="00520172"/>
    <w:rsid w:val="005409F9"/>
    <w:rsid w:val="00546072"/>
    <w:rsid w:val="005516BE"/>
    <w:rsid w:val="005535B9"/>
    <w:rsid w:val="00561F67"/>
    <w:rsid w:val="005662CE"/>
    <w:rsid w:val="00591409"/>
    <w:rsid w:val="005917D2"/>
    <w:rsid w:val="005C1A5B"/>
    <w:rsid w:val="005C23A8"/>
    <w:rsid w:val="005C39E1"/>
    <w:rsid w:val="005D0B41"/>
    <w:rsid w:val="005D3F85"/>
    <w:rsid w:val="005E4254"/>
    <w:rsid w:val="005F5232"/>
    <w:rsid w:val="005F5A4F"/>
    <w:rsid w:val="00610387"/>
    <w:rsid w:val="006162DD"/>
    <w:rsid w:val="0062527B"/>
    <w:rsid w:val="00633E98"/>
    <w:rsid w:val="00641835"/>
    <w:rsid w:val="00651A18"/>
    <w:rsid w:val="006658EC"/>
    <w:rsid w:val="00675564"/>
    <w:rsid w:val="006975F9"/>
    <w:rsid w:val="006C2BE9"/>
    <w:rsid w:val="006C7D9C"/>
    <w:rsid w:val="006E7965"/>
    <w:rsid w:val="00716178"/>
    <w:rsid w:val="00735F7A"/>
    <w:rsid w:val="00737523"/>
    <w:rsid w:val="00741C5C"/>
    <w:rsid w:val="0074516F"/>
    <w:rsid w:val="00751736"/>
    <w:rsid w:val="00763F51"/>
    <w:rsid w:val="007706D0"/>
    <w:rsid w:val="00786F2E"/>
    <w:rsid w:val="007A3EB5"/>
    <w:rsid w:val="007B2892"/>
    <w:rsid w:val="007C12F1"/>
    <w:rsid w:val="007C6B20"/>
    <w:rsid w:val="007D60F2"/>
    <w:rsid w:val="007D70C0"/>
    <w:rsid w:val="007D7628"/>
    <w:rsid w:val="007D7D53"/>
    <w:rsid w:val="007D7DDF"/>
    <w:rsid w:val="007E0C8D"/>
    <w:rsid w:val="007E1A19"/>
    <w:rsid w:val="007F4F8B"/>
    <w:rsid w:val="007F6FAE"/>
    <w:rsid w:val="00807D84"/>
    <w:rsid w:val="008138DC"/>
    <w:rsid w:val="0081573D"/>
    <w:rsid w:val="00820BAA"/>
    <w:rsid w:val="00825DDA"/>
    <w:rsid w:val="00834954"/>
    <w:rsid w:val="008423EC"/>
    <w:rsid w:val="0084473E"/>
    <w:rsid w:val="0086678B"/>
    <w:rsid w:val="00867943"/>
    <w:rsid w:val="00880233"/>
    <w:rsid w:val="008931F9"/>
    <w:rsid w:val="008A141A"/>
    <w:rsid w:val="008A2AC4"/>
    <w:rsid w:val="008C283A"/>
    <w:rsid w:val="008C4EBC"/>
    <w:rsid w:val="008D057E"/>
    <w:rsid w:val="008D6156"/>
    <w:rsid w:val="008F6D7F"/>
    <w:rsid w:val="008F6DE4"/>
    <w:rsid w:val="008F7417"/>
    <w:rsid w:val="009041A5"/>
    <w:rsid w:val="009264CE"/>
    <w:rsid w:val="00931F8E"/>
    <w:rsid w:val="00937AE4"/>
    <w:rsid w:val="009420CC"/>
    <w:rsid w:val="00947948"/>
    <w:rsid w:val="00960D03"/>
    <w:rsid w:val="009709C1"/>
    <w:rsid w:val="00973D60"/>
    <w:rsid w:val="00976233"/>
    <w:rsid w:val="00991A27"/>
    <w:rsid w:val="00996D52"/>
    <w:rsid w:val="009A5921"/>
    <w:rsid w:val="009B29A3"/>
    <w:rsid w:val="009B4C06"/>
    <w:rsid w:val="009C6DEE"/>
    <w:rsid w:val="009D5631"/>
    <w:rsid w:val="009D7035"/>
    <w:rsid w:val="009E0CA4"/>
    <w:rsid w:val="009E1DBF"/>
    <w:rsid w:val="009E5190"/>
    <w:rsid w:val="009E609A"/>
    <w:rsid w:val="00A05923"/>
    <w:rsid w:val="00A316AD"/>
    <w:rsid w:val="00A64B55"/>
    <w:rsid w:val="00A72161"/>
    <w:rsid w:val="00AA70E7"/>
    <w:rsid w:val="00AD0362"/>
    <w:rsid w:val="00AD3BB4"/>
    <w:rsid w:val="00AF0040"/>
    <w:rsid w:val="00B07B42"/>
    <w:rsid w:val="00B12812"/>
    <w:rsid w:val="00B1727A"/>
    <w:rsid w:val="00B3116A"/>
    <w:rsid w:val="00B444EA"/>
    <w:rsid w:val="00B56EC9"/>
    <w:rsid w:val="00B641E9"/>
    <w:rsid w:val="00B66EB5"/>
    <w:rsid w:val="00B702CA"/>
    <w:rsid w:val="00B932AE"/>
    <w:rsid w:val="00BB0F34"/>
    <w:rsid w:val="00BB63AB"/>
    <w:rsid w:val="00BC3769"/>
    <w:rsid w:val="00BD05DE"/>
    <w:rsid w:val="00BD3C03"/>
    <w:rsid w:val="00BD5148"/>
    <w:rsid w:val="00BE2E35"/>
    <w:rsid w:val="00BF0298"/>
    <w:rsid w:val="00BF31FB"/>
    <w:rsid w:val="00C13A2C"/>
    <w:rsid w:val="00C409EF"/>
    <w:rsid w:val="00C568FF"/>
    <w:rsid w:val="00C71F5E"/>
    <w:rsid w:val="00C7217D"/>
    <w:rsid w:val="00C76317"/>
    <w:rsid w:val="00CB47A2"/>
    <w:rsid w:val="00CB7B66"/>
    <w:rsid w:val="00CC363C"/>
    <w:rsid w:val="00CD613F"/>
    <w:rsid w:val="00CE0B5E"/>
    <w:rsid w:val="00CF5A25"/>
    <w:rsid w:val="00D14DB3"/>
    <w:rsid w:val="00D1676A"/>
    <w:rsid w:val="00D2000D"/>
    <w:rsid w:val="00D22EC6"/>
    <w:rsid w:val="00D25F06"/>
    <w:rsid w:val="00D35ACE"/>
    <w:rsid w:val="00D35FD3"/>
    <w:rsid w:val="00D61004"/>
    <w:rsid w:val="00D649A9"/>
    <w:rsid w:val="00D94689"/>
    <w:rsid w:val="00D948FC"/>
    <w:rsid w:val="00D95174"/>
    <w:rsid w:val="00D9768C"/>
    <w:rsid w:val="00D976AB"/>
    <w:rsid w:val="00DB798D"/>
    <w:rsid w:val="00DD5747"/>
    <w:rsid w:val="00DD6621"/>
    <w:rsid w:val="00DF0E14"/>
    <w:rsid w:val="00DF5A98"/>
    <w:rsid w:val="00DF7F52"/>
    <w:rsid w:val="00E2263C"/>
    <w:rsid w:val="00E52F0D"/>
    <w:rsid w:val="00E5609B"/>
    <w:rsid w:val="00E66663"/>
    <w:rsid w:val="00E76EAF"/>
    <w:rsid w:val="00EA44FF"/>
    <w:rsid w:val="00EB7363"/>
    <w:rsid w:val="00ED17F1"/>
    <w:rsid w:val="00ED1F60"/>
    <w:rsid w:val="00EE11E9"/>
    <w:rsid w:val="00EE7808"/>
    <w:rsid w:val="00EE7A9F"/>
    <w:rsid w:val="00F03249"/>
    <w:rsid w:val="00F10CD4"/>
    <w:rsid w:val="00F22D71"/>
    <w:rsid w:val="00F36027"/>
    <w:rsid w:val="00F56940"/>
    <w:rsid w:val="00F672BF"/>
    <w:rsid w:val="00F74555"/>
    <w:rsid w:val="00F8382D"/>
    <w:rsid w:val="00F85E86"/>
    <w:rsid w:val="00F91069"/>
    <w:rsid w:val="00F92523"/>
    <w:rsid w:val="00F95916"/>
    <w:rsid w:val="00FA1E57"/>
    <w:rsid w:val="00FB2458"/>
    <w:rsid w:val="00FB698C"/>
    <w:rsid w:val="00FD5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EAA3E"/>
  <w15:chartTrackingRefBased/>
  <w15:docId w15:val="{3ECB6C28-73AA-4A82-8CEC-057248E73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1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31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31FB"/>
    <w:rPr>
      <w:sz w:val="18"/>
      <w:szCs w:val="18"/>
    </w:rPr>
  </w:style>
  <w:style w:type="paragraph" w:styleId="a5">
    <w:name w:val="footer"/>
    <w:basedOn w:val="a"/>
    <w:link w:val="a6"/>
    <w:uiPriority w:val="99"/>
    <w:unhideWhenUsed/>
    <w:rsid w:val="00BF31FB"/>
    <w:pPr>
      <w:tabs>
        <w:tab w:val="center" w:pos="4153"/>
        <w:tab w:val="right" w:pos="8306"/>
      </w:tabs>
      <w:snapToGrid w:val="0"/>
      <w:jc w:val="left"/>
    </w:pPr>
    <w:rPr>
      <w:sz w:val="18"/>
      <w:szCs w:val="18"/>
    </w:rPr>
  </w:style>
  <w:style w:type="character" w:customStyle="1" w:styleId="a6">
    <w:name w:val="页脚 字符"/>
    <w:basedOn w:val="a0"/>
    <w:link w:val="a5"/>
    <w:uiPriority w:val="99"/>
    <w:rsid w:val="00BF31FB"/>
    <w:rPr>
      <w:sz w:val="18"/>
      <w:szCs w:val="18"/>
    </w:rPr>
  </w:style>
  <w:style w:type="character" w:styleId="a7">
    <w:name w:val="annotation reference"/>
    <w:basedOn w:val="a0"/>
    <w:uiPriority w:val="99"/>
    <w:semiHidden/>
    <w:unhideWhenUsed/>
    <w:rsid w:val="006975F9"/>
    <w:rPr>
      <w:sz w:val="21"/>
      <w:szCs w:val="21"/>
    </w:rPr>
  </w:style>
  <w:style w:type="paragraph" w:styleId="a8">
    <w:name w:val="annotation text"/>
    <w:basedOn w:val="a"/>
    <w:link w:val="a9"/>
    <w:uiPriority w:val="99"/>
    <w:unhideWhenUsed/>
    <w:rsid w:val="006975F9"/>
    <w:pPr>
      <w:jc w:val="left"/>
    </w:pPr>
    <w:rPr>
      <w:rFonts w:ascii="Times New Roman" w:eastAsia="宋体" w:hAnsi="Times New Roman"/>
    </w:rPr>
  </w:style>
  <w:style w:type="character" w:customStyle="1" w:styleId="a9">
    <w:name w:val="批注文字 字符"/>
    <w:basedOn w:val="a0"/>
    <w:link w:val="a8"/>
    <w:uiPriority w:val="99"/>
    <w:rsid w:val="006975F9"/>
    <w:rPr>
      <w:rFonts w:ascii="Times New Roman" w:eastAsia="宋体" w:hAnsi="Times New Roman"/>
    </w:rPr>
  </w:style>
  <w:style w:type="character" w:styleId="aa">
    <w:name w:val="Placeholder Text"/>
    <w:basedOn w:val="a0"/>
    <w:uiPriority w:val="99"/>
    <w:semiHidden/>
    <w:rsid w:val="008A2A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jizhong@xidian.edu.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1291</TotalTime>
  <Pages>12</Pages>
  <Words>1721</Words>
  <Characters>9812</Characters>
  <Application>Microsoft Office Word</Application>
  <DocSecurity>0</DocSecurity>
  <Lines>81</Lines>
  <Paragraphs>23</Paragraphs>
  <ScaleCrop>false</ScaleCrop>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京阳</dc:creator>
  <cp:keywords/>
  <dc:description/>
  <cp:lastModifiedBy>京阳</cp:lastModifiedBy>
  <cp:revision>267</cp:revision>
  <dcterms:created xsi:type="dcterms:W3CDTF">2025-02-21T08:08:00Z</dcterms:created>
  <dcterms:modified xsi:type="dcterms:W3CDTF">2025-07-29T06:50:00Z</dcterms:modified>
</cp:coreProperties>
</file>