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94" w:type="dxa"/>
        <w:jc w:val="center"/>
        <w:tblCellMar>
          <w:left w:w="0" w:type="dxa"/>
          <w:right w:w="0" w:type="dxa"/>
        </w:tblCellMar>
        <w:tblLook w:val="0420" w:firstRow="1" w:lastRow="0" w:firstColumn="0" w:lastColumn="0" w:noHBand="0" w:noVBand="1"/>
      </w:tblPr>
      <w:tblGrid>
        <w:gridCol w:w="900"/>
        <w:gridCol w:w="540"/>
        <w:gridCol w:w="1081"/>
        <w:gridCol w:w="1081"/>
        <w:gridCol w:w="1261"/>
        <w:gridCol w:w="1178"/>
        <w:gridCol w:w="534"/>
        <w:gridCol w:w="1081"/>
        <w:gridCol w:w="1261"/>
        <w:gridCol w:w="1351"/>
        <w:gridCol w:w="1172"/>
        <w:gridCol w:w="1714"/>
        <w:gridCol w:w="840"/>
      </w:tblGrid>
      <w:tr w:rsidR="00746232" w:rsidRPr="00746232" w14:paraId="7FD2A41D" w14:textId="77777777" w:rsidTr="00AF0798">
        <w:trPr>
          <w:trHeight w:val="521"/>
          <w:jc w:val="center"/>
        </w:trPr>
        <w:tc>
          <w:tcPr>
            <w:tcW w:w="13154"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63B4F8FF" w14:textId="7893854B" w:rsidR="00F36ED5" w:rsidRPr="00746232" w:rsidRDefault="00F11565" w:rsidP="00B16FC4">
            <w:pPr>
              <w:autoSpaceDE w:val="0"/>
              <w:autoSpaceDN w:val="0"/>
              <w:adjustRightInd w:val="0"/>
              <w:snapToGrid w:val="0"/>
              <w:rPr>
                <w:rFonts w:ascii="Times New Roman" w:hAnsi="Times New Roman" w:cs="Times New Roman"/>
                <w:sz w:val="20"/>
                <w:szCs w:val="16"/>
              </w:rPr>
            </w:pPr>
            <w:r>
              <w:rPr>
                <w:rFonts w:ascii="Times New Roman" w:hAnsi="Times New Roman" w:cs="Times New Roman"/>
                <w:b/>
                <w:bCs/>
                <w:szCs w:val="16"/>
                <w:lang w:val="en-GB"/>
              </w:rPr>
              <w:t xml:space="preserve">Supplementary Table </w:t>
            </w:r>
            <w:r w:rsidR="008C6CCE" w:rsidRPr="00746232">
              <w:rPr>
                <w:rFonts w:ascii="Times New Roman" w:hAnsi="Times New Roman" w:cs="Times New Roman"/>
                <w:b/>
                <w:bCs/>
                <w:szCs w:val="16"/>
              </w:rPr>
              <w:t>1</w:t>
            </w:r>
            <w:r w:rsidR="00F36ED5" w:rsidRPr="00746232">
              <w:rPr>
                <w:rFonts w:ascii="Times New Roman" w:hAnsi="Times New Roman" w:cs="Times New Roman"/>
                <w:b/>
                <w:bCs/>
                <w:szCs w:val="16"/>
                <w:lang w:val="en-GB"/>
              </w:rPr>
              <w:t xml:space="preserve">. </w:t>
            </w:r>
            <w:r w:rsidR="00F36ED5" w:rsidRPr="00746232">
              <w:rPr>
                <w:rFonts w:ascii="Times New Roman" w:hAnsi="Times New Roman" w:cs="Times New Roman"/>
                <w:b/>
                <w:bCs/>
                <w:szCs w:val="16"/>
              </w:rPr>
              <w:t>Changes in Glycated Hemoglobi</w:t>
            </w:r>
            <w:r w:rsidR="007E2192" w:rsidRPr="00746232">
              <w:rPr>
                <w:rFonts w:ascii="Times New Roman" w:hAnsi="Times New Roman" w:cs="Times New Roman"/>
                <w:b/>
                <w:bCs/>
                <w:szCs w:val="16"/>
              </w:rPr>
              <w:t>n (%) by Scheduled Visits in 24</w:t>
            </w:r>
            <w:r w:rsidR="007E2192" w:rsidRPr="00746232">
              <w:rPr>
                <w:rFonts w:ascii="Times New Roman" w:hAnsi="Times New Roman" w:cs="Times New Roman" w:hint="eastAsia"/>
                <w:b/>
                <w:bCs/>
                <w:szCs w:val="16"/>
              </w:rPr>
              <w:t>-</w:t>
            </w:r>
            <w:r w:rsidR="00F36ED5" w:rsidRPr="00746232">
              <w:rPr>
                <w:rFonts w:ascii="Times New Roman" w:hAnsi="Times New Roman" w:cs="Times New Roman"/>
                <w:b/>
                <w:bCs/>
                <w:szCs w:val="16"/>
              </w:rPr>
              <w:t>Week Double-blind Treatment Period.</w:t>
            </w:r>
          </w:p>
        </w:tc>
        <w:tc>
          <w:tcPr>
            <w:tcW w:w="840" w:type="dxa"/>
            <w:tcBorders>
              <w:top w:val="single" w:sz="8" w:space="0" w:color="000000"/>
              <w:left w:val="nil"/>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30C139C9" w14:textId="77777777" w:rsidR="00F36ED5" w:rsidRPr="00746232" w:rsidRDefault="00F36ED5" w:rsidP="00B16FC4">
            <w:pPr>
              <w:autoSpaceDE w:val="0"/>
              <w:autoSpaceDN w:val="0"/>
              <w:adjustRightInd w:val="0"/>
              <w:snapToGrid w:val="0"/>
              <w:rPr>
                <w:rFonts w:ascii="Times New Roman" w:hAnsi="Times New Roman" w:cs="Times New Roman"/>
                <w:sz w:val="20"/>
                <w:szCs w:val="16"/>
              </w:rPr>
            </w:pPr>
          </w:p>
        </w:tc>
      </w:tr>
      <w:tr w:rsidR="00746232" w:rsidRPr="00746232" w14:paraId="2EAE7FD7" w14:textId="77777777" w:rsidTr="00AF0798">
        <w:trPr>
          <w:trHeight w:val="521"/>
          <w:jc w:val="center"/>
        </w:trPr>
        <w:tc>
          <w:tcPr>
            <w:tcW w:w="900"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EEEF368" w14:textId="77777777" w:rsidR="00F36ED5" w:rsidRPr="00746232" w:rsidRDefault="00F36ED5" w:rsidP="00B16FC4">
            <w:pPr>
              <w:autoSpaceDE w:val="0"/>
              <w:autoSpaceDN w:val="0"/>
              <w:adjustRightInd w:val="0"/>
              <w:snapToGrid w:val="0"/>
              <w:rPr>
                <w:rFonts w:ascii="Times New Roman" w:hAnsi="Times New Roman" w:cs="Times New Roman"/>
                <w:sz w:val="20"/>
                <w:szCs w:val="16"/>
              </w:rPr>
            </w:pPr>
          </w:p>
        </w:tc>
        <w:tc>
          <w:tcPr>
            <w:tcW w:w="5141" w:type="dxa"/>
            <w:gridSpan w:val="5"/>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FFCB4D3" w14:textId="213A3271" w:rsidR="00F36ED5" w:rsidRPr="00746232" w:rsidRDefault="00F36ED5" w:rsidP="00B16FC4">
            <w:pPr>
              <w:autoSpaceDE w:val="0"/>
              <w:autoSpaceDN w:val="0"/>
              <w:adjustRightInd w:val="0"/>
              <w:snapToGrid w:val="0"/>
              <w:jc w:val="center"/>
              <w:rPr>
                <w:rFonts w:ascii="Times New Roman" w:hAnsi="Times New Roman" w:cs="Times New Roman"/>
                <w:sz w:val="20"/>
                <w:szCs w:val="16"/>
              </w:rPr>
            </w:pPr>
            <w:proofErr w:type="spellStart"/>
            <w:r w:rsidRPr="00746232">
              <w:rPr>
                <w:rFonts w:ascii="Times New Roman" w:hAnsi="Times New Roman" w:cs="Times New Roman"/>
                <w:b/>
                <w:bCs/>
                <w:sz w:val="20"/>
                <w:szCs w:val="16"/>
              </w:rPr>
              <w:t>Dorzagliatin</w:t>
            </w:r>
            <w:proofErr w:type="spellEnd"/>
            <w:r w:rsidRPr="00746232">
              <w:rPr>
                <w:rFonts w:ascii="Times New Roman" w:hAnsi="Times New Roman" w:cs="Times New Roman"/>
                <w:b/>
                <w:bCs/>
                <w:sz w:val="20"/>
                <w:szCs w:val="16"/>
              </w:rPr>
              <w:t xml:space="preserve"> </w:t>
            </w:r>
            <w:r w:rsidR="00F947B9" w:rsidRPr="00746232">
              <w:rPr>
                <w:rFonts w:ascii="Times New Roman" w:hAnsi="Times New Roman" w:cs="Times New Roman"/>
                <w:b/>
                <w:bCs/>
                <w:sz w:val="20"/>
                <w:szCs w:val="16"/>
              </w:rPr>
              <w:t>+Metformin</w:t>
            </w:r>
          </w:p>
        </w:tc>
        <w:tc>
          <w:tcPr>
            <w:tcW w:w="5399" w:type="dxa"/>
            <w:gridSpan w:val="5"/>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CB1C689" w14:textId="0A4409CE" w:rsidR="00F36ED5" w:rsidRPr="00746232" w:rsidRDefault="00F36ED5" w:rsidP="00B16FC4">
            <w:pPr>
              <w:autoSpaceDE w:val="0"/>
              <w:autoSpaceDN w:val="0"/>
              <w:adjustRightInd w:val="0"/>
              <w:snapToGrid w:val="0"/>
              <w:jc w:val="center"/>
              <w:rPr>
                <w:rFonts w:ascii="Times New Roman" w:hAnsi="Times New Roman" w:cs="Times New Roman"/>
                <w:sz w:val="20"/>
                <w:szCs w:val="16"/>
              </w:rPr>
            </w:pPr>
            <w:proofErr w:type="spellStart"/>
            <w:r w:rsidRPr="00746232">
              <w:rPr>
                <w:rFonts w:ascii="Times New Roman" w:hAnsi="Times New Roman" w:cs="Times New Roman"/>
                <w:b/>
                <w:bCs/>
                <w:sz w:val="20"/>
                <w:szCs w:val="16"/>
              </w:rPr>
              <w:t>Placebo+Metformin</w:t>
            </w:r>
            <w:proofErr w:type="spellEnd"/>
          </w:p>
        </w:tc>
        <w:tc>
          <w:tcPr>
            <w:tcW w:w="2552"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2B1A6557"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16"/>
              </w:rPr>
            </w:pPr>
            <w:proofErr w:type="spellStart"/>
            <w:r w:rsidRPr="00746232">
              <w:rPr>
                <w:rFonts w:ascii="Times New Roman" w:hAnsi="Times New Roman" w:cs="Times New Roman"/>
                <w:b/>
                <w:bCs/>
                <w:sz w:val="20"/>
                <w:szCs w:val="16"/>
              </w:rPr>
              <w:t>Dorzagliatin</w:t>
            </w:r>
            <w:proofErr w:type="spellEnd"/>
            <w:r w:rsidRPr="00746232">
              <w:rPr>
                <w:rFonts w:ascii="Times New Roman" w:hAnsi="Times New Roman" w:cs="Times New Roman"/>
                <w:b/>
                <w:bCs/>
                <w:sz w:val="20"/>
                <w:szCs w:val="16"/>
              </w:rPr>
              <w:t xml:space="preserve"> vs. Placebo</w:t>
            </w:r>
          </w:p>
        </w:tc>
      </w:tr>
      <w:tr w:rsidR="00746232" w:rsidRPr="00746232" w14:paraId="54D2E07E" w14:textId="77777777" w:rsidTr="00AF0798">
        <w:trPr>
          <w:trHeight w:val="521"/>
          <w:jc w:val="center"/>
        </w:trPr>
        <w:tc>
          <w:tcPr>
            <w:tcW w:w="90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76B2EA6" w14:textId="77777777" w:rsidR="00F36ED5" w:rsidRPr="00746232" w:rsidRDefault="00F36ED5" w:rsidP="00B16FC4">
            <w:pPr>
              <w:autoSpaceDE w:val="0"/>
              <w:autoSpaceDN w:val="0"/>
              <w:adjustRightInd w:val="0"/>
              <w:snapToGrid w:val="0"/>
              <w:rPr>
                <w:rFonts w:ascii="Times New Roman" w:hAnsi="Times New Roman" w:cs="Times New Roman"/>
                <w:sz w:val="18"/>
                <w:szCs w:val="16"/>
              </w:rPr>
            </w:pPr>
          </w:p>
        </w:tc>
        <w:tc>
          <w:tcPr>
            <w:tcW w:w="540"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5E98473" w14:textId="6E85E975" w:rsidR="00F36ED5" w:rsidRPr="00746232" w:rsidRDefault="00133333"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N</w:t>
            </w:r>
          </w:p>
        </w:tc>
        <w:tc>
          <w:tcPr>
            <w:tcW w:w="1081"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A8B0A3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Mean(SD)</w:t>
            </w:r>
          </w:p>
        </w:tc>
        <w:tc>
          <w:tcPr>
            <w:tcW w:w="3519"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313C309"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lang w:val="en-GB"/>
              </w:rPr>
              <w:t>vs. Baseline</w:t>
            </w:r>
          </w:p>
        </w:tc>
        <w:tc>
          <w:tcPr>
            <w:tcW w:w="534"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82E0F0E" w14:textId="29714DA4" w:rsidR="00F36ED5" w:rsidRPr="00746232" w:rsidRDefault="00133333"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N</w:t>
            </w:r>
          </w:p>
        </w:tc>
        <w:tc>
          <w:tcPr>
            <w:tcW w:w="1081"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A045D4F"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Mean(SD)</w:t>
            </w:r>
          </w:p>
        </w:tc>
        <w:tc>
          <w:tcPr>
            <w:tcW w:w="3784"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47C75A4"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lang w:val="en-GB"/>
              </w:rPr>
              <w:t>vs. Baseline</w:t>
            </w:r>
          </w:p>
        </w:tc>
        <w:tc>
          <w:tcPr>
            <w:tcW w:w="1711"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5B9FB8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LS Mean D</w:t>
            </w:r>
            <w:r w:rsidRPr="00746232">
              <w:rPr>
                <w:rFonts w:ascii="Times New Roman" w:hAnsi="Times New Roman" w:cs="Times New Roman" w:hint="eastAsia"/>
                <w:sz w:val="18"/>
                <w:szCs w:val="16"/>
              </w:rPr>
              <w:t>ifference</w:t>
            </w:r>
            <w:r w:rsidRPr="00746232">
              <w:rPr>
                <w:rFonts w:ascii="Times New Roman" w:hAnsi="Times New Roman" w:cs="Times New Roman"/>
                <w:sz w:val="18"/>
                <w:szCs w:val="16"/>
              </w:rPr>
              <w:t>(</w:t>
            </w:r>
            <w:r w:rsidRPr="00746232">
              <w:rPr>
                <w:rFonts w:ascii="Times New Roman" w:hAnsi="Times New Roman" w:cs="Times New Roman"/>
                <w:sz w:val="18"/>
                <w:szCs w:val="16"/>
                <w:lang w:val="en-GB"/>
              </w:rPr>
              <w:t>95% CI</w:t>
            </w:r>
            <w:r w:rsidRPr="00746232">
              <w:rPr>
                <w:rFonts w:ascii="Times New Roman" w:hAnsi="Times New Roman" w:cs="Times New Roman"/>
                <w:sz w:val="18"/>
                <w:szCs w:val="16"/>
              </w:rPr>
              <w:t>)</w:t>
            </w:r>
          </w:p>
        </w:tc>
        <w:tc>
          <w:tcPr>
            <w:tcW w:w="840"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AF35A10"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P Value</w:t>
            </w:r>
          </w:p>
        </w:tc>
      </w:tr>
      <w:tr w:rsidR="00746232" w:rsidRPr="00746232" w14:paraId="3473E93A" w14:textId="77777777" w:rsidTr="00AF0798">
        <w:trPr>
          <w:trHeight w:val="521"/>
          <w:jc w:val="center"/>
        </w:trPr>
        <w:tc>
          <w:tcPr>
            <w:tcW w:w="900"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8FB22F5" w14:textId="77777777" w:rsidR="00F36ED5" w:rsidRPr="00746232" w:rsidRDefault="00F36ED5" w:rsidP="00B16FC4">
            <w:pPr>
              <w:autoSpaceDE w:val="0"/>
              <w:autoSpaceDN w:val="0"/>
              <w:adjustRightInd w:val="0"/>
              <w:snapToGrid w:val="0"/>
              <w:rPr>
                <w:rFonts w:ascii="Times New Roman" w:hAnsi="Times New Roman" w:cs="Times New Roman"/>
                <w:sz w:val="18"/>
                <w:szCs w:val="16"/>
              </w:rPr>
            </w:pPr>
          </w:p>
        </w:tc>
        <w:tc>
          <w:tcPr>
            <w:tcW w:w="540" w:type="dxa"/>
            <w:vMerge/>
            <w:tcBorders>
              <w:top w:val="single" w:sz="4" w:space="0" w:color="auto"/>
              <w:left w:val="single" w:sz="4" w:space="0" w:color="auto"/>
              <w:bottom w:val="nil"/>
              <w:right w:val="single" w:sz="4" w:space="0" w:color="auto"/>
            </w:tcBorders>
            <w:shd w:val="clear" w:color="auto" w:fill="D9E2F3"/>
            <w:vAlign w:val="center"/>
            <w:hideMark/>
          </w:tcPr>
          <w:p w14:paraId="1578DB09" w14:textId="77777777" w:rsidR="00F36ED5" w:rsidRPr="00746232" w:rsidRDefault="00F36ED5" w:rsidP="00B16FC4">
            <w:pPr>
              <w:autoSpaceDE w:val="0"/>
              <w:autoSpaceDN w:val="0"/>
              <w:adjustRightInd w:val="0"/>
              <w:snapToGrid w:val="0"/>
              <w:rPr>
                <w:rFonts w:ascii="Times New Roman" w:hAnsi="Times New Roman" w:cs="Times New Roman"/>
                <w:sz w:val="18"/>
                <w:szCs w:val="16"/>
              </w:rPr>
            </w:pPr>
          </w:p>
        </w:tc>
        <w:tc>
          <w:tcPr>
            <w:tcW w:w="1081" w:type="dxa"/>
            <w:vMerge/>
            <w:tcBorders>
              <w:top w:val="single" w:sz="4" w:space="0" w:color="auto"/>
              <w:left w:val="single" w:sz="4" w:space="0" w:color="auto"/>
              <w:bottom w:val="nil"/>
              <w:right w:val="single" w:sz="4" w:space="0" w:color="auto"/>
            </w:tcBorders>
            <w:shd w:val="clear" w:color="auto" w:fill="D9E2F3"/>
            <w:vAlign w:val="center"/>
            <w:hideMark/>
          </w:tcPr>
          <w:p w14:paraId="5877AD6D" w14:textId="77777777" w:rsidR="00F36ED5" w:rsidRPr="00746232" w:rsidRDefault="00F36ED5" w:rsidP="00B16FC4">
            <w:pPr>
              <w:autoSpaceDE w:val="0"/>
              <w:autoSpaceDN w:val="0"/>
              <w:adjustRightInd w:val="0"/>
              <w:snapToGrid w:val="0"/>
              <w:rPr>
                <w:rFonts w:ascii="Times New Roman" w:hAnsi="Times New Roman" w:cs="Times New Roman"/>
                <w:sz w:val="18"/>
                <w:szCs w:val="16"/>
              </w:rPr>
            </w:pPr>
          </w:p>
        </w:tc>
        <w:tc>
          <w:tcPr>
            <w:tcW w:w="108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245218B"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Mean(SD)</w:t>
            </w:r>
          </w:p>
        </w:tc>
        <w:tc>
          <w:tcPr>
            <w:tcW w:w="126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1247709"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lang w:val="en-GB"/>
              </w:rPr>
              <w:t>LS Mean(SE)</w:t>
            </w:r>
          </w:p>
        </w:tc>
        <w:tc>
          <w:tcPr>
            <w:tcW w:w="117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EF76E2F"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lang w:val="en-GB"/>
              </w:rPr>
              <w:t>95% CI</w:t>
            </w:r>
          </w:p>
        </w:tc>
        <w:tc>
          <w:tcPr>
            <w:tcW w:w="534" w:type="dxa"/>
            <w:vMerge/>
            <w:tcBorders>
              <w:top w:val="single" w:sz="4" w:space="0" w:color="auto"/>
              <w:left w:val="single" w:sz="4" w:space="0" w:color="auto"/>
              <w:bottom w:val="nil"/>
              <w:right w:val="single" w:sz="4" w:space="0" w:color="auto"/>
            </w:tcBorders>
            <w:shd w:val="clear" w:color="auto" w:fill="D9E2F3"/>
            <w:vAlign w:val="center"/>
            <w:hideMark/>
          </w:tcPr>
          <w:p w14:paraId="554AF0B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p>
        </w:tc>
        <w:tc>
          <w:tcPr>
            <w:tcW w:w="1081" w:type="dxa"/>
            <w:vMerge/>
            <w:tcBorders>
              <w:top w:val="single" w:sz="4" w:space="0" w:color="auto"/>
              <w:left w:val="single" w:sz="4" w:space="0" w:color="auto"/>
              <w:bottom w:val="nil"/>
              <w:right w:val="single" w:sz="4" w:space="0" w:color="auto"/>
            </w:tcBorders>
            <w:shd w:val="clear" w:color="auto" w:fill="D9E2F3"/>
            <w:vAlign w:val="center"/>
            <w:hideMark/>
          </w:tcPr>
          <w:p w14:paraId="37018F0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p>
        </w:tc>
        <w:tc>
          <w:tcPr>
            <w:tcW w:w="126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1D98EC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rPr>
              <w:t>Mean(SD)</w:t>
            </w:r>
          </w:p>
        </w:tc>
        <w:tc>
          <w:tcPr>
            <w:tcW w:w="135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477D2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lang w:val="en-GB"/>
              </w:rPr>
              <w:t>LS Mean(SE)</w:t>
            </w:r>
          </w:p>
        </w:tc>
        <w:tc>
          <w:tcPr>
            <w:tcW w:w="117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B99FE1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6"/>
              </w:rPr>
            </w:pPr>
            <w:r w:rsidRPr="00746232">
              <w:rPr>
                <w:rFonts w:ascii="Times New Roman" w:hAnsi="Times New Roman" w:cs="Times New Roman"/>
                <w:sz w:val="18"/>
                <w:szCs w:val="16"/>
                <w:lang w:val="en-GB"/>
              </w:rPr>
              <w:t>95% CI</w:t>
            </w:r>
          </w:p>
        </w:tc>
        <w:tc>
          <w:tcPr>
            <w:tcW w:w="1711" w:type="dxa"/>
            <w:vMerge/>
            <w:tcBorders>
              <w:top w:val="nil"/>
              <w:left w:val="single" w:sz="4" w:space="0" w:color="auto"/>
              <w:bottom w:val="nil"/>
              <w:right w:val="single" w:sz="4" w:space="0" w:color="auto"/>
            </w:tcBorders>
            <w:shd w:val="clear" w:color="auto" w:fill="D9E2F3"/>
            <w:vAlign w:val="center"/>
            <w:hideMark/>
          </w:tcPr>
          <w:p w14:paraId="4DB68569" w14:textId="77777777" w:rsidR="00F36ED5" w:rsidRPr="00746232" w:rsidRDefault="00F36ED5" w:rsidP="00B16FC4">
            <w:pPr>
              <w:autoSpaceDE w:val="0"/>
              <w:autoSpaceDN w:val="0"/>
              <w:adjustRightInd w:val="0"/>
              <w:snapToGrid w:val="0"/>
              <w:rPr>
                <w:rFonts w:ascii="Times New Roman" w:hAnsi="Times New Roman" w:cs="Times New Roman"/>
                <w:sz w:val="18"/>
                <w:szCs w:val="16"/>
              </w:rPr>
            </w:pPr>
          </w:p>
        </w:tc>
        <w:tc>
          <w:tcPr>
            <w:tcW w:w="840" w:type="dxa"/>
            <w:vMerge/>
            <w:tcBorders>
              <w:top w:val="nil"/>
              <w:left w:val="single" w:sz="4" w:space="0" w:color="auto"/>
              <w:bottom w:val="nil"/>
              <w:right w:val="single" w:sz="4" w:space="0" w:color="auto"/>
            </w:tcBorders>
            <w:shd w:val="clear" w:color="auto" w:fill="D9E2F3"/>
            <w:vAlign w:val="center"/>
            <w:hideMark/>
          </w:tcPr>
          <w:p w14:paraId="6E28F60B" w14:textId="77777777" w:rsidR="00F36ED5" w:rsidRPr="00746232" w:rsidRDefault="00F36ED5" w:rsidP="00B16FC4">
            <w:pPr>
              <w:autoSpaceDE w:val="0"/>
              <w:autoSpaceDN w:val="0"/>
              <w:adjustRightInd w:val="0"/>
              <w:snapToGrid w:val="0"/>
              <w:rPr>
                <w:rFonts w:ascii="Times New Roman" w:hAnsi="Times New Roman" w:cs="Times New Roman"/>
                <w:sz w:val="18"/>
                <w:szCs w:val="16"/>
              </w:rPr>
            </w:pPr>
          </w:p>
        </w:tc>
      </w:tr>
      <w:tr w:rsidR="00746232" w:rsidRPr="00746232" w14:paraId="7E29B567" w14:textId="77777777" w:rsidTr="00AF0798">
        <w:trPr>
          <w:trHeight w:val="521"/>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DC718D4"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Baseline</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A107726"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376</w:t>
            </w:r>
          </w:p>
        </w:tc>
        <w:tc>
          <w:tcPr>
            <w:tcW w:w="108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24B7C97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8.24(0.595)</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9B9B4B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4560D46"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447EC8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649D66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375</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9B3F63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8.28(0.590)</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7F9043B"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7240F1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D63E662"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71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C8A0F59"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8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77BA9B1"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71644EFB" w14:textId="77777777" w:rsidTr="00AF0798">
        <w:trPr>
          <w:trHeight w:val="521"/>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12122E9"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lang w:val="en-GB"/>
              </w:rPr>
              <w:t>Week 4</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F450D1A"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371</w:t>
            </w:r>
          </w:p>
        </w:tc>
        <w:tc>
          <w:tcPr>
            <w:tcW w:w="108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67146AB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7.55(0.714)</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54F119A"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-0.69(0.452)</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56304F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-0.71(0.024)</w:t>
            </w:r>
          </w:p>
        </w:tc>
        <w:tc>
          <w:tcPr>
            <w:tcW w:w="117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2C2E854"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(-0.76,-0.66)</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A579B82"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374</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DF59E85"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8.14(0.674)</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2CF3B6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-0.15(0.397)</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3274F50"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-0.17(0.024)</w:t>
            </w:r>
          </w:p>
        </w:tc>
        <w:tc>
          <w:tcPr>
            <w:tcW w:w="117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61A88E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(-0.21,-0.12)</w:t>
            </w:r>
          </w:p>
        </w:tc>
        <w:tc>
          <w:tcPr>
            <w:tcW w:w="171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303ED45"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-0.54(-0.61,-0.48)</w:t>
            </w:r>
          </w:p>
        </w:tc>
        <w:tc>
          <w:tcPr>
            <w:tcW w:w="8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8B275F6"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3176DA51" w14:textId="77777777" w:rsidTr="00AF0798">
        <w:trPr>
          <w:trHeight w:val="521"/>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036F3B0"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8</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72F6E32"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365</w:t>
            </w:r>
          </w:p>
        </w:tc>
        <w:tc>
          <w:tcPr>
            <w:tcW w:w="108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01A3440B"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7.24(0.822)</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F75FF3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-1.01(0.663)</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CCD8534"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-1.03(0.034)</w:t>
            </w:r>
          </w:p>
        </w:tc>
        <w:tc>
          <w:tcPr>
            <w:tcW w:w="117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37BEA32"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(-1.10,-0.97)</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3D42C86"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366</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DBCD889"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8.06(0.790)</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0CBE106"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-0.22(0.580)</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8849A8B"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-0.24(0.034)</w:t>
            </w:r>
          </w:p>
        </w:tc>
        <w:tc>
          <w:tcPr>
            <w:tcW w:w="117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229878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(-0.31,-0.18)</w:t>
            </w:r>
          </w:p>
        </w:tc>
        <w:tc>
          <w:tcPr>
            <w:tcW w:w="171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E415FB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-0.79(-0.88,-0.70)</w:t>
            </w:r>
          </w:p>
        </w:tc>
        <w:tc>
          <w:tcPr>
            <w:tcW w:w="8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D020496"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4AD57570" w14:textId="77777777" w:rsidTr="00AF0798">
        <w:trPr>
          <w:trHeight w:val="521"/>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7A21783"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lang w:val="en-GB"/>
              </w:rPr>
              <w:t>Week 12</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06CDE5F"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361</w:t>
            </w:r>
          </w:p>
        </w:tc>
        <w:tc>
          <w:tcPr>
            <w:tcW w:w="108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4B9BBDE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7.13(0.928)</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0D1F7A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-1.12(0.839)</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216913F"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-1.13(0.040)</w:t>
            </w:r>
          </w:p>
        </w:tc>
        <w:tc>
          <w:tcPr>
            <w:tcW w:w="117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6CECD9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(-1.21,-1.05)</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6B2F4E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354</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A6B005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8.00(0.826)</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5F9C89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-0.27(0.664)</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A90929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-0.28(0.041)</w:t>
            </w:r>
          </w:p>
        </w:tc>
        <w:tc>
          <w:tcPr>
            <w:tcW w:w="117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755310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(-0.36,-0.20)</w:t>
            </w:r>
          </w:p>
        </w:tc>
        <w:tc>
          <w:tcPr>
            <w:tcW w:w="171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A46C8E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-0.85(-0.96,-0.74)</w:t>
            </w:r>
          </w:p>
        </w:tc>
        <w:tc>
          <w:tcPr>
            <w:tcW w:w="8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895832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38255FD3" w14:textId="77777777" w:rsidTr="00AF0798">
        <w:trPr>
          <w:trHeight w:val="521"/>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A0736B4"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16</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1CAA29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354</w:t>
            </w:r>
          </w:p>
        </w:tc>
        <w:tc>
          <w:tcPr>
            <w:tcW w:w="108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55CD010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7.11(0.958)</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4AD58E4"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-1.14(0.911)</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937EA2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-1.14(0.044)</w:t>
            </w:r>
          </w:p>
        </w:tc>
        <w:tc>
          <w:tcPr>
            <w:tcW w:w="117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11EFDB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(-1.22,-1.05)</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CF9033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344</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7FD40C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7.95(0.842)</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9ABE0E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-0.32(0.724)</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1E09F8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-0.32(0.044)</w:t>
            </w:r>
          </w:p>
        </w:tc>
        <w:tc>
          <w:tcPr>
            <w:tcW w:w="117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154665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(-0.41,-0.24)</w:t>
            </w:r>
          </w:p>
        </w:tc>
        <w:tc>
          <w:tcPr>
            <w:tcW w:w="171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DE7EEB4"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-0.82(-0.94,-0.69)</w:t>
            </w:r>
          </w:p>
        </w:tc>
        <w:tc>
          <w:tcPr>
            <w:tcW w:w="8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5BD3EF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7C654DBC" w14:textId="77777777" w:rsidTr="00AF0798">
        <w:trPr>
          <w:trHeight w:val="521"/>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CD9F02E"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20</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FDFD5FA"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351</w:t>
            </w:r>
          </w:p>
        </w:tc>
        <w:tc>
          <w:tcPr>
            <w:tcW w:w="108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69209350"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7.18(0.984)</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1C04672"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-1.06(0.955)</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85B49D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-1.05(0.046)</w:t>
            </w:r>
          </w:p>
        </w:tc>
        <w:tc>
          <w:tcPr>
            <w:tcW w:w="117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12CD9C9"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(-1.14,-0.96)</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0ABA03B"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345</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32EB15A"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7.94(0.864)</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156B332"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-0.33(0.738)</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62560E1"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-0.33(0.046)</w:t>
            </w:r>
          </w:p>
        </w:tc>
        <w:tc>
          <w:tcPr>
            <w:tcW w:w="117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30257C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(-0.42,-0.24)</w:t>
            </w:r>
          </w:p>
        </w:tc>
        <w:tc>
          <w:tcPr>
            <w:tcW w:w="171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BEF38E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-0.72(-0.85,-0.59)</w:t>
            </w:r>
          </w:p>
        </w:tc>
        <w:tc>
          <w:tcPr>
            <w:tcW w:w="8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367B3B0"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0C68C1B4" w14:textId="77777777" w:rsidTr="00AF0798">
        <w:trPr>
          <w:trHeight w:val="521"/>
          <w:jc w:val="center"/>
        </w:trPr>
        <w:tc>
          <w:tcPr>
            <w:tcW w:w="900"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55642D97" w14:textId="77777777" w:rsidR="00F36ED5" w:rsidRPr="00746232" w:rsidRDefault="00F36ED5"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24</w:t>
            </w:r>
          </w:p>
        </w:tc>
        <w:tc>
          <w:tcPr>
            <w:tcW w:w="54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7F35E34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335</w:t>
            </w:r>
          </w:p>
        </w:tc>
        <w:tc>
          <w:tcPr>
            <w:tcW w:w="1081" w:type="dxa"/>
            <w:tcBorders>
              <w:top w:val="nil"/>
              <w:left w:val="single" w:sz="4" w:space="0" w:color="auto"/>
              <w:bottom w:val="single" w:sz="8" w:space="0" w:color="000000"/>
              <w:right w:val="single" w:sz="4" w:space="0" w:color="auto"/>
            </w:tcBorders>
            <w:shd w:val="clear" w:color="auto" w:fill="D9E2F3"/>
            <w:tcMar>
              <w:top w:w="15" w:type="dxa"/>
              <w:left w:w="20" w:type="dxa"/>
              <w:bottom w:w="0" w:type="dxa"/>
              <w:right w:w="20" w:type="dxa"/>
            </w:tcMar>
            <w:vAlign w:val="center"/>
            <w:hideMark/>
          </w:tcPr>
          <w:p w14:paraId="515D0A6F"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7.19(1.005)</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79663709"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-1.05(0.978)</w:t>
            </w:r>
          </w:p>
        </w:tc>
        <w:tc>
          <w:tcPr>
            <w:tcW w:w="126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15A57FE"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-1.02(0.047)</w:t>
            </w:r>
          </w:p>
        </w:tc>
        <w:tc>
          <w:tcPr>
            <w:tcW w:w="117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1EE91B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(-1.11,-0.93)</w:t>
            </w:r>
          </w:p>
        </w:tc>
        <w:tc>
          <w:tcPr>
            <w:tcW w:w="534"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858657C"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336</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239F747"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7.90(0.851)</w:t>
            </w:r>
          </w:p>
        </w:tc>
        <w:tc>
          <w:tcPr>
            <w:tcW w:w="126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4D01F3B"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-0.36(0.729)</w:t>
            </w:r>
          </w:p>
        </w:tc>
        <w:tc>
          <w:tcPr>
            <w:tcW w:w="135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4F4AFC5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-0.36(0.048)</w:t>
            </w:r>
          </w:p>
        </w:tc>
        <w:tc>
          <w:tcPr>
            <w:tcW w:w="117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AC06523"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(-0.45,-0.26)</w:t>
            </w:r>
          </w:p>
        </w:tc>
        <w:tc>
          <w:tcPr>
            <w:tcW w:w="171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1F4B208"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-0.66(-0.79,-0.53)</w:t>
            </w:r>
          </w:p>
        </w:tc>
        <w:tc>
          <w:tcPr>
            <w:tcW w:w="84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735E86DD" w14:textId="77777777" w:rsidR="00F36ED5" w:rsidRPr="00746232" w:rsidRDefault="00F36ED5"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&lt;0.0001</w:t>
            </w:r>
          </w:p>
        </w:tc>
      </w:tr>
    </w:tbl>
    <w:p w14:paraId="29DBBBC8" w14:textId="500C3B1B" w:rsidR="00F36ED5" w:rsidRPr="00746232" w:rsidRDefault="003017F3" w:rsidP="00B16FC4">
      <w:pPr>
        <w:autoSpaceDE w:val="0"/>
        <w:autoSpaceDN w:val="0"/>
        <w:adjustRightInd w:val="0"/>
        <w:snapToGrid w:val="0"/>
        <w:rPr>
          <w:rFonts w:ascii="Times New Roman" w:hAnsi="Times New Roman" w:cs="Times New Roman"/>
          <w:sz w:val="20"/>
        </w:rPr>
        <w:sectPr w:rsidR="00F36ED5" w:rsidRPr="00746232" w:rsidSect="00951AE2">
          <w:footerReference w:type="default" r:id="rId8"/>
          <w:pgSz w:w="16838" w:h="11906" w:orient="landscape"/>
          <w:pgMar w:top="1800" w:right="1440" w:bottom="1800" w:left="1440" w:header="851" w:footer="992" w:gutter="0"/>
          <w:cols w:space="425"/>
          <w:docGrid w:type="lines" w:linePitch="312"/>
        </w:sectPr>
      </w:pPr>
      <w:r w:rsidRPr="00746232">
        <w:rPr>
          <w:rFonts w:ascii="Times New Roman" w:hAnsi="Times New Roman" w:cs="Times New Roman"/>
          <w:sz w:val="20"/>
        </w:rPr>
        <w:t>Least-</w:t>
      </w:r>
      <w:r w:rsidR="000023E8" w:rsidRPr="00746232">
        <w:rPr>
          <w:rFonts w:ascii="Times New Roman" w:hAnsi="Times New Roman" w:cs="Times New Roman"/>
          <w:sz w:val="20"/>
        </w:rPr>
        <w:t>squares (LS) mean, standard error (SE), LS mean difference</w:t>
      </w:r>
      <w:r w:rsidR="003B1FF0" w:rsidRPr="00746232">
        <w:rPr>
          <w:rFonts w:ascii="Times New Roman" w:hAnsi="Times New Roman" w:cs="Times New Roman"/>
          <w:sz w:val="20"/>
        </w:rPr>
        <w:t>s</w:t>
      </w:r>
      <w:r w:rsidR="000023E8" w:rsidRPr="00746232">
        <w:rPr>
          <w:rFonts w:ascii="Times New Roman" w:hAnsi="Times New Roman" w:cs="Times New Roman"/>
          <w:sz w:val="20"/>
        </w:rPr>
        <w:t xml:space="preserve">, corresponding 95% confidence interval (CI) and P value </w:t>
      </w:r>
      <w:r w:rsidR="00371240" w:rsidRPr="00746232">
        <w:rPr>
          <w:rFonts w:ascii="Times New Roman" w:hAnsi="Times New Roman" w:cs="Times New Roman"/>
          <w:sz w:val="20"/>
        </w:rPr>
        <w:t>were</w:t>
      </w:r>
      <w:r w:rsidR="000023E8" w:rsidRPr="00746232">
        <w:rPr>
          <w:rFonts w:ascii="Times New Roman" w:hAnsi="Times New Roman" w:cs="Times New Roman"/>
          <w:sz w:val="20"/>
        </w:rPr>
        <w:t xml:space="preserve"> estimated using a mixed model for repeated measures in the full-analysis set. </w:t>
      </w:r>
      <w:r w:rsidR="00371240" w:rsidRPr="00746232">
        <w:rPr>
          <w:rFonts w:ascii="Times New Roman" w:hAnsi="Times New Roman" w:cs="Times New Roman"/>
          <w:sz w:val="20"/>
        </w:rPr>
        <w:t>SD: standard deviation.</w:t>
      </w:r>
    </w:p>
    <w:tbl>
      <w:tblPr>
        <w:tblW w:w="13792" w:type="dxa"/>
        <w:jc w:val="center"/>
        <w:tblLayout w:type="fixed"/>
        <w:tblCellMar>
          <w:left w:w="0" w:type="dxa"/>
          <w:right w:w="0" w:type="dxa"/>
        </w:tblCellMar>
        <w:tblLook w:val="0420" w:firstRow="1" w:lastRow="0" w:firstColumn="0" w:lastColumn="0" w:noHBand="0" w:noVBand="1"/>
      </w:tblPr>
      <w:tblGrid>
        <w:gridCol w:w="839"/>
        <w:gridCol w:w="418"/>
        <w:gridCol w:w="1400"/>
        <w:gridCol w:w="1400"/>
        <w:gridCol w:w="1260"/>
        <w:gridCol w:w="1122"/>
        <w:gridCol w:w="707"/>
        <w:gridCol w:w="1253"/>
        <w:gridCol w:w="1120"/>
        <w:gridCol w:w="1120"/>
        <w:gridCol w:w="1122"/>
        <w:gridCol w:w="2025"/>
        <w:gridCol w:w="6"/>
      </w:tblGrid>
      <w:tr w:rsidR="00746232" w:rsidRPr="00746232" w14:paraId="31CC895A" w14:textId="77777777" w:rsidTr="00AF0798">
        <w:trPr>
          <w:trHeight w:val="524"/>
          <w:jc w:val="center"/>
        </w:trPr>
        <w:tc>
          <w:tcPr>
            <w:tcW w:w="13792" w:type="dxa"/>
            <w:gridSpan w:val="13"/>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25510F81" w14:textId="687B9B3F" w:rsidR="004F187B" w:rsidRPr="00746232" w:rsidRDefault="00F11565" w:rsidP="00B16FC4">
            <w:pPr>
              <w:autoSpaceDE w:val="0"/>
              <w:autoSpaceDN w:val="0"/>
              <w:adjustRightInd w:val="0"/>
              <w:snapToGrid w:val="0"/>
              <w:rPr>
                <w:rFonts w:ascii="Times New Roman" w:hAnsi="Times New Roman" w:cs="Times New Roman"/>
                <w:szCs w:val="21"/>
              </w:rPr>
            </w:pPr>
            <w:r>
              <w:rPr>
                <w:rFonts w:ascii="Times New Roman" w:hAnsi="Times New Roman" w:cs="Times New Roman"/>
                <w:b/>
                <w:bCs/>
                <w:szCs w:val="21"/>
                <w:lang w:val="en-GB"/>
              </w:rPr>
              <w:lastRenderedPageBreak/>
              <w:t xml:space="preserve">Supplementary Table </w:t>
            </w:r>
            <w:r w:rsidR="004F187B" w:rsidRPr="00746232">
              <w:rPr>
                <w:rFonts w:ascii="Times New Roman" w:hAnsi="Times New Roman" w:cs="Times New Roman"/>
                <w:b/>
                <w:bCs/>
                <w:szCs w:val="21"/>
              </w:rPr>
              <w:t>2</w:t>
            </w:r>
            <w:r w:rsidR="004F187B" w:rsidRPr="00746232">
              <w:rPr>
                <w:rFonts w:ascii="Times New Roman" w:hAnsi="Times New Roman" w:cs="Times New Roman"/>
                <w:b/>
                <w:bCs/>
                <w:szCs w:val="21"/>
                <w:lang w:val="en-GB"/>
              </w:rPr>
              <w:t xml:space="preserve">. </w:t>
            </w:r>
            <w:r w:rsidR="004F187B" w:rsidRPr="00746232">
              <w:rPr>
                <w:rFonts w:ascii="Times New Roman" w:hAnsi="Times New Roman" w:cs="Times New Roman"/>
                <w:b/>
                <w:bCs/>
                <w:szCs w:val="21"/>
              </w:rPr>
              <w:t>Changes in Fasting Plasma Glucose (</w:t>
            </w:r>
            <w:r w:rsidR="004F187B" w:rsidRPr="00746232">
              <w:rPr>
                <w:rFonts w:ascii="Times New Roman" w:hAnsi="Times New Roman" w:cs="Times New Roman" w:hint="eastAsia"/>
                <w:b/>
                <w:bCs/>
                <w:szCs w:val="21"/>
              </w:rPr>
              <w:t>mg</w:t>
            </w:r>
            <w:r w:rsidR="004F187B" w:rsidRPr="00746232">
              <w:rPr>
                <w:rFonts w:ascii="Times New Roman" w:hAnsi="Times New Roman" w:cs="Times New Roman"/>
                <w:b/>
                <w:bCs/>
                <w:szCs w:val="21"/>
              </w:rPr>
              <w:t>/</w:t>
            </w:r>
            <w:r w:rsidR="004F187B" w:rsidRPr="00746232">
              <w:rPr>
                <w:rFonts w:ascii="Times New Roman" w:hAnsi="Times New Roman" w:cs="Times New Roman" w:hint="eastAsia"/>
                <w:b/>
                <w:bCs/>
                <w:szCs w:val="21"/>
              </w:rPr>
              <w:t>d</w:t>
            </w:r>
            <w:r w:rsidR="004F187B" w:rsidRPr="00746232">
              <w:rPr>
                <w:rFonts w:ascii="Times New Roman" w:hAnsi="Times New Roman" w:cs="Times New Roman"/>
                <w:b/>
                <w:bCs/>
                <w:szCs w:val="21"/>
              </w:rPr>
              <w:t>l</w:t>
            </w:r>
            <w:r w:rsidR="00365729" w:rsidRPr="00746232">
              <w:rPr>
                <w:rFonts w:ascii="Times New Roman" w:hAnsi="Times New Roman" w:cs="Times New Roman"/>
                <w:b/>
                <w:bCs/>
                <w:szCs w:val="21"/>
              </w:rPr>
              <w:t>) by Scheduled Visits in 24-</w:t>
            </w:r>
            <w:r w:rsidR="004F187B" w:rsidRPr="00746232">
              <w:rPr>
                <w:rFonts w:ascii="Times New Roman" w:hAnsi="Times New Roman" w:cs="Times New Roman"/>
                <w:b/>
                <w:bCs/>
                <w:szCs w:val="21"/>
              </w:rPr>
              <w:t>Week Double-blind Treatment Period.</w:t>
            </w:r>
          </w:p>
        </w:tc>
      </w:tr>
      <w:tr w:rsidR="00746232" w:rsidRPr="00746232" w14:paraId="7112E80D" w14:textId="77777777" w:rsidTr="00AF0798">
        <w:trPr>
          <w:trHeight w:val="398"/>
          <w:jc w:val="center"/>
        </w:trPr>
        <w:tc>
          <w:tcPr>
            <w:tcW w:w="840"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EBE1219" w14:textId="77777777" w:rsidR="004F187B" w:rsidRPr="00746232" w:rsidRDefault="004F187B" w:rsidP="00B16FC4">
            <w:pPr>
              <w:autoSpaceDE w:val="0"/>
              <w:autoSpaceDN w:val="0"/>
              <w:adjustRightInd w:val="0"/>
              <w:snapToGrid w:val="0"/>
              <w:rPr>
                <w:rFonts w:ascii="Times New Roman" w:hAnsi="Times New Roman" w:cs="Times New Roman"/>
                <w:sz w:val="20"/>
                <w:szCs w:val="18"/>
              </w:rPr>
            </w:pPr>
          </w:p>
        </w:tc>
        <w:tc>
          <w:tcPr>
            <w:tcW w:w="5602" w:type="dxa"/>
            <w:gridSpan w:val="5"/>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CC8F8BD" w14:textId="77777777" w:rsidR="004F187B" w:rsidRPr="00746232" w:rsidRDefault="004F187B"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Dorzagliatin+Metformin</w:t>
            </w:r>
            <w:proofErr w:type="spellEnd"/>
          </w:p>
        </w:tc>
        <w:tc>
          <w:tcPr>
            <w:tcW w:w="5322" w:type="dxa"/>
            <w:gridSpan w:val="5"/>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4FB3238" w14:textId="77777777" w:rsidR="004F187B" w:rsidRPr="00746232" w:rsidRDefault="004F187B"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Placebo+Metformin</w:t>
            </w:r>
            <w:proofErr w:type="spellEnd"/>
          </w:p>
        </w:tc>
        <w:tc>
          <w:tcPr>
            <w:tcW w:w="2026" w:type="dxa"/>
            <w:gridSpan w:val="2"/>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3C253BB" w14:textId="77777777" w:rsidR="004F187B" w:rsidRPr="00746232" w:rsidRDefault="004F187B"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Dorzagliatin</w:t>
            </w:r>
            <w:proofErr w:type="spellEnd"/>
            <w:r w:rsidRPr="00746232">
              <w:rPr>
                <w:rFonts w:ascii="Times New Roman" w:hAnsi="Times New Roman" w:cs="Times New Roman"/>
                <w:b/>
                <w:bCs/>
                <w:sz w:val="20"/>
                <w:szCs w:val="18"/>
              </w:rPr>
              <w:t xml:space="preserve"> vs. Placebo</w:t>
            </w:r>
          </w:p>
        </w:tc>
      </w:tr>
      <w:tr w:rsidR="00746232" w:rsidRPr="00746232" w14:paraId="018692DF" w14:textId="77777777" w:rsidTr="00AF0798">
        <w:trPr>
          <w:gridAfter w:val="1"/>
          <w:wAfter w:w="4" w:type="dxa"/>
          <w:trHeight w:val="524"/>
          <w:jc w:val="center"/>
        </w:trPr>
        <w:tc>
          <w:tcPr>
            <w:tcW w:w="8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D5D209F"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p>
        </w:tc>
        <w:tc>
          <w:tcPr>
            <w:tcW w:w="419"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8B97529" w14:textId="230A300D" w:rsidR="004F187B" w:rsidRPr="00746232" w:rsidRDefault="00133333"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401"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DD09A68"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3781"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6C07301"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vs. Baseline</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008C481" w14:textId="7684A7C5" w:rsidR="004F187B" w:rsidRPr="00746232" w:rsidRDefault="00133333"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B676C38"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3361"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9AF74A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vs. Baseline</w:t>
            </w:r>
          </w:p>
        </w:tc>
        <w:tc>
          <w:tcPr>
            <w:tcW w:w="2026"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B1A7851"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LS Mean D</w:t>
            </w:r>
            <w:r w:rsidRPr="00746232">
              <w:rPr>
                <w:rFonts w:ascii="Times New Roman" w:hAnsi="Times New Roman" w:cs="Times New Roman" w:hint="eastAsia"/>
                <w:sz w:val="18"/>
                <w:szCs w:val="18"/>
              </w:rPr>
              <w:t>ifference</w:t>
            </w:r>
            <w:r w:rsidRPr="00746232">
              <w:rPr>
                <w:rFonts w:ascii="Times New Roman" w:hAnsi="Times New Roman" w:cs="Times New Roman"/>
                <w:sz w:val="18"/>
                <w:szCs w:val="18"/>
              </w:rPr>
              <w:t>(95% CI)</w:t>
            </w:r>
          </w:p>
        </w:tc>
      </w:tr>
      <w:tr w:rsidR="00746232" w:rsidRPr="00746232" w14:paraId="709D32D2" w14:textId="77777777" w:rsidTr="00AF0798">
        <w:trPr>
          <w:gridAfter w:val="1"/>
          <w:wAfter w:w="6" w:type="dxa"/>
          <w:trHeight w:val="524"/>
          <w:jc w:val="center"/>
        </w:trPr>
        <w:tc>
          <w:tcPr>
            <w:tcW w:w="840"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BD2784"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p>
        </w:tc>
        <w:tc>
          <w:tcPr>
            <w:tcW w:w="419" w:type="dxa"/>
            <w:vMerge/>
            <w:tcBorders>
              <w:top w:val="single" w:sz="4" w:space="0" w:color="auto"/>
              <w:left w:val="single" w:sz="4" w:space="0" w:color="auto"/>
              <w:bottom w:val="nil"/>
              <w:right w:val="single" w:sz="4" w:space="0" w:color="auto"/>
            </w:tcBorders>
            <w:shd w:val="clear" w:color="auto" w:fill="D9E2F3"/>
            <w:vAlign w:val="center"/>
            <w:hideMark/>
          </w:tcPr>
          <w:p w14:paraId="4DA1B6C4"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p>
        </w:tc>
        <w:tc>
          <w:tcPr>
            <w:tcW w:w="1401" w:type="dxa"/>
            <w:vMerge/>
            <w:tcBorders>
              <w:top w:val="single" w:sz="4" w:space="0" w:color="auto"/>
              <w:left w:val="single" w:sz="4" w:space="0" w:color="auto"/>
              <w:bottom w:val="nil"/>
              <w:right w:val="single" w:sz="4" w:space="0" w:color="auto"/>
            </w:tcBorders>
            <w:shd w:val="clear" w:color="auto" w:fill="D9E2F3"/>
            <w:vAlign w:val="center"/>
            <w:hideMark/>
          </w:tcPr>
          <w:p w14:paraId="4FED4AF1"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p>
        </w:tc>
        <w:tc>
          <w:tcPr>
            <w:tcW w:w="140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D60D784"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26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738C63B"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LS Mean(SE)</w:t>
            </w:r>
          </w:p>
        </w:tc>
        <w:tc>
          <w:tcPr>
            <w:tcW w:w="112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819B920"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95% CI</w:t>
            </w:r>
          </w:p>
        </w:tc>
        <w:tc>
          <w:tcPr>
            <w:tcW w:w="707" w:type="dxa"/>
            <w:vMerge/>
            <w:tcBorders>
              <w:top w:val="single" w:sz="4" w:space="0" w:color="auto"/>
              <w:left w:val="single" w:sz="4" w:space="0" w:color="auto"/>
              <w:bottom w:val="nil"/>
              <w:right w:val="single" w:sz="4" w:space="0" w:color="auto"/>
            </w:tcBorders>
            <w:shd w:val="clear" w:color="auto" w:fill="D9E2F3"/>
            <w:vAlign w:val="center"/>
            <w:hideMark/>
          </w:tcPr>
          <w:p w14:paraId="5DDFC57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p>
        </w:tc>
        <w:tc>
          <w:tcPr>
            <w:tcW w:w="1253" w:type="dxa"/>
            <w:vMerge/>
            <w:tcBorders>
              <w:top w:val="single" w:sz="4" w:space="0" w:color="auto"/>
              <w:left w:val="single" w:sz="4" w:space="0" w:color="auto"/>
              <w:bottom w:val="nil"/>
              <w:right w:val="single" w:sz="4" w:space="0" w:color="auto"/>
            </w:tcBorders>
            <w:shd w:val="clear" w:color="auto" w:fill="D9E2F3"/>
            <w:vAlign w:val="center"/>
            <w:hideMark/>
          </w:tcPr>
          <w:p w14:paraId="6CA7FD1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p>
        </w:tc>
        <w:tc>
          <w:tcPr>
            <w:tcW w:w="112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3A61DED"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12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6D6BF3A"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LS Mean(SE)</w:t>
            </w:r>
          </w:p>
        </w:tc>
        <w:tc>
          <w:tcPr>
            <w:tcW w:w="112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772DB67"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95% CI</w:t>
            </w:r>
          </w:p>
        </w:tc>
        <w:tc>
          <w:tcPr>
            <w:tcW w:w="2026" w:type="dxa"/>
            <w:vMerge/>
            <w:tcBorders>
              <w:top w:val="nil"/>
              <w:left w:val="single" w:sz="4" w:space="0" w:color="auto"/>
              <w:bottom w:val="nil"/>
              <w:right w:val="single" w:sz="4" w:space="0" w:color="auto"/>
            </w:tcBorders>
            <w:shd w:val="clear" w:color="auto" w:fill="D9E2F3"/>
            <w:vAlign w:val="center"/>
            <w:hideMark/>
          </w:tcPr>
          <w:p w14:paraId="1C57D543"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p>
        </w:tc>
      </w:tr>
      <w:tr w:rsidR="00746232" w:rsidRPr="00746232" w14:paraId="7A284F25" w14:textId="77777777" w:rsidTr="00AF0798">
        <w:trPr>
          <w:gridAfter w:val="1"/>
          <w:wAfter w:w="6" w:type="dxa"/>
          <w:trHeight w:val="524"/>
          <w:jc w:val="center"/>
        </w:trPr>
        <w:tc>
          <w:tcPr>
            <w:tcW w:w="84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9B38711"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Baseline</w:t>
            </w:r>
          </w:p>
        </w:tc>
        <w:tc>
          <w:tcPr>
            <w:tcW w:w="4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7517CDA"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376</w:t>
            </w:r>
          </w:p>
        </w:tc>
        <w:tc>
          <w:tcPr>
            <w:tcW w:w="140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6C2FA3B0"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176.04</w:t>
            </w:r>
            <w:r w:rsidRPr="00746232">
              <w:rPr>
                <w:rFonts w:ascii="Times New Roman" w:hAnsi="Times New Roman" w:cs="Times New Roman"/>
                <w:sz w:val="18"/>
                <w:szCs w:val="18"/>
              </w:rPr>
              <w:t>(</w:t>
            </w:r>
            <w:r w:rsidRPr="00746232">
              <w:rPr>
                <w:rFonts w:ascii="Times New Roman" w:hAnsi="Times New Roman" w:cs="Times New Roman" w:hint="eastAsia"/>
                <w:sz w:val="18"/>
                <w:szCs w:val="18"/>
              </w:rPr>
              <w:t>28.818</w:t>
            </w:r>
            <w:r w:rsidRPr="00746232">
              <w:rPr>
                <w:rFonts w:ascii="Times New Roman" w:hAnsi="Times New Roman" w:cs="Times New Roman"/>
                <w:sz w:val="18"/>
                <w:szCs w:val="18"/>
              </w:rPr>
              <w:t>)</w:t>
            </w:r>
          </w:p>
        </w:tc>
        <w:tc>
          <w:tcPr>
            <w:tcW w:w="140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AA797B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A7510CB"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811FB36"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70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4DF1AAF"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375</w:t>
            </w:r>
          </w:p>
        </w:tc>
        <w:tc>
          <w:tcPr>
            <w:tcW w:w="1253"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E0FA42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178.92 (30.114)</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918903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E62062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19283B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202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CD31DBA"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71EB1073" w14:textId="77777777" w:rsidTr="00AF0798">
        <w:trPr>
          <w:gridAfter w:val="1"/>
          <w:wAfter w:w="6" w:type="dxa"/>
          <w:trHeight w:val="524"/>
          <w:jc w:val="center"/>
        </w:trPr>
        <w:tc>
          <w:tcPr>
            <w:tcW w:w="84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7713D71"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lang w:val="en-GB"/>
              </w:rPr>
              <w:t>Week 4</w:t>
            </w:r>
          </w:p>
        </w:tc>
        <w:tc>
          <w:tcPr>
            <w:tcW w:w="4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E4F13C2"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374</w:t>
            </w:r>
          </w:p>
        </w:tc>
        <w:tc>
          <w:tcPr>
            <w:tcW w:w="140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4AB5CF1F"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160.38(34.956)</w:t>
            </w:r>
          </w:p>
        </w:tc>
        <w:tc>
          <w:tcPr>
            <w:tcW w:w="140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BD7A357"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-15.66(28.224)</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AA21A98"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-16.92(1.512)</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7E318D4"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等线" w:hAnsi="Times New Roman" w:cs="Times New Roman"/>
                <w:sz w:val="18"/>
                <w:szCs w:val="18"/>
              </w:rPr>
              <w:t>(-19.80,-13.86)</w:t>
            </w:r>
          </w:p>
        </w:tc>
        <w:tc>
          <w:tcPr>
            <w:tcW w:w="70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E3C4E2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374</w:t>
            </w:r>
          </w:p>
        </w:tc>
        <w:tc>
          <w:tcPr>
            <w:tcW w:w="1253"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A8F703B"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178.38(34.902)</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BD172A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-0.54(31.068)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D286E1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-0.90(1.512)</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314917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(-3.78,2.16)</w:t>
            </w:r>
          </w:p>
        </w:tc>
        <w:tc>
          <w:tcPr>
            <w:tcW w:w="202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71D8102"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-16.02(-19.98,-11.88)</w:t>
            </w:r>
          </w:p>
        </w:tc>
      </w:tr>
      <w:tr w:rsidR="00746232" w:rsidRPr="00746232" w14:paraId="13DCAC68" w14:textId="77777777" w:rsidTr="00AF0798">
        <w:trPr>
          <w:gridAfter w:val="1"/>
          <w:wAfter w:w="6" w:type="dxa"/>
          <w:trHeight w:val="524"/>
          <w:jc w:val="center"/>
        </w:trPr>
        <w:tc>
          <w:tcPr>
            <w:tcW w:w="84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1E30D1A"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8</w:t>
            </w:r>
          </w:p>
        </w:tc>
        <w:tc>
          <w:tcPr>
            <w:tcW w:w="4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E7A8C10"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368</w:t>
            </w:r>
          </w:p>
        </w:tc>
        <w:tc>
          <w:tcPr>
            <w:tcW w:w="140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1E5C380D"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158.76(34.236)</w:t>
            </w:r>
          </w:p>
        </w:tc>
        <w:tc>
          <w:tcPr>
            <w:tcW w:w="140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2DF165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-17.46(30.744)</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368528E"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-18.54(1.548)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433FAB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等线" w:hAnsi="Times New Roman" w:cs="Times New Roman"/>
                <w:sz w:val="18"/>
                <w:szCs w:val="18"/>
              </w:rPr>
              <w:t>(-21.60,-15.48)</w:t>
            </w:r>
          </w:p>
        </w:tc>
        <w:tc>
          <w:tcPr>
            <w:tcW w:w="70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925EBE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366</w:t>
            </w:r>
          </w:p>
        </w:tc>
        <w:tc>
          <w:tcPr>
            <w:tcW w:w="1253"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ED74026"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178.02(35.136)</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2C4E618"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-0.72(30.330)</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6BBFCF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-1.26(1.548)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4E445D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(-4.32,1.80)</w:t>
            </w:r>
          </w:p>
        </w:tc>
        <w:tc>
          <w:tcPr>
            <w:tcW w:w="202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457B58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-17.28(-21.42,-13.14)</w:t>
            </w:r>
          </w:p>
        </w:tc>
      </w:tr>
      <w:tr w:rsidR="00746232" w:rsidRPr="00746232" w14:paraId="0AD22E7C" w14:textId="77777777" w:rsidTr="00AF0798">
        <w:trPr>
          <w:gridAfter w:val="1"/>
          <w:wAfter w:w="6" w:type="dxa"/>
          <w:trHeight w:val="524"/>
          <w:jc w:val="center"/>
        </w:trPr>
        <w:tc>
          <w:tcPr>
            <w:tcW w:w="84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3CEBE84"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lang w:val="en-GB"/>
              </w:rPr>
              <w:t>Week 12</w:t>
            </w:r>
          </w:p>
        </w:tc>
        <w:tc>
          <w:tcPr>
            <w:tcW w:w="4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D6F924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360</w:t>
            </w:r>
          </w:p>
        </w:tc>
        <w:tc>
          <w:tcPr>
            <w:tcW w:w="140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3C4BED8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161.46(34.974)</w:t>
            </w:r>
          </w:p>
        </w:tc>
        <w:tc>
          <w:tcPr>
            <w:tcW w:w="140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7E473B7"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-14.04(31.914)</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238103E"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-15.66(1.602)</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BD3EF6A"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等线" w:hAnsi="Times New Roman" w:cs="Times New Roman"/>
                <w:sz w:val="18"/>
                <w:szCs w:val="18"/>
              </w:rPr>
              <w:t>(-18.72,-12.42)</w:t>
            </w:r>
          </w:p>
        </w:tc>
        <w:tc>
          <w:tcPr>
            <w:tcW w:w="70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C94ADFD"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354</w:t>
            </w:r>
          </w:p>
        </w:tc>
        <w:tc>
          <w:tcPr>
            <w:tcW w:w="1253"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EE3C61D"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173.52(34.326)</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333FC1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-4.14(30.348)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C5B932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-4.50(1.602)</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028A52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(-7.74,-1.44)</w:t>
            </w:r>
          </w:p>
        </w:tc>
        <w:tc>
          <w:tcPr>
            <w:tcW w:w="202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2553B56"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-10.98(-15.30,-6.84)</w:t>
            </w:r>
          </w:p>
        </w:tc>
      </w:tr>
      <w:tr w:rsidR="00746232" w:rsidRPr="00746232" w14:paraId="2E871663" w14:textId="77777777" w:rsidTr="00AF0798">
        <w:trPr>
          <w:gridAfter w:val="1"/>
          <w:wAfter w:w="6" w:type="dxa"/>
          <w:trHeight w:val="524"/>
          <w:jc w:val="center"/>
        </w:trPr>
        <w:tc>
          <w:tcPr>
            <w:tcW w:w="84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C4DFD8D"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16</w:t>
            </w:r>
          </w:p>
        </w:tc>
        <w:tc>
          <w:tcPr>
            <w:tcW w:w="4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704CE0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354</w:t>
            </w:r>
          </w:p>
        </w:tc>
        <w:tc>
          <w:tcPr>
            <w:tcW w:w="140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2E60F182"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160.92(35.424)</w:t>
            </w:r>
          </w:p>
        </w:tc>
        <w:tc>
          <w:tcPr>
            <w:tcW w:w="140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81DD19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-14.58(34.128)</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AFE144E"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-16.02(1.674)</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05D9946"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等线" w:hAnsi="Times New Roman" w:cs="Times New Roman"/>
                <w:sz w:val="18"/>
                <w:szCs w:val="18"/>
              </w:rPr>
              <w:t>(-19.26,-12.78)</w:t>
            </w:r>
          </w:p>
        </w:tc>
        <w:tc>
          <w:tcPr>
            <w:tcW w:w="70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1CE015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346</w:t>
            </w:r>
          </w:p>
        </w:tc>
        <w:tc>
          <w:tcPr>
            <w:tcW w:w="1253"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715A066"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172.26(33.138)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3B73B54"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-5.04(30.726)</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76BC9ED"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-5.40(1.674)</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D2E5CB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(-8.64,-1.98)</w:t>
            </w:r>
          </w:p>
        </w:tc>
        <w:tc>
          <w:tcPr>
            <w:tcW w:w="202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6A7CD98"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-10.62(-15.12,-6.12)</w:t>
            </w:r>
          </w:p>
        </w:tc>
      </w:tr>
      <w:tr w:rsidR="00746232" w:rsidRPr="00746232" w14:paraId="2471FF46" w14:textId="77777777" w:rsidTr="00AF0798">
        <w:trPr>
          <w:gridAfter w:val="1"/>
          <w:wAfter w:w="6" w:type="dxa"/>
          <w:trHeight w:val="524"/>
          <w:jc w:val="center"/>
        </w:trPr>
        <w:tc>
          <w:tcPr>
            <w:tcW w:w="84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F72A976"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20</w:t>
            </w:r>
          </w:p>
        </w:tc>
        <w:tc>
          <w:tcPr>
            <w:tcW w:w="4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CDBD102"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350</w:t>
            </w:r>
          </w:p>
        </w:tc>
        <w:tc>
          <w:tcPr>
            <w:tcW w:w="1401"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57EE1BF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162.72(35.136)</w:t>
            </w:r>
          </w:p>
        </w:tc>
        <w:tc>
          <w:tcPr>
            <w:tcW w:w="140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4B364D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-12.60(35.928)</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1314A7A"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-13.50(1.710)</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B02FC24"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等线" w:hAnsi="Times New Roman" w:cs="Times New Roman"/>
                <w:sz w:val="18"/>
                <w:szCs w:val="18"/>
              </w:rPr>
              <w:t>(-16.92,-10.08)</w:t>
            </w:r>
          </w:p>
        </w:tc>
        <w:tc>
          <w:tcPr>
            <w:tcW w:w="70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C8FD867"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345</w:t>
            </w:r>
          </w:p>
        </w:tc>
        <w:tc>
          <w:tcPr>
            <w:tcW w:w="1253"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56DD3D6"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170.10(32.058)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164B2A7"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-7.20(31.986)</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F267873"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-7.20(1.728)</w:t>
            </w:r>
          </w:p>
        </w:tc>
        <w:tc>
          <w:tcPr>
            <w:tcW w:w="112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1E7AE12"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(-10.62,-3.78)</w:t>
            </w:r>
          </w:p>
        </w:tc>
        <w:tc>
          <w:tcPr>
            <w:tcW w:w="202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00D974C"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-6.48(-10.98,-1.80)</w:t>
            </w:r>
          </w:p>
        </w:tc>
      </w:tr>
      <w:tr w:rsidR="00746232" w:rsidRPr="00746232" w14:paraId="2E3D1869" w14:textId="77777777" w:rsidTr="00AF0798">
        <w:trPr>
          <w:gridAfter w:val="1"/>
          <w:wAfter w:w="6" w:type="dxa"/>
          <w:trHeight w:val="524"/>
          <w:jc w:val="center"/>
        </w:trPr>
        <w:tc>
          <w:tcPr>
            <w:tcW w:w="840"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445AF0E7" w14:textId="77777777" w:rsidR="004F187B" w:rsidRPr="00746232" w:rsidRDefault="004F187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24</w:t>
            </w:r>
          </w:p>
        </w:tc>
        <w:tc>
          <w:tcPr>
            <w:tcW w:w="419"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FD8B88A"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335</w:t>
            </w:r>
          </w:p>
        </w:tc>
        <w:tc>
          <w:tcPr>
            <w:tcW w:w="1401" w:type="dxa"/>
            <w:tcBorders>
              <w:top w:val="nil"/>
              <w:left w:val="single" w:sz="4" w:space="0" w:color="auto"/>
              <w:bottom w:val="single" w:sz="8" w:space="0" w:color="000000"/>
              <w:right w:val="single" w:sz="4" w:space="0" w:color="auto"/>
            </w:tcBorders>
            <w:shd w:val="clear" w:color="auto" w:fill="D9E2F3"/>
            <w:tcMar>
              <w:top w:w="15" w:type="dxa"/>
              <w:left w:w="20" w:type="dxa"/>
              <w:bottom w:w="0" w:type="dxa"/>
              <w:right w:w="20" w:type="dxa"/>
            </w:tcMar>
            <w:vAlign w:val="center"/>
            <w:hideMark/>
          </w:tcPr>
          <w:p w14:paraId="682C722D"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163.98(37.566)</w:t>
            </w:r>
          </w:p>
        </w:tc>
        <w:tc>
          <w:tcPr>
            <w:tcW w:w="140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C2525DB"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-11.52(38.556)</w:t>
            </w:r>
          </w:p>
        </w:tc>
        <w:tc>
          <w:tcPr>
            <w:tcW w:w="126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829FF8E"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-12.06(1.908)</w:t>
            </w:r>
          </w:p>
        </w:tc>
        <w:tc>
          <w:tcPr>
            <w:tcW w:w="112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4E3D9884"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(-15.84,-8.46)</w:t>
            </w:r>
          </w:p>
        </w:tc>
        <w:tc>
          <w:tcPr>
            <w:tcW w:w="70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C10E70E"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335</w:t>
            </w:r>
          </w:p>
        </w:tc>
        <w:tc>
          <w:tcPr>
            <w:tcW w:w="1253"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F7CDB88"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171.72(34.956)</w:t>
            </w:r>
          </w:p>
        </w:tc>
        <w:tc>
          <w:tcPr>
            <w:tcW w:w="112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3FEA2E9"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-5.76(33.804)</w:t>
            </w:r>
          </w:p>
        </w:tc>
        <w:tc>
          <w:tcPr>
            <w:tcW w:w="112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ABC8875"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-5.22(1.908)</w:t>
            </w:r>
          </w:p>
        </w:tc>
        <w:tc>
          <w:tcPr>
            <w:tcW w:w="112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DCBB2BE"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(-9.00,-1.62)</w:t>
            </w:r>
          </w:p>
        </w:tc>
        <w:tc>
          <w:tcPr>
            <w:tcW w:w="2026"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A94EC61" w14:textId="77777777" w:rsidR="004F187B" w:rsidRPr="00746232" w:rsidRDefault="004F187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eastAsia="宋体" w:hAnsi="Times New Roman" w:cs="Times New Roman"/>
                <w:sz w:val="18"/>
                <w:szCs w:val="18"/>
              </w:rPr>
              <w:t>-6.84(-12.06,-1.62)</w:t>
            </w:r>
          </w:p>
        </w:tc>
      </w:tr>
    </w:tbl>
    <w:p w14:paraId="7CCD615F" w14:textId="745F70C0" w:rsidR="00910566" w:rsidRPr="00746232" w:rsidRDefault="00030D2C" w:rsidP="00B16FC4">
      <w:pPr>
        <w:autoSpaceDE w:val="0"/>
        <w:autoSpaceDN w:val="0"/>
        <w:adjustRightInd w:val="0"/>
        <w:snapToGrid w:val="0"/>
        <w:rPr>
          <w:rFonts w:ascii="Times New Roman" w:hAnsi="Times New Roman" w:cs="Times New Roman"/>
          <w:b/>
          <w:sz w:val="20"/>
        </w:rPr>
      </w:pPr>
      <w:r w:rsidRPr="00746232">
        <w:rPr>
          <w:rFonts w:ascii="Times New Roman" w:hAnsi="Times New Roman" w:cs="Times New Roman"/>
          <w:sz w:val="20"/>
        </w:rPr>
        <w:t xml:space="preserve">Least-squares (LS) mean, standard </w:t>
      </w:r>
      <w:r w:rsidR="003B1FF0" w:rsidRPr="00746232">
        <w:rPr>
          <w:rFonts w:ascii="Times New Roman" w:hAnsi="Times New Roman" w:cs="Times New Roman"/>
          <w:sz w:val="20"/>
        </w:rPr>
        <w:t xml:space="preserve">error (SE), LS mean difference and </w:t>
      </w:r>
      <w:r w:rsidRPr="00746232">
        <w:rPr>
          <w:rFonts w:ascii="Times New Roman" w:hAnsi="Times New Roman" w:cs="Times New Roman"/>
          <w:sz w:val="20"/>
        </w:rPr>
        <w:t>corresponding 95% confidence interval (CI) were estimated using a mixed model fo</w:t>
      </w:r>
      <w:r w:rsidR="00933D90" w:rsidRPr="00746232">
        <w:rPr>
          <w:rFonts w:ascii="Times New Roman" w:hAnsi="Times New Roman" w:cs="Times New Roman"/>
          <w:sz w:val="20"/>
        </w:rPr>
        <w:t>r repeated measures in the full-</w:t>
      </w:r>
      <w:r w:rsidRPr="00746232">
        <w:rPr>
          <w:rFonts w:ascii="Times New Roman" w:hAnsi="Times New Roman" w:cs="Times New Roman"/>
          <w:sz w:val="20"/>
        </w:rPr>
        <w:t>analy</w:t>
      </w:r>
      <w:r w:rsidR="00371240" w:rsidRPr="00746232">
        <w:rPr>
          <w:rFonts w:ascii="Times New Roman" w:hAnsi="Times New Roman" w:cs="Times New Roman"/>
          <w:sz w:val="20"/>
        </w:rPr>
        <w:t>sis set. SD: standard deviation</w:t>
      </w:r>
      <w:r w:rsidRPr="00746232">
        <w:rPr>
          <w:rFonts w:ascii="Times New Roman" w:hAnsi="Times New Roman" w:cs="Times New Roman"/>
          <w:sz w:val="20"/>
        </w:rPr>
        <w:t>.</w:t>
      </w:r>
      <w:r w:rsidR="00910566" w:rsidRPr="00746232">
        <w:rPr>
          <w:rFonts w:ascii="Times New Roman" w:hAnsi="Times New Roman" w:cs="Times New Roman"/>
          <w:b/>
          <w:sz w:val="20"/>
        </w:rPr>
        <w:br w:type="page"/>
      </w:r>
    </w:p>
    <w:tbl>
      <w:tblPr>
        <w:tblW w:w="14080" w:type="dxa"/>
        <w:jc w:val="center"/>
        <w:tblLayout w:type="fixed"/>
        <w:tblCellMar>
          <w:left w:w="0" w:type="dxa"/>
          <w:right w:w="0" w:type="dxa"/>
        </w:tblCellMar>
        <w:tblLook w:val="0420" w:firstRow="1" w:lastRow="0" w:firstColumn="0" w:lastColumn="0" w:noHBand="0" w:noVBand="1"/>
      </w:tblPr>
      <w:tblGrid>
        <w:gridCol w:w="914"/>
        <w:gridCol w:w="346"/>
        <w:gridCol w:w="1170"/>
        <w:gridCol w:w="1350"/>
        <w:gridCol w:w="1365"/>
        <w:gridCol w:w="1425"/>
        <w:gridCol w:w="435"/>
        <w:gridCol w:w="1287"/>
        <w:gridCol w:w="1287"/>
        <w:gridCol w:w="1286"/>
        <w:gridCol w:w="1288"/>
        <w:gridCol w:w="1927"/>
      </w:tblGrid>
      <w:tr w:rsidR="00746232" w:rsidRPr="00746232" w14:paraId="4800AEC0" w14:textId="77777777" w:rsidTr="00AF0798">
        <w:trPr>
          <w:trHeight w:val="556"/>
          <w:jc w:val="center"/>
        </w:trPr>
        <w:tc>
          <w:tcPr>
            <w:tcW w:w="14080" w:type="dxa"/>
            <w:gridSpan w:val="12"/>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198615D8" w14:textId="367BE3E6" w:rsidR="0005059C" w:rsidRPr="00746232" w:rsidRDefault="00F11565" w:rsidP="00B16FC4">
            <w:pPr>
              <w:autoSpaceDE w:val="0"/>
              <w:autoSpaceDN w:val="0"/>
              <w:adjustRightInd w:val="0"/>
              <w:snapToGrid w:val="0"/>
              <w:rPr>
                <w:rFonts w:ascii="Times New Roman" w:hAnsi="Times New Roman" w:cs="Times New Roman"/>
                <w:sz w:val="20"/>
              </w:rPr>
            </w:pPr>
            <w:r>
              <w:rPr>
                <w:rFonts w:ascii="Times New Roman" w:hAnsi="Times New Roman" w:cs="Times New Roman"/>
                <w:b/>
                <w:bCs/>
                <w:lang w:val="en-GB"/>
              </w:rPr>
              <w:lastRenderedPageBreak/>
              <w:t xml:space="preserve">Supplementary Table </w:t>
            </w:r>
            <w:r w:rsidR="0005059C" w:rsidRPr="00746232">
              <w:rPr>
                <w:rFonts w:ascii="Times New Roman" w:hAnsi="Times New Roman" w:cs="Times New Roman"/>
                <w:b/>
                <w:bCs/>
              </w:rPr>
              <w:t>3</w:t>
            </w:r>
            <w:r w:rsidR="0005059C" w:rsidRPr="00746232">
              <w:rPr>
                <w:rFonts w:ascii="Times New Roman" w:hAnsi="Times New Roman" w:cs="Times New Roman"/>
                <w:b/>
                <w:bCs/>
                <w:lang w:val="en-GB"/>
              </w:rPr>
              <w:t xml:space="preserve">. </w:t>
            </w:r>
            <w:r w:rsidR="0005059C" w:rsidRPr="00746232">
              <w:rPr>
                <w:rFonts w:ascii="Times New Roman" w:hAnsi="Times New Roman" w:cs="Times New Roman"/>
                <w:b/>
                <w:bCs/>
              </w:rPr>
              <w:t>Changes in 2-hour Postprandial Glucose (</w:t>
            </w:r>
            <w:r w:rsidR="0005059C" w:rsidRPr="00746232">
              <w:rPr>
                <w:rFonts w:ascii="Times New Roman" w:hAnsi="Times New Roman" w:cs="Times New Roman" w:hint="eastAsia"/>
                <w:b/>
                <w:bCs/>
              </w:rPr>
              <w:t>m</w:t>
            </w:r>
            <w:r w:rsidR="00985108" w:rsidRPr="00746232">
              <w:rPr>
                <w:rFonts w:ascii="Times New Roman" w:hAnsi="Times New Roman" w:cs="Times New Roman"/>
                <w:b/>
                <w:bCs/>
              </w:rPr>
              <w:t>g/dl) in 24</w:t>
            </w:r>
            <w:r w:rsidR="00985108" w:rsidRPr="00746232">
              <w:rPr>
                <w:rFonts w:ascii="Times New Roman" w:hAnsi="Times New Roman" w:cs="Times New Roman" w:hint="eastAsia"/>
                <w:b/>
                <w:bCs/>
              </w:rPr>
              <w:t>-</w:t>
            </w:r>
            <w:r w:rsidR="0005059C" w:rsidRPr="00746232">
              <w:rPr>
                <w:rFonts w:ascii="Times New Roman" w:hAnsi="Times New Roman" w:cs="Times New Roman"/>
                <w:b/>
                <w:bCs/>
              </w:rPr>
              <w:t>Week Double-blind Treatment Period.</w:t>
            </w:r>
          </w:p>
        </w:tc>
      </w:tr>
      <w:tr w:rsidR="00746232" w:rsidRPr="00746232" w14:paraId="4588B448" w14:textId="77777777" w:rsidTr="00AF0798">
        <w:trPr>
          <w:trHeight w:val="556"/>
          <w:jc w:val="center"/>
        </w:trPr>
        <w:tc>
          <w:tcPr>
            <w:tcW w:w="914"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D3CC6D4" w14:textId="77777777" w:rsidR="0005059C" w:rsidRPr="00746232" w:rsidRDefault="0005059C" w:rsidP="00B16FC4">
            <w:pPr>
              <w:autoSpaceDE w:val="0"/>
              <w:autoSpaceDN w:val="0"/>
              <w:adjustRightInd w:val="0"/>
              <w:snapToGrid w:val="0"/>
              <w:rPr>
                <w:rFonts w:ascii="Times New Roman" w:hAnsi="Times New Roman" w:cs="Times New Roman"/>
                <w:sz w:val="20"/>
              </w:rPr>
            </w:pPr>
          </w:p>
        </w:tc>
        <w:tc>
          <w:tcPr>
            <w:tcW w:w="5656" w:type="dxa"/>
            <w:gridSpan w:val="5"/>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FA48D00"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Dorzagliatin+Metformin</w:t>
            </w:r>
            <w:proofErr w:type="spellEnd"/>
          </w:p>
        </w:tc>
        <w:tc>
          <w:tcPr>
            <w:tcW w:w="5583" w:type="dxa"/>
            <w:gridSpan w:val="5"/>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6C23EF8"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Placebo+Metformin</w:t>
            </w:r>
            <w:proofErr w:type="spellEnd"/>
          </w:p>
        </w:tc>
        <w:tc>
          <w:tcPr>
            <w:tcW w:w="1927" w:type="dxa"/>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4F6A79B"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Dorzagliatin</w:t>
            </w:r>
            <w:proofErr w:type="spellEnd"/>
            <w:r w:rsidRPr="00746232">
              <w:rPr>
                <w:rFonts w:ascii="Times New Roman" w:hAnsi="Times New Roman" w:cs="Times New Roman"/>
                <w:b/>
                <w:bCs/>
                <w:sz w:val="20"/>
              </w:rPr>
              <w:t xml:space="preserve"> vs. Placebo</w:t>
            </w:r>
          </w:p>
        </w:tc>
      </w:tr>
      <w:tr w:rsidR="00746232" w:rsidRPr="00746232" w14:paraId="1A49F7E8" w14:textId="77777777" w:rsidTr="00AF0798">
        <w:trPr>
          <w:trHeight w:val="556"/>
          <w:jc w:val="center"/>
        </w:trPr>
        <w:tc>
          <w:tcPr>
            <w:tcW w:w="91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879193B" w14:textId="77777777" w:rsidR="0005059C" w:rsidRPr="00746232" w:rsidRDefault="0005059C" w:rsidP="00B16FC4">
            <w:pPr>
              <w:autoSpaceDE w:val="0"/>
              <w:autoSpaceDN w:val="0"/>
              <w:adjustRightInd w:val="0"/>
              <w:snapToGrid w:val="0"/>
              <w:rPr>
                <w:rFonts w:ascii="Times New Roman" w:hAnsi="Times New Roman" w:cs="Times New Roman"/>
                <w:sz w:val="20"/>
              </w:rPr>
            </w:pPr>
          </w:p>
        </w:tc>
        <w:tc>
          <w:tcPr>
            <w:tcW w:w="346"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8C9B590" w14:textId="5DECDF3D" w:rsidR="0005059C" w:rsidRPr="00746232" w:rsidRDefault="00F14A17"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N</w:t>
            </w:r>
          </w:p>
        </w:tc>
        <w:tc>
          <w:tcPr>
            <w:tcW w:w="1170"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D4739F0"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Mean(SD)</w:t>
            </w:r>
          </w:p>
        </w:tc>
        <w:tc>
          <w:tcPr>
            <w:tcW w:w="414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086AA38"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lang w:val="en-GB"/>
              </w:rPr>
              <w:t>vs. Baseline</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93CEDE7" w14:textId="718D97C2" w:rsidR="0005059C" w:rsidRPr="00746232" w:rsidRDefault="00F14A17"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N</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17F7C4D"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Mean(SD)</w:t>
            </w:r>
          </w:p>
        </w:tc>
        <w:tc>
          <w:tcPr>
            <w:tcW w:w="3861"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2D07774"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lang w:val="en-GB"/>
              </w:rPr>
              <w:t>vs. Baseline</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283831E"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LS Mean D</w:t>
            </w:r>
            <w:r w:rsidRPr="00746232">
              <w:rPr>
                <w:rFonts w:ascii="Times New Roman" w:hAnsi="Times New Roman" w:cs="Times New Roman" w:hint="eastAsia"/>
                <w:sz w:val="20"/>
              </w:rPr>
              <w:t>ifference</w:t>
            </w:r>
            <w:r w:rsidRPr="00746232">
              <w:rPr>
                <w:rFonts w:ascii="Times New Roman" w:hAnsi="Times New Roman" w:cs="Times New Roman"/>
                <w:sz w:val="20"/>
              </w:rPr>
              <w:t>(</w:t>
            </w:r>
            <w:r w:rsidRPr="00746232">
              <w:rPr>
                <w:rFonts w:ascii="Times New Roman" w:hAnsi="Times New Roman" w:cs="Times New Roman"/>
                <w:sz w:val="20"/>
                <w:lang w:val="en-GB"/>
              </w:rPr>
              <w:t>95% CI</w:t>
            </w:r>
            <w:r w:rsidRPr="00746232">
              <w:rPr>
                <w:rFonts w:ascii="Times New Roman" w:hAnsi="Times New Roman" w:cs="Times New Roman"/>
                <w:sz w:val="20"/>
              </w:rPr>
              <w:t>)</w:t>
            </w:r>
          </w:p>
        </w:tc>
      </w:tr>
      <w:tr w:rsidR="00746232" w:rsidRPr="00746232" w14:paraId="13205C3A" w14:textId="77777777" w:rsidTr="00AF0798">
        <w:trPr>
          <w:trHeight w:val="556"/>
          <w:jc w:val="center"/>
        </w:trPr>
        <w:tc>
          <w:tcPr>
            <w:tcW w:w="914"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B8493D" w14:textId="77777777" w:rsidR="0005059C" w:rsidRPr="00746232" w:rsidRDefault="0005059C" w:rsidP="00B16FC4">
            <w:pPr>
              <w:autoSpaceDE w:val="0"/>
              <w:autoSpaceDN w:val="0"/>
              <w:adjustRightInd w:val="0"/>
              <w:snapToGrid w:val="0"/>
              <w:rPr>
                <w:rFonts w:ascii="Times New Roman" w:hAnsi="Times New Roman" w:cs="Times New Roman"/>
                <w:sz w:val="20"/>
              </w:rPr>
            </w:pPr>
          </w:p>
        </w:tc>
        <w:tc>
          <w:tcPr>
            <w:tcW w:w="346" w:type="dxa"/>
            <w:vMerge/>
            <w:tcBorders>
              <w:top w:val="single" w:sz="4" w:space="0" w:color="auto"/>
              <w:left w:val="single" w:sz="4" w:space="0" w:color="auto"/>
              <w:bottom w:val="nil"/>
              <w:right w:val="single" w:sz="4" w:space="0" w:color="auto"/>
            </w:tcBorders>
            <w:shd w:val="clear" w:color="auto" w:fill="D9E2F3"/>
            <w:vAlign w:val="center"/>
            <w:hideMark/>
          </w:tcPr>
          <w:p w14:paraId="12DE675B"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
        </w:tc>
        <w:tc>
          <w:tcPr>
            <w:tcW w:w="1170" w:type="dxa"/>
            <w:vMerge/>
            <w:tcBorders>
              <w:top w:val="single" w:sz="4" w:space="0" w:color="auto"/>
              <w:left w:val="single" w:sz="4" w:space="0" w:color="auto"/>
              <w:bottom w:val="nil"/>
              <w:right w:val="single" w:sz="4" w:space="0" w:color="auto"/>
            </w:tcBorders>
            <w:shd w:val="clear" w:color="auto" w:fill="D9E2F3"/>
            <w:vAlign w:val="center"/>
            <w:hideMark/>
          </w:tcPr>
          <w:p w14:paraId="792FB864"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6C1C638"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Mean(SD)</w:t>
            </w:r>
          </w:p>
        </w:tc>
        <w:tc>
          <w:tcPr>
            <w:tcW w:w="136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2DE2FC8"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lang w:val="en-GB"/>
              </w:rPr>
              <w:t>LS Mean(SE)</w:t>
            </w:r>
          </w:p>
        </w:tc>
        <w:tc>
          <w:tcPr>
            <w:tcW w:w="142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0DBD289"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lang w:val="en-GB"/>
              </w:rPr>
              <w:t>95% CI</w:t>
            </w:r>
          </w:p>
        </w:tc>
        <w:tc>
          <w:tcPr>
            <w:tcW w:w="435" w:type="dxa"/>
            <w:vMerge/>
            <w:tcBorders>
              <w:top w:val="single" w:sz="4" w:space="0" w:color="auto"/>
              <w:left w:val="single" w:sz="4" w:space="0" w:color="auto"/>
              <w:bottom w:val="nil"/>
              <w:right w:val="single" w:sz="4" w:space="0" w:color="auto"/>
            </w:tcBorders>
            <w:shd w:val="clear" w:color="auto" w:fill="D9E2F3"/>
            <w:vAlign w:val="center"/>
            <w:hideMark/>
          </w:tcPr>
          <w:p w14:paraId="6C28CB87"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
        </w:tc>
        <w:tc>
          <w:tcPr>
            <w:tcW w:w="1287" w:type="dxa"/>
            <w:vMerge/>
            <w:tcBorders>
              <w:top w:val="single" w:sz="4" w:space="0" w:color="auto"/>
              <w:left w:val="single" w:sz="4" w:space="0" w:color="auto"/>
              <w:bottom w:val="nil"/>
              <w:right w:val="single" w:sz="4" w:space="0" w:color="auto"/>
            </w:tcBorders>
            <w:shd w:val="clear" w:color="auto" w:fill="D9E2F3"/>
            <w:vAlign w:val="center"/>
            <w:hideMark/>
          </w:tcPr>
          <w:p w14:paraId="7414DA3F"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
        </w:tc>
        <w:tc>
          <w:tcPr>
            <w:tcW w:w="128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F05ABC7"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Mean(SD)</w:t>
            </w:r>
          </w:p>
        </w:tc>
        <w:tc>
          <w:tcPr>
            <w:tcW w:w="1286"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79BEC19"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lang w:val="en-GB"/>
              </w:rPr>
              <w:t>LS Mean(SE)</w:t>
            </w:r>
          </w:p>
        </w:tc>
        <w:tc>
          <w:tcPr>
            <w:tcW w:w="1288"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3BD701F"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lang w:val="en-GB"/>
              </w:rPr>
              <w:t>95% CI</w:t>
            </w:r>
          </w:p>
        </w:tc>
        <w:tc>
          <w:tcPr>
            <w:tcW w:w="1927" w:type="dxa"/>
            <w:vMerge/>
            <w:tcBorders>
              <w:top w:val="single" w:sz="4" w:space="0" w:color="auto"/>
              <w:left w:val="single" w:sz="4" w:space="0" w:color="auto"/>
              <w:bottom w:val="nil"/>
              <w:right w:val="single" w:sz="4" w:space="0" w:color="auto"/>
            </w:tcBorders>
            <w:shd w:val="clear" w:color="auto" w:fill="D9E2F3"/>
            <w:vAlign w:val="center"/>
            <w:hideMark/>
          </w:tcPr>
          <w:p w14:paraId="0583249D" w14:textId="77777777" w:rsidR="0005059C" w:rsidRPr="00746232" w:rsidRDefault="0005059C" w:rsidP="00B16FC4">
            <w:pPr>
              <w:autoSpaceDE w:val="0"/>
              <w:autoSpaceDN w:val="0"/>
              <w:adjustRightInd w:val="0"/>
              <w:snapToGrid w:val="0"/>
              <w:jc w:val="center"/>
              <w:rPr>
                <w:rFonts w:ascii="Times New Roman" w:hAnsi="Times New Roman" w:cs="Times New Roman"/>
                <w:sz w:val="20"/>
              </w:rPr>
            </w:pPr>
          </w:p>
        </w:tc>
      </w:tr>
      <w:tr w:rsidR="00746232" w:rsidRPr="00746232" w14:paraId="4E424865" w14:textId="77777777" w:rsidTr="00AF0798">
        <w:trPr>
          <w:trHeight w:val="556"/>
          <w:jc w:val="center"/>
        </w:trPr>
        <w:tc>
          <w:tcPr>
            <w:tcW w:w="914"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B7ED198" w14:textId="77777777" w:rsidR="0005059C" w:rsidRPr="00746232" w:rsidRDefault="0005059C"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Baseline</w:t>
            </w:r>
          </w:p>
        </w:tc>
        <w:tc>
          <w:tcPr>
            <w:tcW w:w="34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B3B9AB9"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376</w:t>
            </w:r>
          </w:p>
        </w:tc>
        <w:tc>
          <w:tcPr>
            <w:tcW w:w="117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28AB7144" w14:textId="77777777" w:rsidR="0005059C" w:rsidRPr="00746232" w:rsidRDefault="0005059C" w:rsidP="00B16FC4">
            <w:pPr>
              <w:autoSpaceDE w:val="0"/>
              <w:autoSpaceDN w:val="0"/>
              <w:adjustRightInd w:val="0"/>
              <w:snapToGrid w:val="0"/>
              <w:jc w:val="center"/>
              <w:rPr>
                <w:rFonts w:ascii="Times New Roman" w:eastAsia="等线" w:hAnsi="Times New Roman" w:cs="Times New Roman"/>
                <w:sz w:val="20"/>
                <w:szCs w:val="20"/>
              </w:rPr>
            </w:pPr>
            <w:r w:rsidRPr="00746232">
              <w:rPr>
                <w:rFonts w:ascii="Times New Roman" w:eastAsia="等线" w:hAnsi="Times New Roman" w:cs="Times New Roman"/>
                <w:sz w:val="20"/>
                <w:szCs w:val="20"/>
              </w:rPr>
              <w:t>338.94</w:t>
            </w:r>
          </w:p>
          <w:p w14:paraId="5425112C"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(55.386)</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D10AC2A"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c>
          <w:tcPr>
            <w:tcW w:w="136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3A97F4D"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c>
          <w:tcPr>
            <w:tcW w:w="142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885A814"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c>
          <w:tcPr>
            <w:tcW w:w="43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A8DF1E3"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hint="eastAsia"/>
                <w:sz w:val="20"/>
                <w:szCs w:val="20"/>
              </w:rPr>
              <w:t>374</w:t>
            </w:r>
          </w:p>
        </w:tc>
        <w:tc>
          <w:tcPr>
            <w:tcW w:w="128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2857D83"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343.08</w:t>
            </w:r>
          </w:p>
          <w:p w14:paraId="162CE196" w14:textId="00D044E4"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hint="eastAsia"/>
                <w:sz w:val="20"/>
                <w:szCs w:val="20"/>
              </w:rPr>
              <w:t>(</w:t>
            </w:r>
            <w:r w:rsidRPr="00746232">
              <w:rPr>
                <w:rFonts w:ascii="Times New Roman" w:eastAsia="宋体" w:hAnsi="Times New Roman" w:cs="Times New Roman"/>
                <w:sz w:val="20"/>
                <w:szCs w:val="20"/>
              </w:rPr>
              <w:t>54.18</w:t>
            </w:r>
            <w:r w:rsidR="004F099E" w:rsidRPr="00746232">
              <w:rPr>
                <w:rFonts w:ascii="Times New Roman" w:eastAsia="宋体" w:hAnsi="Times New Roman" w:cs="Times New Roman"/>
                <w:sz w:val="20"/>
                <w:szCs w:val="20"/>
              </w:rPr>
              <w:t>0</w:t>
            </w:r>
            <w:r w:rsidRPr="00746232">
              <w:rPr>
                <w:rFonts w:ascii="Times New Roman" w:eastAsia="宋体" w:hAnsi="Times New Roman" w:cs="Times New Roman" w:hint="eastAsia"/>
                <w:sz w:val="20"/>
                <w:szCs w:val="20"/>
              </w:rPr>
              <w:t>)</w:t>
            </w:r>
          </w:p>
        </w:tc>
        <w:tc>
          <w:tcPr>
            <w:tcW w:w="128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2D6E68C"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c>
          <w:tcPr>
            <w:tcW w:w="128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9576566"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c>
          <w:tcPr>
            <w:tcW w:w="1288"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8D9BA0B"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c>
          <w:tcPr>
            <w:tcW w:w="192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3C3167B"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546EB4BE" w14:textId="77777777" w:rsidTr="00AF0798">
        <w:trPr>
          <w:trHeight w:val="556"/>
          <w:jc w:val="center"/>
        </w:trPr>
        <w:tc>
          <w:tcPr>
            <w:tcW w:w="914"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FE0311E" w14:textId="77777777" w:rsidR="0005059C" w:rsidRPr="00746232" w:rsidRDefault="0005059C"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lang w:val="en-GB"/>
              </w:rPr>
              <w:t>Week 12</w:t>
            </w:r>
          </w:p>
        </w:tc>
        <w:tc>
          <w:tcPr>
            <w:tcW w:w="34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6C9315A"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359</w:t>
            </w:r>
          </w:p>
        </w:tc>
        <w:tc>
          <w:tcPr>
            <w:tcW w:w="117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5F772149" w14:textId="77777777" w:rsidR="0005059C" w:rsidRPr="00746232" w:rsidRDefault="0005059C" w:rsidP="00B16FC4">
            <w:pPr>
              <w:autoSpaceDE w:val="0"/>
              <w:autoSpaceDN w:val="0"/>
              <w:adjustRightInd w:val="0"/>
              <w:snapToGrid w:val="0"/>
              <w:jc w:val="center"/>
              <w:rPr>
                <w:rFonts w:ascii="Times New Roman" w:eastAsia="等线" w:hAnsi="Times New Roman" w:cs="Times New Roman"/>
                <w:sz w:val="20"/>
                <w:szCs w:val="20"/>
              </w:rPr>
            </w:pPr>
            <w:r w:rsidRPr="00746232">
              <w:rPr>
                <w:rFonts w:ascii="Times New Roman" w:eastAsia="等线" w:hAnsi="Times New Roman" w:cs="Times New Roman"/>
                <w:sz w:val="20"/>
                <w:szCs w:val="20"/>
              </w:rPr>
              <w:t>243.36</w:t>
            </w:r>
          </w:p>
          <w:p w14:paraId="7844D451"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(71.658)</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3922FB9" w14:textId="77777777" w:rsidR="0005059C" w:rsidRPr="00746232" w:rsidRDefault="0005059C" w:rsidP="00B16FC4">
            <w:pPr>
              <w:autoSpaceDE w:val="0"/>
              <w:autoSpaceDN w:val="0"/>
              <w:adjustRightInd w:val="0"/>
              <w:snapToGrid w:val="0"/>
              <w:jc w:val="center"/>
              <w:rPr>
                <w:rFonts w:ascii="Times New Roman" w:eastAsia="等线" w:hAnsi="Times New Roman" w:cs="Times New Roman"/>
                <w:sz w:val="20"/>
                <w:szCs w:val="20"/>
              </w:rPr>
            </w:pPr>
            <w:r w:rsidRPr="00746232">
              <w:rPr>
                <w:rFonts w:ascii="Times New Roman" w:eastAsia="等线" w:hAnsi="Times New Roman" w:cs="Times New Roman"/>
                <w:sz w:val="20"/>
                <w:szCs w:val="20"/>
              </w:rPr>
              <w:t>-95.58</w:t>
            </w:r>
          </w:p>
          <w:p w14:paraId="1A3D8F45"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(65.214)</w:t>
            </w:r>
          </w:p>
        </w:tc>
        <w:tc>
          <w:tcPr>
            <w:tcW w:w="136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6AE1359" w14:textId="77777777" w:rsidR="0005059C" w:rsidRPr="00746232" w:rsidRDefault="0005059C" w:rsidP="00B16FC4">
            <w:pPr>
              <w:autoSpaceDE w:val="0"/>
              <w:autoSpaceDN w:val="0"/>
              <w:adjustRightInd w:val="0"/>
              <w:snapToGrid w:val="0"/>
              <w:jc w:val="center"/>
              <w:rPr>
                <w:rFonts w:ascii="Times New Roman" w:eastAsia="等线" w:hAnsi="Times New Roman" w:cs="Times New Roman"/>
                <w:sz w:val="20"/>
                <w:szCs w:val="20"/>
              </w:rPr>
            </w:pPr>
            <w:r w:rsidRPr="00746232">
              <w:rPr>
                <w:rFonts w:ascii="Times New Roman" w:eastAsia="等线" w:hAnsi="Times New Roman" w:cs="Times New Roman"/>
                <w:sz w:val="20"/>
                <w:szCs w:val="20"/>
              </w:rPr>
              <w:t>-99.54</w:t>
            </w:r>
          </w:p>
          <w:p w14:paraId="1F290989"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(3.114)</w:t>
            </w:r>
          </w:p>
        </w:tc>
        <w:tc>
          <w:tcPr>
            <w:tcW w:w="142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45F9C33"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等线" w:hAnsi="Times New Roman" w:cs="Times New Roman"/>
                <w:sz w:val="20"/>
                <w:szCs w:val="20"/>
              </w:rPr>
              <w:t>(-105.66,-93.42)</w:t>
            </w:r>
          </w:p>
        </w:tc>
        <w:tc>
          <w:tcPr>
            <w:tcW w:w="43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2F7F251"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hint="eastAsia"/>
                <w:sz w:val="20"/>
                <w:szCs w:val="20"/>
              </w:rPr>
              <w:t>353</w:t>
            </w:r>
          </w:p>
        </w:tc>
        <w:tc>
          <w:tcPr>
            <w:tcW w:w="128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D180A8E"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300.06</w:t>
            </w:r>
          </w:p>
          <w:p w14:paraId="7E59D076"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hint="eastAsia"/>
                <w:sz w:val="20"/>
                <w:szCs w:val="20"/>
              </w:rPr>
              <w:t>(</w:t>
            </w:r>
            <w:r w:rsidRPr="00746232">
              <w:rPr>
                <w:rFonts w:ascii="Times New Roman" w:eastAsia="宋体" w:hAnsi="Times New Roman" w:cs="Times New Roman"/>
                <w:sz w:val="20"/>
                <w:szCs w:val="20"/>
              </w:rPr>
              <w:t>57.438</w:t>
            </w:r>
            <w:r w:rsidRPr="00746232">
              <w:rPr>
                <w:rFonts w:ascii="Times New Roman" w:eastAsia="宋体" w:hAnsi="Times New Roman" w:cs="Times New Roman" w:hint="eastAsia"/>
                <w:sz w:val="20"/>
                <w:szCs w:val="20"/>
              </w:rPr>
              <w:t>)</w:t>
            </w:r>
          </w:p>
        </w:tc>
        <w:tc>
          <w:tcPr>
            <w:tcW w:w="128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69F27C4"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hint="eastAsia"/>
                <w:sz w:val="20"/>
                <w:szCs w:val="20"/>
              </w:rPr>
              <w:t>-</w:t>
            </w:r>
            <w:r w:rsidRPr="00746232">
              <w:rPr>
                <w:rFonts w:ascii="Times New Roman" w:eastAsia="宋体" w:hAnsi="Times New Roman" w:cs="Times New Roman"/>
                <w:sz w:val="20"/>
                <w:szCs w:val="20"/>
              </w:rPr>
              <w:t>42.12</w:t>
            </w:r>
          </w:p>
          <w:p w14:paraId="32C56F6F"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(55.548)</w:t>
            </w:r>
          </w:p>
        </w:tc>
        <w:tc>
          <w:tcPr>
            <w:tcW w:w="128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B50B802"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-45.00</w:t>
            </w:r>
          </w:p>
          <w:p w14:paraId="42B017E4"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(3.132)</w:t>
            </w:r>
          </w:p>
        </w:tc>
        <w:tc>
          <w:tcPr>
            <w:tcW w:w="1288"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89166A2"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(-51.12,-38.88)</w:t>
            </w:r>
          </w:p>
        </w:tc>
        <w:tc>
          <w:tcPr>
            <w:tcW w:w="192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D1B48C3"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-54.54</w:t>
            </w:r>
          </w:p>
          <w:p w14:paraId="1AC3610B"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(-62.82,-46.44)</w:t>
            </w:r>
          </w:p>
        </w:tc>
      </w:tr>
      <w:tr w:rsidR="00746232" w:rsidRPr="00746232" w14:paraId="717A960B" w14:textId="77777777" w:rsidTr="00AF0798">
        <w:trPr>
          <w:trHeight w:val="556"/>
          <w:jc w:val="center"/>
        </w:trPr>
        <w:tc>
          <w:tcPr>
            <w:tcW w:w="914"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3618BD62" w14:textId="77777777" w:rsidR="0005059C" w:rsidRPr="00746232" w:rsidRDefault="0005059C"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Week 24</w:t>
            </w:r>
          </w:p>
        </w:tc>
        <w:tc>
          <w:tcPr>
            <w:tcW w:w="346"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E2622B4"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335</w:t>
            </w:r>
          </w:p>
        </w:tc>
        <w:tc>
          <w:tcPr>
            <w:tcW w:w="1170" w:type="dxa"/>
            <w:tcBorders>
              <w:top w:val="nil"/>
              <w:left w:val="single" w:sz="4" w:space="0" w:color="auto"/>
              <w:bottom w:val="single" w:sz="8" w:space="0" w:color="000000"/>
              <w:right w:val="single" w:sz="4" w:space="0" w:color="auto"/>
            </w:tcBorders>
            <w:shd w:val="clear" w:color="auto" w:fill="D9E2F3"/>
            <w:tcMar>
              <w:top w:w="15" w:type="dxa"/>
              <w:left w:w="20" w:type="dxa"/>
              <w:bottom w:w="0" w:type="dxa"/>
              <w:right w:w="20" w:type="dxa"/>
            </w:tcMar>
            <w:vAlign w:val="center"/>
            <w:hideMark/>
          </w:tcPr>
          <w:p w14:paraId="480E45E2"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243.90</w:t>
            </w:r>
          </w:p>
          <w:p w14:paraId="669BB78E"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(71.766)</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7EDDB539"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-95.04</w:t>
            </w:r>
          </w:p>
          <w:p w14:paraId="1A7E4877"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(72.090)</w:t>
            </w:r>
          </w:p>
        </w:tc>
        <w:tc>
          <w:tcPr>
            <w:tcW w:w="1365"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79AEC156"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-98.10</w:t>
            </w:r>
          </w:p>
          <w:p w14:paraId="403C04B7"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(3.312)</w:t>
            </w:r>
          </w:p>
        </w:tc>
        <w:tc>
          <w:tcPr>
            <w:tcW w:w="1425"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98DBFB7"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(-104.58,-91.44)</w:t>
            </w:r>
          </w:p>
        </w:tc>
        <w:tc>
          <w:tcPr>
            <w:tcW w:w="435"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E00A427"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hint="eastAsia"/>
                <w:sz w:val="20"/>
                <w:szCs w:val="20"/>
              </w:rPr>
              <w:t>335</w:t>
            </w:r>
          </w:p>
        </w:tc>
        <w:tc>
          <w:tcPr>
            <w:tcW w:w="128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9A62962"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291.42</w:t>
            </w:r>
          </w:p>
          <w:p w14:paraId="268E7DCE"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hint="eastAsia"/>
                <w:sz w:val="20"/>
                <w:szCs w:val="20"/>
              </w:rPr>
              <w:t>(</w:t>
            </w:r>
            <w:r w:rsidRPr="00746232">
              <w:rPr>
                <w:rFonts w:ascii="Times New Roman" w:eastAsia="宋体" w:hAnsi="Times New Roman" w:cs="Times New Roman"/>
                <w:sz w:val="20"/>
                <w:szCs w:val="20"/>
              </w:rPr>
              <w:t>56.772</w:t>
            </w:r>
            <w:r w:rsidRPr="00746232">
              <w:rPr>
                <w:rFonts w:ascii="Times New Roman" w:eastAsia="宋体" w:hAnsi="Times New Roman" w:cs="Times New Roman" w:hint="eastAsia"/>
                <w:sz w:val="20"/>
                <w:szCs w:val="20"/>
              </w:rPr>
              <w:t>)</w:t>
            </w:r>
          </w:p>
        </w:tc>
        <w:tc>
          <w:tcPr>
            <w:tcW w:w="128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437CFC36"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hint="eastAsia"/>
                <w:sz w:val="20"/>
                <w:szCs w:val="20"/>
              </w:rPr>
              <w:t>-</w:t>
            </w:r>
            <w:r w:rsidRPr="00746232">
              <w:rPr>
                <w:rFonts w:ascii="Times New Roman" w:eastAsia="宋体" w:hAnsi="Times New Roman" w:cs="Times New Roman"/>
                <w:sz w:val="20"/>
                <w:szCs w:val="20"/>
              </w:rPr>
              <w:t>51.66</w:t>
            </w:r>
          </w:p>
          <w:p w14:paraId="2CE47C2F"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(56.574)</w:t>
            </w:r>
          </w:p>
        </w:tc>
        <w:tc>
          <w:tcPr>
            <w:tcW w:w="1286"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47CE560"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-53.46</w:t>
            </w:r>
          </w:p>
          <w:p w14:paraId="56786698"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(3.312)</w:t>
            </w:r>
          </w:p>
        </w:tc>
        <w:tc>
          <w:tcPr>
            <w:tcW w:w="1288"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404C370"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(-59.94,-46.98)</w:t>
            </w:r>
          </w:p>
        </w:tc>
        <w:tc>
          <w:tcPr>
            <w:tcW w:w="192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5CA80F2" w14:textId="77777777" w:rsidR="0005059C" w:rsidRPr="00746232" w:rsidRDefault="0005059C" w:rsidP="00B16FC4">
            <w:pPr>
              <w:autoSpaceDE w:val="0"/>
              <w:autoSpaceDN w:val="0"/>
              <w:adjustRightInd w:val="0"/>
              <w:snapToGrid w:val="0"/>
              <w:jc w:val="center"/>
              <w:rPr>
                <w:rFonts w:ascii="Times New Roman" w:eastAsia="宋体" w:hAnsi="Times New Roman" w:cs="Times New Roman"/>
                <w:sz w:val="20"/>
                <w:szCs w:val="20"/>
              </w:rPr>
            </w:pPr>
            <w:r w:rsidRPr="00746232">
              <w:rPr>
                <w:rFonts w:ascii="Times New Roman" w:eastAsia="宋体" w:hAnsi="Times New Roman" w:cs="Times New Roman"/>
                <w:sz w:val="20"/>
                <w:szCs w:val="20"/>
              </w:rPr>
              <w:t>-44.64</w:t>
            </w:r>
          </w:p>
          <w:p w14:paraId="64C194E9" w14:textId="77777777" w:rsidR="0005059C" w:rsidRPr="00746232" w:rsidRDefault="0005059C"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eastAsia="宋体" w:hAnsi="Times New Roman" w:cs="Times New Roman"/>
                <w:sz w:val="20"/>
                <w:szCs w:val="20"/>
              </w:rPr>
              <w:t>(-53.28,-35.82)</w:t>
            </w:r>
          </w:p>
        </w:tc>
      </w:tr>
    </w:tbl>
    <w:p w14:paraId="378F47EE" w14:textId="19307E4D" w:rsidR="00BD7411" w:rsidRPr="00746232" w:rsidRDefault="00933D90"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 xml:space="preserve">Least-squares (LS) mean, standard </w:t>
      </w:r>
      <w:r w:rsidR="00A36CD3" w:rsidRPr="00746232">
        <w:rPr>
          <w:rFonts w:ascii="Times New Roman" w:hAnsi="Times New Roman" w:cs="Times New Roman"/>
          <w:sz w:val="20"/>
        </w:rPr>
        <w:t>error (SE), LS mean difference</w:t>
      </w:r>
      <w:r w:rsidR="003B4404" w:rsidRPr="00746232">
        <w:rPr>
          <w:rFonts w:ascii="Times New Roman" w:hAnsi="Times New Roman" w:cs="Times New Roman"/>
          <w:sz w:val="20"/>
        </w:rPr>
        <w:t>s</w:t>
      </w:r>
      <w:r w:rsidR="00A36CD3" w:rsidRPr="00746232">
        <w:rPr>
          <w:rFonts w:ascii="Times New Roman" w:hAnsi="Times New Roman" w:cs="Times New Roman"/>
          <w:sz w:val="20"/>
        </w:rPr>
        <w:t xml:space="preserve"> and </w:t>
      </w:r>
      <w:r w:rsidRPr="00746232">
        <w:rPr>
          <w:rFonts w:ascii="Times New Roman" w:hAnsi="Times New Roman" w:cs="Times New Roman"/>
          <w:sz w:val="20"/>
        </w:rPr>
        <w:t>corresponding 95% confidence interval (CI) were estimated using a mixed model for repeated measures in the full-analy</w:t>
      </w:r>
      <w:r w:rsidR="00371240" w:rsidRPr="00746232">
        <w:rPr>
          <w:rFonts w:ascii="Times New Roman" w:hAnsi="Times New Roman" w:cs="Times New Roman"/>
          <w:sz w:val="20"/>
        </w:rPr>
        <w:t>sis set. SD: standard deviation</w:t>
      </w:r>
      <w:r w:rsidRPr="00746232">
        <w:rPr>
          <w:rFonts w:ascii="Times New Roman" w:hAnsi="Times New Roman" w:cs="Times New Roman"/>
          <w:sz w:val="20"/>
        </w:rPr>
        <w:t>.</w:t>
      </w:r>
      <w:r w:rsidR="00BD7411" w:rsidRPr="00746232">
        <w:rPr>
          <w:rFonts w:ascii="Times New Roman" w:hAnsi="Times New Roman" w:cs="Times New Roman"/>
          <w:sz w:val="20"/>
        </w:rPr>
        <w:br w:type="page"/>
      </w:r>
    </w:p>
    <w:tbl>
      <w:tblPr>
        <w:tblW w:w="12642" w:type="dxa"/>
        <w:jc w:val="center"/>
        <w:tblCellMar>
          <w:left w:w="0" w:type="dxa"/>
          <w:right w:w="0" w:type="dxa"/>
        </w:tblCellMar>
        <w:tblLook w:val="0420" w:firstRow="1" w:lastRow="0" w:firstColumn="0" w:lastColumn="0" w:noHBand="0" w:noVBand="1"/>
      </w:tblPr>
      <w:tblGrid>
        <w:gridCol w:w="1937"/>
        <w:gridCol w:w="1645"/>
        <w:gridCol w:w="2133"/>
        <w:gridCol w:w="2034"/>
        <w:gridCol w:w="2234"/>
        <w:gridCol w:w="2659"/>
      </w:tblGrid>
      <w:tr w:rsidR="00D252A8" w:rsidRPr="00746232" w14:paraId="261337C6" w14:textId="77777777" w:rsidTr="00D824A6">
        <w:trPr>
          <w:trHeight w:val="339"/>
          <w:jc w:val="center"/>
        </w:trPr>
        <w:tc>
          <w:tcPr>
            <w:tcW w:w="12642" w:type="dxa"/>
            <w:gridSpan w:val="6"/>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3E3583EF" w14:textId="0CB56870" w:rsidR="00D252A8" w:rsidRPr="00746232" w:rsidRDefault="00D252A8" w:rsidP="00B16FC4">
            <w:pPr>
              <w:autoSpaceDE w:val="0"/>
              <w:autoSpaceDN w:val="0"/>
              <w:adjustRightInd w:val="0"/>
              <w:snapToGrid w:val="0"/>
              <w:rPr>
                <w:rFonts w:ascii="Times New Roman" w:hAnsi="Times New Roman" w:cs="Times New Roman"/>
                <w:sz w:val="20"/>
              </w:rPr>
            </w:pPr>
            <w:r>
              <w:rPr>
                <w:rFonts w:ascii="Times New Roman" w:hAnsi="Times New Roman" w:cs="Times New Roman"/>
                <w:b/>
                <w:bCs/>
                <w:lang w:val="en-GB"/>
              </w:rPr>
              <w:lastRenderedPageBreak/>
              <w:t xml:space="preserve">Supplementary Table </w:t>
            </w:r>
            <w:r w:rsidRPr="00746232">
              <w:rPr>
                <w:rFonts w:ascii="Times New Roman" w:hAnsi="Times New Roman" w:cs="Times New Roman"/>
                <w:b/>
                <w:bCs/>
              </w:rPr>
              <w:t>4</w:t>
            </w:r>
            <w:r w:rsidRPr="00746232">
              <w:rPr>
                <w:rFonts w:ascii="Times New Roman" w:hAnsi="Times New Roman" w:cs="Times New Roman"/>
                <w:b/>
                <w:bCs/>
                <w:lang w:val="en-GB"/>
              </w:rPr>
              <w:t xml:space="preserve">. </w:t>
            </w:r>
            <w:r w:rsidRPr="00746232">
              <w:rPr>
                <w:rFonts w:ascii="Times New Roman" w:hAnsi="Times New Roman" w:cs="Times New Roman"/>
                <w:b/>
                <w:bCs/>
              </w:rPr>
              <w:t>Response Rate (Glycated Hemoglobin &lt;7.0%) in 24-Week Double-blind Treatment Period.</w:t>
            </w:r>
          </w:p>
        </w:tc>
      </w:tr>
      <w:tr w:rsidR="00746232" w:rsidRPr="00746232" w14:paraId="383A17BD" w14:textId="77777777" w:rsidTr="00D252A8">
        <w:trPr>
          <w:trHeight w:val="339"/>
          <w:jc w:val="center"/>
        </w:trPr>
        <w:tc>
          <w:tcPr>
            <w:tcW w:w="1937"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A4F7980" w14:textId="77777777" w:rsidR="00F36ED5" w:rsidRPr="00746232" w:rsidRDefault="00F36ED5" w:rsidP="00B16FC4">
            <w:pPr>
              <w:autoSpaceDE w:val="0"/>
              <w:autoSpaceDN w:val="0"/>
              <w:adjustRightInd w:val="0"/>
              <w:snapToGrid w:val="0"/>
              <w:rPr>
                <w:rFonts w:ascii="Times New Roman" w:hAnsi="Times New Roman" w:cs="Times New Roman"/>
                <w:sz w:val="20"/>
              </w:rPr>
            </w:pPr>
          </w:p>
        </w:tc>
        <w:tc>
          <w:tcPr>
            <w:tcW w:w="3778"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5F503C8" w14:textId="2E4A23A4" w:rsidR="00F36ED5" w:rsidRPr="00746232" w:rsidRDefault="00F36ED5"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Dorzagliatin</w:t>
            </w:r>
            <w:proofErr w:type="spellEnd"/>
            <w:r w:rsidRPr="00746232">
              <w:rPr>
                <w:rFonts w:ascii="Times New Roman" w:hAnsi="Times New Roman" w:cs="Times New Roman"/>
                <w:b/>
                <w:bCs/>
                <w:sz w:val="20"/>
              </w:rPr>
              <w:t xml:space="preserve"> </w:t>
            </w:r>
            <w:r w:rsidR="004F099E" w:rsidRPr="00746232">
              <w:rPr>
                <w:rFonts w:ascii="Times New Roman" w:hAnsi="Times New Roman" w:cs="Times New Roman"/>
                <w:b/>
                <w:bCs/>
                <w:sz w:val="20"/>
              </w:rPr>
              <w:t>+Metformin</w:t>
            </w:r>
          </w:p>
        </w:tc>
        <w:tc>
          <w:tcPr>
            <w:tcW w:w="4268"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39EF929" w14:textId="77C6947B" w:rsidR="00F36ED5" w:rsidRPr="00746232" w:rsidRDefault="00F36ED5"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Placebo</w:t>
            </w:r>
            <w:r w:rsidR="004F099E" w:rsidRPr="00746232">
              <w:rPr>
                <w:rFonts w:ascii="Times New Roman" w:hAnsi="Times New Roman" w:cs="Times New Roman"/>
                <w:b/>
                <w:bCs/>
                <w:sz w:val="20"/>
              </w:rPr>
              <w:t>+Metformin</w:t>
            </w:r>
            <w:proofErr w:type="spellEnd"/>
          </w:p>
        </w:tc>
        <w:tc>
          <w:tcPr>
            <w:tcW w:w="2659"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4C943C9" w14:textId="77777777" w:rsidR="00F36ED5" w:rsidRPr="00746232" w:rsidRDefault="00F36ED5"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Dorzagliatin</w:t>
            </w:r>
            <w:proofErr w:type="spellEnd"/>
            <w:r w:rsidRPr="00746232">
              <w:rPr>
                <w:rFonts w:ascii="Times New Roman" w:hAnsi="Times New Roman" w:cs="Times New Roman"/>
                <w:b/>
                <w:bCs/>
                <w:sz w:val="20"/>
              </w:rPr>
              <w:t xml:space="preserve"> vs. Placebo</w:t>
            </w:r>
          </w:p>
        </w:tc>
      </w:tr>
      <w:tr w:rsidR="00746232" w:rsidRPr="00746232" w14:paraId="5F0D82D4" w14:textId="77777777" w:rsidTr="00D252A8">
        <w:trPr>
          <w:trHeight w:val="339"/>
          <w:jc w:val="center"/>
        </w:trPr>
        <w:tc>
          <w:tcPr>
            <w:tcW w:w="193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7AD7D76" w14:textId="77777777" w:rsidR="00F36ED5" w:rsidRPr="00746232" w:rsidRDefault="00F36ED5" w:rsidP="00B16FC4">
            <w:pPr>
              <w:autoSpaceDE w:val="0"/>
              <w:autoSpaceDN w:val="0"/>
              <w:adjustRightInd w:val="0"/>
              <w:snapToGrid w:val="0"/>
              <w:rPr>
                <w:rFonts w:ascii="Times New Roman" w:hAnsi="Times New Roman" w:cs="Times New Roman"/>
                <w:sz w:val="20"/>
              </w:rPr>
            </w:pPr>
          </w:p>
        </w:tc>
        <w:tc>
          <w:tcPr>
            <w:tcW w:w="164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5B2DC80" w14:textId="77777777" w:rsidR="00F36ED5" w:rsidRPr="00746232" w:rsidRDefault="00F36ED5"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N</w:t>
            </w:r>
          </w:p>
        </w:tc>
        <w:tc>
          <w:tcPr>
            <w:tcW w:w="2133"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9C20306" w14:textId="77777777" w:rsidR="00F36ED5" w:rsidRPr="00746232" w:rsidRDefault="00F36ED5"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n, %</w:t>
            </w:r>
          </w:p>
        </w:tc>
        <w:tc>
          <w:tcPr>
            <w:tcW w:w="203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FAE5EE" w14:textId="77777777" w:rsidR="00F36ED5" w:rsidRPr="00746232" w:rsidRDefault="00F36ED5"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N</w:t>
            </w:r>
          </w:p>
        </w:tc>
        <w:tc>
          <w:tcPr>
            <w:tcW w:w="223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E53B2E8" w14:textId="77777777" w:rsidR="00F36ED5" w:rsidRPr="00746232" w:rsidRDefault="00F36ED5"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n, %</w:t>
            </w:r>
          </w:p>
        </w:tc>
        <w:tc>
          <w:tcPr>
            <w:tcW w:w="2659"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C0320C9" w14:textId="77777777" w:rsidR="00F36ED5" w:rsidRPr="00746232" w:rsidRDefault="00F36ED5"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sz w:val="20"/>
              </w:rPr>
              <w:t>OR(95% CI)</w:t>
            </w:r>
          </w:p>
        </w:tc>
      </w:tr>
      <w:tr w:rsidR="00746232" w:rsidRPr="00746232" w14:paraId="4E390422" w14:textId="77777777" w:rsidTr="00D252A8">
        <w:trPr>
          <w:trHeight w:val="339"/>
          <w:jc w:val="center"/>
        </w:trPr>
        <w:tc>
          <w:tcPr>
            <w:tcW w:w="1937"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460E79E"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Baseline</w:t>
            </w:r>
          </w:p>
        </w:tc>
        <w:tc>
          <w:tcPr>
            <w:tcW w:w="1645"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4A261C1"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376</w:t>
            </w:r>
          </w:p>
        </w:tc>
        <w:tc>
          <w:tcPr>
            <w:tcW w:w="213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48CFC48"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0</w:t>
            </w:r>
          </w:p>
        </w:tc>
        <w:tc>
          <w:tcPr>
            <w:tcW w:w="20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FB747D3"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54B322E"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1(0.3)</w:t>
            </w:r>
          </w:p>
        </w:tc>
        <w:tc>
          <w:tcPr>
            <w:tcW w:w="265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0D10851"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2D361BAC" w14:textId="77777777" w:rsidTr="00D252A8">
        <w:trPr>
          <w:trHeight w:val="339"/>
          <w:jc w:val="center"/>
        </w:trPr>
        <w:tc>
          <w:tcPr>
            <w:tcW w:w="1937"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C607E17"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lang w:val="en-GB"/>
              </w:rPr>
              <w:t>Week 4</w:t>
            </w:r>
          </w:p>
        </w:tc>
        <w:tc>
          <w:tcPr>
            <w:tcW w:w="1645"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CD22E38"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373</w:t>
            </w:r>
          </w:p>
        </w:tc>
        <w:tc>
          <w:tcPr>
            <w:tcW w:w="213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643E98B"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84(22.5)</w:t>
            </w:r>
          </w:p>
        </w:tc>
        <w:tc>
          <w:tcPr>
            <w:tcW w:w="20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663531C"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B783C4E"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9(2.4)</w:t>
            </w:r>
          </w:p>
        </w:tc>
        <w:tc>
          <w:tcPr>
            <w:tcW w:w="265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EAE3BB9"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4A92A407" w14:textId="77777777" w:rsidTr="00D252A8">
        <w:trPr>
          <w:trHeight w:val="339"/>
          <w:jc w:val="center"/>
        </w:trPr>
        <w:tc>
          <w:tcPr>
            <w:tcW w:w="1937"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FD06BE1"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Week 8</w:t>
            </w:r>
          </w:p>
        </w:tc>
        <w:tc>
          <w:tcPr>
            <w:tcW w:w="1645"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9C75AC6"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374</w:t>
            </w:r>
          </w:p>
        </w:tc>
        <w:tc>
          <w:tcPr>
            <w:tcW w:w="213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FF23511"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152(40.6)</w:t>
            </w:r>
          </w:p>
        </w:tc>
        <w:tc>
          <w:tcPr>
            <w:tcW w:w="20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9EAD6E6"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142E3A4"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21(5.6)</w:t>
            </w:r>
          </w:p>
        </w:tc>
        <w:tc>
          <w:tcPr>
            <w:tcW w:w="265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E23B2E4"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584E32B8" w14:textId="77777777" w:rsidTr="00D252A8">
        <w:trPr>
          <w:trHeight w:val="339"/>
          <w:jc w:val="center"/>
        </w:trPr>
        <w:tc>
          <w:tcPr>
            <w:tcW w:w="1937"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6AB7A27"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lang w:val="en-GB"/>
              </w:rPr>
              <w:t>Week 12</w:t>
            </w:r>
          </w:p>
        </w:tc>
        <w:tc>
          <w:tcPr>
            <w:tcW w:w="1645"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B7A33AA"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376</w:t>
            </w:r>
          </w:p>
        </w:tc>
        <w:tc>
          <w:tcPr>
            <w:tcW w:w="213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A1CC03A"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179(47.6)</w:t>
            </w:r>
          </w:p>
        </w:tc>
        <w:tc>
          <w:tcPr>
            <w:tcW w:w="20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C071EC8"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8348A7E"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31(8.3)</w:t>
            </w:r>
          </w:p>
        </w:tc>
        <w:tc>
          <w:tcPr>
            <w:tcW w:w="265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2B1C136"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0FF066CA" w14:textId="77777777" w:rsidTr="00D252A8">
        <w:trPr>
          <w:trHeight w:val="339"/>
          <w:jc w:val="center"/>
        </w:trPr>
        <w:tc>
          <w:tcPr>
            <w:tcW w:w="1937"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AFCB195"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Week 16</w:t>
            </w:r>
          </w:p>
        </w:tc>
        <w:tc>
          <w:tcPr>
            <w:tcW w:w="1645"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B357AD1"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376</w:t>
            </w:r>
          </w:p>
        </w:tc>
        <w:tc>
          <w:tcPr>
            <w:tcW w:w="213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DB58E07"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187(49.7)</w:t>
            </w:r>
          </w:p>
        </w:tc>
        <w:tc>
          <w:tcPr>
            <w:tcW w:w="20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9165DD0"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A19C209"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36(9.6)</w:t>
            </w:r>
          </w:p>
        </w:tc>
        <w:tc>
          <w:tcPr>
            <w:tcW w:w="265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935CC6E"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040922E7" w14:textId="77777777" w:rsidTr="00D252A8">
        <w:trPr>
          <w:trHeight w:val="339"/>
          <w:jc w:val="center"/>
        </w:trPr>
        <w:tc>
          <w:tcPr>
            <w:tcW w:w="1937"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4A40A29"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Week 20</w:t>
            </w:r>
          </w:p>
        </w:tc>
        <w:tc>
          <w:tcPr>
            <w:tcW w:w="1645"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42671E7"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376</w:t>
            </w:r>
          </w:p>
        </w:tc>
        <w:tc>
          <w:tcPr>
            <w:tcW w:w="213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1EC8ECD"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165(43.9)</w:t>
            </w:r>
          </w:p>
        </w:tc>
        <w:tc>
          <w:tcPr>
            <w:tcW w:w="20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B2F06E4"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628506B"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44(11.7)</w:t>
            </w:r>
          </w:p>
        </w:tc>
        <w:tc>
          <w:tcPr>
            <w:tcW w:w="265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3A1DF87"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w:t>
            </w:r>
          </w:p>
        </w:tc>
      </w:tr>
      <w:tr w:rsidR="00746232" w:rsidRPr="00746232" w14:paraId="3A110C96" w14:textId="77777777" w:rsidTr="00D252A8">
        <w:trPr>
          <w:trHeight w:val="339"/>
          <w:jc w:val="center"/>
        </w:trPr>
        <w:tc>
          <w:tcPr>
            <w:tcW w:w="1937"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6D8C97C3" w14:textId="77777777" w:rsidR="00F36ED5" w:rsidRPr="00746232" w:rsidRDefault="00F36ED5" w:rsidP="00B16FC4">
            <w:pPr>
              <w:autoSpaceDE w:val="0"/>
              <w:autoSpaceDN w:val="0"/>
              <w:adjustRightInd w:val="0"/>
              <w:snapToGrid w:val="0"/>
              <w:rPr>
                <w:rFonts w:ascii="Times New Roman" w:hAnsi="Times New Roman" w:cs="Times New Roman"/>
                <w:sz w:val="20"/>
              </w:rPr>
            </w:pPr>
            <w:r w:rsidRPr="00746232">
              <w:rPr>
                <w:rFonts w:ascii="Times New Roman" w:hAnsi="Times New Roman" w:cs="Times New Roman"/>
                <w:sz w:val="20"/>
              </w:rPr>
              <w:t>Week 24</w:t>
            </w:r>
          </w:p>
        </w:tc>
        <w:tc>
          <w:tcPr>
            <w:tcW w:w="1645"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45A6F53F"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376</w:t>
            </w:r>
          </w:p>
        </w:tc>
        <w:tc>
          <w:tcPr>
            <w:tcW w:w="2133"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311B50D2"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167(44.4)</w:t>
            </w:r>
          </w:p>
        </w:tc>
        <w:tc>
          <w:tcPr>
            <w:tcW w:w="2034"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7FF86772"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hint="eastAsia"/>
                <w:sz w:val="20"/>
                <w:szCs w:val="20"/>
              </w:rPr>
              <w:t>375</w:t>
            </w:r>
          </w:p>
        </w:tc>
        <w:tc>
          <w:tcPr>
            <w:tcW w:w="2234"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77A5747A"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40(10.7)</w:t>
            </w:r>
          </w:p>
        </w:tc>
        <w:tc>
          <w:tcPr>
            <w:tcW w:w="2659"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21725419" w14:textId="77777777" w:rsidR="00F36ED5" w:rsidRPr="00746232" w:rsidRDefault="00F36ED5" w:rsidP="00B16FC4">
            <w:pPr>
              <w:autoSpaceDE w:val="0"/>
              <w:autoSpaceDN w:val="0"/>
              <w:adjustRightInd w:val="0"/>
              <w:snapToGrid w:val="0"/>
              <w:jc w:val="center"/>
              <w:rPr>
                <w:rFonts w:ascii="Times New Roman" w:hAnsi="Times New Roman" w:cs="Times New Roman"/>
                <w:sz w:val="20"/>
                <w:szCs w:val="20"/>
              </w:rPr>
            </w:pPr>
            <w:r w:rsidRPr="00746232">
              <w:rPr>
                <w:rFonts w:ascii="Times New Roman" w:hAnsi="Times New Roman" w:cs="Times New Roman"/>
                <w:sz w:val="20"/>
                <w:szCs w:val="20"/>
              </w:rPr>
              <w:t>7.60(5.05,11.42)</w:t>
            </w:r>
          </w:p>
        </w:tc>
      </w:tr>
    </w:tbl>
    <w:p w14:paraId="7D09C598" w14:textId="41C8BE76" w:rsidR="003B4404" w:rsidRPr="00746232" w:rsidRDefault="002E6B7F" w:rsidP="00B16FC4">
      <w:pPr>
        <w:autoSpaceDE w:val="0"/>
        <w:autoSpaceDN w:val="0"/>
        <w:adjustRightInd w:val="0"/>
        <w:snapToGrid w:val="0"/>
        <w:ind w:left="300" w:hangingChars="150" w:hanging="300"/>
        <w:rPr>
          <w:rFonts w:ascii="Times New Roman" w:hAnsi="Times New Roman" w:cs="Times New Roman"/>
          <w:sz w:val="20"/>
        </w:rPr>
      </w:pPr>
      <w:r w:rsidRPr="00746232">
        <w:rPr>
          <w:rFonts w:ascii="Times New Roman" w:hAnsi="Times New Roman" w:cs="Times New Roman" w:hint="eastAsia"/>
          <w:sz w:val="20"/>
        </w:rPr>
        <w:t xml:space="preserve">   </w:t>
      </w:r>
      <w:r w:rsidR="00152844" w:rsidRPr="00746232">
        <w:rPr>
          <w:rFonts w:ascii="Times New Roman" w:hAnsi="Times New Roman" w:cs="Times New Roman"/>
          <w:sz w:val="20"/>
        </w:rPr>
        <w:t xml:space="preserve">The glycated hemoglobin response rate (percentage of patients who reached a glycated hemoglobin level of less than 7.0%) was estimated based on the data imputed by last observation carried forward approach in the full analysis set. Odds ratio (OR) and 95% confidence interval (CI) between two treatment groups were estimated using the logistic regression model. </w:t>
      </w:r>
      <w:r w:rsidR="003B4404" w:rsidRPr="00746232">
        <w:rPr>
          <w:rFonts w:ascii="Times New Roman" w:hAnsi="Times New Roman" w:cs="Times New Roman"/>
          <w:sz w:val="20"/>
        </w:rPr>
        <w:br w:type="page"/>
      </w:r>
    </w:p>
    <w:tbl>
      <w:tblPr>
        <w:tblW w:w="13977" w:type="dxa"/>
        <w:jc w:val="center"/>
        <w:tblLayout w:type="fixed"/>
        <w:tblCellMar>
          <w:left w:w="0" w:type="dxa"/>
          <w:right w:w="0" w:type="dxa"/>
        </w:tblCellMar>
        <w:tblLook w:val="0420" w:firstRow="1" w:lastRow="0" w:firstColumn="0" w:lastColumn="0" w:noHBand="0" w:noVBand="1"/>
      </w:tblPr>
      <w:tblGrid>
        <w:gridCol w:w="900"/>
        <w:gridCol w:w="540"/>
        <w:gridCol w:w="1081"/>
        <w:gridCol w:w="1892"/>
        <w:gridCol w:w="486"/>
        <w:gridCol w:w="1057"/>
        <w:gridCol w:w="1250"/>
        <w:gridCol w:w="630"/>
        <w:gridCol w:w="1081"/>
        <w:gridCol w:w="1892"/>
        <w:gridCol w:w="540"/>
        <w:gridCol w:w="1264"/>
        <w:gridCol w:w="1364"/>
      </w:tblGrid>
      <w:tr w:rsidR="00746232" w:rsidRPr="00746232" w14:paraId="2BCED407" w14:textId="77777777" w:rsidTr="00F05AF8">
        <w:trPr>
          <w:trHeight w:val="343"/>
          <w:jc w:val="center"/>
        </w:trPr>
        <w:tc>
          <w:tcPr>
            <w:tcW w:w="12613"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04F689FF" w14:textId="1239F135" w:rsidR="00113A71" w:rsidRPr="00746232" w:rsidRDefault="00F11565" w:rsidP="00B16FC4">
            <w:pPr>
              <w:autoSpaceDE w:val="0"/>
              <w:autoSpaceDN w:val="0"/>
              <w:adjustRightInd w:val="0"/>
              <w:snapToGrid w:val="0"/>
              <w:rPr>
                <w:rFonts w:ascii="Times New Roman" w:hAnsi="Times New Roman" w:cs="Times New Roman"/>
                <w:szCs w:val="21"/>
              </w:rPr>
            </w:pPr>
            <w:r>
              <w:rPr>
                <w:rFonts w:ascii="Times New Roman" w:hAnsi="Times New Roman" w:cs="Times New Roman"/>
                <w:b/>
                <w:bCs/>
                <w:szCs w:val="21"/>
                <w:lang w:val="en-GB"/>
              </w:rPr>
              <w:lastRenderedPageBreak/>
              <w:t xml:space="preserve">Supplementary Table </w:t>
            </w:r>
            <w:r w:rsidR="00113A71" w:rsidRPr="00746232">
              <w:rPr>
                <w:rFonts w:ascii="Times New Roman" w:hAnsi="Times New Roman" w:cs="Times New Roman"/>
                <w:b/>
                <w:bCs/>
                <w:szCs w:val="21"/>
              </w:rPr>
              <w:t>5</w:t>
            </w:r>
            <w:r w:rsidR="00113A71" w:rsidRPr="00746232">
              <w:rPr>
                <w:rFonts w:ascii="Times New Roman" w:hAnsi="Times New Roman" w:cs="Times New Roman"/>
                <w:b/>
                <w:bCs/>
                <w:szCs w:val="21"/>
                <w:lang w:val="en-GB"/>
              </w:rPr>
              <w:t xml:space="preserve">. </w:t>
            </w:r>
            <w:r w:rsidR="00113A71" w:rsidRPr="00746232">
              <w:rPr>
                <w:rFonts w:ascii="Times New Roman" w:hAnsi="Times New Roman" w:cs="Times New Roman"/>
                <w:b/>
                <w:bCs/>
                <w:szCs w:val="21"/>
              </w:rPr>
              <w:t>Changes in Glycated Hemoglobin (%) by Scheduled Visits in 52-Week Treatment Period.</w:t>
            </w:r>
            <w:r w:rsidR="0056656C" w:rsidRPr="00746232">
              <w:rPr>
                <w:rFonts w:ascii="Times New Roman" w:hAnsi="Times New Roman" w:cs="Times New Roman"/>
                <w:b/>
                <w:bCs/>
                <w:szCs w:val="21"/>
              </w:rPr>
              <w:t>*</w:t>
            </w:r>
          </w:p>
        </w:tc>
        <w:tc>
          <w:tcPr>
            <w:tcW w:w="1364" w:type="dxa"/>
            <w:tcBorders>
              <w:top w:val="single" w:sz="8" w:space="0" w:color="000000"/>
              <w:left w:val="nil"/>
              <w:bottom w:val="single" w:sz="8" w:space="0" w:color="000000"/>
              <w:right w:val="nil"/>
            </w:tcBorders>
            <w:shd w:val="clear" w:color="auto" w:fill="B4C6E7"/>
            <w:tcMar>
              <w:top w:w="54" w:type="dxa"/>
              <w:left w:w="108" w:type="dxa"/>
              <w:bottom w:w="54" w:type="dxa"/>
              <w:right w:w="108" w:type="dxa"/>
            </w:tcMar>
            <w:vAlign w:val="center"/>
            <w:hideMark/>
          </w:tcPr>
          <w:p w14:paraId="0118B470" w14:textId="77777777" w:rsidR="00113A71" w:rsidRPr="00746232" w:rsidRDefault="00113A71" w:rsidP="00B16FC4">
            <w:pPr>
              <w:autoSpaceDE w:val="0"/>
              <w:autoSpaceDN w:val="0"/>
              <w:adjustRightInd w:val="0"/>
              <w:snapToGrid w:val="0"/>
              <w:rPr>
                <w:rFonts w:ascii="Times New Roman" w:hAnsi="Times New Roman" w:cs="Times New Roman"/>
                <w:sz w:val="20"/>
              </w:rPr>
            </w:pPr>
          </w:p>
        </w:tc>
      </w:tr>
      <w:tr w:rsidR="00746232" w:rsidRPr="00746232" w14:paraId="181BDB5D" w14:textId="77777777" w:rsidTr="00391943">
        <w:trPr>
          <w:trHeight w:val="344"/>
          <w:jc w:val="center"/>
        </w:trPr>
        <w:tc>
          <w:tcPr>
            <w:tcW w:w="900"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8A8D1E2" w14:textId="77777777" w:rsidR="00113A71" w:rsidRPr="00746232" w:rsidRDefault="00113A71" w:rsidP="00B16FC4">
            <w:pPr>
              <w:autoSpaceDE w:val="0"/>
              <w:autoSpaceDN w:val="0"/>
              <w:adjustRightInd w:val="0"/>
              <w:snapToGrid w:val="0"/>
              <w:rPr>
                <w:rFonts w:ascii="Times New Roman" w:hAnsi="Times New Roman" w:cs="Times New Roman"/>
                <w:sz w:val="20"/>
              </w:rPr>
            </w:pPr>
          </w:p>
        </w:tc>
        <w:tc>
          <w:tcPr>
            <w:tcW w:w="6306" w:type="dxa"/>
            <w:gridSpan w:val="6"/>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F889911" w14:textId="77777777" w:rsidR="00113A71" w:rsidRPr="00746232" w:rsidRDefault="00113A71"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Dorzagliatin+Metformin</w:t>
            </w:r>
            <w:proofErr w:type="spellEnd"/>
          </w:p>
        </w:tc>
        <w:tc>
          <w:tcPr>
            <w:tcW w:w="6771" w:type="dxa"/>
            <w:gridSpan w:val="6"/>
            <w:tcBorders>
              <w:top w:val="single" w:sz="8" w:space="0" w:color="000000"/>
              <w:left w:val="single" w:sz="4" w:space="0" w:color="auto"/>
              <w:bottom w:val="single" w:sz="4" w:space="0" w:color="auto"/>
              <w:right w:val="nil"/>
            </w:tcBorders>
            <w:shd w:val="clear" w:color="auto" w:fill="D9E2F3"/>
            <w:tcMar>
              <w:top w:w="54" w:type="dxa"/>
              <w:left w:w="108" w:type="dxa"/>
              <w:bottom w:w="54" w:type="dxa"/>
              <w:right w:w="108" w:type="dxa"/>
            </w:tcMar>
            <w:vAlign w:val="center"/>
            <w:hideMark/>
          </w:tcPr>
          <w:p w14:paraId="7664E7C1" w14:textId="77777777" w:rsidR="00113A71" w:rsidRPr="00746232" w:rsidRDefault="00113A71" w:rsidP="00B16FC4">
            <w:pPr>
              <w:autoSpaceDE w:val="0"/>
              <w:autoSpaceDN w:val="0"/>
              <w:adjustRightInd w:val="0"/>
              <w:snapToGrid w:val="0"/>
              <w:jc w:val="center"/>
              <w:rPr>
                <w:rFonts w:ascii="Times New Roman" w:hAnsi="Times New Roman" w:cs="Times New Roman"/>
                <w:sz w:val="20"/>
              </w:rPr>
            </w:pPr>
            <w:proofErr w:type="spellStart"/>
            <w:r w:rsidRPr="00746232">
              <w:rPr>
                <w:rFonts w:ascii="Times New Roman" w:hAnsi="Times New Roman" w:cs="Times New Roman"/>
                <w:b/>
                <w:bCs/>
                <w:sz w:val="20"/>
              </w:rPr>
              <w:t>Placebo+Metformin</w:t>
            </w:r>
            <w:proofErr w:type="spellEnd"/>
          </w:p>
        </w:tc>
      </w:tr>
      <w:tr w:rsidR="00746232" w:rsidRPr="00746232" w14:paraId="4D5E6A25" w14:textId="77777777" w:rsidTr="00391943">
        <w:trPr>
          <w:trHeight w:val="344"/>
          <w:jc w:val="center"/>
        </w:trPr>
        <w:tc>
          <w:tcPr>
            <w:tcW w:w="90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FBB492F" w14:textId="77777777" w:rsidR="00113A71" w:rsidRPr="00746232" w:rsidRDefault="00113A71" w:rsidP="00B16FC4">
            <w:pPr>
              <w:autoSpaceDE w:val="0"/>
              <w:autoSpaceDN w:val="0"/>
              <w:adjustRightInd w:val="0"/>
              <w:snapToGrid w:val="0"/>
              <w:rPr>
                <w:rFonts w:ascii="Times New Roman" w:hAnsi="Times New Roman" w:cs="Times New Roman"/>
                <w:sz w:val="20"/>
              </w:rPr>
            </w:pPr>
          </w:p>
        </w:tc>
        <w:tc>
          <w:tcPr>
            <w:tcW w:w="3513" w:type="dxa"/>
            <w:gridSpan w:val="3"/>
            <w:tcBorders>
              <w:top w:val="nil"/>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EF39E70" w14:textId="77777777" w:rsidR="00113A71" w:rsidRPr="00746232" w:rsidRDefault="00113A71"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b/>
                <w:bCs/>
                <w:sz w:val="20"/>
              </w:rPr>
              <w:t>52-week Treatment</w:t>
            </w:r>
          </w:p>
        </w:tc>
        <w:tc>
          <w:tcPr>
            <w:tcW w:w="2793"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3120D05" w14:textId="77777777" w:rsidR="00113A71" w:rsidRPr="00746232" w:rsidRDefault="00113A71"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b/>
                <w:bCs/>
                <w:sz w:val="20"/>
                <w:lang w:val="en-GB"/>
              </w:rPr>
              <w:t>Open-label Treatment</w:t>
            </w:r>
          </w:p>
        </w:tc>
        <w:tc>
          <w:tcPr>
            <w:tcW w:w="3603"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68A6CF5" w14:textId="77777777" w:rsidR="00113A71" w:rsidRPr="00746232" w:rsidRDefault="00113A71"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b/>
                <w:bCs/>
                <w:sz w:val="20"/>
              </w:rPr>
              <w:t>52-week Treatment</w:t>
            </w:r>
          </w:p>
        </w:tc>
        <w:tc>
          <w:tcPr>
            <w:tcW w:w="3168" w:type="dxa"/>
            <w:gridSpan w:val="3"/>
            <w:tcBorders>
              <w:top w:val="single" w:sz="4" w:space="0" w:color="auto"/>
              <w:left w:val="single" w:sz="4" w:space="0" w:color="auto"/>
              <w:bottom w:val="single" w:sz="4" w:space="0" w:color="auto"/>
            </w:tcBorders>
            <w:shd w:val="clear" w:color="auto" w:fill="D9E2F3"/>
            <w:tcMar>
              <w:top w:w="54" w:type="dxa"/>
              <w:left w:w="108" w:type="dxa"/>
              <w:bottom w:w="54" w:type="dxa"/>
              <w:right w:w="108" w:type="dxa"/>
            </w:tcMar>
            <w:vAlign w:val="center"/>
            <w:hideMark/>
          </w:tcPr>
          <w:p w14:paraId="5782BB75" w14:textId="77777777" w:rsidR="00113A71" w:rsidRPr="00746232" w:rsidRDefault="00113A71" w:rsidP="00B16FC4">
            <w:pPr>
              <w:autoSpaceDE w:val="0"/>
              <w:autoSpaceDN w:val="0"/>
              <w:adjustRightInd w:val="0"/>
              <w:snapToGrid w:val="0"/>
              <w:jc w:val="center"/>
              <w:rPr>
                <w:rFonts w:ascii="Times New Roman" w:hAnsi="Times New Roman" w:cs="Times New Roman"/>
                <w:sz w:val="20"/>
              </w:rPr>
            </w:pPr>
            <w:r w:rsidRPr="00746232">
              <w:rPr>
                <w:rFonts w:ascii="Times New Roman" w:hAnsi="Times New Roman" w:cs="Times New Roman"/>
                <w:b/>
                <w:bCs/>
                <w:sz w:val="20"/>
                <w:lang w:val="en-GB"/>
              </w:rPr>
              <w:t>Open-label Treatment</w:t>
            </w:r>
          </w:p>
        </w:tc>
      </w:tr>
      <w:tr w:rsidR="00746232" w:rsidRPr="00746232" w14:paraId="31F5AF74"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A1AE3D6" w14:textId="77777777" w:rsidR="00113A71" w:rsidRPr="00746232" w:rsidRDefault="00113A71" w:rsidP="00B16FC4">
            <w:pPr>
              <w:autoSpaceDE w:val="0"/>
              <w:autoSpaceDN w:val="0"/>
              <w:adjustRightInd w:val="0"/>
              <w:snapToGrid w:val="0"/>
              <w:rPr>
                <w:rFonts w:ascii="Times New Roman" w:hAnsi="Times New Roman" w:cs="Times New Roman"/>
                <w:sz w:val="18"/>
              </w:rPr>
            </w:pP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4A34CC7" w14:textId="72242932" w:rsidR="00113A71" w:rsidRPr="00746232" w:rsidRDefault="00F32FE5"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N</w:t>
            </w:r>
          </w:p>
        </w:tc>
        <w:tc>
          <w:tcPr>
            <w:tcW w:w="108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7C5456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Mean(SD)</w:t>
            </w:r>
          </w:p>
        </w:tc>
        <w:tc>
          <w:tcPr>
            <w:tcW w:w="189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60596AD" w14:textId="3021309B"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 xml:space="preserve">Change </w:t>
            </w:r>
            <w:r w:rsidR="002A3042" w:rsidRPr="00746232">
              <w:rPr>
                <w:rFonts w:ascii="Times New Roman" w:hAnsi="Times New Roman" w:cs="Times New Roman"/>
                <w:sz w:val="18"/>
              </w:rPr>
              <w:t>f</w:t>
            </w:r>
            <w:r w:rsidRPr="00746232">
              <w:rPr>
                <w:rFonts w:ascii="Times New Roman" w:hAnsi="Times New Roman" w:cs="Times New Roman"/>
                <w:sz w:val="18"/>
              </w:rPr>
              <w:t>rom Baseline</w:t>
            </w:r>
          </w:p>
        </w:tc>
        <w:tc>
          <w:tcPr>
            <w:tcW w:w="486"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F7265A7" w14:textId="04291841" w:rsidR="00113A71" w:rsidRPr="00746232" w:rsidRDefault="00F32FE5"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N</w:t>
            </w:r>
          </w:p>
        </w:tc>
        <w:tc>
          <w:tcPr>
            <w:tcW w:w="105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2B2ACB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Mean(SD)</w:t>
            </w:r>
          </w:p>
        </w:tc>
        <w:tc>
          <w:tcPr>
            <w:tcW w:w="12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B986B1A" w14:textId="69D197E2"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 xml:space="preserve">Change </w:t>
            </w:r>
            <w:r w:rsidR="002A3042" w:rsidRPr="00746232">
              <w:rPr>
                <w:rFonts w:ascii="Times New Roman" w:hAnsi="Times New Roman" w:cs="Times New Roman"/>
                <w:sz w:val="18"/>
              </w:rPr>
              <w:t>f</w:t>
            </w:r>
            <w:r w:rsidRPr="00746232">
              <w:rPr>
                <w:rFonts w:ascii="Times New Roman" w:hAnsi="Times New Roman" w:cs="Times New Roman"/>
                <w:sz w:val="18"/>
              </w:rPr>
              <w:t>rom Open-Label Baseline</w:t>
            </w:r>
          </w:p>
        </w:tc>
        <w:tc>
          <w:tcPr>
            <w:tcW w:w="63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151AC00" w14:textId="7039AA65" w:rsidR="00113A71" w:rsidRPr="00746232" w:rsidRDefault="00F32FE5"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N</w:t>
            </w:r>
          </w:p>
        </w:tc>
        <w:tc>
          <w:tcPr>
            <w:tcW w:w="108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54030A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Mean(SD)</w:t>
            </w:r>
          </w:p>
        </w:tc>
        <w:tc>
          <w:tcPr>
            <w:tcW w:w="189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A982AED" w14:textId="439BA6F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 xml:space="preserve">Change </w:t>
            </w:r>
            <w:r w:rsidR="002A3042" w:rsidRPr="00746232">
              <w:rPr>
                <w:rFonts w:ascii="Times New Roman" w:hAnsi="Times New Roman" w:cs="Times New Roman"/>
                <w:sz w:val="18"/>
              </w:rPr>
              <w:t>f</w:t>
            </w:r>
            <w:r w:rsidRPr="00746232">
              <w:rPr>
                <w:rFonts w:ascii="Times New Roman" w:hAnsi="Times New Roman" w:cs="Times New Roman"/>
                <w:sz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AB383EA" w14:textId="26D4CB19" w:rsidR="00113A71" w:rsidRPr="00746232" w:rsidRDefault="00F32FE5"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N</w:t>
            </w:r>
          </w:p>
        </w:tc>
        <w:tc>
          <w:tcPr>
            <w:tcW w:w="126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3D87C3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Mean(SD)</w:t>
            </w:r>
          </w:p>
        </w:tc>
        <w:tc>
          <w:tcPr>
            <w:tcW w:w="1364" w:type="dxa"/>
            <w:tcBorders>
              <w:top w:val="single" w:sz="4" w:space="0" w:color="auto"/>
              <w:left w:val="single" w:sz="4" w:space="0" w:color="auto"/>
              <w:bottom w:val="nil"/>
              <w:right w:val="nil"/>
            </w:tcBorders>
            <w:shd w:val="clear" w:color="auto" w:fill="D9E2F3"/>
            <w:tcMar>
              <w:top w:w="54" w:type="dxa"/>
              <w:left w:w="108" w:type="dxa"/>
              <w:bottom w:w="54" w:type="dxa"/>
              <w:right w:w="108" w:type="dxa"/>
            </w:tcMar>
            <w:vAlign w:val="center"/>
            <w:hideMark/>
          </w:tcPr>
          <w:p w14:paraId="13229D35" w14:textId="5FF87AC1"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 xml:space="preserve">Change </w:t>
            </w:r>
            <w:r w:rsidR="002A3042" w:rsidRPr="00746232">
              <w:rPr>
                <w:rFonts w:ascii="Times New Roman" w:hAnsi="Times New Roman" w:cs="Times New Roman"/>
                <w:sz w:val="18"/>
              </w:rPr>
              <w:t>f</w:t>
            </w:r>
            <w:r w:rsidRPr="00746232">
              <w:rPr>
                <w:rFonts w:ascii="Times New Roman" w:hAnsi="Times New Roman" w:cs="Times New Roman"/>
                <w:sz w:val="18"/>
              </w:rPr>
              <w:t>rom Open-Label Baseline</w:t>
            </w:r>
          </w:p>
        </w:tc>
      </w:tr>
      <w:tr w:rsidR="00746232" w:rsidRPr="00746232" w14:paraId="69362C73"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958CDA2"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Baseline</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ED5873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376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0AFECE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8.24(0.595)</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820BAD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AD21F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EFD3EA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45A37E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420919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375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07DDF1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8.28(0.590)</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7E446A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B77519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B817D9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41BC207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145CD847"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E5432F5"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lang w:val="en-GB"/>
              </w:rPr>
              <w:t>Week 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F33D28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371</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220194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7.55(0.714)</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4766DE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-0.69(0.452)</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63A1E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F4699A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81256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F84F82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374</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B309CD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8.14(0.674)</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2FD2E6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-0.15(0.397)</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5E9365F"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ED7D35F"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78D4BCD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43400273"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8E1C561"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85DECD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365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652A17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7.24(0.822)</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B09D53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-1.01(0.663)</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3443C5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CB043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66E419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ED74F3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367</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506D98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8.06(0.789)</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2D312B1"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-0.22(0.579)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680C83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58D135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202B96A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01B38D46"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9AAD7F0"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lang w:val="en-GB"/>
              </w:rPr>
              <w:t>Week 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A2AC3B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361</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5A31FC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7.13(0.928)</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E078031"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-1.12(0.839)</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0CDC2A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B1350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94CBF91"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05DC59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355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872EAC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8.00(0.825)</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BA4DC5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-0.27(0.663)</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EA58A2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FB131B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7BCCFA8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2904E62D"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03F5885"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16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933D8F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354</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5171C6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7.11(0.958)</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2A9566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-1.14(0.911)</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563EBE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55EECE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5B2C21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5CCCF5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345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D3AEE0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7.95(0.842)</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8CB8AC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-0.32(0.724)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398636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829BE6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447A75C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31AA282A"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BFF1D7F"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20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51B601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351</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642FD3F"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7.18(0.984)</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2FA230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-1.06(0.955)</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11E351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EE73E4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84DB10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78CC44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346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E52280F"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7.94(0.863)</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0D7D2F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-0.33(0.737)</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2C52FF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1CDCF3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0F93BC4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615F4800"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7D39438"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AEA14B1"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335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12896C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7.19(1.005)</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D2E21C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-1.05(0.978)</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DD2609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349</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AD0CC3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7.18(1.004)</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7370C9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5E994B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336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CFB880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7.90(0.851)</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89F247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-0.36(0.729)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C4645C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343</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EF03371"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7.90(0.862)</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center"/>
            <w:hideMark/>
          </w:tcPr>
          <w:p w14:paraId="0FF266D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rPr>
              <w:t>-</w:t>
            </w:r>
          </w:p>
        </w:tc>
      </w:tr>
      <w:tr w:rsidR="00746232" w:rsidRPr="00746232" w14:paraId="17B314E4"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F5A0D4E"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28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CBD32FD"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326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15A02F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7.21(1.038)</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5302BD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sz w:val="18"/>
              </w:rPr>
              <w:t>-1.03(1.005)</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40E07AF"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sz w:val="18"/>
              </w:rPr>
              <w:t>326</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94989BC"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sz w:val="18"/>
              </w:rPr>
              <w:t>7.21(1.038)</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535BDE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0.05(0.366)</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9C2064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325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377ABB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7.42(0.911)</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103176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-0.85(0.809)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EA552F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325</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76C75F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7.42(0.911)</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bottom"/>
            <w:hideMark/>
          </w:tcPr>
          <w:p w14:paraId="66F6735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-0.48(0.388)</w:t>
            </w:r>
          </w:p>
        </w:tc>
      </w:tr>
      <w:tr w:rsidR="00746232" w:rsidRPr="00746232" w14:paraId="10A01F64"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C352B38"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34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EC7EC9F"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320</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6CD4B1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7.27(1.097)</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CC71F41"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-0.96(1.056)</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E06CF4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320</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64B191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7.27(1.097)</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A0E143D"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0.11(0.609)</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92B71A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312</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2B3F97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7.13(0.966)</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D77513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-1.15(0.886)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573307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312</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F168F9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7.13(0.966)</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bottom"/>
            <w:hideMark/>
          </w:tcPr>
          <w:p w14:paraId="5F8F1ED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-0.77(0.639)</w:t>
            </w:r>
          </w:p>
        </w:tc>
      </w:tr>
      <w:tr w:rsidR="00746232" w:rsidRPr="00746232" w14:paraId="0629CEF2"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9E0F2A7"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40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75C9DAC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321</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BDA72D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7.29(1.023)</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674494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-0.94(0.976)</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162C9C03"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321</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869E9C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7.29(1.023)</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23AEE4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0.15(0.692)</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9D327D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296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4ABBF4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7.16(1.053)</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BD65A7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-1.13(0.962)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959663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296</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5B4184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7.16(1.053)</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bottom"/>
            <w:hideMark/>
          </w:tcPr>
          <w:p w14:paraId="5914987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-0.76(0.787)</w:t>
            </w:r>
          </w:p>
        </w:tc>
      </w:tr>
      <w:tr w:rsidR="00746232" w:rsidRPr="00746232" w14:paraId="5E6AF3D4" w14:textId="77777777" w:rsidTr="00F05AF8">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CF4D8DB"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46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2830133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305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575DEDA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7.38(1.031)</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9734D9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-0.85(0.977)</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773F0C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305</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5E98744"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7.38(1.031)</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4AF72EA5"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0.22(0.842)</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07C53BD9"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301</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3495A762"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7.25(1.097)</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C43333D"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-1.04(1.014)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911A6CA"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301</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bottom"/>
            <w:hideMark/>
          </w:tcPr>
          <w:p w14:paraId="6538887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7.25(1.097)</w:t>
            </w:r>
          </w:p>
        </w:tc>
        <w:tc>
          <w:tcPr>
            <w:tcW w:w="1364" w:type="dxa"/>
            <w:tcBorders>
              <w:top w:val="nil"/>
              <w:left w:val="single" w:sz="4" w:space="0" w:color="auto"/>
              <w:bottom w:val="nil"/>
              <w:right w:val="nil"/>
            </w:tcBorders>
            <w:shd w:val="clear" w:color="auto" w:fill="D9E2F3"/>
            <w:tcMar>
              <w:top w:w="15" w:type="dxa"/>
              <w:left w:w="108" w:type="dxa"/>
              <w:bottom w:w="0" w:type="dxa"/>
              <w:right w:w="108" w:type="dxa"/>
            </w:tcMar>
            <w:vAlign w:val="bottom"/>
            <w:hideMark/>
          </w:tcPr>
          <w:p w14:paraId="44D9464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-0.66(0.896)</w:t>
            </w:r>
          </w:p>
        </w:tc>
      </w:tr>
      <w:tr w:rsidR="00746232" w:rsidRPr="00746232" w14:paraId="45239A66" w14:textId="77777777" w:rsidTr="00F05AF8">
        <w:trPr>
          <w:trHeight w:val="344"/>
          <w:jc w:val="center"/>
        </w:trPr>
        <w:tc>
          <w:tcPr>
            <w:tcW w:w="900"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4818EF85" w14:textId="77777777" w:rsidR="00113A71" w:rsidRPr="00746232" w:rsidRDefault="00113A71" w:rsidP="00B16FC4">
            <w:pPr>
              <w:autoSpaceDE w:val="0"/>
              <w:autoSpaceDN w:val="0"/>
              <w:adjustRightInd w:val="0"/>
              <w:snapToGrid w:val="0"/>
              <w:rPr>
                <w:rFonts w:ascii="Times New Roman" w:hAnsi="Times New Roman" w:cs="Times New Roman"/>
                <w:sz w:val="18"/>
              </w:rPr>
            </w:pPr>
            <w:r w:rsidRPr="00746232">
              <w:rPr>
                <w:rFonts w:ascii="Times New Roman" w:hAnsi="Times New Roman" w:cs="Times New Roman"/>
                <w:sz w:val="18"/>
              </w:rPr>
              <w:t>Week 52</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7FA9A38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312</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29F410B8"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7.41(1.136)</w:t>
            </w:r>
          </w:p>
        </w:tc>
        <w:tc>
          <w:tcPr>
            <w:tcW w:w="1892"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13323B3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-0.81(1.059)</w:t>
            </w:r>
          </w:p>
        </w:tc>
        <w:tc>
          <w:tcPr>
            <w:tcW w:w="486"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091559D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312</w:t>
            </w:r>
          </w:p>
        </w:tc>
        <w:tc>
          <w:tcPr>
            <w:tcW w:w="1057"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13241F7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7.41(1.136)</w:t>
            </w:r>
          </w:p>
        </w:tc>
        <w:tc>
          <w:tcPr>
            <w:tcW w:w="12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6BD7DEF6"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0.28(0.979)</w:t>
            </w:r>
          </w:p>
        </w:tc>
        <w:tc>
          <w:tcPr>
            <w:tcW w:w="63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53916F3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hint="eastAsia"/>
                <w:sz w:val="18"/>
                <w:szCs w:val="18"/>
              </w:rPr>
              <w:t>301</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0D636CF7"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7.31(1.082)</w:t>
            </w:r>
          </w:p>
        </w:tc>
        <w:tc>
          <w:tcPr>
            <w:tcW w:w="1892"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3A58021E"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-0.96(0.971)</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5D561030"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301</w:t>
            </w:r>
          </w:p>
        </w:tc>
        <w:tc>
          <w:tcPr>
            <w:tcW w:w="1264"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bottom"/>
            <w:hideMark/>
          </w:tcPr>
          <w:p w14:paraId="49B7F2BB"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7.31(1.082)</w:t>
            </w:r>
          </w:p>
        </w:tc>
        <w:tc>
          <w:tcPr>
            <w:tcW w:w="1364" w:type="dxa"/>
            <w:tcBorders>
              <w:top w:val="nil"/>
              <w:left w:val="single" w:sz="4" w:space="0" w:color="auto"/>
              <w:bottom w:val="single" w:sz="8" w:space="0" w:color="000000"/>
              <w:right w:val="nil"/>
            </w:tcBorders>
            <w:shd w:val="clear" w:color="auto" w:fill="D9E2F3"/>
            <w:tcMar>
              <w:top w:w="15" w:type="dxa"/>
              <w:left w:w="108" w:type="dxa"/>
              <w:bottom w:w="0" w:type="dxa"/>
              <w:right w:w="108" w:type="dxa"/>
            </w:tcMar>
            <w:vAlign w:val="bottom"/>
            <w:hideMark/>
          </w:tcPr>
          <w:p w14:paraId="30E7BBFD" w14:textId="77777777" w:rsidR="00113A71" w:rsidRPr="00746232" w:rsidRDefault="00113A71" w:rsidP="00B16FC4">
            <w:pPr>
              <w:autoSpaceDE w:val="0"/>
              <w:autoSpaceDN w:val="0"/>
              <w:adjustRightInd w:val="0"/>
              <w:snapToGrid w:val="0"/>
              <w:jc w:val="center"/>
              <w:rPr>
                <w:rFonts w:ascii="Times New Roman" w:hAnsi="Times New Roman" w:cs="Times New Roman"/>
                <w:sz w:val="18"/>
              </w:rPr>
            </w:pPr>
            <w:r w:rsidRPr="00746232">
              <w:rPr>
                <w:rFonts w:ascii="Times New Roman" w:hAnsi="Times New Roman" w:cs="Times New Roman"/>
                <w:sz w:val="18"/>
                <w:szCs w:val="18"/>
              </w:rPr>
              <w:t>-0.59(0.872)</w:t>
            </w:r>
          </w:p>
        </w:tc>
      </w:tr>
    </w:tbl>
    <w:p w14:paraId="32DA3ADC" w14:textId="33075041" w:rsidR="00761252" w:rsidRPr="00746232" w:rsidRDefault="00113A71" w:rsidP="009F385F">
      <w:pPr>
        <w:snapToGrid w:val="0"/>
        <w:rPr>
          <w:rFonts w:ascii="Times New Roman" w:hAnsi="Times New Roman" w:cs="Times New Roman"/>
          <w:bCs/>
          <w:szCs w:val="16"/>
        </w:rPr>
      </w:pPr>
      <w:r w:rsidRPr="009F385F">
        <w:rPr>
          <w:rFonts w:ascii="Times New Roman" w:hAnsi="Times New Roman" w:cs="Times New Roman"/>
          <w:sz w:val="20"/>
        </w:rPr>
        <w:t xml:space="preserve">* Change from baseline and change from open-label baseline values are </w:t>
      </w:r>
      <w:r w:rsidR="00371240" w:rsidRPr="009F385F">
        <w:rPr>
          <w:rFonts w:ascii="Times New Roman" w:hAnsi="Times New Roman" w:cs="Times New Roman"/>
          <w:sz w:val="20"/>
        </w:rPr>
        <w:t>arithmetic</w:t>
      </w:r>
      <w:r w:rsidRPr="009F385F">
        <w:rPr>
          <w:rFonts w:ascii="Times New Roman" w:hAnsi="Times New Roman" w:cs="Times New Roman"/>
          <w:sz w:val="20"/>
        </w:rPr>
        <w:t xml:space="preserve"> means(SD).</w:t>
      </w:r>
      <w:r w:rsidR="00BA3EAE" w:rsidRPr="009F385F">
        <w:rPr>
          <w:rFonts w:ascii="Times New Roman" w:hAnsi="Times New Roman" w:cs="Times New Roman"/>
          <w:sz w:val="20"/>
        </w:rPr>
        <w:t xml:space="preserve"> </w:t>
      </w:r>
      <w:r w:rsidR="00BA3EAE" w:rsidRPr="009F385F">
        <w:rPr>
          <w:rFonts w:ascii="Times New Roman" w:hAnsi="Times New Roman" w:cs="Times New Roman" w:hint="eastAsia"/>
          <w:sz w:val="20"/>
        </w:rPr>
        <w:t>S</w:t>
      </w:r>
      <w:r w:rsidR="00BA3EAE" w:rsidRPr="009F385F">
        <w:rPr>
          <w:rFonts w:ascii="Times New Roman" w:hAnsi="Times New Roman" w:cs="Times New Roman"/>
          <w:sz w:val="20"/>
        </w:rPr>
        <w:t>D: standard deviation.</w:t>
      </w:r>
      <w:r w:rsidR="00761252" w:rsidRPr="00746232">
        <w:rPr>
          <w:rFonts w:ascii="Times New Roman" w:hAnsi="Times New Roman" w:cs="Times New Roman"/>
          <w:bCs/>
          <w:szCs w:val="16"/>
        </w:rPr>
        <w:br w:type="page"/>
      </w:r>
    </w:p>
    <w:tbl>
      <w:tblPr>
        <w:tblW w:w="14125" w:type="dxa"/>
        <w:jc w:val="center"/>
        <w:tblLayout w:type="fixed"/>
        <w:tblCellMar>
          <w:left w:w="0" w:type="dxa"/>
          <w:right w:w="0" w:type="dxa"/>
        </w:tblCellMar>
        <w:tblLook w:val="0420" w:firstRow="1" w:lastRow="0" w:firstColumn="0" w:lastColumn="0" w:noHBand="0" w:noVBand="1"/>
      </w:tblPr>
      <w:tblGrid>
        <w:gridCol w:w="1075"/>
        <w:gridCol w:w="810"/>
        <w:gridCol w:w="1350"/>
        <w:gridCol w:w="1350"/>
        <w:gridCol w:w="540"/>
        <w:gridCol w:w="1350"/>
        <w:gridCol w:w="1170"/>
        <w:gridCol w:w="540"/>
        <w:gridCol w:w="1350"/>
        <w:gridCol w:w="1350"/>
        <w:gridCol w:w="540"/>
        <w:gridCol w:w="1350"/>
        <w:gridCol w:w="1350"/>
      </w:tblGrid>
      <w:tr w:rsidR="00746232" w:rsidRPr="00746232" w14:paraId="11718F83" w14:textId="77777777" w:rsidTr="0060370F">
        <w:trPr>
          <w:trHeight w:val="452"/>
          <w:jc w:val="center"/>
        </w:trPr>
        <w:tc>
          <w:tcPr>
            <w:tcW w:w="12775"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127AED4A" w14:textId="68C49516" w:rsidR="00113A71" w:rsidRPr="00746232" w:rsidRDefault="00F11565" w:rsidP="00B16FC4">
            <w:pPr>
              <w:autoSpaceDE w:val="0"/>
              <w:autoSpaceDN w:val="0"/>
              <w:adjustRightInd w:val="0"/>
              <w:snapToGrid w:val="0"/>
              <w:rPr>
                <w:rFonts w:ascii="Times New Roman" w:hAnsi="Times New Roman" w:cs="Times New Roman"/>
                <w:szCs w:val="21"/>
              </w:rPr>
            </w:pPr>
            <w:r>
              <w:rPr>
                <w:rFonts w:ascii="Times New Roman" w:hAnsi="Times New Roman" w:cs="Times New Roman"/>
                <w:b/>
                <w:bCs/>
                <w:szCs w:val="21"/>
                <w:lang w:val="en-GB"/>
              </w:rPr>
              <w:lastRenderedPageBreak/>
              <w:t xml:space="preserve">Supplementary Table </w:t>
            </w:r>
            <w:r w:rsidR="00113A71" w:rsidRPr="00746232">
              <w:rPr>
                <w:rFonts w:ascii="Times New Roman" w:hAnsi="Times New Roman" w:cs="Times New Roman"/>
                <w:b/>
                <w:bCs/>
                <w:szCs w:val="21"/>
              </w:rPr>
              <w:t>6</w:t>
            </w:r>
            <w:r w:rsidR="00113A71" w:rsidRPr="00746232">
              <w:rPr>
                <w:rFonts w:ascii="Times New Roman" w:hAnsi="Times New Roman" w:cs="Times New Roman"/>
                <w:b/>
                <w:bCs/>
                <w:szCs w:val="21"/>
                <w:lang w:val="en-GB"/>
              </w:rPr>
              <w:t xml:space="preserve">. </w:t>
            </w:r>
            <w:r w:rsidR="00113A71" w:rsidRPr="00746232">
              <w:rPr>
                <w:rFonts w:ascii="Times New Roman" w:hAnsi="Times New Roman" w:cs="Times New Roman"/>
                <w:b/>
                <w:bCs/>
                <w:szCs w:val="21"/>
              </w:rPr>
              <w:t>Changes in Fasting Plasma Glucose (</w:t>
            </w:r>
            <w:r w:rsidR="00113A71" w:rsidRPr="00746232">
              <w:rPr>
                <w:rFonts w:ascii="Times New Roman" w:hAnsi="Times New Roman" w:cs="Times New Roman" w:hint="eastAsia"/>
                <w:b/>
                <w:bCs/>
                <w:szCs w:val="21"/>
              </w:rPr>
              <w:t>m</w:t>
            </w:r>
            <w:r w:rsidR="00113A71" w:rsidRPr="00746232">
              <w:rPr>
                <w:rFonts w:ascii="Times New Roman" w:hAnsi="Times New Roman" w:cs="Times New Roman"/>
                <w:b/>
                <w:bCs/>
                <w:szCs w:val="21"/>
              </w:rPr>
              <w:t>g/dl) by Scheduled Visits in 52-Week Treatment Period.</w:t>
            </w:r>
            <w:r w:rsidR="0056656C" w:rsidRPr="00746232">
              <w:rPr>
                <w:rFonts w:ascii="Times New Roman" w:hAnsi="Times New Roman" w:cs="Times New Roman"/>
                <w:b/>
                <w:bCs/>
                <w:szCs w:val="21"/>
              </w:rPr>
              <w:t>*</w:t>
            </w:r>
          </w:p>
        </w:tc>
        <w:tc>
          <w:tcPr>
            <w:tcW w:w="1350" w:type="dxa"/>
            <w:tcBorders>
              <w:top w:val="single" w:sz="8" w:space="0" w:color="000000"/>
              <w:left w:val="nil"/>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10EDE4DC" w14:textId="77777777" w:rsidR="00113A71" w:rsidRPr="00746232" w:rsidRDefault="00113A71" w:rsidP="00B16FC4">
            <w:pPr>
              <w:autoSpaceDE w:val="0"/>
              <w:autoSpaceDN w:val="0"/>
              <w:adjustRightInd w:val="0"/>
              <w:snapToGrid w:val="0"/>
              <w:rPr>
                <w:rFonts w:ascii="Times New Roman" w:hAnsi="Times New Roman" w:cs="Times New Roman"/>
                <w:sz w:val="20"/>
                <w:szCs w:val="20"/>
              </w:rPr>
            </w:pPr>
          </w:p>
        </w:tc>
      </w:tr>
      <w:tr w:rsidR="00746232" w:rsidRPr="00746232" w14:paraId="49143B61" w14:textId="77777777" w:rsidTr="0060370F">
        <w:trPr>
          <w:trHeight w:val="336"/>
          <w:jc w:val="center"/>
        </w:trPr>
        <w:tc>
          <w:tcPr>
            <w:tcW w:w="1075"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C9B41EC" w14:textId="77777777" w:rsidR="00113A71" w:rsidRPr="00746232" w:rsidRDefault="00113A71" w:rsidP="00B16FC4">
            <w:pPr>
              <w:autoSpaceDE w:val="0"/>
              <w:autoSpaceDN w:val="0"/>
              <w:adjustRightInd w:val="0"/>
              <w:snapToGrid w:val="0"/>
              <w:rPr>
                <w:rFonts w:ascii="Times New Roman" w:hAnsi="Times New Roman" w:cs="Times New Roman"/>
                <w:sz w:val="18"/>
                <w:szCs w:val="18"/>
              </w:rPr>
            </w:pPr>
          </w:p>
        </w:tc>
        <w:tc>
          <w:tcPr>
            <w:tcW w:w="6570"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B3CD073" w14:textId="77777777" w:rsidR="00113A71" w:rsidRPr="00746232" w:rsidRDefault="00113A71"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Dorzagliatin</w:t>
            </w:r>
            <w:r w:rsidRPr="00746232">
              <w:rPr>
                <w:rFonts w:ascii="Times New Roman" w:hAnsi="Times New Roman" w:cs="Times New Roman"/>
                <w:b/>
                <w:bCs/>
                <w:sz w:val="20"/>
              </w:rPr>
              <w:t>+Metformin</w:t>
            </w:r>
            <w:proofErr w:type="spellEnd"/>
          </w:p>
        </w:tc>
        <w:tc>
          <w:tcPr>
            <w:tcW w:w="6480"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715C42F" w14:textId="77777777" w:rsidR="00113A71" w:rsidRPr="00746232" w:rsidRDefault="00113A71"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Placebo</w:t>
            </w:r>
            <w:r w:rsidRPr="00746232">
              <w:rPr>
                <w:rFonts w:ascii="Times New Roman" w:hAnsi="Times New Roman" w:cs="Times New Roman"/>
                <w:b/>
                <w:bCs/>
                <w:sz w:val="20"/>
              </w:rPr>
              <w:t>+Metformin</w:t>
            </w:r>
            <w:proofErr w:type="spellEnd"/>
          </w:p>
        </w:tc>
      </w:tr>
      <w:tr w:rsidR="00746232" w:rsidRPr="00746232" w14:paraId="35E2DE26" w14:textId="77777777" w:rsidTr="0060370F">
        <w:trPr>
          <w:trHeight w:val="286"/>
          <w:jc w:val="center"/>
        </w:trPr>
        <w:tc>
          <w:tcPr>
            <w:tcW w:w="107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836DF31" w14:textId="77777777" w:rsidR="00113A71" w:rsidRPr="00746232" w:rsidRDefault="00113A71" w:rsidP="00B16FC4">
            <w:pPr>
              <w:autoSpaceDE w:val="0"/>
              <w:autoSpaceDN w:val="0"/>
              <w:adjustRightInd w:val="0"/>
              <w:snapToGrid w:val="0"/>
              <w:rPr>
                <w:rFonts w:ascii="Times New Roman" w:hAnsi="Times New Roman" w:cs="Times New Roman"/>
                <w:sz w:val="18"/>
                <w:szCs w:val="18"/>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C1D244E" w14:textId="77777777" w:rsidR="00113A71" w:rsidRPr="00746232" w:rsidRDefault="00113A71" w:rsidP="00B16FC4">
            <w:pPr>
              <w:autoSpaceDE w:val="0"/>
              <w:autoSpaceDN w:val="0"/>
              <w:adjustRightInd w:val="0"/>
              <w:snapToGrid w:val="0"/>
              <w:jc w:val="center"/>
              <w:rPr>
                <w:rFonts w:ascii="Times New Roman" w:hAnsi="Times New Roman" w:cs="Times New Roman"/>
                <w:sz w:val="20"/>
                <w:szCs w:val="18"/>
              </w:rPr>
            </w:pPr>
            <w:r w:rsidRPr="00746232">
              <w:rPr>
                <w:rFonts w:ascii="Times New Roman" w:hAnsi="Times New Roman" w:cs="Times New Roman"/>
                <w:b/>
                <w:bCs/>
                <w:sz w:val="20"/>
                <w:szCs w:val="18"/>
              </w:rPr>
              <w:t>52-week Treatment</w:t>
            </w:r>
          </w:p>
        </w:tc>
        <w:tc>
          <w:tcPr>
            <w:tcW w:w="306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506A571" w14:textId="77777777" w:rsidR="00113A71" w:rsidRPr="00746232" w:rsidRDefault="00113A71" w:rsidP="00B16FC4">
            <w:pPr>
              <w:autoSpaceDE w:val="0"/>
              <w:autoSpaceDN w:val="0"/>
              <w:adjustRightInd w:val="0"/>
              <w:snapToGrid w:val="0"/>
              <w:jc w:val="center"/>
              <w:rPr>
                <w:rFonts w:ascii="Times New Roman" w:hAnsi="Times New Roman" w:cs="Times New Roman"/>
                <w:sz w:val="20"/>
                <w:szCs w:val="18"/>
              </w:rPr>
            </w:pPr>
            <w:r w:rsidRPr="00746232">
              <w:rPr>
                <w:rFonts w:ascii="Times New Roman" w:hAnsi="Times New Roman" w:cs="Times New Roman"/>
                <w:b/>
                <w:bCs/>
                <w:sz w:val="20"/>
                <w:szCs w:val="18"/>
                <w:lang w:val="en-GB"/>
              </w:rPr>
              <w:t>Open-label Treatment</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B05C979" w14:textId="77777777" w:rsidR="00113A71" w:rsidRPr="00746232" w:rsidRDefault="00113A71" w:rsidP="00B16FC4">
            <w:pPr>
              <w:autoSpaceDE w:val="0"/>
              <w:autoSpaceDN w:val="0"/>
              <w:adjustRightInd w:val="0"/>
              <w:snapToGrid w:val="0"/>
              <w:jc w:val="center"/>
              <w:rPr>
                <w:rFonts w:ascii="Times New Roman" w:hAnsi="Times New Roman" w:cs="Times New Roman"/>
                <w:sz w:val="20"/>
                <w:szCs w:val="18"/>
              </w:rPr>
            </w:pPr>
            <w:r w:rsidRPr="00746232">
              <w:rPr>
                <w:rFonts w:ascii="Times New Roman" w:hAnsi="Times New Roman" w:cs="Times New Roman"/>
                <w:b/>
                <w:bCs/>
                <w:sz w:val="20"/>
                <w:szCs w:val="18"/>
              </w:rPr>
              <w:t>52-week Treatment</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80F169A" w14:textId="77777777" w:rsidR="00113A71" w:rsidRPr="00746232" w:rsidRDefault="00113A71" w:rsidP="00B16FC4">
            <w:pPr>
              <w:autoSpaceDE w:val="0"/>
              <w:autoSpaceDN w:val="0"/>
              <w:adjustRightInd w:val="0"/>
              <w:snapToGrid w:val="0"/>
              <w:jc w:val="center"/>
              <w:rPr>
                <w:rFonts w:ascii="Times New Roman" w:hAnsi="Times New Roman" w:cs="Times New Roman"/>
                <w:sz w:val="20"/>
                <w:szCs w:val="18"/>
              </w:rPr>
            </w:pPr>
            <w:r w:rsidRPr="00746232">
              <w:rPr>
                <w:rFonts w:ascii="Times New Roman" w:hAnsi="Times New Roman" w:cs="Times New Roman"/>
                <w:b/>
                <w:bCs/>
                <w:sz w:val="20"/>
                <w:szCs w:val="18"/>
                <w:lang w:val="en-GB"/>
              </w:rPr>
              <w:t>Open-label Treatment</w:t>
            </w:r>
          </w:p>
        </w:tc>
      </w:tr>
      <w:tr w:rsidR="0060370F" w:rsidRPr="00746232" w14:paraId="605059A7" w14:textId="77777777" w:rsidTr="002A5AED">
        <w:trPr>
          <w:trHeight w:val="824"/>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B71273A"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p>
        </w:tc>
        <w:tc>
          <w:tcPr>
            <w:tcW w:w="81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EFACA98" w14:textId="6EC65EBF" w:rsidR="00113A71" w:rsidRPr="00746232" w:rsidRDefault="006C59B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63AD9A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ABB8FA3" w14:textId="3460773E"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6305FE" w:rsidRPr="00746232">
              <w:rPr>
                <w:rFonts w:ascii="Times New Roman" w:hAnsi="Times New Roman" w:cs="Times New Roman"/>
                <w:sz w:val="18"/>
                <w:szCs w:val="18"/>
              </w:rPr>
              <w:t>f</w:t>
            </w:r>
            <w:r w:rsidRPr="00746232">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882491D" w14:textId="2CEBA588" w:rsidR="00113A71" w:rsidRPr="00746232" w:rsidRDefault="006C59B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93BC2C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17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4AB9BE5" w14:textId="7CDADD7B"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6305FE" w:rsidRPr="00746232">
              <w:rPr>
                <w:rFonts w:ascii="Times New Roman" w:hAnsi="Times New Roman" w:cs="Times New Roman"/>
                <w:sz w:val="18"/>
                <w:szCs w:val="18"/>
              </w:rPr>
              <w:t>f</w:t>
            </w:r>
            <w:r w:rsidRPr="00746232">
              <w:rPr>
                <w:rFonts w:ascii="Times New Roman" w:hAnsi="Times New Roman" w:cs="Times New Roman"/>
                <w:sz w:val="18"/>
                <w:szCs w:val="18"/>
              </w:rPr>
              <w:t>rom Open-Label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68846C8" w14:textId="5C0334E3" w:rsidR="00113A71" w:rsidRPr="00746232" w:rsidRDefault="006C59B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5102F0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8E957F2" w14:textId="1448CFB8"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6305FE" w:rsidRPr="00746232">
              <w:rPr>
                <w:rFonts w:ascii="Times New Roman" w:hAnsi="Times New Roman" w:cs="Times New Roman"/>
                <w:sz w:val="18"/>
                <w:szCs w:val="18"/>
              </w:rPr>
              <w:t>f</w:t>
            </w:r>
            <w:r w:rsidRPr="00746232">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ADF9323" w14:textId="68AC8BDD" w:rsidR="00113A71" w:rsidRPr="00746232" w:rsidRDefault="006C59B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E1C96B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9CE744B" w14:textId="3F4FDA33"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6305FE" w:rsidRPr="00746232">
              <w:rPr>
                <w:rFonts w:ascii="Times New Roman" w:hAnsi="Times New Roman" w:cs="Times New Roman"/>
                <w:sz w:val="18"/>
                <w:szCs w:val="18"/>
              </w:rPr>
              <w:t>f</w:t>
            </w:r>
            <w:r w:rsidRPr="00746232">
              <w:rPr>
                <w:rFonts w:ascii="Times New Roman" w:hAnsi="Times New Roman" w:cs="Times New Roman"/>
                <w:sz w:val="18"/>
                <w:szCs w:val="18"/>
              </w:rPr>
              <w:t>rom Open-Label Baseline</w:t>
            </w:r>
          </w:p>
        </w:tc>
      </w:tr>
      <w:tr w:rsidR="0060370F" w:rsidRPr="00746232" w14:paraId="125CB0C7" w14:textId="77777777" w:rsidTr="002A5AED">
        <w:trPr>
          <w:trHeight w:val="294"/>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58C57E7"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Baseline</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414F28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376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2A965C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176.04(28.818)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7B1A43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4F5723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72AEC6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4BC68D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0EBAC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375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F20206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178.92(30.114)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87435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63038F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306A1C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78B8F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794EAFB3" w14:textId="77777777" w:rsidTr="0060370F">
        <w:trPr>
          <w:trHeight w:val="243"/>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8F67BFE"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Week 4</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2FF6D8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374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18CA7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160.38(34.956)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E1C714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-15.66(28.224)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4328B2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1159C5"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EADA50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6A185F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374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9D2EF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178.38(34.902)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21EC81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-0.54(31.068)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1EDF8F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174C57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7C846B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68C38813" w14:textId="77777777" w:rsidTr="0060370F">
        <w:trPr>
          <w:trHeight w:val="279"/>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AB76D92"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8</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9F36A8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368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49C95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158.76(34.236)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BBE708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-17.46(30.744)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3EF443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1961D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1CAC621"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B1F97B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367</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60CE68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177.84(35.100)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7F4C41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-0.72(30.312)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412F0A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5A647A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716979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2917F4A0" w14:textId="77777777" w:rsidTr="0060370F">
        <w:trPr>
          <w:trHeight w:val="216"/>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0482E86"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lang w:val="en-GB"/>
              </w:rPr>
              <w:t>Week 12</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C2D9A8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360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C8F053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161.46(34.974)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5C6E6D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-14.04(31.914)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A92AF3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8593E4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B70D7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38BBE95"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355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31B30C0" w14:textId="678EDA0E"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173.34(34.29</w:t>
            </w:r>
            <w:r w:rsidR="00397DF7" w:rsidRPr="00746232">
              <w:rPr>
                <w:rFonts w:ascii="Times New Roman" w:hAnsi="Times New Roman" w:cs="Times New Roman" w:hint="eastAsia"/>
                <w:sz w:val="18"/>
                <w:szCs w:val="18"/>
              </w:rPr>
              <w:t>0</w:t>
            </w: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529E85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-4.14(30.312)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3C2A94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E586B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96E574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6115DF79" w14:textId="77777777" w:rsidTr="0060370F">
        <w:trPr>
          <w:trHeight w:val="243"/>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71054D3"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16</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92ED0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354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79D1A1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160.92(35.424)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0FE9C55"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-14.58(34.128)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2C0104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D3DD58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83666E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A1770B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347</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04C9FA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172.26(33.138)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695D53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-5.04(30.690)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204E2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63257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5A0B39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3682C760" w14:textId="77777777" w:rsidTr="0060370F">
        <w:trPr>
          <w:trHeight w:val="279"/>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F2B1354"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20</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291465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350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A448D1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162.72(35.136)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2E56D25"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-12.60(35.928)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698EA5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363443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23D547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5DF1D1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346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B6B175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170.10(32.022)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66AB88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-7.02(31.950)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736B43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8AB93C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950A97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49FC016B" w14:textId="77777777" w:rsidTr="002A5AED">
        <w:trPr>
          <w:trHeight w:val="258"/>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22772BC"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24</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696D5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335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95652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163.98(37.566)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757216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-11.52(38.556)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4A92CC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349</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927CF9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163.80(37.368)</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754CDDF"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B6AA60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335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5700EFF"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171.72(34.956)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6FC05C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-5.76(33.804)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D77A061"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343</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1507C5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172.08(35.406)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7BEB39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60370F" w:rsidRPr="00746232" w14:paraId="2C8E9101" w14:textId="77777777" w:rsidTr="0060370F">
        <w:trPr>
          <w:trHeight w:val="243"/>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3CF38BD"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28</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FC0A6D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CCC78F1"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164.34(37.368)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B48874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-11.52(37.242)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87B4EF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326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D914A3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164.34(37.368)</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9D852B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0.54(30.168)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AEA9F5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5F0549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154.08(35.712)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FE9888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-23.40(36.072)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27B04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6A2A32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154.08(35.712)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859153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-18.36(30.726)</w:t>
            </w:r>
          </w:p>
        </w:tc>
      </w:tr>
      <w:tr w:rsidR="0060370F" w:rsidRPr="00746232" w14:paraId="4279718E" w14:textId="77777777" w:rsidTr="0060370F">
        <w:trPr>
          <w:trHeight w:val="279"/>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45DA089"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34</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6E4AB6B"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321</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D910741"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163.80(37.422)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FD02B3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-12.06(38.574)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016DEB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321</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869A32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163.80(37.422)</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7A52F9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1.08(34.002)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71F973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312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1F97ED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156.78(35.964)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B84A241"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-20.52(36.972)</w:t>
            </w:r>
            <w:bookmarkStart w:id="0" w:name="_GoBack"/>
            <w:bookmarkEnd w:id="0"/>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515369"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312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CF994A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156.78(35.964)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DC966C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-14.58(33.804)</w:t>
            </w:r>
          </w:p>
        </w:tc>
      </w:tr>
      <w:tr w:rsidR="0060370F" w:rsidRPr="00746232" w14:paraId="481A0C10" w14:textId="77777777" w:rsidTr="0060370F">
        <w:trPr>
          <w:trHeight w:val="216"/>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8063F6F"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40</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BC5FEA"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321</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FB85EA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164.52(38.322)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F1369C1"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-10.80(37.368)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6CD098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321</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2F32F8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164.52(38.322)</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673EDD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2.52(39.114)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784518"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296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FFA17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159.12(36.900)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1E1C305"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-18.36(38.502)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03758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296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8C0864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159.12(36.900)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CECEBA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-12.96(34.866)</w:t>
            </w:r>
          </w:p>
        </w:tc>
      </w:tr>
      <w:tr w:rsidR="0060370F" w:rsidRPr="00746232" w14:paraId="50994FD9" w14:textId="77777777" w:rsidTr="0060370F">
        <w:trPr>
          <w:trHeight w:val="276"/>
          <w:jc w:val="center"/>
        </w:trPr>
        <w:tc>
          <w:tcPr>
            <w:tcW w:w="107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A4D8ED7"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46</w:t>
            </w:r>
          </w:p>
        </w:tc>
        <w:tc>
          <w:tcPr>
            <w:tcW w:w="8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C6D9D7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305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43E52B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163.98(36.486)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5F72B5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-11.16(35.784)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64676A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305</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843D56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163.98(36.486)</w:t>
            </w:r>
          </w:p>
        </w:tc>
        <w:tc>
          <w:tcPr>
            <w:tcW w:w="11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D5E318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0.90(39.024)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19FA7F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301</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4FC96D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163.80(43.092)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933683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-13.50(41.094)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4328D22"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301</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25D01D4"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163.80(43.092)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51C0FD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-7.38(42.876)</w:t>
            </w:r>
          </w:p>
        </w:tc>
      </w:tr>
      <w:tr w:rsidR="0060370F" w:rsidRPr="00746232" w14:paraId="01B60F83" w14:textId="77777777" w:rsidTr="0060370F">
        <w:trPr>
          <w:trHeight w:val="258"/>
          <w:jc w:val="center"/>
        </w:trPr>
        <w:tc>
          <w:tcPr>
            <w:tcW w:w="1075"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24992B73" w14:textId="77777777" w:rsidR="00113A71" w:rsidRPr="00746232" w:rsidRDefault="00113A71" w:rsidP="0060370F">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Week 52</w:t>
            </w:r>
          </w:p>
        </w:tc>
        <w:tc>
          <w:tcPr>
            <w:tcW w:w="81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232498A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312</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4E01B34F"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166.50(38.214)</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248B9B6"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-8.64(37.422)</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2B09570E"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312</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205D890F"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166.50(38.214)</w:t>
            </w:r>
          </w:p>
        </w:tc>
        <w:tc>
          <w:tcPr>
            <w:tcW w:w="117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F5FB72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3.96(40.788)</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56031210"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301</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4ED8CC0C"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162.00(39.186)</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6E18D933"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-15.30(35.784)</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4A51687F"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301</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022AA6D"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162.00(39.186)</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CF0ECB7" w14:textId="77777777" w:rsidR="00113A71" w:rsidRPr="00746232" w:rsidRDefault="00113A71"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-9.54(36.216)</w:t>
            </w:r>
          </w:p>
        </w:tc>
      </w:tr>
    </w:tbl>
    <w:p w14:paraId="7426385B" w14:textId="3A9E946C" w:rsidR="00761252" w:rsidRPr="00746232" w:rsidRDefault="000F52C9" w:rsidP="009F385F">
      <w:pPr>
        <w:snapToGrid w:val="0"/>
        <w:rPr>
          <w:rFonts w:ascii="Times New Roman" w:hAnsi="Times New Roman" w:cs="Times New Roman"/>
          <w:bCs/>
          <w:szCs w:val="16"/>
        </w:rPr>
      </w:pPr>
      <w:r w:rsidRPr="009F385F">
        <w:rPr>
          <w:rFonts w:ascii="Times New Roman" w:hAnsi="Times New Roman" w:cs="Times New Roman"/>
          <w:sz w:val="20"/>
        </w:rPr>
        <w:t>* Change from baseline and change from open-label baseline values are</w:t>
      </w:r>
      <w:r w:rsidR="00371240" w:rsidRPr="009F385F">
        <w:rPr>
          <w:rFonts w:ascii="Times New Roman" w:hAnsi="Times New Roman" w:cs="Times New Roman"/>
          <w:sz w:val="20"/>
        </w:rPr>
        <w:t xml:space="preserve"> arithmetic</w:t>
      </w:r>
      <w:r w:rsidRPr="009F385F">
        <w:rPr>
          <w:rFonts w:ascii="Times New Roman" w:hAnsi="Times New Roman" w:cs="Times New Roman"/>
          <w:sz w:val="20"/>
        </w:rPr>
        <w:t xml:space="preserve"> </w:t>
      </w:r>
      <w:proofErr w:type="gramStart"/>
      <w:r w:rsidRPr="009F385F">
        <w:rPr>
          <w:rFonts w:ascii="Times New Roman" w:hAnsi="Times New Roman" w:cs="Times New Roman"/>
          <w:sz w:val="20"/>
        </w:rPr>
        <w:t>means(</w:t>
      </w:r>
      <w:proofErr w:type="gramEnd"/>
      <w:r w:rsidRPr="009F385F">
        <w:rPr>
          <w:rFonts w:ascii="Times New Roman" w:hAnsi="Times New Roman" w:cs="Times New Roman"/>
          <w:sz w:val="20"/>
        </w:rPr>
        <w:t>SD).</w:t>
      </w:r>
      <w:r w:rsidR="00D043F7" w:rsidRPr="009F385F">
        <w:rPr>
          <w:rFonts w:ascii="Times New Roman" w:hAnsi="Times New Roman" w:cs="Times New Roman"/>
          <w:sz w:val="20"/>
        </w:rPr>
        <w:t xml:space="preserve"> </w:t>
      </w:r>
      <w:r w:rsidR="00D043F7" w:rsidRPr="009F385F">
        <w:rPr>
          <w:rFonts w:ascii="Times New Roman" w:hAnsi="Times New Roman" w:cs="Times New Roman" w:hint="eastAsia"/>
          <w:sz w:val="20"/>
        </w:rPr>
        <w:t>S</w:t>
      </w:r>
      <w:r w:rsidR="00D043F7" w:rsidRPr="009F385F">
        <w:rPr>
          <w:rFonts w:ascii="Times New Roman" w:hAnsi="Times New Roman" w:cs="Times New Roman"/>
          <w:sz w:val="20"/>
        </w:rPr>
        <w:t>D: standard deviation.</w:t>
      </w:r>
      <w:r w:rsidR="00761252" w:rsidRPr="00746232">
        <w:rPr>
          <w:rFonts w:ascii="Times New Roman" w:hAnsi="Times New Roman" w:cs="Times New Roman"/>
          <w:bCs/>
          <w:szCs w:val="16"/>
        </w:rPr>
        <w:br w:type="page"/>
      </w:r>
    </w:p>
    <w:tbl>
      <w:tblPr>
        <w:tblW w:w="13955" w:type="dxa"/>
        <w:jc w:val="center"/>
        <w:tblLayout w:type="fixed"/>
        <w:tblCellMar>
          <w:left w:w="0" w:type="dxa"/>
          <w:right w:w="0" w:type="dxa"/>
        </w:tblCellMar>
        <w:tblLook w:val="0420" w:firstRow="1" w:lastRow="0" w:firstColumn="0" w:lastColumn="0" w:noHBand="0" w:noVBand="1"/>
      </w:tblPr>
      <w:tblGrid>
        <w:gridCol w:w="849"/>
        <w:gridCol w:w="565"/>
        <w:gridCol w:w="1370"/>
        <w:gridCol w:w="1353"/>
        <w:gridCol w:w="540"/>
        <w:gridCol w:w="1350"/>
        <w:gridCol w:w="1260"/>
        <w:gridCol w:w="510"/>
        <w:gridCol w:w="1417"/>
        <w:gridCol w:w="1406"/>
        <w:gridCol w:w="579"/>
        <w:gridCol w:w="1353"/>
        <w:gridCol w:w="54"/>
        <w:gridCol w:w="1349"/>
      </w:tblGrid>
      <w:tr w:rsidR="00746232" w:rsidRPr="00746232" w14:paraId="13335769" w14:textId="77777777" w:rsidTr="00F05AF8">
        <w:trPr>
          <w:trHeight w:val="531"/>
          <w:jc w:val="center"/>
        </w:trPr>
        <w:tc>
          <w:tcPr>
            <w:tcW w:w="12552"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11E09085" w14:textId="6571E495" w:rsidR="002F08AB" w:rsidRPr="00746232" w:rsidRDefault="00F11565" w:rsidP="00B16FC4">
            <w:pPr>
              <w:autoSpaceDE w:val="0"/>
              <w:autoSpaceDN w:val="0"/>
              <w:adjustRightInd w:val="0"/>
              <w:snapToGrid w:val="0"/>
              <w:rPr>
                <w:rFonts w:ascii="Times New Roman" w:hAnsi="Times New Roman" w:cs="Times New Roman"/>
                <w:szCs w:val="21"/>
              </w:rPr>
            </w:pPr>
            <w:r>
              <w:rPr>
                <w:rFonts w:ascii="Times New Roman" w:hAnsi="Times New Roman" w:cs="Times New Roman"/>
                <w:b/>
                <w:bCs/>
                <w:szCs w:val="21"/>
                <w:lang w:val="en-GB"/>
              </w:rPr>
              <w:lastRenderedPageBreak/>
              <w:t xml:space="preserve">Supplementary Table </w:t>
            </w:r>
            <w:r w:rsidR="002F08AB" w:rsidRPr="00746232">
              <w:rPr>
                <w:rFonts w:ascii="Times New Roman" w:hAnsi="Times New Roman" w:cs="Times New Roman"/>
                <w:b/>
                <w:bCs/>
                <w:szCs w:val="21"/>
                <w:lang w:val="en-GB"/>
              </w:rPr>
              <w:t xml:space="preserve">7. </w:t>
            </w:r>
            <w:r w:rsidR="002F08AB" w:rsidRPr="00746232">
              <w:rPr>
                <w:rFonts w:ascii="Times New Roman" w:hAnsi="Times New Roman" w:cs="Times New Roman"/>
                <w:b/>
                <w:bCs/>
                <w:szCs w:val="21"/>
              </w:rPr>
              <w:t>Changes in 2-hour Postprandial Glucose (</w:t>
            </w:r>
            <w:r w:rsidR="002F08AB" w:rsidRPr="00746232">
              <w:rPr>
                <w:rFonts w:ascii="Times New Roman" w:hAnsi="Times New Roman" w:cs="Times New Roman" w:hint="eastAsia"/>
                <w:b/>
                <w:bCs/>
                <w:szCs w:val="21"/>
              </w:rPr>
              <w:t>m</w:t>
            </w:r>
            <w:r w:rsidR="002F08AB" w:rsidRPr="00746232">
              <w:rPr>
                <w:rFonts w:ascii="Times New Roman" w:hAnsi="Times New Roman" w:cs="Times New Roman"/>
                <w:b/>
                <w:bCs/>
                <w:szCs w:val="21"/>
              </w:rPr>
              <w:t>g/dl) by Scheduled Visits in 52-Week Treatment Period</w:t>
            </w:r>
            <w:r w:rsidR="0056656C" w:rsidRPr="00746232">
              <w:rPr>
                <w:rFonts w:ascii="Times New Roman" w:hAnsi="Times New Roman" w:cs="Times New Roman"/>
                <w:b/>
                <w:bCs/>
                <w:szCs w:val="21"/>
              </w:rPr>
              <w:t>.</w:t>
            </w:r>
            <w:r w:rsidR="002F08AB" w:rsidRPr="00746232">
              <w:rPr>
                <w:rFonts w:ascii="Times New Roman" w:hAnsi="Times New Roman" w:cs="Times New Roman"/>
                <w:b/>
                <w:bCs/>
                <w:szCs w:val="21"/>
              </w:rPr>
              <w:t>*</w:t>
            </w:r>
          </w:p>
        </w:tc>
        <w:tc>
          <w:tcPr>
            <w:tcW w:w="1403" w:type="dxa"/>
            <w:gridSpan w:val="2"/>
            <w:tcBorders>
              <w:top w:val="single" w:sz="8" w:space="0" w:color="000000"/>
              <w:left w:val="nil"/>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6F14FCCE" w14:textId="77777777" w:rsidR="002F08AB" w:rsidRPr="00746232" w:rsidRDefault="002F08AB" w:rsidP="00B16FC4">
            <w:pPr>
              <w:autoSpaceDE w:val="0"/>
              <w:autoSpaceDN w:val="0"/>
              <w:adjustRightInd w:val="0"/>
              <w:snapToGrid w:val="0"/>
              <w:rPr>
                <w:rFonts w:ascii="Times New Roman" w:hAnsi="Times New Roman" w:cs="Times New Roman"/>
                <w:sz w:val="20"/>
                <w:szCs w:val="18"/>
              </w:rPr>
            </w:pPr>
          </w:p>
        </w:tc>
      </w:tr>
      <w:tr w:rsidR="00746232" w:rsidRPr="00746232" w14:paraId="0E4F9D64" w14:textId="77777777" w:rsidTr="00391943">
        <w:trPr>
          <w:trHeight w:val="304"/>
          <w:jc w:val="center"/>
        </w:trPr>
        <w:tc>
          <w:tcPr>
            <w:tcW w:w="849"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3AD1244" w14:textId="77777777" w:rsidR="002F08AB" w:rsidRPr="00746232" w:rsidRDefault="002F08AB" w:rsidP="00B16FC4">
            <w:pPr>
              <w:autoSpaceDE w:val="0"/>
              <w:autoSpaceDN w:val="0"/>
              <w:adjustRightInd w:val="0"/>
              <w:snapToGrid w:val="0"/>
              <w:rPr>
                <w:rFonts w:ascii="Times New Roman" w:hAnsi="Times New Roman" w:cs="Times New Roman"/>
                <w:sz w:val="20"/>
                <w:szCs w:val="18"/>
              </w:rPr>
            </w:pPr>
          </w:p>
        </w:tc>
        <w:tc>
          <w:tcPr>
            <w:tcW w:w="6438"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1A27A3F" w14:textId="77777777" w:rsidR="002F08AB" w:rsidRPr="00746232" w:rsidRDefault="002F08AB"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Dorzagliatin</w:t>
            </w:r>
            <w:r w:rsidRPr="00746232">
              <w:rPr>
                <w:rFonts w:ascii="Times New Roman" w:hAnsi="Times New Roman" w:cs="Times New Roman"/>
                <w:b/>
                <w:bCs/>
                <w:sz w:val="20"/>
              </w:rPr>
              <w:t>+Metformin</w:t>
            </w:r>
            <w:proofErr w:type="spellEnd"/>
          </w:p>
        </w:tc>
        <w:tc>
          <w:tcPr>
            <w:tcW w:w="6668" w:type="dxa"/>
            <w:gridSpan w:val="7"/>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21387790" w14:textId="77777777" w:rsidR="002F08AB" w:rsidRPr="00746232" w:rsidRDefault="002F08AB" w:rsidP="00B16FC4">
            <w:pPr>
              <w:autoSpaceDE w:val="0"/>
              <w:autoSpaceDN w:val="0"/>
              <w:adjustRightInd w:val="0"/>
              <w:snapToGrid w:val="0"/>
              <w:jc w:val="center"/>
              <w:rPr>
                <w:rFonts w:ascii="Times New Roman" w:hAnsi="Times New Roman" w:cs="Times New Roman"/>
                <w:sz w:val="20"/>
                <w:szCs w:val="18"/>
              </w:rPr>
            </w:pPr>
            <w:proofErr w:type="spellStart"/>
            <w:r w:rsidRPr="00746232">
              <w:rPr>
                <w:rFonts w:ascii="Times New Roman" w:hAnsi="Times New Roman" w:cs="Times New Roman"/>
                <w:b/>
                <w:bCs/>
                <w:sz w:val="20"/>
                <w:szCs w:val="18"/>
              </w:rPr>
              <w:t>Placebo</w:t>
            </w:r>
            <w:r w:rsidRPr="00746232">
              <w:rPr>
                <w:rFonts w:ascii="Times New Roman" w:hAnsi="Times New Roman" w:cs="Times New Roman"/>
                <w:b/>
                <w:bCs/>
                <w:sz w:val="20"/>
              </w:rPr>
              <w:t>+Metformin</w:t>
            </w:r>
            <w:proofErr w:type="spellEnd"/>
          </w:p>
        </w:tc>
      </w:tr>
      <w:tr w:rsidR="00746232" w:rsidRPr="00746232" w14:paraId="449364CE" w14:textId="77777777" w:rsidTr="00391943">
        <w:trPr>
          <w:trHeight w:val="243"/>
          <w:jc w:val="center"/>
        </w:trPr>
        <w:tc>
          <w:tcPr>
            <w:tcW w:w="849"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F55C325" w14:textId="77777777" w:rsidR="002F08AB" w:rsidRPr="00746232" w:rsidRDefault="002F08AB" w:rsidP="00B16FC4">
            <w:pPr>
              <w:autoSpaceDE w:val="0"/>
              <w:autoSpaceDN w:val="0"/>
              <w:adjustRightInd w:val="0"/>
              <w:snapToGrid w:val="0"/>
              <w:rPr>
                <w:rFonts w:ascii="Times New Roman" w:hAnsi="Times New Roman" w:cs="Times New Roman"/>
                <w:sz w:val="18"/>
                <w:szCs w:val="18"/>
              </w:rPr>
            </w:pPr>
          </w:p>
        </w:tc>
        <w:tc>
          <w:tcPr>
            <w:tcW w:w="3288"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82C36A9"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b/>
                <w:bCs/>
                <w:sz w:val="18"/>
                <w:szCs w:val="18"/>
              </w:rPr>
              <w:t>52-week Treatment</w:t>
            </w:r>
          </w:p>
        </w:tc>
        <w:tc>
          <w:tcPr>
            <w:tcW w:w="315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339D188"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b/>
                <w:bCs/>
                <w:sz w:val="18"/>
                <w:szCs w:val="18"/>
                <w:lang w:val="en-GB"/>
              </w:rPr>
              <w:t>Open-label Treatment</w:t>
            </w:r>
          </w:p>
        </w:tc>
        <w:tc>
          <w:tcPr>
            <w:tcW w:w="3333"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2C28039B"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b/>
                <w:bCs/>
                <w:sz w:val="18"/>
                <w:szCs w:val="18"/>
              </w:rPr>
              <w:t>52-week Treatment</w:t>
            </w:r>
          </w:p>
        </w:tc>
        <w:tc>
          <w:tcPr>
            <w:tcW w:w="3335" w:type="dxa"/>
            <w:gridSpan w:val="4"/>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61F29CD"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b/>
                <w:bCs/>
                <w:sz w:val="18"/>
                <w:szCs w:val="18"/>
                <w:lang w:val="en-GB"/>
              </w:rPr>
              <w:t>Open-label Treatment</w:t>
            </w:r>
          </w:p>
        </w:tc>
      </w:tr>
      <w:tr w:rsidR="00746232" w:rsidRPr="00746232" w14:paraId="3F1FB3E0" w14:textId="77777777" w:rsidTr="00F05AF8">
        <w:trPr>
          <w:trHeight w:val="532"/>
          <w:jc w:val="center"/>
        </w:trPr>
        <w:tc>
          <w:tcPr>
            <w:tcW w:w="849"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58F09AD" w14:textId="77777777" w:rsidR="002F08AB" w:rsidRPr="00746232" w:rsidRDefault="002F08AB" w:rsidP="00B16FC4">
            <w:pPr>
              <w:autoSpaceDE w:val="0"/>
              <w:autoSpaceDN w:val="0"/>
              <w:adjustRightInd w:val="0"/>
              <w:snapToGrid w:val="0"/>
              <w:rPr>
                <w:rFonts w:ascii="Times New Roman" w:hAnsi="Times New Roman" w:cs="Times New Roman"/>
                <w:sz w:val="18"/>
                <w:szCs w:val="18"/>
              </w:rPr>
            </w:pPr>
          </w:p>
        </w:tc>
        <w:tc>
          <w:tcPr>
            <w:tcW w:w="56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B731FB1" w14:textId="34C049DD" w:rsidR="002F08AB" w:rsidRPr="00746232" w:rsidRDefault="004B140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37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A93AE14"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353"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E8A1ADF" w14:textId="10024D3F"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494628" w:rsidRPr="00746232">
              <w:rPr>
                <w:rFonts w:ascii="Times New Roman" w:hAnsi="Times New Roman" w:cs="Times New Roman"/>
                <w:sz w:val="18"/>
                <w:szCs w:val="18"/>
              </w:rPr>
              <w:t>f</w:t>
            </w:r>
            <w:r w:rsidRPr="00746232">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3359C2D" w14:textId="26EBABD5" w:rsidR="002F08AB" w:rsidRPr="00746232" w:rsidRDefault="004B140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AB548E9"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26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7BACEF7" w14:textId="57EC4426"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494628" w:rsidRPr="00746232">
              <w:rPr>
                <w:rFonts w:ascii="Times New Roman" w:hAnsi="Times New Roman" w:cs="Times New Roman"/>
                <w:sz w:val="18"/>
                <w:szCs w:val="18"/>
              </w:rPr>
              <w:t>f</w:t>
            </w:r>
            <w:r w:rsidRPr="00746232">
              <w:rPr>
                <w:rFonts w:ascii="Times New Roman" w:hAnsi="Times New Roman" w:cs="Times New Roman"/>
                <w:sz w:val="18"/>
                <w:szCs w:val="18"/>
              </w:rPr>
              <w:t>rom Open-Label Baseline</w:t>
            </w:r>
          </w:p>
        </w:tc>
        <w:tc>
          <w:tcPr>
            <w:tcW w:w="51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4A295AD" w14:textId="707B31A3" w:rsidR="002F08AB" w:rsidRPr="00746232" w:rsidRDefault="004B140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41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C54CD51"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406"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C554A22" w14:textId="6680F72C"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494628" w:rsidRPr="00746232">
              <w:rPr>
                <w:rFonts w:ascii="Times New Roman" w:hAnsi="Times New Roman" w:cs="Times New Roman"/>
                <w:sz w:val="18"/>
                <w:szCs w:val="18"/>
              </w:rPr>
              <w:t>f</w:t>
            </w:r>
            <w:r w:rsidRPr="00746232">
              <w:rPr>
                <w:rFonts w:ascii="Times New Roman" w:hAnsi="Times New Roman" w:cs="Times New Roman"/>
                <w:sz w:val="18"/>
                <w:szCs w:val="18"/>
              </w:rPr>
              <w:t>rom Baseline</w:t>
            </w:r>
          </w:p>
        </w:tc>
        <w:tc>
          <w:tcPr>
            <w:tcW w:w="579"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F09CC8C" w14:textId="3A01ED4C" w:rsidR="002F08AB" w:rsidRPr="00746232" w:rsidRDefault="004B140D"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N</w:t>
            </w:r>
          </w:p>
        </w:tc>
        <w:tc>
          <w:tcPr>
            <w:tcW w:w="1407" w:type="dxa"/>
            <w:gridSpan w:val="2"/>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5F8FAAB"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Mean(SD)</w:t>
            </w:r>
          </w:p>
        </w:tc>
        <w:tc>
          <w:tcPr>
            <w:tcW w:w="134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BB52381" w14:textId="057CFE29"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 xml:space="preserve">Change </w:t>
            </w:r>
            <w:r w:rsidR="00494628" w:rsidRPr="00746232">
              <w:rPr>
                <w:rFonts w:ascii="Times New Roman" w:hAnsi="Times New Roman" w:cs="Times New Roman"/>
                <w:sz w:val="18"/>
                <w:szCs w:val="18"/>
              </w:rPr>
              <w:t>f</w:t>
            </w:r>
            <w:r w:rsidRPr="00746232">
              <w:rPr>
                <w:rFonts w:ascii="Times New Roman" w:hAnsi="Times New Roman" w:cs="Times New Roman"/>
                <w:sz w:val="18"/>
                <w:szCs w:val="18"/>
              </w:rPr>
              <w:t>rom Open-Label Baseline</w:t>
            </w:r>
          </w:p>
        </w:tc>
      </w:tr>
      <w:tr w:rsidR="00746232" w:rsidRPr="00746232" w14:paraId="15A65F45" w14:textId="77777777" w:rsidTr="00F05AF8">
        <w:trPr>
          <w:trHeight w:val="532"/>
          <w:jc w:val="center"/>
        </w:trPr>
        <w:tc>
          <w:tcPr>
            <w:tcW w:w="849"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E447211" w14:textId="77777777" w:rsidR="002F08AB" w:rsidRPr="00746232" w:rsidRDefault="002F08A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Baseline</w:t>
            </w:r>
          </w:p>
        </w:tc>
        <w:tc>
          <w:tcPr>
            <w:tcW w:w="56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2D8B9E9"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376</w:t>
            </w:r>
          </w:p>
        </w:tc>
        <w:tc>
          <w:tcPr>
            <w:tcW w:w="13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F61014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338.94(55.386)</w:t>
            </w:r>
          </w:p>
        </w:tc>
        <w:tc>
          <w:tcPr>
            <w:tcW w:w="1353"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77ACE45"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D47FFDC"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2F901C"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1B85F50"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92D2B1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374</w:t>
            </w:r>
          </w:p>
        </w:tc>
        <w:tc>
          <w:tcPr>
            <w:tcW w:w="141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4DA356C"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343.08(54.180)</w:t>
            </w:r>
          </w:p>
        </w:tc>
        <w:tc>
          <w:tcPr>
            <w:tcW w:w="140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2402895"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79"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61A66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407" w:type="dxa"/>
            <w:gridSpan w:val="2"/>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738D7AA"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4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AB67B5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368FAAE5" w14:textId="77777777" w:rsidTr="00F05AF8">
        <w:trPr>
          <w:trHeight w:val="532"/>
          <w:jc w:val="center"/>
        </w:trPr>
        <w:tc>
          <w:tcPr>
            <w:tcW w:w="849"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AA1A96B" w14:textId="77777777" w:rsidR="002F08AB" w:rsidRPr="00746232" w:rsidRDefault="002F08A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lang w:val="en-GB"/>
              </w:rPr>
              <w:t>Week 12</w:t>
            </w:r>
          </w:p>
        </w:tc>
        <w:tc>
          <w:tcPr>
            <w:tcW w:w="56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6ED2F10"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359</w:t>
            </w:r>
          </w:p>
        </w:tc>
        <w:tc>
          <w:tcPr>
            <w:tcW w:w="13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4332D5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243.36(71.658)</w:t>
            </w:r>
          </w:p>
        </w:tc>
        <w:tc>
          <w:tcPr>
            <w:tcW w:w="1353"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A5F22BE"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-95.58(65.214)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EC4BF73"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CF14BE3"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FF9044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F25F634"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354</w:t>
            </w:r>
          </w:p>
        </w:tc>
        <w:tc>
          <w:tcPr>
            <w:tcW w:w="141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E62FDA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299.88(57.528)</w:t>
            </w:r>
          </w:p>
        </w:tc>
        <w:tc>
          <w:tcPr>
            <w:tcW w:w="140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6A91A6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-42.30(55.548)</w:t>
            </w:r>
          </w:p>
        </w:tc>
        <w:tc>
          <w:tcPr>
            <w:tcW w:w="579"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066A049"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407" w:type="dxa"/>
            <w:gridSpan w:val="2"/>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1FD335"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134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BF6650D"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235421F4" w14:textId="77777777" w:rsidTr="00F05AF8">
        <w:trPr>
          <w:trHeight w:val="532"/>
          <w:jc w:val="center"/>
        </w:trPr>
        <w:tc>
          <w:tcPr>
            <w:tcW w:w="849"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09BE0BE" w14:textId="77777777" w:rsidR="002F08AB" w:rsidRPr="00746232" w:rsidRDefault="002F08A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24</w:t>
            </w:r>
          </w:p>
        </w:tc>
        <w:tc>
          <w:tcPr>
            <w:tcW w:w="56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709B2CA"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335</w:t>
            </w:r>
          </w:p>
        </w:tc>
        <w:tc>
          <w:tcPr>
            <w:tcW w:w="137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A1CBA1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243.90(71.766)</w:t>
            </w:r>
          </w:p>
        </w:tc>
        <w:tc>
          <w:tcPr>
            <w:tcW w:w="1353"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B1BBB8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-95.04(72.090)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1F511B7"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w:t>
            </w:r>
            <w:r w:rsidRPr="00746232">
              <w:rPr>
                <w:rFonts w:ascii="Times New Roman" w:hAnsi="Times New Roman" w:cs="Times New Roman"/>
                <w:sz w:val="18"/>
                <w:szCs w:val="18"/>
              </w:rPr>
              <w:t>49</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1B568C0"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243.18(71.622)</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78094B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c>
          <w:tcPr>
            <w:tcW w:w="51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AD54FBF"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335</w:t>
            </w:r>
          </w:p>
        </w:tc>
        <w:tc>
          <w:tcPr>
            <w:tcW w:w="141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4613F7B"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291.42(56.772)</w:t>
            </w:r>
          </w:p>
        </w:tc>
        <w:tc>
          <w:tcPr>
            <w:tcW w:w="140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1CD3D8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-51.66(56.574)</w:t>
            </w:r>
          </w:p>
        </w:tc>
        <w:tc>
          <w:tcPr>
            <w:tcW w:w="579"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9BD6650"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342</w:t>
            </w:r>
          </w:p>
        </w:tc>
        <w:tc>
          <w:tcPr>
            <w:tcW w:w="1407" w:type="dxa"/>
            <w:gridSpan w:val="2"/>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0AECD9"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291.24(56.844)</w:t>
            </w:r>
          </w:p>
        </w:tc>
        <w:tc>
          <w:tcPr>
            <w:tcW w:w="134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2D0CE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w:t>
            </w:r>
          </w:p>
        </w:tc>
      </w:tr>
      <w:tr w:rsidR="00746232" w:rsidRPr="00746232" w14:paraId="77133BF2" w14:textId="77777777" w:rsidTr="00F05AF8">
        <w:trPr>
          <w:trHeight w:val="532"/>
          <w:jc w:val="center"/>
        </w:trPr>
        <w:tc>
          <w:tcPr>
            <w:tcW w:w="849"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6DA75E09" w14:textId="77777777" w:rsidR="002F08AB" w:rsidRPr="00746232" w:rsidRDefault="002F08AB" w:rsidP="00B16FC4">
            <w:pPr>
              <w:autoSpaceDE w:val="0"/>
              <w:autoSpaceDN w:val="0"/>
              <w:adjustRightInd w:val="0"/>
              <w:snapToGrid w:val="0"/>
              <w:rPr>
                <w:rFonts w:ascii="Times New Roman" w:hAnsi="Times New Roman" w:cs="Times New Roman"/>
                <w:sz w:val="18"/>
                <w:szCs w:val="18"/>
              </w:rPr>
            </w:pPr>
            <w:r w:rsidRPr="00746232">
              <w:rPr>
                <w:rFonts w:ascii="Times New Roman" w:hAnsi="Times New Roman" w:cs="Times New Roman"/>
                <w:sz w:val="18"/>
                <w:szCs w:val="18"/>
              </w:rPr>
              <w:t>Week 52</w:t>
            </w:r>
          </w:p>
        </w:tc>
        <w:tc>
          <w:tcPr>
            <w:tcW w:w="565"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48CF7BA6"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311</w:t>
            </w:r>
          </w:p>
        </w:tc>
        <w:tc>
          <w:tcPr>
            <w:tcW w:w="137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5AC77D39"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244.44(69.084)</w:t>
            </w:r>
          </w:p>
        </w:tc>
        <w:tc>
          <w:tcPr>
            <w:tcW w:w="1353"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21BDF75"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-92.16(69.840)</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258469F"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w:t>
            </w:r>
            <w:r w:rsidRPr="00746232">
              <w:rPr>
                <w:rFonts w:ascii="Times New Roman" w:hAnsi="Times New Roman" w:cs="Times New Roman"/>
                <w:sz w:val="18"/>
                <w:szCs w:val="18"/>
              </w:rPr>
              <w:t>11</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F9A27AA"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244.44(69.084)</w:t>
            </w:r>
          </w:p>
        </w:tc>
        <w:tc>
          <w:tcPr>
            <w:tcW w:w="126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17F07FCC"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5.58(68.652)</w:t>
            </w:r>
          </w:p>
        </w:tc>
        <w:tc>
          <w:tcPr>
            <w:tcW w:w="51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0638330"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300</w:t>
            </w:r>
          </w:p>
        </w:tc>
        <w:tc>
          <w:tcPr>
            <w:tcW w:w="1417"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4AC864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236.34(72.396)</w:t>
            </w:r>
          </w:p>
        </w:tc>
        <w:tc>
          <w:tcPr>
            <w:tcW w:w="1406"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69A73FD5"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-104.94(72.450)</w:t>
            </w:r>
          </w:p>
        </w:tc>
        <w:tc>
          <w:tcPr>
            <w:tcW w:w="579"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5048BCE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hint="eastAsia"/>
                <w:sz w:val="18"/>
                <w:szCs w:val="18"/>
              </w:rPr>
              <w:t>3</w:t>
            </w:r>
            <w:r w:rsidRPr="00746232">
              <w:rPr>
                <w:rFonts w:ascii="Times New Roman" w:hAnsi="Times New Roman" w:cs="Times New Roman"/>
                <w:sz w:val="18"/>
                <w:szCs w:val="18"/>
              </w:rPr>
              <w:t>00</w:t>
            </w:r>
          </w:p>
        </w:tc>
        <w:tc>
          <w:tcPr>
            <w:tcW w:w="1407" w:type="dxa"/>
            <w:gridSpan w:val="2"/>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11831062"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236.34(72.396)</w:t>
            </w:r>
          </w:p>
        </w:tc>
        <w:tc>
          <w:tcPr>
            <w:tcW w:w="1344"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6C1830C1" w14:textId="77777777" w:rsidR="002F08AB" w:rsidRPr="00746232" w:rsidRDefault="002F08AB" w:rsidP="00B16FC4">
            <w:pPr>
              <w:autoSpaceDE w:val="0"/>
              <w:autoSpaceDN w:val="0"/>
              <w:adjustRightInd w:val="0"/>
              <w:snapToGrid w:val="0"/>
              <w:jc w:val="center"/>
              <w:rPr>
                <w:rFonts w:ascii="Times New Roman" w:hAnsi="Times New Roman" w:cs="Times New Roman"/>
                <w:sz w:val="18"/>
                <w:szCs w:val="18"/>
              </w:rPr>
            </w:pPr>
            <w:r w:rsidRPr="00746232">
              <w:rPr>
                <w:rFonts w:ascii="Times New Roman" w:hAnsi="Times New Roman" w:cs="Times New Roman"/>
                <w:sz w:val="18"/>
                <w:szCs w:val="18"/>
              </w:rPr>
              <w:t>-52.74(63.198)</w:t>
            </w:r>
          </w:p>
        </w:tc>
      </w:tr>
    </w:tbl>
    <w:p w14:paraId="0AF4D54A" w14:textId="70B0BFA9" w:rsidR="00EC01B1" w:rsidRPr="00746232" w:rsidRDefault="00B07ACB" w:rsidP="009F385F">
      <w:pPr>
        <w:snapToGrid w:val="0"/>
      </w:pPr>
      <w:r w:rsidRPr="009F385F">
        <w:rPr>
          <w:rFonts w:ascii="Times New Roman" w:hAnsi="Times New Roman" w:cs="Times New Roman"/>
          <w:sz w:val="20"/>
        </w:rPr>
        <w:t xml:space="preserve">* Change from baseline and change from open-label baseline values are </w:t>
      </w:r>
      <w:r w:rsidR="00371240" w:rsidRPr="009F385F">
        <w:rPr>
          <w:rFonts w:ascii="Times New Roman" w:hAnsi="Times New Roman" w:cs="Times New Roman"/>
          <w:sz w:val="20"/>
        </w:rPr>
        <w:t>arithmetic</w:t>
      </w:r>
      <w:r w:rsidRPr="009F385F">
        <w:rPr>
          <w:rFonts w:ascii="Times New Roman" w:hAnsi="Times New Roman" w:cs="Times New Roman"/>
          <w:sz w:val="20"/>
        </w:rPr>
        <w:t xml:space="preserve"> means(SD).</w:t>
      </w:r>
      <w:r w:rsidR="00EC74AF" w:rsidRPr="009F385F">
        <w:rPr>
          <w:rFonts w:ascii="Times New Roman" w:hAnsi="Times New Roman" w:cs="Times New Roman"/>
          <w:sz w:val="20"/>
        </w:rPr>
        <w:t xml:space="preserve"> SD: standard deviation.</w:t>
      </w:r>
      <w:r w:rsidR="00EC01B1" w:rsidRPr="00746232">
        <w:br w:type="page"/>
      </w:r>
    </w:p>
    <w:tbl>
      <w:tblPr>
        <w:tblStyle w:val="ListTable1Light-Accent4"/>
        <w:tblW w:w="5000" w:type="pct"/>
        <w:tblLook w:val="04A0" w:firstRow="1" w:lastRow="0" w:firstColumn="1" w:lastColumn="0" w:noHBand="0" w:noVBand="1"/>
      </w:tblPr>
      <w:tblGrid>
        <w:gridCol w:w="3473"/>
        <w:gridCol w:w="1222"/>
        <w:gridCol w:w="1651"/>
        <w:gridCol w:w="1222"/>
        <w:gridCol w:w="1364"/>
        <w:gridCol w:w="1222"/>
        <w:gridCol w:w="1300"/>
        <w:gridCol w:w="1294"/>
        <w:gridCol w:w="1200"/>
      </w:tblGrid>
      <w:tr w:rsidR="00746232" w:rsidRPr="00746232" w14:paraId="26D0C26B" w14:textId="77777777" w:rsidTr="00F05AF8">
        <w:trPr>
          <w:cnfStyle w:val="100000000000" w:firstRow="1" w:lastRow="0"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left w:val="single" w:sz="4" w:space="0" w:color="auto"/>
              <w:bottom w:val="single" w:sz="4" w:space="0" w:color="auto"/>
              <w:right w:val="single" w:sz="4" w:space="0" w:color="auto"/>
            </w:tcBorders>
            <w:shd w:val="clear" w:color="auto" w:fill="B4C6E7"/>
            <w:vAlign w:val="center"/>
          </w:tcPr>
          <w:p w14:paraId="11D801FB" w14:textId="0AF3AFE7" w:rsidR="00EC01B1" w:rsidRPr="00746232" w:rsidRDefault="00F11565" w:rsidP="00B16FC4">
            <w:pPr>
              <w:autoSpaceDE w:val="0"/>
              <w:autoSpaceDN w:val="0"/>
              <w:adjustRightInd w:val="0"/>
              <w:snapToGrid w:val="0"/>
              <w:rPr>
                <w:rFonts w:ascii="Times New Roman" w:hAnsi="Times New Roman" w:cs="Times New Roman"/>
                <w:szCs w:val="21"/>
              </w:rPr>
            </w:pPr>
            <w:r>
              <w:rPr>
                <w:rFonts w:ascii="Times New Roman" w:hAnsi="Times New Roman" w:cs="Times New Roman"/>
                <w:szCs w:val="21"/>
                <w:lang w:val="en-GB"/>
              </w:rPr>
              <w:lastRenderedPageBreak/>
              <w:t xml:space="preserve">Supplementary Table </w:t>
            </w:r>
            <w:r w:rsidR="00CF6B8A" w:rsidRPr="00746232">
              <w:rPr>
                <w:rFonts w:ascii="Times New Roman" w:hAnsi="Times New Roman" w:cs="Times New Roman"/>
                <w:szCs w:val="21"/>
                <w:lang w:val="en-GB"/>
              </w:rPr>
              <w:t>8</w:t>
            </w:r>
            <w:r w:rsidR="00EC01B1" w:rsidRPr="00746232">
              <w:rPr>
                <w:rFonts w:ascii="Times New Roman" w:hAnsi="Times New Roman" w:cs="Times New Roman"/>
                <w:szCs w:val="21"/>
                <w:lang w:val="en-GB"/>
              </w:rPr>
              <w:t>. Adverse events in 24-week double-blind treatment period and additional 28-week open</w:t>
            </w:r>
            <w:r w:rsidR="00290654" w:rsidRPr="00746232">
              <w:rPr>
                <w:rFonts w:ascii="Times New Roman" w:hAnsi="Times New Roman" w:cs="Times New Roman"/>
                <w:szCs w:val="21"/>
                <w:lang w:val="en-GB"/>
              </w:rPr>
              <w:t>-</w:t>
            </w:r>
            <w:r w:rsidR="00EC01B1" w:rsidRPr="00746232">
              <w:rPr>
                <w:rFonts w:ascii="Times New Roman" w:hAnsi="Times New Roman" w:cs="Times New Roman"/>
                <w:szCs w:val="21"/>
                <w:lang w:val="en-GB"/>
              </w:rPr>
              <w:t>label treatment period</w:t>
            </w:r>
            <w:r w:rsidR="006E2AAD" w:rsidRPr="00746232">
              <w:rPr>
                <w:rFonts w:ascii="Times New Roman" w:hAnsi="Times New Roman" w:cs="Times New Roman"/>
                <w:szCs w:val="21"/>
              </w:rPr>
              <w:t>*</w:t>
            </w:r>
          </w:p>
        </w:tc>
      </w:tr>
      <w:tr w:rsidR="00746232" w:rsidRPr="00746232" w14:paraId="543A1DE2"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vMerge w:val="restart"/>
            <w:tcBorders>
              <w:top w:val="single" w:sz="4" w:space="0" w:color="auto"/>
              <w:left w:val="single" w:sz="4" w:space="0" w:color="auto"/>
              <w:right w:val="single" w:sz="4" w:space="0" w:color="auto"/>
            </w:tcBorders>
            <w:shd w:val="clear" w:color="auto" w:fill="D9E2F3"/>
            <w:vAlign w:val="center"/>
          </w:tcPr>
          <w:p w14:paraId="31BF3A3F" w14:textId="77777777" w:rsidR="00EC01B1" w:rsidRPr="00746232" w:rsidRDefault="00EC01B1" w:rsidP="00B16FC4">
            <w:pPr>
              <w:snapToGrid w:val="0"/>
              <w:jc w:val="center"/>
              <w:rPr>
                <w:rFonts w:ascii="Times New Roman" w:hAnsi="Times New Roman" w:cs="Times New Roman"/>
                <w:sz w:val="18"/>
                <w:szCs w:val="18"/>
              </w:rPr>
            </w:pPr>
            <w:r w:rsidRPr="00746232">
              <w:rPr>
                <w:rFonts w:ascii="Times New Roman" w:hAnsi="Times New Roman" w:cs="Times New Roman"/>
                <w:sz w:val="18"/>
                <w:szCs w:val="18"/>
              </w:rPr>
              <w:t>Event</w:t>
            </w:r>
          </w:p>
        </w:tc>
        <w:tc>
          <w:tcPr>
            <w:tcW w:w="1957" w:type="pct"/>
            <w:gridSpan w:val="4"/>
            <w:tcBorders>
              <w:top w:val="single" w:sz="4" w:space="0" w:color="auto"/>
              <w:left w:val="single" w:sz="4" w:space="0" w:color="auto"/>
              <w:bottom w:val="single" w:sz="4" w:space="0" w:color="auto"/>
              <w:right w:val="single" w:sz="4" w:space="0" w:color="auto"/>
            </w:tcBorders>
            <w:shd w:val="clear" w:color="auto" w:fill="D9E2F3"/>
          </w:tcPr>
          <w:p w14:paraId="102A3F48"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Double-blind treatment period (0-24 week)</w:t>
            </w:r>
          </w:p>
        </w:tc>
        <w:tc>
          <w:tcPr>
            <w:tcW w:w="1798" w:type="pct"/>
            <w:gridSpan w:val="4"/>
            <w:tcBorders>
              <w:top w:val="single" w:sz="4" w:space="0" w:color="auto"/>
              <w:left w:val="single" w:sz="4" w:space="0" w:color="auto"/>
              <w:bottom w:val="single" w:sz="4" w:space="0" w:color="auto"/>
              <w:right w:val="single" w:sz="4" w:space="0" w:color="auto"/>
            </w:tcBorders>
            <w:shd w:val="clear" w:color="auto" w:fill="D9E2F3"/>
          </w:tcPr>
          <w:p w14:paraId="3FCA7011"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Open-label treatment period (24-52 week)</w:t>
            </w:r>
          </w:p>
        </w:tc>
      </w:tr>
      <w:tr w:rsidR="00746232" w:rsidRPr="00746232" w14:paraId="0DCBA020" w14:textId="77777777" w:rsidTr="00F05AF8">
        <w:tc>
          <w:tcPr>
            <w:cnfStyle w:val="001000000000" w:firstRow="0" w:lastRow="0" w:firstColumn="1" w:lastColumn="0" w:oddVBand="0" w:evenVBand="0" w:oddHBand="0" w:evenHBand="0" w:firstRowFirstColumn="0" w:firstRowLastColumn="0" w:lastRowFirstColumn="0" w:lastRowLastColumn="0"/>
            <w:tcW w:w="1245" w:type="pct"/>
            <w:vMerge/>
            <w:tcBorders>
              <w:left w:val="single" w:sz="4" w:space="0" w:color="auto"/>
              <w:right w:val="single" w:sz="4" w:space="0" w:color="auto"/>
            </w:tcBorders>
            <w:shd w:val="clear" w:color="auto" w:fill="D9E2F3"/>
          </w:tcPr>
          <w:p w14:paraId="54993B8B" w14:textId="77777777" w:rsidR="00EC01B1" w:rsidRPr="00746232" w:rsidRDefault="00EC01B1" w:rsidP="00B16FC4">
            <w:pPr>
              <w:snapToGrid w:val="0"/>
              <w:rPr>
                <w:rFonts w:ascii="Times New Roman" w:hAnsi="Times New Roman" w:cs="Times New Roman"/>
                <w:sz w:val="18"/>
                <w:szCs w:val="18"/>
              </w:rPr>
            </w:pPr>
          </w:p>
        </w:tc>
        <w:tc>
          <w:tcPr>
            <w:tcW w:w="1030" w:type="pct"/>
            <w:gridSpan w:val="2"/>
            <w:tcBorders>
              <w:top w:val="single" w:sz="4" w:space="0" w:color="auto"/>
              <w:left w:val="single" w:sz="4" w:space="0" w:color="auto"/>
              <w:bottom w:val="single" w:sz="4" w:space="0" w:color="auto"/>
              <w:right w:val="single" w:sz="4" w:space="0" w:color="auto"/>
            </w:tcBorders>
            <w:shd w:val="clear" w:color="auto" w:fill="D9E2F3"/>
          </w:tcPr>
          <w:p w14:paraId="158E3889" w14:textId="326E6F6F"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Dorzagliatin+Metformin</w:t>
            </w:r>
            <w:proofErr w:type="spellEnd"/>
            <w:r w:rsidRPr="00746232">
              <w:rPr>
                <w:rFonts w:ascii="Times New Roman" w:hAnsi="Times New Roman" w:cs="Times New Roman"/>
                <w:b/>
                <w:bCs/>
                <w:sz w:val="18"/>
                <w:szCs w:val="18"/>
              </w:rPr>
              <w:t xml:space="preserve"> </w:t>
            </w:r>
          </w:p>
          <w:p w14:paraId="0C1BAEF9" w14:textId="5720D496" w:rsidR="00EC01B1" w:rsidRPr="00746232" w:rsidRDefault="00CF6B8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b/>
                <w:bCs/>
                <w:sz w:val="18"/>
                <w:szCs w:val="18"/>
              </w:rPr>
              <w:t>(N=382)</w:t>
            </w:r>
          </w:p>
        </w:tc>
        <w:tc>
          <w:tcPr>
            <w:tcW w:w="927" w:type="pct"/>
            <w:gridSpan w:val="2"/>
            <w:tcBorders>
              <w:top w:val="single" w:sz="4" w:space="0" w:color="auto"/>
              <w:left w:val="single" w:sz="4" w:space="0" w:color="auto"/>
              <w:bottom w:val="single" w:sz="4" w:space="0" w:color="auto"/>
              <w:right w:val="single" w:sz="4" w:space="0" w:color="auto"/>
            </w:tcBorders>
            <w:shd w:val="clear" w:color="auto" w:fill="D9E2F3"/>
          </w:tcPr>
          <w:p w14:paraId="1D1439B6" w14:textId="51B5B576"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Placebo+Metformin</w:t>
            </w:r>
            <w:proofErr w:type="spellEnd"/>
          </w:p>
          <w:p w14:paraId="2BF6B7E3" w14:textId="52976785" w:rsidR="00EC01B1" w:rsidRPr="00746232" w:rsidRDefault="00CF6B8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b/>
                <w:bCs/>
                <w:sz w:val="18"/>
                <w:szCs w:val="18"/>
              </w:rPr>
              <w:t>(N=384)</w:t>
            </w:r>
          </w:p>
        </w:tc>
        <w:tc>
          <w:tcPr>
            <w:tcW w:w="904" w:type="pct"/>
            <w:gridSpan w:val="2"/>
            <w:tcBorders>
              <w:top w:val="single" w:sz="4" w:space="0" w:color="auto"/>
              <w:left w:val="single" w:sz="4" w:space="0" w:color="auto"/>
              <w:bottom w:val="single" w:sz="4" w:space="0" w:color="auto"/>
              <w:right w:val="single" w:sz="4" w:space="0" w:color="auto"/>
            </w:tcBorders>
            <w:shd w:val="clear" w:color="auto" w:fill="D9E2F3"/>
          </w:tcPr>
          <w:p w14:paraId="32F93EDB" w14:textId="44F1A1DF"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Dorzagliatin+Metformin</w:t>
            </w:r>
            <w:proofErr w:type="spellEnd"/>
            <w:r w:rsidRPr="00746232">
              <w:rPr>
                <w:rFonts w:ascii="Times New Roman" w:hAnsi="Times New Roman" w:cs="Times New Roman"/>
                <w:b/>
                <w:bCs/>
                <w:sz w:val="18"/>
                <w:szCs w:val="18"/>
              </w:rPr>
              <w:t xml:space="preserve"> - </w:t>
            </w:r>
            <w:proofErr w:type="spellStart"/>
            <w:r w:rsidRPr="00746232">
              <w:rPr>
                <w:rFonts w:ascii="Times New Roman" w:hAnsi="Times New Roman" w:cs="Times New Roman"/>
                <w:b/>
                <w:bCs/>
                <w:sz w:val="18"/>
                <w:szCs w:val="18"/>
              </w:rPr>
              <w:t>Dorzagliatin+Metformin</w:t>
            </w:r>
            <w:proofErr w:type="spellEnd"/>
          </w:p>
          <w:p w14:paraId="1EED24AA" w14:textId="6728A181"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b/>
                <w:bCs/>
                <w:sz w:val="18"/>
                <w:szCs w:val="18"/>
              </w:rPr>
              <w:t>(N=</w:t>
            </w:r>
            <w:r w:rsidR="006A383A" w:rsidRPr="00746232">
              <w:rPr>
                <w:rFonts w:ascii="Times New Roman" w:hAnsi="Times New Roman" w:cs="Times New Roman"/>
                <w:b/>
                <w:bCs/>
                <w:sz w:val="18"/>
                <w:szCs w:val="18"/>
              </w:rPr>
              <w:t>349</w:t>
            </w:r>
            <w:r w:rsidRPr="00746232">
              <w:rPr>
                <w:rFonts w:ascii="Times New Roman" w:hAnsi="Times New Roman" w:cs="Times New Roman"/>
                <w:b/>
                <w:bCs/>
                <w:sz w:val="18"/>
                <w:szCs w:val="18"/>
              </w:rPr>
              <w:t>)</w:t>
            </w:r>
          </w:p>
        </w:tc>
        <w:tc>
          <w:tcPr>
            <w:tcW w:w="894" w:type="pct"/>
            <w:gridSpan w:val="2"/>
            <w:tcBorders>
              <w:top w:val="single" w:sz="4" w:space="0" w:color="auto"/>
              <w:left w:val="single" w:sz="4" w:space="0" w:color="auto"/>
              <w:bottom w:val="single" w:sz="4" w:space="0" w:color="auto"/>
              <w:right w:val="single" w:sz="4" w:space="0" w:color="auto"/>
            </w:tcBorders>
            <w:shd w:val="clear" w:color="auto" w:fill="D9E2F3"/>
          </w:tcPr>
          <w:p w14:paraId="0AA43DB7" w14:textId="0EEAEE5F"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Placebo+Metformin</w:t>
            </w:r>
            <w:proofErr w:type="spellEnd"/>
            <w:r w:rsidRPr="00746232">
              <w:rPr>
                <w:rFonts w:ascii="Times New Roman" w:hAnsi="Times New Roman" w:cs="Times New Roman"/>
                <w:b/>
                <w:bCs/>
                <w:sz w:val="18"/>
                <w:szCs w:val="18"/>
              </w:rPr>
              <w:t xml:space="preserve"> - </w:t>
            </w:r>
            <w:proofErr w:type="spellStart"/>
            <w:r w:rsidRPr="00746232">
              <w:rPr>
                <w:rFonts w:ascii="Times New Roman" w:hAnsi="Times New Roman" w:cs="Times New Roman"/>
                <w:b/>
                <w:bCs/>
                <w:sz w:val="18"/>
                <w:szCs w:val="18"/>
              </w:rPr>
              <w:t>Dorzagliatin+Metformin</w:t>
            </w:r>
            <w:proofErr w:type="spellEnd"/>
          </w:p>
          <w:p w14:paraId="59E0528C" w14:textId="2BAC51D6"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(N=</w:t>
            </w:r>
            <w:r w:rsidR="006A383A" w:rsidRPr="00746232">
              <w:rPr>
                <w:rFonts w:ascii="Times New Roman" w:hAnsi="Times New Roman" w:cs="Times New Roman"/>
                <w:b/>
                <w:bCs/>
                <w:sz w:val="18"/>
                <w:szCs w:val="18"/>
              </w:rPr>
              <w:t>343</w:t>
            </w:r>
            <w:r w:rsidRPr="00746232">
              <w:rPr>
                <w:rFonts w:ascii="Times New Roman" w:hAnsi="Times New Roman" w:cs="Times New Roman"/>
                <w:b/>
                <w:bCs/>
                <w:sz w:val="18"/>
                <w:szCs w:val="18"/>
              </w:rPr>
              <w:t>)</w:t>
            </w:r>
          </w:p>
        </w:tc>
      </w:tr>
      <w:tr w:rsidR="00746232" w:rsidRPr="00746232" w14:paraId="64E2E65F"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vMerge/>
            <w:tcBorders>
              <w:left w:val="single" w:sz="4" w:space="0" w:color="auto"/>
              <w:right w:val="single" w:sz="4" w:space="0" w:color="auto"/>
            </w:tcBorders>
            <w:shd w:val="clear" w:color="auto" w:fill="D9E2F3"/>
          </w:tcPr>
          <w:p w14:paraId="57CAA83E" w14:textId="77777777" w:rsidR="00EC01B1" w:rsidRPr="00746232" w:rsidRDefault="00EC01B1" w:rsidP="00B16FC4">
            <w:pPr>
              <w:snapToGrid w:val="0"/>
              <w:rPr>
                <w:rFonts w:ascii="Times New Roman" w:hAnsi="Times New Roman" w:cs="Times New Roman"/>
                <w:sz w:val="18"/>
                <w:szCs w:val="18"/>
              </w:rPr>
            </w:pPr>
          </w:p>
        </w:tc>
        <w:tc>
          <w:tcPr>
            <w:tcW w:w="438" w:type="pct"/>
            <w:tcBorders>
              <w:top w:val="single" w:sz="4" w:space="0" w:color="auto"/>
              <w:left w:val="single" w:sz="4" w:space="0" w:color="auto"/>
              <w:right w:val="single" w:sz="4" w:space="0" w:color="auto"/>
            </w:tcBorders>
            <w:shd w:val="clear" w:color="auto" w:fill="D9E2F3"/>
          </w:tcPr>
          <w:p w14:paraId="14A52A58"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592" w:type="pct"/>
            <w:tcBorders>
              <w:top w:val="single" w:sz="4" w:space="0" w:color="auto"/>
              <w:left w:val="single" w:sz="4" w:space="0" w:color="auto"/>
              <w:right w:val="single" w:sz="4" w:space="0" w:color="auto"/>
            </w:tcBorders>
            <w:shd w:val="clear" w:color="auto" w:fill="D9E2F3"/>
          </w:tcPr>
          <w:p w14:paraId="1F5620F3"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Events</w:t>
            </w:r>
          </w:p>
        </w:tc>
        <w:tc>
          <w:tcPr>
            <w:tcW w:w="438" w:type="pct"/>
            <w:tcBorders>
              <w:top w:val="single" w:sz="4" w:space="0" w:color="auto"/>
              <w:left w:val="single" w:sz="4" w:space="0" w:color="auto"/>
              <w:right w:val="single" w:sz="4" w:space="0" w:color="auto"/>
            </w:tcBorders>
            <w:shd w:val="clear" w:color="auto" w:fill="D9E2F3"/>
          </w:tcPr>
          <w:p w14:paraId="463ADFD8"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489" w:type="pct"/>
            <w:tcBorders>
              <w:top w:val="single" w:sz="4" w:space="0" w:color="auto"/>
              <w:left w:val="single" w:sz="4" w:space="0" w:color="auto"/>
              <w:right w:val="single" w:sz="4" w:space="0" w:color="auto"/>
            </w:tcBorders>
            <w:shd w:val="clear" w:color="auto" w:fill="D9E2F3"/>
          </w:tcPr>
          <w:p w14:paraId="5BAA4BF1"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Events</w:t>
            </w:r>
          </w:p>
        </w:tc>
        <w:tc>
          <w:tcPr>
            <w:tcW w:w="438" w:type="pct"/>
            <w:tcBorders>
              <w:top w:val="single" w:sz="4" w:space="0" w:color="auto"/>
              <w:left w:val="single" w:sz="4" w:space="0" w:color="auto"/>
              <w:right w:val="single" w:sz="4" w:space="0" w:color="auto"/>
            </w:tcBorders>
            <w:shd w:val="clear" w:color="auto" w:fill="D9E2F3"/>
          </w:tcPr>
          <w:p w14:paraId="2F303AA9"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466" w:type="pct"/>
            <w:tcBorders>
              <w:top w:val="single" w:sz="4" w:space="0" w:color="auto"/>
              <w:left w:val="single" w:sz="4" w:space="0" w:color="auto"/>
              <w:right w:val="single" w:sz="4" w:space="0" w:color="auto"/>
            </w:tcBorders>
            <w:shd w:val="clear" w:color="auto" w:fill="D9E2F3"/>
          </w:tcPr>
          <w:p w14:paraId="684744A0"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Events</w:t>
            </w:r>
          </w:p>
        </w:tc>
        <w:tc>
          <w:tcPr>
            <w:tcW w:w="464" w:type="pct"/>
            <w:tcBorders>
              <w:top w:val="single" w:sz="4" w:space="0" w:color="auto"/>
              <w:left w:val="single" w:sz="4" w:space="0" w:color="auto"/>
              <w:right w:val="single" w:sz="4" w:space="0" w:color="auto"/>
            </w:tcBorders>
            <w:shd w:val="clear" w:color="auto" w:fill="D9E2F3"/>
          </w:tcPr>
          <w:p w14:paraId="1120A929"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430" w:type="pct"/>
            <w:tcBorders>
              <w:top w:val="single" w:sz="4" w:space="0" w:color="auto"/>
              <w:left w:val="single" w:sz="4" w:space="0" w:color="auto"/>
              <w:right w:val="single" w:sz="4" w:space="0" w:color="auto"/>
            </w:tcBorders>
            <w:shd w:val="clear" w:color="auto" w:fill="D9E2F3"/>
          </w:tcPr>
          <w:p w14:paraId="2D06471D"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Events</w:t>
            </w:r>
          </w:p>
        </w:tc>
      </w:tr>
      <w:tr w:rsidR="00746232" w:rsidRPr="00746232" w14:paraId="58CAF43F"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FACA53F" w14:textId="75FC290D" w:rsidR="00353BD6" w:rsidRPr="00746232" w:rsidRDefault="00353BD6" w:rsidP="00B16FC4">
            <w:pPr>
              <w:snapToGrid w:val="0"/>
              <w:rPr>
                <w:rFonts w:ascii="Times New Roman" w:hAnsi="Times New Roman" w:cs="Times New Roman"/>
                <w:b w:val="0"/>
                <w:bCs w:val="0"/>
                <w:sz w:val="18"/>
                <w:szCs w:val="18"/>
              </w:rPr>
            </w:pPr>
            <w:r w:rsidRPr="00746232">
              <w:rPr>
                <w:rFonts w:ascii="Times New Roman" w:hAnsi="Times New Roman" w:cs="Times New Roman"/>
                <w:b w:val="0"/>
                <w:kern w:val="24"/>
                <w:sz w:val="18"/>
                <w:szCs w:val="18"/>
              </w:rPr>
              <w:t xml:space="preserve">Any </w:t>
            </w:r>
            <w:r w:rsidR="00C91F6A" w:rsidRPr="00746232">
              <w:rPr>
                <w:rFonts w:ascii="Times New Roman" w:hAnsi="Times New Roman" w:cs="Times New Roman"/>
                <w:b w:val="0"/>
                <w:kern w:val="24"/>
                <w:sz w:val="18"/>
                <w:szCs w:val="18"/>
              </w:rPr>
              <w:t>adverse event</w:t>
            </w:r>
          </w:p>
        </w:tc>
        <w:tc>
          <w:tcPr>
            <w:tcW w:w="438" w:type="pct"/>
            <w:tcBorders>
              <w:left w:val="single" w:sz="4" w:space="0" w:color="auto"/>
              <w:right w:val="single" w:sz="4" w:space="0" w:color="auto"/>
            </w:tcBorders>
            <w:shd w:val="clear" w:color="auto" w:fill="D9E2F3"/>
          </w:tcPr>
          <w:p w14:paraId="4D4C60D1" w14:textId="419D8649"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299 (78.3)</w:t>
            </w:r>
          </w:p>
        </w:tc>
        <w:tc>
          <w:tcPr>
            <w:tcW w:w="592" w:type="pct"/>
            <w:tcBorders>
              <w:left w:val="single" w:sz="4" w:space="0" w:color="auto"/>
              <w:right w:val="single" w:sz="4" w:space="0" w:color="auto"/>
            </w:tcBorders>
            <w:shd w:val="clear" w:color="auto" w:fill="D9E2F3"/>
          </w:tcPr>
          <w:p w14:paraId="062B0061" w14:textId="1DF243D4"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926</w:t>
            </w:r>
          </w:p>
        </w:tc>
        <w:tc>
          <w:tcPr>
            <w:tcW w:w="438" w:type="pct"/>
            <w:tcBorders>
              <w:left w:val="single" w:sz="4" w:space="0" w:color="auto"/>
              <w:right w:val="single" w:sz="4" w:space="0" w:color="auto"/>
            </w:tcBorders>
            <w:shd w:val="clear" w:color="auto" w:fill="D9E2F3"/>
          </w:tcPr>
          <w:p w14:paraId="3ABA4388" w14:textId="42F733C7"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278 (72.4)</w:t>
            </w:r>
          </w:p>
        </w:tc>
        <w:tc>
          <w:tcPr>
            <w:tcW w:w="489" w:type="pct"/>
            <w:tcBorders>
              <w:left w:val="single" w:sz="4" w:space="0" w:color="auto"/>
              <w:right w:val="single" w:sz="4" w:space="0" w:color="auto"/>
            </w:tcBorders>
            <w:shd w:val="clear" w:color="auto" w:fill="D9E2F3"/>
          </w:tcPr>
          <w:p w14:paraId="16BD9E63" w14:textId="10BA3381"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826</w:t>
            </w:r>
          </w:p>
        </w:tc>
        <w:tc>
          <w:tcPr>
            <w:tcW w:w="438" w:type="pct"/>
            <w:tcBorders>
              <w:left w:val="single" w:sz="4" w:space="0" w:color="auto"/>
              <w:right w:val="single" w:sz="4" w:space="0" w:color="auto"/>
            </w:tcBorders>
            <w:shd w:val="clear" w:color="auto" w:fill="D9E2F3"/>
            <w:vAlign w:val="center"/>
          </w:tcPr>
          <w:p w14:paraId="0371F79D" w14:textId="5C5BCD11"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251 (71.9)</w:t>
            </w:r>
          </w:p>
        </w:tc>
        <w:tc>
          <w:tcPr>
            <w:tcW w:w="466" w:type="pct"/>
            <w:tcBorders>
              <w:left w:val="single" w:sz="4" w:space="0" w:color="auto"/>
              <w:right w:val="single" w:sz="4" w:space="0" w:color="auto"/>
            </w:tcBorders>
            <w:shd w:val="clear" w:color="auto" w:fill="D9E2F3"/>
            <w:vAlign w:val="center"/>
          </w:tcPr>
          <w:p w14:paraId="4634E5A0" w14:textId="6129B63B"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643</w:t>
            </w:r>
          </w:p>
        </w:tc>
        <w:tc>
          <w:tcPr>
            <w:tcW w:w="464" w:type="pct"/>
            <w:tcBorders>
              <w:left w:val="single" w:sz="4" w:space="0" w:color="auto"/>
              <w:right w:val="single" w:sz="4" w:space="0" w:color="auto"/>
            </w:tcBorders>
            <w:shd w:val="clear" w:color="auto" w:fill="D9E2F3"/>
            <w:vAlign w:val="center"/>
          </w:tcPr>
          <w:p w14:paraId="765A0FAD" w14:textId="00D394D0"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252 (73.5)</w:t>
            </w:r>
          </w:p>
        </w:tc>
        <w:tc>
          <w:tcPr>
            <w:tcW w:w="430" w:type="pct"/>
            <w:tcBorders>
              <w:left w:val="single" w:sz="4" w:space="0" w:color="auto"/>
              <w:right w:val="single" w:sz="4" w:space="0" w:color="auto"/>
            </w:tcBorders>
            <w:shd w:val="clear" w:color="auto" w:fill="D9E2F3"/>
            <w:vAlign w:val="center"/>
          </w:tcPr>
          <w:p w14:paraId="781856E8" w14:textId="0C649F30"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790</w:t>
            </w:r>
          </w:p>
        </w:tc>
      </w:tr>
      <w:tr w:rsidR="00746232" w:rsidRPr="00746232" w14:paraId="24A2C102"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D08F95D" w14:textId="77777777" w:rsidR="00353BD6" w:rsidRPr="00746232" w:rsidRDefault="00353BD6" w:rsidP="00B16FC4">
            <w:pPr>
              <w:snapToGrid w:val="0"/>
              <w:ind w:leftChars="100" w:left="210"/>
              <w:rPr>
                <w:rFonts w:ascii="Times New Roman" w:hAnsi="Times New Roman" w:cs="Times New Roman"/>
                <w:b w:val="0"/>
                <w:bCs w:val="0"/>
                <w:sz w:val="18"/>
                <w:szCs w:val="18"/>
              </w:rPr>
            </w:pPr>
            <w:r w:rsidRPr="00746232">
              <w:rPr>
                <w:rFonts w:ascii="Times New Roman" w:hAnsi="Times New Roman" w:cs="Times New Roman"/>
                <w:b w:val="0"/>
                <w:kern w:val="24"/>
                <w:sz w:val="18"/>
                <w:szCs w:val="18"/>
              </w:rPr>
              <w:t>Mild</w:t>
            </w:r>
          </w:p>
        </w:tc>
        <w:tc>
          <w:tcPr>
            <w:tcW w:w="438" w:type="pct"/>
            <w:tcBorders>
              <w:left w:val="single" w:sz="4" w:space="0" w:color="auto"/>
              <w:right w:val="single" w:sz="4" w:space="0" w:color="auto"/>
            </w:tcBorders>
            <w:shd w:val="clear" w:color="auto" w:fill="D9E2F3"/>
          </w:tcPr>
          <w:p w14:paraId="5C5354E0" w14:textId="7B064C86"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274 (717)</w:t>
            </w:r>
          </w:p>
        </w:tc>
        <w:tc>
          <w:tcPr>
            <w:tcW w:w="592" w:type="pct"/>
            <w:tcBorders>
              <w:left w:val="single" w:sz="4" w:space="0" w:color="auto"/>
              <w:right w:val="single" w:sz="4" w:space="0" w:color="auto"/>
            </w:tcBorders>
            <w:shd w:val="clear" w:color="auto" w:fill="D9E2F3"/>
          </w:tcPr>
          <w:p w14:paraId="03EC0B64" w14:textId="60A7C1C1"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895</w:t>
            </w:r>
          </w:p>
        </w:tc>
        <w:tc>
          <w:tcPr>
            <w:tcW w:w="438" w:type="pct"/>
            <w:tcBorders>
              <w:left w:val="single" w:sz="4" w:space="0" w:color="auto"/>
              <w:right w:val="single" w:sz="4" w:space="0" w:color="auto"/>
            </w:tcBorders>
            <w:shd w:val="clear" w:color="auto" w:fill="D9E2F3"/>
          </w:tcPr>
          <w:p w14:paraId="117DB207" w14:textId="153DE2A6"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253 (65.9)</w:t>
            </w:r>
          </w:p>
        </w:tc>
        <w:tc>
          <w:tcPr>
            <w:tcW w:w="489" w:type="pct"/>
            <w:tcBorders>
              <w:left w:val="single" w:sz="4" w:space="0" w:color="auto"/>
              <w:right w:val="single" w:sz="4" w:space="0" w:color="auto"/>
            </w:tcBorders>
            <w:shd w:val="clear" w:color="auto" w:fill="D9E2F3"/>
          </w:tcPr>
          <w:p w14:paraId="1E2380F3" w14:textId="3F0BF293"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799</w:t>
            </w:r>
          </w:p>
        </w:tc>
        <w:tc>
          <w:tcPr>
            <w:tcW w:w="438" w:type="pct"/>
            <w:tcBorders>
              <w:left w:val="single" w:sz="4" w:space="0" w:color="auto"/>
              <w:right w:val="single" w:sz="4" w:space="0" w:color="auto"/>
            </w:tcBorders>
            <w:shd w:val="clear" w:color="auto" w:fill="D9E2F3"/>
            <w:vAlign w:val="center"/>
          </w:tcPr>
          <w:p w14:paraId="5316ABEA" w14:textId="48D6ED2D"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226 (64.8)</w:t>
            </w:r>
          </w:p>
        </w:tc>
        <w:tc>
          <w:tcPr>
            <w:tcW w:w="466" w:type="pct"/>
            <w:tcBorders>
              <w:left w:val="single" w:sz="4" w:space="0" w:color="auto"/>
              <w:right w:val="single" w:sz="4" w:space="0" w:color="auto"/>
            </w:tcBorders>
            <w:shd w:val="clear" w:color="auto" w:fill="D9E2F3"/>
            <w:vAlign w:val="center"/>
          </w:tcPr>
          <w:p w14:paraId="27CE0E58" w14:textId="0A8E8EB8"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607</w:t>
            </w:r>
          </w:p>
        </w:tc>
        <w:tc>
          <w:tcPr>
            <w:tcW w:w="464" w:type="pct"/>
            <w:tcBorders>
              <w:left w:val="single" w:sz="4" w:space="0" w:color="auto"/>
              <w:right w:val="single" w:sz="4" w:space="0" w:color="auto"/>
            </w:tcBorders>
            <w:shd w:val="clear" w:color="auto" w:fill="D9E2F3"/>
            <w:vAlign w:val="center"/>
          </w:tcPr>
          <w:p w14:paraId="270913BF" w14:textId="50008D3C"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226 (65.9)</w:t>
            </w:r>
          </w:p>
        </w:tc>
        <w:tc>
          <w:tcPr>
            <w:tcW w:w="430" w:type="pct"/>
            <w:tcBorders>
              <w:left w:val="single" w:sz="4" w:space="0" w:color="auto"/>
              <w:right w:val="single" w:sz="4" w:space="0" w:color="auto"/>
            </w:tcBorders>
            <w:shd w:val="clear" w:color="auto" w:fill="D9E2F3"/>
            <w:vAlign w:val="center"/>
          </w:tcPr>
          <w:p w14:paraId="22474EB2" w14:textId="6D01D18C"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754</w:t>
            </w:r>
          </w:p>
        </w:tc>
      </w:tr>
      <w:tr w:rsidR="00746232" w:rsidRPr="00746232" w14:paraId="4EEA2083"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2D32200" w14:textId="77777777" w:rsidR="00353BD6" w:rsidRPr="00746232" w:rsidRDefault="00353BD6"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kern w:val="24"/>
                <w:sz w:val="18"/>
                <w:szCs w:val="18"/>
              </w:rPr>
              <w:t>Moderate</w:t>
            </w:r>
          </w:p>
        </w:tc>
        <w:tc>
          <w:tcPr>
            <w:tcW w:w="438" w:type="pct"/>
            <w:tcBorders>
              <w:left w:val="single" w:sz="4" w:space="0" w:color="auto"/>
              <w:right w:val="single" w:sz="4" w:space="0" w:color="auto"/>
            </w:tcBorders>
            <w:shd w:val="clear" w:color="auto" w:fill="D9E2F3"/>
          </w:tcPr>
          <w:p w14:paraId="48CC1D49" w14:textId="4C27E606"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23 (6.0)</w:t>
            </w:r>
          </w:p>
        </w:tc>
        <w:tc>
          <w:tcPr>
            <w:tcW w:w="592" w:type="pct"/>
            <w:tcBorders>
              <w:left w:val="single" w:sz="4" w:space="0" w:color="auto"/>
              <w:right w:val="single" w:sz="4" w:space="0" w:color="auto"/>
            </w:tcBorders>
            <w:shd w:val="clear" w:color="auto" w:fill="D9E2F3"/>
          </w:tcPr>
          <w:p w14:paraId="598C57B4" w14:textId="51ED7BAA"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27</w:t>
            </w:r>
          </w:p>
        </w:tc>
        <w:tc>
          <w:tcPr>
            <w:tcW w:w="438" w:type="pct"/>
            <w:tcBorders>
              <w:left w:val="single" w:sz="4" w:space="0" w:color="auto"/>
              <w:right w:val="single" w:sz="4" w:space="0" w:color="auto"/>
            </w:tcBorders>
            <w:shd w:val="clear" w:color="auto" w:fill="D9E2F3"/>
          </w:tcPr>
          <w:p w14:paraId="780D7A97" w14:textId="65559B94"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25 (6.5)</w:t>
            </w:r>
          </w:p>
        </w:tc>
        <w:tc>
          <w:tcPr>
            <w:tcW w:w="489" w:type="pct"/>
            <w:tcBorders>
              <w:left w:val="single" w:sz="4" w:space="0" w:color="auto"/>
              <w:right w:val="single" w:sz="4" w:space="0" w:color="auto"/>
            </w:tcBorders>
            <w:shd w:val="clear" w:color="auto" w:fill="D9E2F3"/>
          </w:tcPr>
          <w:p w14:paraId="3824E9C4" w14:textId="14873339"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27</w:t>
            </w:r>
          </w:p>
        </w:tc>
        <w:tc>
          <w:tcPr>
            <w:tcW w:w="438" w:type="pct"/>
            <w:tcBorders>
              <w:left w:val="single" w:sz="4" w:space="0" w:color="auto"/>
              <w:right w:val="single" w:sz="4" w:space="0" w:color="auto"/>
            </w:tcBorders>
            <w:shd w:val="clear" w:color="auto" w:fill="D9E2F3"/>
            <w:vAlign w:val="center"/>
          </w:tcPr>
          <w:p w14:paraId="7B28E83B" w14:textId="0B27C85A"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23 (6.6)</w:t>
            </w:r>
          </w:p>
        </w:tc>
        <w:tc>
          <w:tcPr>
            <w:tcW w:w="466" w:type="pct"/>
            <w:tcBorders>
              <w:left w:val="single" w:sz="4" w:space="0" w:color="auto"/>
              <w:right w:val="single" w:sz="4" w:space="0" w:color="auto"/>
            </w:tcBorders>
            <w:shd w:val="clear" w:color="auto" w:fill="D9E2F3"/>
            <w:vAlign w:val="center"/>
          </w:tcPr>
          <w:p w14:paraId="6B620C14" w14:textId="5AC02976"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34</w:t>
            </w:r>
          </w:p>
        </w:tc>
        <w:tc>
          <w:tcPr>
            <w:tcW w:w="464" w:type="pct"/>
            <w:tcBorders>
              <w:left w:val="single" w:sz="4" w:space="0" w:color="auto"/>
              <w:right w:val="single" w:sz="4" w:space="0" w:color="auto"/>
            </w:tcBorders>
            <w:shd w:val="clear" w:color="auto" w:fill="D9E2F3"/>
            <w:vAlign w:val="center"/>
          </w:tcPr>
          <w:p w14:paraId="2B7643CB" w14:textId="1B1E9F02"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24 (7.0)</w:t>
            </w:r>
          </w:p>
        </w:tc>
        <w:tc>
          <w:tcPr>
            <w:tcW w:w="430" w:type="pct"/>
            <w:tcBorders>
              <w:left w:val="single" w:sz="4" w:space="0" w:color="auto"/>
              <w:right w:val="single" w:sz="4" w:space="0" w:color="auto"/>
            </w:tcBorders>
            <w:shd w:val="clear" w:color="auto" w:fill="D9E2F3"/>
            <w:vAlign w:val="center"/>
          </w:tcPr>
          <w:p w14:paraId="73138534" w14:textId="33720BFB"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33</w:t>
            </w:r>
          </w:p>
        </w:tc>
      </w:tr>
      <w:tr w:rsidR="00746232" w:rsidRPr="00746232" w14:paraId="15357527"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6EE2EEA" w14:textId="77777777" w:rsidR="00353BD6" w:rsidRPr="00746232" w:rsidRDefault="00353BD6" w:rsidP="00B16FC4">
            <w:pPr>
              <w:snapToGrid w:val="0"/>
              <w:ind w:leftChars="100" w:left="210"/>
              <w:rPr>
                <w:rFonts w:ascii="Times New Roman" w:hAnsi="Times New Roman" w:cs="Times New Roman"/>
                <w:b w:val="0"/>
                <w:bCs w:val="0"/>
                <w:sz w:val="18"/>
                <w:szCs w:val="18"/>
              </w:rPr>
            </w:pPr>
            <w:r w:rsidRPr="00746232">
              <w:rPr>
                <w:rFonts w:ascii="Times New Roman" w:hAnsi="Times New Roman" w:cs="Times New Roman"/>
                <w:b w:val="0"/>
                <w:kern w:val="24"/>
                <w:sz w:val="18"/>
                <w:szCs w:val="18"/>
              </w:rPr>
              <w:t>Severe</w:t>
            </w:r>
          </w:p>
        </w:tc>
        <w:tc>
          <w:tcPr>
            <w:tcW w:w="438" w:type="pct"/>
            <w:tcBorders>
              <w:left w:val="single" w:sz="4" w:space="0" w:color="auto"/>
              <w:right w:val="single" w:sz="4" w:space="0" w:color="auto"/>
            </w:tcBorders>
            <w:shd w:val="clear" w:color="auto" w:fill="D9E2F3"/>
          </w:tcPr>
          <w:p w14:paraId="7A8A7B01" w14:textId="720B72C4"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(0.5)</w:t>
            </w:r>
          </w:p>
        </w:tc>
        <w:tc>
          <w:tcPr>
            <w:tcW w:w="592" w:type="pct"/>
            <w:tcBorders>
              <w:left w:val="single" w:sz="4" w:space="0" w:color="auto"/>
              <w:right w:val="single" w:sz="4" w:space="0" w:color="auto"/>
            </w:tcBorders>
            <w:shd w:val="clear" w:color="auto" w:fill="D9E2F3"/>
          </w:tcPr>
          <w:p w14:paraId="2D9DD7D1" w14:textId="3C3EC7D5"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w:t>
            </w:r>
          </w:p>
        </w:tc>
        <w:tc>
          <w:tcPr>
            <w:tcW w:w="438" w:type="pct"/>
            <w:tcBorders>
              <w:left w:val="single" w:sz="4" w:space="0" w:color="auto"/>
              <w:right w:val="single" w:sz="4" w:space="0" w:color="auto"/>
            </w:tcBorders>
            <w:shd w:val="clear" w:color="auto" w:fill="D9E2F3"/>
          </w:tcPr>
          <w:p w14:paraId="1B6D298C" w14:textId="21C4C855"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45DF9150" w14:textId="15462851"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vAlign w:val="center"/>
          </w:tcPr>
          <w:p w14:paraId="2CD67F68" w14:textId="32BFBD72"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66" w:type="pct"/>
            <w:tcBorders>
              <w:left w:val="single" w:sz="4" w:space="0" w:color="auto"/>
              <w:right w:val="single" w:sz="4" w:space="0" w:color="auto"/>
            </w:tcBorders>
            <w:shd w:val="clear" w:color="auto" w:fill="D9E2F3"/>
            <w:vAlign w:val="center"/>
          </w:tcPr>
          <w:p w14:paraId="3BE28E5A" w14:textId="418F05B4"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w:t>
            </w:r>
          </w:p>
        </w:tc>
        <w:tc>
          <w:tcPr>
            <w:tcW w:w="464" w:type="pct"/>
            <w:tcBorders>
              <w:left w:val="single" w:sz="4" w:space="0" w:color="auto"/>
              <w:right w:val="single" w:sz="4" w:space="0" w:color="auto"/>
            </w:tcBorders>
            <w:shd w:val="clear" w:color="auto" w:fill="D9E2F3"/>
            <w:vAlign w:val="center"/>
          </w:tcPr>
          <w:p w14:paraId="7D7BD6CD" w14:textId="67F2E8C1"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30" w:type="pct"/>
            <w:tcBorders>
              <w:left w:val="single" w:sz="4" w:space="0" w:color="auto"/>
              <w:right w:val="single" w:sz="4" w:space="0" w:color="auto"/>
            </w:tcBorders>
            <w:shd w:val="clear" w:color="auto" w:fill="D9E2F3"/>
            <w:vAlign w:val="center"/>
          </w:tcPr>
          <w:p w14:paraId="12EC7AF3" w14:textId="2B544EB2"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r>
      <w:tr w:rsidR="00746232" w:rsidRPr="00746232" w14:paraId="20AE3C63"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EDC0779" w14:textId="25F12111" w:rsidR="00353BD6" w:rsidRPr="00746232" w:rsidRDefault="00353BD6" w:rsidP="00B16FC4">
            <w:pPr>
              <w:snapToGrid w:val="0"/>
              <w:rPr>
                <w:rFonts w:ascii="Times New Roman" w:hAnsi="Times New Roman" w:cs="Times New Roman"/>
                <w:b w:val="0"/>
                <w:bCs w:val="0"/>
                <w:sz w:val="18"/>
                <w:szCs w:val="18"/>
              </w:rPr>
            </w:pPr>
            <w:r w:rsidRPr="00746232">
              <w:rPr>
                <w:rFonts w:ascii="Times New Roman" w:hAnsi="Times New Roman" w:cs="Times New Roman"/>
                <w:b w:val="0"/>
                <w:kern w:val="24"/>
                <w:sz w:val="18"/>
                <w:szCs w:val="18"/>
              </w:rPr>
              <w:t xml:space="preserve">Drug-related </w:t>
            </w:r>
            <w:r w:rsidR="00C91F6A" w:rsidRPr="00746232">
              <w:rPr>
                <w:rFonts w:ascii="Times New Roman" w:hAnsi="Times New Roman" w:cs="Times New Roman"/>
                <w:b w:val="0"/>
                <w:kern w:val="24"/>
                <w:sz w:val="18"/>
                <w:szCs w:val="18"/>
              </w:rPr>
              <w:t xml:space="preserve">adverse event </w:t>
            </w:r>
            <w:r w:rsidR="006E2AAD" w:rsidRPr="00746232">
              <w:rPr>
                <w:rFonts w:ascii="Times New Roman" w:hAnsi="Times New Roman" w:cs="Times New Roman"/>
                <w:b w:val="0"/>
                <w:kern w:val="24"/>
                <w:sz w:val="18"/>
                <w:szCs w:val="18"/>
              </w:rPr>
              <w:t>#</w:t>
            </w:r>
          </w:p>
        </w:tc>
        <w:tc>
          <w:tcPr>
            <w:tcW w:w="438" w:type="pct"/>
            <w:tcBorders>
              <w:left w:val="single" w:sz="4" w:space="0" w:color="auto"/>
              <w:right w:val="single" w:sz="4" w:space="0" w:color="auto"/>
            </w:tcBorders>
            <w:shd w:val="clear" w:color="auto" w:fill="D9E2F3"/>
          </w:tcPr>
          <w:p w14:paraId="1A17908A" w14:textId="7BA87F1C"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53 (13.9)</w:t>
            </w:r>
          </w:p>
        </w:tc>
        <w:tc>
          <w:tcPr>
            <w:tcW w:w="592" w:type="pct"/>
            <w:tcBorders>
              <w:left w:val="single" w:sz="4" w:space="0" w:color="auto"/>
              <w:right w:val="single" w:sz="4" w:space="0" w:color="auto"/>
            </w:tcBorders>
            <w:shd w:val="clear" w:color="auto" w:fill="D9E2F3"/>
          </w:tcPr>
          <w:p w14:paraId="1510C0F9" w14:textId="603E4F24"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82</w:t>
            </w:r>
          </w:p>
        </w:tc>
        <w:tc>
          <w:tcPr>
            <w:tcW w:w="438" w:type="pct"/>
            <w:tcBorders>
              <w:left w:val="single" w:sz="4" w:space="0" w:color="auto"/>
              <w:right w:val="single" w:sz="4" w:space="0" w:color="auto"/>
            </w:tcBorders>
            <w:shd w:val="clear" w:color="auto" w:fill="D9E2F3"/>
          </w:tcPr>
          <w:p w14:paraId="3EC7C4D5" w14:textId="6F2F4109"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36 (9.4)</w:t>
            </w:r>
          </w:p>
        </w:tc>
        <w:tc>
          <w:tcPr>
            <w:tcW w:w="489" w:type="pct"/>
            <w:tcBorders>
              <w:left w:val="single" w:sz="4" w:space="0" w:color="auto"/>
              <w:right w:val="single" w:sz="4" w:space="0" w:color="auto"/>
            </w:tcBorders>
            <w:shd w:val="clear" w:color="auto" w:fill="D9E2F3"/>
          </w:tcPr>
          <w:p w14:paraId="10D6F7F3" w14:textId="1F44A37B"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52</w:t>
            </w:r>
          </w:p>
        </w:tc>
        <w:tc>
          <w:tcPr>
            <w:tcW w:w="438" w:type="pct"/>
            <w:tcBorders>
              <w:left w:val="single" w:sz="4" w:space="0" w:color="auto"/>
              <w:right w:val="single" w:sz="4" w:space="0" w:color="auto"/>
            </w:tcBorders>
            <w:shd w:val="clear" w:color="auto" w:fill="D9E2F3"/>
            <w:vAlign w:val="center"/>
          </w:tcPr>
          <w:p w14:paraId="21F2CD37" w14:textId="3088F752"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29 (8.3)</w:t>
            </w:r>
          </w:p>
        </w:tc>
        <w:tc>
          <w:tcPr>
            <w:tcW w:w="466" w:type="pct"/>
            <w:tcBorders>
              <w:left w:val="single" w:sz="4" w:space="0" w:color="auto"/>
              <w:right w:val="single" w:sz="4" w:space="0" w:color="auto"/>
            </w:tcBorders>
            <w:shd w:val="clear" w:color="auto" w:fill="D9E2F3"/>
            <w:vAlign w:val="center"/>
          </w:tcPr>
          <w:p w14:paraId="7AB789B3" w14:textId="1C0EBA4C"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43</w:t>
            </w:r>
          </w:p>
        </w:tc>
        <w:tc>
          <w:tcPr>
            <w:tcW w:w="464" w:type="pct"/>
            <w:tcBorders>
              <w:left w:val="single" w:sz="4" w:space="0" w:color="auto"/>
              <w:right w:val="single" w:sz="4" w:space="0" w:color="auto"/>
            </w:tcBorders>
            <w:shd w:val="clear" w:color="auto" w:fill="D9E2F3"/>
            <w:vAlign w:val="center"/>
          </w:tcPr>
          <w:p w14:paraId="6E2A863F" w14:textId="6339DDE6"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43 (12.5)</w:t>
            </w:r>
          </w:p>
        </w:tc>
        <w:tc>
          <w:tcPr>
            <w:tcW w:w="430" w:type="pct"/>
            <w:tcBorders>
              <w:left w:val="single" w:sz="4" w:space="0" w:color="auto"/>
              <w:right w:val="single" w:sz="4" w:space="0" w:color="auto"/>
            </w:tcBorders>
            <w:shd w:val="clear" w:color="auto" w:fill="D9E2F3"/>
            <w:vAlign w:val="center"/>
          </w:tcPr>
          <w:p w14:paraId="706D0037" w14:textId="36F9562D"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65</w:t>
            </w:r>
          </w:p>
        </w:tc>
      </w:tr>
      <w:tr w:rsidR="00746232" w:rsidRPr="00746232" w14:paraId="135B4756"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574F65EC" w14:textId="77777777" w:rsidR="00353BD6" w:rsidRPr="00746232" w:rsidRDefault="00353BD6" w:rsidP="00B16FC4">
            <w:pPr>
              <w:snapToGrid w:val="0"/>
              <w:ind w:leftChars="100" w:left="210"/>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Mild</w:t>
            </w:r>
          </w:p>
        </w:tc>
        <w:tc>
          <w:tcPr>
            <w:tcW w:w="438" w:type="pct"/>
            <w:tcBorders>
              <w:left w:val="single" w:sz="4" w:space="0" w:color="auto"/>
              <w:right w:val="single" w:sz="4" w:space="0" w:color="auto"/>
            </w:tcBorders>
            <w:shd w:val="clear" w:color="auto" w:fill="D9E2F3"/>
          </w:tcPr>
          <w:p w14:paraId="1C060546" w14:textId="7D867211"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50 (13.1)</w:t>
            </w:r>
          </w:p>
        </w:tc>
        <w:tc>
          <w:tcPr>
            <w:tcW w:w="592" w:type="pct"/>
            <w:tcBorders>
              <w:left w:val="single" w:sz="4" w:space="0" w:color="auto"/>
              <w:right w:val="single" w:sz="4" w:space="0" w:color="auto"/>
            </w:tcBorders>
            <w:shd w:val="clear" w:color="auto" w:fill="D9E2F3"/>
          </w:tcPr>
          <w:p w14:paraId="2E050F8B" w14:textId="33529CB3"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77</w:t>
            </w:r>
          </w:p>
        </w:tc>
        <w:tc>
          <w:tcPr>
            <w:tcW w:w="438" w:type="pct"/>
            <w:tcBorders>
              <w:left w:val="single" w:sz="4" w:space="0" w:color="auto"/>
              <w:right w:val="single" w:sz="4" w:space="0" w:color="auto"/>
            </w:tcBorders>
            <w:shd w:val="clear" w:color="auto" w:fill="D9E2F3"/>
          </w:tcPr>
          <w:p w14:paraId="13321B6B" w14:textId="3A2CD31C"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35 (9.1)</w:t>
            </w:r>
          </w:p>
        </w:tc>
        <w:tc>
          <w:tcPr>
            <w:tcW w:w="489" w:type="pct"/>
            <w:tcBorders>
              <w:left w:val="single" w:sz="4" w:space="0" w:color="auto"/>
              <w:right w:val="single" w:sz="4" w:space="0" w:color="auto"/>
            </w:tcBorders>
            <w:shd w:val="clear" w:color="auto" w:fill="D9E2F3"/>
          </w:tcPr>
          <w:p w14:paraId="04529C22" w14:textId="6C2D5A1B"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51</w:t>
            </w:r>
          </w:p>
        </w:tc>
        <w:tc>
          <w:tcPr>
            <w:tcW w:w="438" w:type="pct"/>
            <w:tcBorders>
              <w:left w:val="single" w:sz="4" w:space="0" w:color="auto"/>
              <w:right w:val="single" w:sz="4" w:space="0" w:color="auto"/>
            </w:tcBorders>
            <w:shd w:val="clear" w:color="auto" w:fill="D9E2F3"/>
            <w:vAlign w:val="center"/>
          </w:tcPr>
          <w:p w14:paraId="703C8A08" w14:textId="2EF0B419"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29 (8.3)</w:t>
            </w:r>
          </w:p>
        </w:tc>
        <w:tc>
          <w:tcPr>
            <w:tcW w:w="466" w:type="pct"/>
            <w:tcBorders>
              <w:left w:val="single" w:sz="4" w:space="0" w:color="auto"/>
              <w:right w:val="single" w:sz="4" w:space="0" w:color="auto"/>
            </w:tcBorders>
            <w:shd w:val="clear" w:color="auto" w:fill="D9E2F3"/>
            <w:vAlign w:val="center"/>
          </w:tcPr>
          <w:p w14:paraId="5D885243" w14:textId="423E3E86"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43</w:t>
            </w:r>
          </w:p>
        </w:tc>
        <w:tc>
          <w:tcPr>
            <w:tcW w:w="464" w:type="pct"/>
            <w:tcBorders>
              <w:left w:val="single" w:sz="4" w:space="0" w:color="auto"/>
              <w:right w:val="single" w:sz="4" w:space="0" w:color="auto"/>
            </w:tcBorders>
            <w:shd w:val="clear" w:color="auto" w:fill="D9E2F3"/>
            <w:vAlign w:val="center"/>
          </w:tcPr>
          <w:p w14:paraId="51C8A9D5" w14:textId="3E02B0F3"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41 (12.0)</w:t>
            </w:r>
          </w:p>
        </w:tc>
        <w:tc>
          <w:tcPr>
            <w:tcW w:w="430" w:type="pct"/>
            <w:tcBorders>
              <w:left w:val="single" w:sz="4" w:space="0" w:color="auto"/>
              <w:right w:val="single" w:sz="4" w:space="0" w:color="auto"/>
            </w:tcBorders>
            <w:shd w:val="clear" w:color="auto" w:fill="D9E2F3"/>
            <w:vAlign w:val="center"/>
          </w:tcPr>
          <w:p w14:paraId="1A2833E3" w14:textId="11242E99"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61</w:t>
            </w:r>
          </w:p>
        </w:tc>
      </w:tr>
      <w:tr w:rsidR="00746232" w:rsidRPr="00746232" w14:paraId="46EBD9D0"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2FCC66BD" w14:textId="77777777" w:rsidR="00353BD6" w:rsidRPr="00746232" w:rsidRDefault="00353BD6" w:rsidP="00B16FC4">
            <w:pPr>
              <w:snapToGrid w:val="0"/>
              <w:ind w:leftChars="100" w:left="210"/>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Moderate</w:t>
            </w:r>
          </w:p>
        </w:tc>
        <w:tc>
          <w:tcPr>
            <w:tcW w:w="438" w:type="pct"/>
            <w:tcBorders>
              <w:left w:val="single" w:sz="4" w:space="0" w:color="auto"/>
              <w:right w:val="single" w:sz="4" w:space="0" w:color="auto"/>
            </w:tcBorders>
            <w:shd w:val="clear" w:color="auto" w:fill="D9E2F3"/>
          </w:tcPr>
          <w:p w14:paraId="4F8E38DA" w14:textId="620C9A42"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 (0.8)</w:t>
            </w:r>
          </w:p>
        </w:tc>
        <w:tc>
          <w:tcPr>
            <w:tcW w:w="592" w:type="pct"/>
            <w:tcBorders>
              <w:left w:val="single" w:sz="4" w:space="0" w:color="auto"/>
              <w:right w:val="single" w:sz="4" w:space="0" w:color="auto"/>
            </w:tcBorders>
            <w:shd w:val="clear" w:color="auto" w:fill="D9E2F3"/>
          </w:tcPr>
          <w:p w14:paraId="1E27D505" w14:textId="0864971E"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5</w:t>
            </w:r>
          </w:p>
        </w:tc>
        <w:tc>
          <w:tcPr>
            <w:tcW w:w="438" w:type="pct"/>
            <w:tcBorders>
              <w:left w:val="single" w:sz="4" w:space="0" w:color="auto"/>
              <w:right w:val="single" w:sz="4" w:space="0" w:color="auto"/>
            </w:tcBorders>
            <w:shd w:val="clear" w:color="auto" w:fill="D9E2F3"/>
          </w:tcPr>
          <w:p w14:paraId="7923E1C7" w14:textId="20C3D18F"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(0.3)</w:t>
            </w:r>
          </w:p>
        </w:tc>
        <w:tc>
          <w:tcPr>
            <w:tcW w:w="489" w:type="pct"/>
            <w:tcBorders>
              <w:left w:val="single" w:sz="4" w:space="0" w:color="auto"/>
              <w:right w:val="single" w:sz="4" w:space="0" w:color="auto"/>
            </w:tcBorders>
            <w:shd w:val="clear" w:color="auto" w:fill="D9E2F3"/>
          </w:tcPr>
          <w:p w14:paraId="70997BA3" w14:textId="22E6AA4F"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w:t>
            </w:r>
          </w:p>
        </w:tc>
        <w:tc>
          <w:tcPr>
            <w:tcW w:w="438" w:type="pct"/>
            <w:tcBorders>
              <w:left w:val="single" w:sz="4" w:space="0" w:color="auto"/>
              <w:right w:val="single" w:sz="4" w:space="0" w:color="auto"/>
            </w:tcBorders>
            <w:shd w:val="clear" w:color="auto" w:fill="D9E2F3"/>
            <w:vAlign w:val="center"/>
          </w:tcPr>
          <w:p w14:paraId="4B290F3B" w14:textId="341C4F44"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vAlign w:val="center"/>
          </w:tcPr>
          <w:p w14:paraId="013A1D62" w14:textId="3D19B992"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vAlign w:val="center"/>
          </w:tcPr>
          <w:p w14:paraId="2D85EF00" w14:textId="4501D844"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30" w:type="pct"/>
            <w:tcBorders>
              <w:left w:val="single" w:sz="4" w:space="0" w:color="auto"/>
              <w:right w:val="single" w:sz="4" w:space="0" w:color="auto"/>
            </w:tcBorders>
            <w:shd w:val="clear" w:color="auto" w:fill="D9E2F3"/>
            <w:vAlign w:val="center"/>
          </w:tcPr>
          <w:p w14:paraId="062EA7E6" w14:textId="1D1B11CF" w:rsidR="00353BD6" w:rsidRPr="00746232" w:rsidRDefault="00353BD6"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w:t>
            </w:r>
          </w:p>
        </w:tc>
      </w:tr>
      <w:tr w:rsidR="00746232" w:rsidRPr="00746232" w14:paraId="6ABAE510"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10FEC0C" w14:textId="77777777" w:rsidR="00353BD6" w:rsidRPr="00746232" w:rsidRDefault="00353BD6" w:rsidP="00B16FC4">
            <w:pPr>
              <w:snapToGrid w:val="0"/>
              <w:ind w:leftChars="100" w:left="210"/>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Severe</w:t>
            </w:r>
          </w:p>
        </w:tc>
        <w:tc>
          <w:tcPr>
            <w:tcW w:w="438" w:type="pct"/>
            <w:tcBorders>
              <w:left w:val="single" w:sz="4" w:space="0" w:color="auto"/>
              <w:right w:val="single" w:sz="4" w:space="0" w:color="auto"/>
            </w:tcBorders>
            <w:shd w:val="clear" w:color="auto" w:fill="D9E2F3"/>
          </w:tcPr>
          <w:p w14:paraId="3ADF64AC" w14:textId="02EB3125"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592" w:type="pct"/>
            <w:tcBorders>
              <w:left w:val="single" w:sz="4" w:space="0" w:color="auto"/>
              <w:right w:val="single" w:sz="4" w:space="0" w:color="auto"/>
            </w:tcBorders>
            <w:shd w:val="clear" w:color="auto" w:fill="D9E2F3"/>
          </w:tcPr>
          <w:p w14:paraId="2725EBEF" w14:textId="1606189E"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438" w:type="pct"/>
            <w:tcBorders>
              <w:left w:val="single" w:sz="4" w:space="0" w:color="auto"/>
              <w:right w:val="single" w:sz="4" w:space="0" w:color="auto"/>
            </w:tcBorders>
            <w:shd w:val="clear" w:color="auto" w:fill="D9E2F3"/>
          </w:tcPr>
          <w:p w14:paraId="74D8F44E" w14:textId="134B2E92"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489" w:type="pct"/>
            <w:tcBorders>
              <w:left w:val="single" w:sz="4" w:space="0" w:color="auto"/>
              <w:right w:val="single" w:sz="4" w:space="0" w:color="auto"/>
            </w:tcBorders>
            <w:shd w:val="clear" w:color="auto" w:fill="D9E2F3"/>
          </w:tcPr>
          <w:p w14:paraId="4221554A" w14:textId="06204CC7"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vAlign w:val="center"/>
          </w:tcPr>
          <w:p w14:paraId="13D1C297" w14:textId="3286EC92"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vAlign w:val="center"/>
          </w:tcPr>
          <w:p w14:paraId="7122D200" w14:textId="7D2E639E"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vAlign w:val="center"/>
          </w:tcPr>
          <w:p w14:paraId="5FDF3E36" w14:textId="77B0A8A5"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0" w:type="pct"/>
            <w:tcBorders>
              <w:left w:val="single" w:sz="4" w:space="0" w:color="auto"/>
              <w:right w:val="single" w:sz="4" w:space="0" w:color="auto"/>
            </w:tcBorders>
            <w:shd w:val="clear" w:color="auto" w:fill="D9E2F3"/>
            <w:vAlign w:val="center"/>
          </w:tcPr>
          <w:p w14:paraId="12629355" w14:textId="4F42B2B5" w:rsidR="00353BD6" w:rsidRPr="00746232" w:rsidRDefault="00353BD6"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6E6DA049"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EF29811" w14:textId="158566EB" w:rsidR="006856FB" w:rsidRPr="00746232" w:rsidRDefault="00C91F6A" w:rsidP="00B16FC4">
            <w:pPr>
              <w:snapToGrid w:val="0"/>
              <w:jc w:val="left"/>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Adverse event</w:t>
            </w:r>
            <w:r w:rsidR="006856FB" w:rsidRPr="00746232">
              <w:rPr>
                <w:rFonts w:ascii="Times New Roman" w:hAnsi="Times New Roman" w:cs="Times New Roman"/>
                <w:b w:val="0"/>
                <w:kern w:val="24"/>
                <w:sz w:val="18"/>
                <w:szCs w:val="18"/>
              </w:rPr>
              <w:t xml:space="preserve"> leading to drug discontinuation</w:t>
            </w:r>
            <w:r w:rsidR="006E2AAD" w:rsidRPr="00746232">
              <w:rPr>
                <w:rFonts w:ascii="Times New Roman" w:hAnsi="Times New Roman" w:cs="Times New Roman"/>
                <w:b w:val="0"/>
                <w:szCs w:val="21"/>
              </w:rPr>
              <w:t>¶</w:t>
            </w:r>
          </w:p>
        </w:tc>
        <w:tc>
          <w:tcPr>
            <w:tcW w:w="438" w:type="pct"/>
            <w:tcBorders>
              <w:left w:val="single" w:sz="4" w:space="0" w:color="auto"/>
              <w:right w:val="single" w:sz="4" w:space="0" w:color="auto"/>
            </w:tcBorders>
            <w:shd w:val="clear" w:color="auto" w:fill="D9E2F3"/>
          </w:tcPr>
          <w:p w14:paraId="5BC08450" w14:textId="0D53A73C"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(0.3)</w:t>
            </w:r>
          </w:p>
        </w:tc>
        <w:tc>
          <w:tcPr>
            <w:tcW w:w="592" w:type="pct"/>
            <w:tcBorders>
              <w:left w:val="single" w:sz="4" w:space="0" w:color="auto"/>
              <w:right w:val="single" w:sz="4" w:space="0" w:color="auto"/>
            </w:tcBorders>
            <w:shd w:val="clear" w:color="auto" w:fill="D9E2F3"/>
          </w:tcPr>
          <w:p w14:paraId="03A0DD7D" w14:textId="07FBF833"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w:t>
            </w:r>
          </w:p>
        </w:tc>
        <w:tc>
          <w:tcPr>
            <w:tcW w:w="438" w:type="pct"/>
            <w:tcBorders>
              <w:left w:val="single" w:sz="4" w:space="0" w:color="auto"/>
              <w:right w:val="single" w:sz="4" w:space="0" w:color="auto"/>
            </w:tcBorders>
            <w:shd w:val="clear" w:color="auto" w:fill="D9E2F3"/>
          </w:tcPr>
          <w:p w14:paraId="4D5DB184" w14:textId="251EEBDF"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 (0.8)</w:t>
            </w:r>
          </w:p>
        </w:tc>
        <w:tc>
          <w:tcPr>
            <w:tcW w:w="489" w:type="pct"/>
            <w:tcBorders>
              <w:left w:val="single" w:sz="4" w:space="0" w:color="auto"/>
              <w:right w:val="single" w:sz="4" w:space="0" w:color="auto"/>
            </w:tcBorders>
            <w:shd w:val="clear" w:color="auto" w:fill="D9E2F3"/>
          </w:tcPr>
          <w:p w14:paraId="1E6FFC22" w14:textId="2E4B879B"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w:t>
            </w:r>
          </w:p>
        </w:tc>
        <w:tc>
          <w:tcPr>
            <w:tcW w:w="438" w:type="pct"/>
            <w:tcBorders>
              <w:left w:val="single" w:sz="4" w:space="0" w:color="auto"/>
              <w:right w:val="single" w:sz="4" w:space="0" w:color="auto"/>
            </w:tcBorders>
            <w:shd w:val="clear" w:color="auto" w:fill="D9E2F3"/>
            <w:vAlign w:val="center"/>
          </w:tcPr>
          <w:p w14:paraId="49285C66" w14:textId="61A95DAD"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vAlign w:val="center"/>
          </w:tcPr>
          <w:p w14:paraId="2C6D89CD" w14:textId="397B9EAC"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vAlign w:val="center"/>
          </w:tcPr>
          <w:p w14:paraId="014C41A9" w14:textId="7491F0D4"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30" w:type="pct"/>
            <w:tcBorders>
              <w:left w:val="single" w:sz="4" w:space="0" w:color="auto"/>
              <w:right w:val="single" w:sz="4" w:space="0" w:color="auto"/>
            </w:tcBorders>
            <w:shd w:val="clear" w:color="auto" w:fill="D9E2F3"/>
            <w:vAlign w:val="center"/>
          </w:tcPr>
          <w:p w14:paraId="657FAF1C" w14:textId="7C400831"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r>
      <w:tr w:rsidR="00746232" w:rsidRPr="00746232" w14:paraId="62430143"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EAAF106" w14:textId="08B1934B" w:rsidR="006856FB" w:rsidRPr="00746232" w:rsidRDefault="00C91F6A" w:rsidP="00B16FC4">
            <w:pPr>
              <w:snapToGrid w:val="0"/>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Adverse event</w:t>
            </w:r>
            <w:r w:rsidR="006856FB" w:rsidRPr="00746232">
              <w:rPr>
                <w:rFonts w:ascii="Times New Roman" w:hAnsi="Times New Roman" w:cs="Times New Roman"/>
                <w:b w:val="0"/>
                <w:kern w:val="24"/>
                <w:sz w:val="18"/>
                <w:szCs w:val="18"/>
              </w:rPr>
              <w:t xml:space="preserve"> leading to withdrawal from study</w:t>
            </w:r>
            <w:r w:rsidR="00095D63" w:rsidRPr="00746232">
              <w:rPr>
                <w:rFonts w:ascii="Times New Roman" w:hAnsi="Times New Roman" w:cs="Times New Roman"/>
                <w:b w:val="0"/>
                <w:szCs w:val="21"/>
              </w:rPr>
              <w:t>¶¶</w:t>
            </w:r>
          </w:p>
        </w:tc>
        <w:tc>
          <w:tcPr>
            <w:tcW w:w="438" w:type="pct"/>
            <w:tcBorders>
              <w:left w:val="single" w:sz="4" w:space="0" w:color="auto"/>
              <w:right w:val="single" w:sz="4" w:space="0" w:color="auto"/>
            </w:tcBorders>
            <w:shd w:val="clear" w:color="auto" w:fill="D9E2F3"/>
          </w:tcPr>
          <w:p w14:paraId="7EED7195" w14:textId="3882AB8C"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(0.3)</w:t>
            </w:r>
          </w:p>
        </w:tc>
        <w:tc>
          <w:tcPr>
            <w:tcW w:w="592" w:type="pct"/>
            <w:tcBorders>
              <w:left w:val="single" w:sz="4" w:space="0" w:color="auto"/>
              <w:right w:val="single" w:sz="4" w:space="0" w:color="auto"/>
            </w:tcBorders>
            <w:shd w:val="clear" w:color="auto" w:fill="D9E2F3"/>
          </w:tcPr>
          <w:p w14:paraId="762B4B73" w14:textId="686D63F0"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w:t>
            </w:r>
          </w:p>
        </w:tc>
        <w:tc>
          <w:tcPr>
            <w:tcW w:w="438" w:type="pct"/>
            <w:tcBorders>
              <w:left w:val="single" w:sz="4" w:space="0" w:color="auto"/>
              <w:right w:val="single" w:sz="4" w:space="0" w:color="auto"/>
            </w:tcBorders>
            <w:shd w:val="clear" w:color="auto" w:fill="D9E2F3"/>
          </w:tcPr>
          <w:p w14:paraId="75FA7163" w14:textId="481EC0A3"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(0.5)</w:t>
            </w:r>
          </w:p>
        </w:tc>
        <w:tc>
          <w:tcPr>
            <w:tcW w:w="489" w:type="pct"/>
            <w:tcBorders>
              <w:left w:val="single" w:sz="4" w:space="0" w:color="auto"/>
              <w:right w:val="single" w:sz="4" w:space="0" w:color="auto"/>
            </w:tcBorders>
            <w:shd w:val="clear" w:color="auto" w:fill="D9E2F3"/>
          </w:tcPr>
          <w:p w14:paraId="23DCD17C" w14:textId="229E04A0"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w:t>
            </w:r>
          </w:p>
        </w:tc>
        <w:tc>
          <w:tcPr>
            <w:tcW w:w="438" w:type="pct"/>
            <w:tcBorders>
              <w:left w:val="single" w:sz="4" w:space="0" w:color="auto"/>
              <w:right w:val="single" w:sz="4" w:space="0" w:color="auto"/>
            </w:tcBorders>
            <w:shd w:val="clear" w:color="auto" w:fill="D9E2F3"/>
            <w:vAlign w:val="center"/>
          </w:tcPr>
          <w:p w14:paraId="695D58E3" w14:textId="7F37F987"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vAlign w:val="center"/>
          </w:tcPr>
          <w:p w14:paraId="3D27EA4F" w14:textId="216CB26C"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vAlign w:val="center"/>
          </w:tcPr>
          <w:p w14:paraId="3F54BD7A" w14:textId="74B832F3"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30" w:type="pct"/>
            <w:tcBorders>
              <w:left w:val="single" w:sz="4" w:space="0" w:color="auto"/>
              <w:right w:val="single" w:sz="4" w:space="0" w:color="auto"/>
            </w:tcBorders>
            <w:shd w:val="clear" w:color="auto" w:fill="D9E2F3"/>
            <w:vAlign w:val="center"/>
          </w:tcPr>
          <w:p w14:paraId="30F5D6ED" w14:textId="0A44702C"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r>
      <w:tr w:rsidR="00746232" w:rsidRPr="00746232" w14:paraId="00C6CA17"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F9445E6" w14:textId="0073CC16" w:rsidR="006856FB" w:rsidRPr="00746232" w:rsidRDefault="006856FB" w:rsidP="00B16FC4">
            <w:pPr>
              <w:snapToGrid w:val="0"/>
              <w:jc w:val="left"/>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 xml:space="preserve">Any </w:t>
            </w:r>
            <w:r w:rsidR="00C91F6A" w:rsidRPr="00746232">
              <w:rPr>
                <w:rFonts w:ascii="Times New Roman" w:hAnsi="Times New Roman" w:cs="Times New Roman"/>
                <w:b w:val="0"/>
                <w:kern w:val="24"/>
                <w:sz w:val="18"/>
                <w:szCs w:val="18"/>
              </w:rPr>
              <w:t>serious adverse event</w:t>
            </w:r>
          </w:p>
        </w:tc>
        <w:tc>
          <w:tcPr>
            <w:tcW w:w="438" w:type="pct"/>
            <w:tcBorders>
              <w:left w:val="single" w:sz="4" w:space="0" w:color="auto"/>
              <w:right w:val="single" w:sz="4" w:space="0" w:color="auto"/>
            </w:tcBorders>
            <w:shd w:val="clear" w:color="auto" w:fill="D9E2F3"/>
          </w:tcPr>
          <w:p w14:paraId="364A6B3C" w14:textId="2F39EE7E"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19 (5.0)</w:t>
            </w:r>
          </w:p>
        </w:tc>
        <w:tc>
          <w:tcPr>
            <w:tcW w:w="592" w:type="pct"/>
            <w:tcBorders>
              <w:left w:val="single" w:sz="4" w:space="0" w:color="auto"/>
              <w:right w:val="single" w:sz="4" w:space="0" w:color="auto"/>
            </w:tcBorders>
            <w:shd w:val="clear" w:color="auto" w:fill="D9E2F3"/>
          </w:tcPr>
          <w:p w14:paraId="6000BF1A" w14:textId="4E06D14A"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24</w:t>
            </w:r>
          </w:p>
        </w:tc>
        <w:tc>
          <w:tcPr>
            <w:tcW w:w="438" w:type="pct"/>
            <w:tcBorders>
              <w:left w:val="single" w:sz="4" w:space="0" w:color="auto"/>
              <w:right w:val="single" w:sz="4" w:space="0" w:color="auto"/>
            </w:tcBorders>
            <w:shd w:val="clear" w:color="auto" w:fill="D9E2F3"/>
          </w:tcPr>
          <w:p w14:paraId="17B02E47" w14:textId="20BBDB1D"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17 (4.4)</w:t>
            </w:r>
          </w:p>
        </w:tc>
        <w:tc>
          <w:tcPr>
            <w:tcW w:w="489" w:type="pct"/>
            <w:tcBorders>
              <w:left w:val="single" w:sz="4" w:space="0" w:color="auto"/>
              <w:right w:val="single" w:sz="4" w:space="0" w:color="auto"/>
            </w:tcBorders>
            <w:shd w:val="clear" w:color="auto" w:fill="D9E2F3"/>
          </w:tcPr>
          <w:p w14:paraId="5CEC077F" w14:textId="3EAE2B03"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19</w:t>
            </w:r>
          </w:p>
        </w:tc>
        <w:tc>
          <w:tcPr>
            <w:tcW w:w="438" w:type="pct"/>
            <w:tcBorders>
              <w:left w:val="single" w:sz="4" w:space="0" w:color="auto"/>
              <w:right w:val="single" w:sz="4" w:space="0" w:color="auto"/>
            </w:tcBorders>
            <w:shd w:val="clear" w:color="auto" w:fill="D9E2F3"/>
            <w:vAlign w:val="center"/>
          </w:tcPr>
          <w:p w14:paraId="65E88BB2" w14:textId="6E0C47B1"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11 (3.2)</w:t>
            </w:r>
          </w:p>
        </w:tc>
        <w:tc>
          <w:tcPr>
            <w:tcW w:w="466" w:type="pct"/>
            <w:tcBorders>
              <w:left w:val="single" w:sz="4" w:space="0" w:color="auto"/>
              <w:right w:val="single" w:sz="4" w:space="0" w:color="auto"/>
            </w:tcBorders>
            <w:shd w:val="clear" w:color="auto" w:fill="D9E2F3"/>
            <w:vAlign w:val="center"/>
          </w:tcPr>
          <w:p w14:paraId="25440F78" w14:textId="0BB48FEA"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12</w:t>
            </w:r>
          </w:p>
        </w:tc>
        <w:tc>
          <w:tcPr>
            <w:tcW w:w="464" w:type="pct"/>
            <w:tcBorders>
              <w:left w:val="single" w:sz="4" w:space="0" w:color="auto"/>
              <w:right w:val="single" w:sz="4" w:space="0" w:color="auto"/>
            </w:tcBorders>
            <w:shd w:val="clear" w:color="auto" w:fill="D9E2F3"/>
            <w:vAlign w:val="center"/>
          </w:tcPr>
          <w:p w14:paraId="3F124656" w14:textId="4699DD2E"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15 (4.4)</w:t>
            </w:r>
          </w:p>
        </w:tc>
        <w:tc>
          <w:tcPr>
            <w:tcW w:w="430" w:type="pct"/>
            <w:tcBorders>
              <w:left w:val="single" w:sz="4" w:space="0" w:color="auto"/>
              <w:right w:val="single" w:sz="4" w:space="0" w:color="auto"/>
            </w:tcBorders>
            <w:shd w:val="clear" w:color="auto" w:fill="D9E2F3"/>
            <w:vAlign w:val="center"/>
          </w:tcPr>
          <w:p w14:paraId="3B211F9E" w14:textId="4164A7AB"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19</w:t>
            </w:r>
          </w:p>
        </w:tc>
      </w:tr>
      <w:tr w:rsidR="00746232" w:rsidRPr="00746232" w14:paraId="18688C63"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5439817" w14:textId="77777777" w:rsidR="006856FB" w:rsidRPr="00746232" w:rsidRDefault="006856FB" w:rsidP="00B16FC4">
            <w:pPr>
              <w:snapToGrid w:val="0"/>
              <w:ind w:leftChars="100" w:left="210"/>
              <w:jc w:val="left"/>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Results in death</w:t>
            </w:r>
          </w:p>
        </w:tc>
        <w:tc>
          <w:tcPr>
            <w:tcW w:w="438" w:type="pct"/>
            <w:tcBorders>
              <w:left w:val="single" w:sz="4" w:space="0" w:color="auto"/>
              <w:right w:val="single" w:sz="4" w:space="0" w:color="auto"/>
            </w:tcBorders>
            <w:shd w:val="clear" w:color="auto" w:fill="D9E2F3"/>
          </w:tcPr>
          <w:p w14:paraId="6D2E8BFC" w14:textId="15DBAE81"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1 (0.3) †</w:t>
            </w:r>
          </w:p>
        </w:tc>
        <w:tc>
          <w:tcPr>
            <w:tcW w:w="592" w:type="pct"/>
            <w:tcBorders>
              <w:left w:val="single" w:sz="4" w:space="0" w:color="auto"/>
              <w:right w:val="single" w:sz="4" w:space="0" w:color="auto"/>
            </w:tcBorders>
            <w:shd w:val="clear" w:color="auto" w:fill="D9E2F3"/>
          </w:tcPr>
          <w:p w14:paraId="2DBD41DA" w14:textId="3AB4EDBA"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w:t>
            </w:r>
          </w:p>
        </w:tc>
        <w:tc>
          <w:tcPr>
            <w:tcW w:w="438" w:type="pct"/>
            <w:tcBorders>
              <w:left w:val="single" w:sz="4" w:space="0" w:color="auto"/>
              <w:right w:val="single" w:sz="4" w:space="0" w:color="auto"/>
            </w:tcBorders>
            <w:shd w:val="clear" w:color="auto" w:fill="D9E2F3"/>
          </w:tcPr>
          <w:p w14:paraId="5094130C" w14:textId="033C6E1F"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5BAB9ECE" w14:textId="40594C1E"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tcPr>
          <w:p w14:paraId="61F830CE" w14:textId="78B4C0D4"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tcPr>
          <w:p w14:paraId="0975453A" w14:textId="4D7575BF"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tcPr>
          <w:p w14:paraId="72ED753E" w14:textId="02E2D902"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0" w:type="pct"/>
            <w:tcBorders>
              <w:left w:val="single" w:sz="4" w:space="0" w:color="auto"/>
              <w:right w:val="single" w:sz="4" w:space="0" w:color="auto"/>
            </w:tcBorders>
            <w:shd w:val="clear" w:color="auto" w:fill="D9E2F3"/>
          </w:tcPr>
          <w:p w14:paraId="1AB7CE0D" w14:textId="31EE6D82"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0D53D4E6"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DDE6643" w14:textId="17181749" w:rsidR="006856FB" w:rsidRPr="00746232" w:rsidRDefault="006856FB" w:rsidP="00B16FC4">
            <w:pPr>
              <w:snapToGrid w:val="0"/>
              <w:ind w:leftChars="100" w:left="210"/>
              <w:jc w:val="left"/>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Others</w:t>
            </w:r>
            <w:r w:rsidR="00C91F6A" w:rsidRPr="00746232">
              <w:rPr>
                <w:rFonts w:ascii="Times New Roman" w:hAnsi="Times New Roman" w:cs="Times New Roman"/>
                <w:b w:val="0"/>
                <w:kern w:val="24"/>
                <w:sz w:val="18"/>
                <w:szCs w:val="18"/>
              </w:rPr>
              <w:t xml:space="preserve"> serious adverse event</w:t>
            </w:r>
          </w:p>
        </w:tc>
        <w:tc>
          <w:tcPr>
            <w:tcW w:w="438" w:type="pct"/>
            <w:tcBorders>
              <w:left w:val="single" w:sz="4" w:space="0" w:color="auto"/>
              <w:right w:val="single" w:sz="4" w:space="0" w:color="auto"/>
            </w:tcBorders>
            <w:shd w:val="clear" w:color="auto" w:fill="D9E2F3"/>
          </w:tcPr>
          <w:p w14:paraId="5806104D" w14:textId="78F07E66"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18 (4.7)</w:t>
            </w:r>
          </w:p>
        </w:tc>
        <w:tc>
          <w:tcPr>
            <w:tcW w:w="592" w:type="pct"/>
            <w:tcBorders>
              <w:left w:val="single" w:sz="4" w:space="0" w:color="auto"/>
              <w:right w:val="single" w:sz="4" w:space="0" w:color="auto"/>
            </w:tcBorders>
            <w:shd w:val="clear" w:color="auto" w:fill="D9E2F3"/>
          </w:tcPr>
          <w:p w14:paraId="7BAC2C77" w14:textId="2768D2A0"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23</w:t>
            </w:r>
          </w:p>
        </w:tc>
        <w:tc>
          <w:tcPr>
            <w:tcW w:w="438" w:type="pct"/>
            <w:tcBorders>
              <w:left w:val="single" w:sz="4" w:space="0" w:color="auto"/>
              <w:right w:val="single" w:sz="4" w:space="0" w:color="auto"/>
            </w:tcBorders>
            <w:shd w:val="clear" w:color="auto" w:fill="D9E2F3"/>
          </w:tcPr>
          <w:p w14:paraId="1732D0E9" w14:textId="3DC13C78"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17 (4.4)</w:t>
            </w:r>
          </w:p>
        </w:tc>
        <w:tc>
          <w:tcPr>
            <w:tcW w:w="489" w:type="pct"/>
            <w:tcBorders>
              <w:left w:val="single" w:sz="4" w:space="0" w:color="auto"/>
              <w:right w:val="single" w:sz="4" w:space="0" w:color="auto"/>
            </w:tcBorders>
            <w:shd w:val="clear" w:color="auto" w:fill="D9E2F3"/>
          </w:tcPr>
          <w:p w14:paraId="138541E8" w14:textId="39399871"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19</w:t>
            </w:r>
          </w:p>
        </w:tc>
        <w:tc>
          <w:tcPr>
            <w:tcW w:w="438" w:type="pct"/>
            <w:tcBorders>
              <w:left w:val="single" w:sz="4" w:space="0" w:color="auto"/>
              <w:right w:val="single" w:sz="4" w:space="0" w:color="auto"/>
            </w:tcBorders>
            <w:shd w:val="clear" w:color="auto" w:fill="D9E2F3"/>
            <w:vAlign w:val="center"/>
          </w:tcPr>
          <w:p w14:paraId="7A3E0ACA" w14:textId="31496E11"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11 (3.2)</w:t>
            </w:r>
          </w:p>
        </w:tc>
        <w:tc>
          <w:tcPr>
            <w:tcW w:w="466" w:type="pct"/>
            <w:tcBorders>
              <w:left w:val="single" w:sz="4" w:space="0" w:color="auto"/>
              <w:right w:val="single" w:sz="4" w:space="0" w:color="auto"/>
            </w:tcBorders>
            <w:shd w:val="clear" w:color="auto" w:fill="D9E2F3"/>
            <w:vAlign w:val="center"/>
          </w:tcPr>
          <w:p w14:paraId="3930D959" w14:textId="69104E60"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12</w:t>
            </w:r>
          </w:p>
        </w:tc>
        <w:tc>
          <w:tcPr>
            <w:tcW w:w="464" w:type="pct"/>
            <w:tcBorders>
              <w:left w:val="single" w:sz="4" w:space="0" w:color="auto"/>
              <w:right w:val="single" w:sz="4" w:space="0" w:color="auto"/>
            </w:tcBorders>
            <w:shd w:val="clear" w:color="auto" w:fill="D9E2F3"/>
            <w:vAlign w:val="center"/>
          </w:tcPr>
          <w:p w14:paraId="220F0FD0" w14:textId="319BAEAA"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15 (4.4)</w:t>
            </w:r>
          </w:p>
        </w:tc>
        <w:tc>
          <w:tcPr>
            <w:tcW w:w="430" w:type="pct"/>
            <w:tcBorders>
              <w:left w:val="single" w:sz="4" w:space="0" w:color="auto"/>
              <w:right w:val="single" w:sz="4" w:space="0" w:color="auto"/>
            </w:tcBorders>
            <w:shd w:val="clear" w:color="auto" w:fill="D9E2F3"/>
            <w:vAlign w:val="center"/>
          </w:tcPr>
          <w:p w14:paraId="36DE684B" w14:textId="3C8877EA"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19</w:t>
            </w:r>
          </w:p>
        </w:tc>
      </w:tr>
      <w:tr w:rsidR="00746232" w:rsidRPr="00746232" w14:paraId="1F36A04E"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41B3240" w14:textId="1D4C7DE1" w:rsidR="006856FB" w:rsidRPr="00746232" w:rsidRDefault="00C91F6A" w:rsidP="00B16FC4">
            <w:pPr>
              <w:snapToGrid w:val="0"/>
              <w:jc w:val="left"/>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Serious adverse event</w:t>
            </w:r>
            <w:r w:rsidR="006856FB" w:rsidRPr="00746232">
              <w:rPr>
                <w:rFonts w:ascii="Times New Roman" w:hAnsi="Times New Roman" w:cs="Times New Roman"/>
                <w:kern w:val="24"/>
                <w:sz w:val="18"/>
                <w:szCs w:val="18"/>
              </w:rPr>
              <w:t xml:space="preserve"> </w:t>
            </w:r>
            <w:r w:rsidR="006856FB" w:rsidRPr="00746232">
              <w:rPr>
                <w:rFonts w:ascii="Times New Roman" w:hAnsi="Times New Roman" w:cs="Times New Roman"/>
                <w:b w:val="0"/>
                <w:kern w:val="24"/>
                <w:sz w:val="18"/>
                <w:szCs w:val="18"/>
              </w:rPr>
              <w:t>leading to drug discontinuation</w:t>
            </w:r>
          </w:p>
        </w:tc>
        <w:tc>
          <w:tcPr>
            <w:tcW w:w="438" w:type="pct"/>
            <w:tcBorders>
              <w:left w:val="single" w:sz="4" w:space="0" w:color="auto"/>
              <w:right w:val="single" w:sz="4" w:space="0" w:color="auto"/>
            </w:tcBorders>
            <w:shd w:val="clear" w:color="auto" w:fill="D9E2F3"/>
          </w:tcPr>
          <w:p w14:paraId="0263B205" w14:textId="753FFC52"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 (0.8)</w:t>
            </w:r>
          </w:p>
        </w:tc>
        <w:tc>
          <w:tcPr>
            <w:tcW w:w="592" w:type="pct"/>
            <w:tcBorders>
              <w:left w:val="single" w:sz="4" w:space="0" w:color="auto"/>
              <w:right w:val="single" w:sz="4" w:space="0" w:color="auto"/>
            </w:tcBorders>
            <w:shd w:val="clear" w:color="auto" w:fill="D9E2F3"/>
          </w:tcPr>
          <w:p w14:paraId="45B12B74" w14:textId="7B651CFD"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4</w:t>
            </w:r>
          </w:p>
        </w:tc>
        <w:tc>
          <w:tcPr>
            <w:tcW w:w="438" w:type="pct"/>
            <w:tcBorders>
              <w:left w:val="single" w:sz="4" w:space="0" w:color="auto"/>
              <w:right w:val="single" w:sz="4" w:space="0" w:color="auto"/>
            </w:tcBorders>
            <w:shd w:val="clear" w:color="auto" w:fill="D9E2F3"/>
          </w:tcPr>
          <w:p w14:paraId="38DCDF7A" w14:textId="12D0BA5D"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4 (1.0)</w:t>
            </w:r>
          </w:p>
        </w:tc>
        <w:tc>
          <w:tcPr>
            <w:tcW w:w="489" w:type="pct"/>
            <w:tcBorders>
              <w:left w:val="single" w:sz="4" w:space="0" w:color="auto"/>
              <w:right w:val="single" w:sz="4" w:space="0" w:color="auto"/>
            </w:tcBorders>
            <w:shd w:val="clear" w:color="auto" w:fill="D9E2F3"/>
          </w:tcPr>
          <w:p w14:paraId="0C76301A" w14:textId="71160015"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w:t>
            </w:r>
          </w:p>
        </w:tc>
        <w:tc>
          <w:tcPr>
            <w:tcW w:w="438" w:type="pct"/>
            <w:tcBorders>
              <w:left w:val="single" w:sz="4" w:space="0" w:color="auto"/>
              <w:right w:val="single" w:sz="4" w:space="0" w:color="auto"/>
            </w:tcBorders>
            <w:shd w:val="clear" w:color="auto" w:fill="D9E2F3"/>
            <w:vAlign w:val="center"/>
          </w:tcPr>
          <w:p w14:paraId="2D2014B0" w14:textId="2E36F753"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66" w:type="pct"/>
            <w:tcBorders>
              <w:left w:val="single" w:sz="4" w:space="0" w:color="auto"/>
              <w:right w:val="single" w:sz="4" w:space="0" w:color="auto"/>
            </w:tcBorders>
            <w:shd w:val="clear" w:color="auto" w:fill="D9E2F3"/>
            <w:vAlign w:val="center"/>
          </w:tcPr>
          <w:p w14:paraId="42C6631A" w14:textId="3651E11E"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w:t>
            </w:r>
          </w:p>
        </w:tc>
        <w:tc>
          <w:tcPr>
            <w:tcW w:w="464" w:type="pct"/>
            <w:tcBorders>
              <w:left w:val="single" w:sz="4" w:space="0" w:color="auto"/>
              <w:right w:val="single" w:sz="4" w:space="0" w:color="auto"/>
            </w:tcBorders>
            <w:shd w:val="clear" w:color="auto" w:fill="D9E2F3"/>
            <w:vAlign w:val="center"/>
          </w:tcPr>
          <w:p w14:paraId="4FD4BB01" w14:textId="3A341CD7"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 (1.2)</w:t>
            </w:r>
          </w:p>
        </w:tc>
        <w:tc>
          <w:tcPr>
            <w:tcW w:w="430" w:type="pct"/>
            <w:tcBorders>
              <w:left w:val="single" w:sz="4" w:space="0" w:color="auto"/>
              <w:right w:val="single" w:sz="4" w:space="0" w:color="auto"/>
            </w:tcBorders>
            <w:shd w:val="clear" w:color="auto" w:fill="D9E2F3"/>
            <w:vAlign w:val="center"/>
          </w:tcPr>
          <w:p w14:paraId="2F16F80C" w14:textId="7C5440AC" w:rsidR="006856FB" w:rsidRPr="00746232" w:rsidRDefault="006856FB"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5</w:t>
            </w:r>
          </w:p>
        </w:tc>
      </w:tr>
      <w:tr w:rsidR="00746232" w:rsidRPr="00746232" w14:paraId="7182D4AC"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DB08FCE" w14:textId="212FB71D" w:rsidR="006856FB" w:rsidRPr="00746232" w:rsidRDefault="00C91F6A" w:rsidP="00B16FC4">
            <w:pPr>
              <w:snapToGrid w:val="0"/>
              <w:jc w:val="left"/>
              <w:rPr>
                <w:rFonts w:ascii="Times New Roman" w:hAnsi="Times New Roman" w:cs="Times New Roman"/>
                <w:b w:val="0"/>
                <w:bCs w:val="0"/>
                <w:kern w:val="24"/>
                <w:sz w:val="18"/>
                <w:szCs w:val="18"/>
              </w:rPr>
            </w:pPr>
            <w:r w:rsidRPr="00746232">
              <w:rPr>
                <w:rFonts w:ascii="Times New Roman" w:hAnsi="Times New Roman" w:cs="Times New Roman"/>
                <w:b w:val="0"/>
                <w:kern w:val="24"/>
                <w:sz w:val="18"/>
                <w:szCs w:val="18"/>
              </w:rPr>
              <w:t>Serious adverse event</w:t>
            </w:r>
            <w:r w:rsidR="006856FB" w:rsidRPr="00746232">
              <w:rPr>
                <w:rFonts w:ascii="Times New Roman" w:hAnsi="Times New Roman" w:cs="Times New Roman"/>
                <w:kern w:val="24"/>
                <w:sz w:val="18"/>
                <w:szCs w:val="18"/>
              </w:rPr>
              <w:t xml:space="preserve"> </w:t>
            </w:r>
            <w:r w:rsidR="006856FB" w:rsidRPr="00746232">
              <w:rPr>
                <w:rFonts w:ascii="Times New Roman" w:hAnsi="Times New Roman" w:cs="Times New Roman"/>
                <w:b w:val="0"/>
                <w:kern w:val="24"/>
                <w:sz w:val="18"/>
                <w:szCs w:val="18"/>
              </w:rPr>
              <w:t>leading to withdrawal from study</w:t>
            </w:r>
            <w:r w:rsidR="009F385F" w:rsidRPr="009F385F">
              <w:rPr>
                <w:rFonts w:ascii="Times New Roman" w:hAnsi="Times New Roman" w:cs="Times New Roman"/>
                <w:sz w:val="20"/>
              </w:rPr>
              <w:t>†</w:t>
            </w:r>
          </w:p>
        </w:tc>
        <w:tc>
          <w:tcPr>
            <w:tcW w:w="438" w:type="pct"/>
            <w:tcBorders>
              <w:left w:val="single" w:sz="4" w:space="0" w:color="auto"/>
              <w:right w:val="single" w:sz="4" w:space="0" w:color="auto"/>
            </w:tcBorders>
            <w:shd w:val="clear" w:color="auto" w:fill="D9E2F3"/>
          </w:tcPr>
          <w:p w14:paraId="49897F8B" w14:textId="35550569"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 (0.8)</w:t>
            </w:r>
          </w:p>
        </w:tc>
        <w:tc>
          <w:tcPr>
            <w:tcW w:w="592" w:type="pct"/>
            <w:tcBorders>
              <w:left w:val="single" w:sz="4" w:space="0" w:color="auto"/>
              <w:right w:val="single" w:sz="4" w:space="0" w:color="auto"/>
            </w:tcBorders>
            <w:shd w:val="clear" w:color="auto" w:fill="D9E2F3"/>
          </w:tcPr>
          <w:p w14:paraId="3AEEC9B1" w14:textId="19BD5A19"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4</w:t>
            </w:r>
          </w:p>
        </w:tc>
        <w:tc>
          <w:tcPr>
            <w:tcW w:w="438" w:type="pct"/>
            <w:tcBorders>
              <w:left w:val="single" w:sz="4" w:space="0" w:color="auto"/>
              <w:right w:val="single" w:sz="4" w:space="0" w:color="auto"/>
            </w:tcBorders>
            <w:shd w:val="clear" w:color="auto" w:fill="D9E2F3"/>
          </w:tcPr>
          <w:p w14:paraId="75BC6F1A" w14:textId="07C44501"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 (0.8)</w:t>
            </w:r>
          </w:p>
        </w:tc>
        <w:tc>
          <w:tcPr>
            <w:tcW w:w="489" w:type="pct"/>
            <w:tcBorders>
              <w:left w:val="single" w:sz="4" w:space="0" w:color="auto"/>
              <w:right w:val="single" w:sz="4" w:space="0" w:color="auto"/>
            </w:tcBorders>
            <w:shd w:val="clear" w:color="auto" w:fill="D9E2F3"/>
          </w:tcPr>
          <w:p w14:paraId="58FF368C" w14:textId="6669E373"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c>
          <w:tcPr>
            <w:tcW w:w="438" w:type="pct"/>
            <w:tcBorders>
              <w:left w:val="single" w:sz="4" w:space="0" w:color="auto"/>
              <w:right w:val="single" w:sz="4" w:space="0" w:color="auto"/>
            </w:tcBorders>
            <w:shd w:val="clear" w:color="auto" w:fill="D9E2F3"/>
            <w:vAlign w:val="center"/>
          </w:tcPr>
          <w:p w14:paraId="51DC8DAC" w14:textId="596B0513"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66" w:type="pct"/>
            <w:tcBorders>
              <w:left w:val="single" w:sz="4" w:space="0" w:color="auto"/>
              <w:right w:val="single" w:sz="4" w:space="0" w:color="auto"/>
            </w:tcBorders>
            <w:shd w:val="clear" w:color="auto" w:fill="D9E2F3"/>
            <w:vAlign w:val="center"/>
          </w:tcPr>
          <w:p w14:paraId="1533E025" w14:textId="4BBF5768"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w:t>
            </w:r>
          </w:p>
        </w:tc>
        <w:tc>
          <w:tcPr>
            <w:tcW w:w="464" w:type="pct"/>
            <w:tcBorders>
              <w:left w:val="single" w:sz="4" w:space="0" w:color="auto"/>
              <w:right w:val="single" w:sz="4" w:space="0" w:color="auto"/>
            </w:tcBorders>
            <w:shd w:val="clear" w:color="auto" w:fill="D9E2F3"/>
            <w:vAlign w:val="center"/>
          </w:tcPr>
          <w:p w14:paraId="022AAB0F" w14:textId="371467F9"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(0.3)</w:t>
            </w:r>
          </w:p>
        </w:tc>
        <w:tc>
          <w:tcPr>
            <w:tcW w:w="430" w:type="pct"/>
            <w:tcBorders>
              <w:left w:val="single" w:sz="4" w:space="0" w:color="auto"/>
              <w:right w:val="single" w:sz="4" w:space="0" w:color="auto"/>
            </w:tcBorders>
            <w:shd w:val="clear" w:color="auto" w:fill="D9E2F3"/>
            <w:vAlign w:val="center"/>
          </w:tcPr>
          <w:p w14:paraId="39F11A18" w14:textId="541B53E8" w:rsidR="006856FB" w:rsidRPr="00746232" w:rsidRDefault="006856FB"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w:t>
            </w:r>
          </w:p>
        </w:tc>
      </w:tr>
      <w:tr w:rsidR="00746232" w:rsidRPr="00746232" w14:paraId="3A9F0CCF"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4325C60B" w14:textId="77777777" w:rsidR="00797834" w:rsidRPr="00746232" w:rsidRDefault="00797834" w:rsidP="00B16FC4">
            <w:pPr>
              <w:snapToGrid w:val="0"/>
              <w:jc w:val="left"/>
              <w:rPr>
                <w:rFonts w:ascii="Times New Roman" w:hAnsi="Times New Roman" w:cs="Times New Roman"/>
                <w:b w:val="0"/>
                <w:bCs w:val="0"/>
                <w:kern w:val="24"/>
                <w:sz w:val="18"/>
                <w:szCs w:val="18"/>
              </w:rPr>
            </w:pPr>
            <w:r w:rsidRPr="00746232">
              <w:rPr>
                <w:rFonts w:ascii="Times New Roman" w:hAnsi="Times New Roman" w:cs="Times New Roman"/>
                <w:b w:val="0"/>
                <w:sz w:val="18"/>
                <w:szCs w:val="18"/>
              </w:rPr>
              <w:t>Adverse events in ≥5% of patients‖</w:t>
            </w:r>
          </w:p>
        </w:tc>
        <w:tc>
          <w:tcPr>
            <w:tcW w:w="438" w:type="pct"/>
            <w:tcBorders>
              <w:left w:val="single" w:sz="4" w:space="0" w:color="auto"/>
              <w:right w:val="single" w:sz="4" w:space="0" w:color="auto"/>
            </w:tcBorders>
            <w:shd w:val="clear" w:color="auto" w:fill="D9E2F3"/>
          </w:tcPr>
          <w:p w14:paraId="1B2B5BB4"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592" w:type="pct"/>
            <w:tcBorders>
              <w:left w:val="single" w:sz="4" w:space="0" w:color="auto"/>
              <w:right w:val="single" w:sz="4" w:space="0" w:color="auto"/>
            </w:tcBorders>
            <w:shd w:val="clear" w:color="auto" w:fill="D9E2F3"/>
          </w:tcPr>
          <w:p w14:paraId="6969DBB5"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438" w:type="pct"/>
            <w:tcBorders>
              <w:left w:val="single" w:sz="4" w:space="0" w:color="auto"/>
              <w:right w:val="single" w:sz="4" w:space="0" w:color="auto"/>
            </w:tcBorders>
            <w:shd w:val="clear" w:color="auto" w:fill="D9E2F3"/>
          </w:tcPr>
          <w:p w14:paraId="1D1EAE5C"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489" w:type="pct"/>
            <w:tcBorders>
              <w:left w:val="single" w:sz="4" w:space="0" w:color="auto"/>
              <w:right w:val="single" w:sz="4" w:space="0" w:color="auto"/>
            </w:tcBorders>
            <w:shd w:val="clear" w:color="auto" w:fill="D9E2F3"/>
          </w:tcPr>
          <w:p w14:paraId="3D13BFB6"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8" w:type="pct"/>
            <w:tcBorders>
              <w:left w:val="single" w:sz="4" w:space="0" w:color="auto"/>
              <w:right w:val="single" w:sz="4" w:space="0" w:color="auto"/>
            </w:tcBorders>
            <w:shd w:val="clear" w:color="auto" w:fill="D9E2F3"/>
          </w:tcPr>
          <w:p w14:paraId="39AE7D1D"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66" w:type="pct"/>
            <w:tcBorders>
              <w:left w:val="single" w:sz="4" w:space="0" w:color="auto"/>
              <w:right w:val="single" w:sz="4" w:space="0" w:color="auto"/>
            </w:tcBorders>
            <w:shd w:val="clear" w:color="auto" w:fill="D9E2F3"/>
          </w:tcPr>
          <w:p w14:paraId="76028CC3"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64" w:type="pct"/>
            <w:tcBorders>
              <w:left w:val="single" w:sz="4" w:space="0" w:color="auto"/>
              <w:right w:val="single" w:sz="4" w:space="0" w:color="auto"/>
            </w:tcBorders>
            <w:shd w:val="clear" w:color="auto" w:fill="D9E2F3"/>
          </w:tcPr>
          <w:p w14:paraId="5ADEFCC4"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0" w:type="pct"/>
            <w:tcBorders>
              <w:left w:val="single" w:sz="4" w:space="0" w:color="auto"/>
              <w:right w:val="single" w:sz="4" w:space="0" w:color="auto"/>
            </w:tcBorders>
            <w:shd w:val="clear" w:color="auto" w:fill="D9E2F3"/>
          </w:tcPr>
          <w:p w14:paraId="3793C2A5"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746232" w:rsidRPr="00746232" w14:paraId="243043A3"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2BB2503" w14:textId="77777777" w:rsidR="008B3D78" w:rsidRPr="00746232" w:rsidRDefault="008B3D78" w:rsidP="00B16FC4">
            <w:pPr>
              <w:snapToGrid w:val="0"/>
              <w:ind w:leftChars="100" w:left="210"/>
              <w:jc w:val="left"/>
              <w:rPr>
                <w:rFonts w:ascii="Times New Roman" w:hAnsi="Times New Roman" w:cs="Times New Roman"/>
                <w:b w:val="0"/>
                <w:bCs w:val="0"/>
                <w:kern w:val="24"/>
                <w:sz w:val="18"/>
                <w:szCs w:val="18"/>
              </w:rPr>
            </w:pPr>
            <w:r w:rsidRPr="00746232">
              <w:rPr>
                <w:rFonts w:ascii="Times New Roman" w:hAnsi="Times New Roman" w:cs="Times New Roman"/>
                <w:b w:val="0"/>
                <w:sz w:val="18"/>
                <w:szCs w:val="18"/>
              </w:rPr>
              <w:t>Upper respiratory tract infection</w:t>
            </w:r>
          </w:p>
        </w:tc>
        <w:tc>
          <w:tcPr>
            <w:tcW w:w="438" w:type="pct"/>
            <w:tcBorders>
              <w:left w:val="single" w:sz="4" w:space="0" w:color="auto"/>
              <w:right w:val="single" w:sz="4" w:space="0" w:color="auto"/>
            </w:tcBorders>
            <w:shd w:val="clear" w:color="auto" w:fill="D9E2F3"/>
          </w:tcPr>
          <w:p w14:paraId="6087A653" w14:textId="168EAB9C"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54 (14.1)</w:t>
            </w:r>
          </w:p>
        </w:tc>
        <w:tc>
          <w:tcPr>
            <w:tcW w:w="592" w:type="pct"/>
            <w:tcBorders>
              <w:left w:val="single" w:sz="4" w:space="0" w:color="auto"/>
              <w:right w:val="single" w:sz="4" w:space="0" w:color="auto"/>
            </w:tcBorders>
            <w:shd w:val="clear" w:color="auto" w:fill="D9E2F3"/>
          </w:tcPr>
          <w:p w14:paraId="4F04ADDF" w14:textId="7A637E50"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59</w:t>
            </w:r>
          </w:p>
        </w:tc>
        <w:tc>
          <w:tcPr>
            <w:tcW w:w="438" w:type="pct"/>
            <w:tcBorders>
              <w:left w:val="single" w:sz="4" w:space="0" w:color="auto"/>
              <w:right w:val="single" w:sz="4" w:space="0" w:color="auto"/>
            </w:tcBorders>
            <w:shd w:val="clear" w:color="auto" w:fill="D9E2F3"/>
          </w:tcPr>
          <w:p w14:paraId="018F2E30" w14:textId="171157B5"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52 (13.5)</w:t>
            </w:r>
          </w:p>
        </w:tc>
        <w:tc>
          <w:tcPr>
            <w:tcW w:w="489" w:type="pct"/>
            <w:tcBorders>
              <w:left w:val="single" w:sz="4" w:space="0" w:color="auto"/>
              <w:right w:val="single" w:sz="4" w:space="0" w:color="auto"/>
            </w:tcBorders>
            <w:shd w:val="clear" w:color="auto" w:fill="D9E2F3"/>
          </w:tcPr>
          <w:p w14:paraId="6CEBA9AC" w14:textId="33DA7C1C"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60</w:t>
            </w:r>
          </w:p>
        </w:tc>
        <w:tc>
          <w:tcPr>
            <w:tcW w:w="438" w:type="pct"/>
            <w:tcBorders>
              <w:left w:val="single" w:sz="4" w:space="0" w:color="auto"/>
              <w:right w:val="single" w:sz="4" w:space="0" w:color="auto"/>
            </w:tcBorders>
            <w:shd w:val="clear" w:color="auto" w:fill="D9E2F3"/>
            <w:vAlign w:val="center"/>
          </w:tcPr>
          <w:p w14:paraId="27D91B35" w14:textId="541A017C"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38 (10.9)</w:t>
            </w:r>
          </w:p>
        </w:tc>
        <w:tc>
          <w:tcPr>
            <w:tcW w:w="466" w:type="pct"/>
            <w:tcBorders>
              <w:left w:val="single" w:sz="4" w:space="0" w:color="auto"/>
              <w:right w:val="single" w:sz="4" w:space="0" w:color="auto"/>
            </w:tcBorders>
            <w:shd w:val="clear" w:color="auto" w:fill="D9E2F3"/>
            <w:vAlign w:val="center"/>
          </w:tcPr>
          <w:p w14:paraId="4EF578AD" w14:textId="12753C94"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46</w:t>
            </w:r>
          </w:p>
        </w:tc>
        <w:tc>
          <w:tcPr>
            <w:tcW w:w="464" w:type="pct"/>
            <w:tcBorders>
              <w:left w:val="single" w:sz="4" w:space="0" w:color="auto"/>
              <w:right w:val="single" w:sz="4" w:space="0" w:color="auto"/>
            </w:tcBorders>
            <w:shd w:val="clear" w:color="auto" w:fill="D9E2F3"/>
            <w:vAlign w:val="center"/>
          </w:tcPr>
          <w:p w14:paraId="3A235612" w14:textId="04B7C213"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43 (12.5)</w:t>
            </w:r>
          </w:p>
        </w:tc>
        <w:tc>
          <w:tcPr>
            <w:tcW w:w="430" w:type="pct"/>
            <w:tcBorders>
              <w:left w:val="single" w:sz="4" w:space="0" w:color="auto"/>
              <w:right w:val="single" w:sz="4" w:space="0" w:color="auto"/>
            </w:tcBorders>
            <w:shd w:val="clear" w:color="auto" w:fill="D9E2F3"/>
            <w:vAlign w:val="center"/>
          </w:tcPr>
          <w:p w14:paraId="78A9C67B" w14:textId="748B492A"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45</w:t>
            </w:r>
          </w:p>
        </w:tc>
      </w:tr>
      <w:tr w:rsidR="00746232" w:rsidRPr="00746232" w14:paraId="358C4AD3"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A9F8DDE" w14:textId="77777777" w:rsidR="00797834" w:rsidRPr="00746232" w:rsidRDefault="00797834" w:rsidP="00B16FC4">
            <w:pPr>
              <w:snapToGrid w:val="0"/>
              <w:ind w:leftChars="100" w:left="210"/>
              <w:jc w:val="left"/>
              <w:rPr>
                <w:rFonts w:ascii="Times New Roman" w:hAnsi="Times New Roman" w:cs="Times New Roman"/>
                <w:b w:val="0"/>
                <w:bCs w:val="0"/>
                <w:kern w:val="24"/>
                <w:sz w:val="18"/>
                <w:szCs w:val="18"/>
              </w:rPr>
            </w:pPr>
            <w:r w:rsidRPr="00746232">
              <w:rPr>
                <w:rFonts w:ascii="Times New Roman" w:hAnsi="Times New Roman" w:cs="Times New Roman"/>
                <w:b w:val="0"/>
                <w:sz w:val="18"/>
                <w:szCs w:val="18"/>
              </w:rPr>
              <w:t>Hyperlipidemia</w:t>
            </w:r>
          </w:p>
        </w:tc>
        <w:tc>
          <w:tcPr>
            <w:tcW w:w="438" w:type="pct"/>
            <w:tcBorders>
              <w:left w:val="single" w:sz="4" w:space="0" w:color="auto"/>
              <w:right w:val="single" w:sz="4" w:space="0" w:color="auto"/>
            </w:tcBorders>
            <w:shd w:val="clear" w:color="auto" w:fill="D9E2F3"/>
          </w:tcPr>
          <w:p w14:paraId="06126CB2" w14:textId="0A645B22"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52 (13.6)</w:t>
            </w:r>
          </w:p>
        </w:tc>
        <w:tc>
          <w:tcPr>
            <w:tcW w:w="592" w:type="pct"/>
            <w:tcBorders>
              <w:left w:val="single" w:sz="4" w:space="0" w:color="auto"/>
              <w:right w:val="single" w:sz="4" w:space="0" w:color="auto"/>
            </w:tcBorders>
            <w:shd w:val="clear" w:color="auto" w:fill="D9E2F3"/>
          </w:tcPr>
          <w:p w14:paraId="0BE0A37C" w14:textId="7FE19F79" w:rsidR="00797834" w:rsidRPr="00746232" w:rsidRDefault="009326AC"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61</w:t>
            </w:r>
          </w:p>
        </w:tc>
        <w:tc>
          <w:tcPr>
            <w:tcW w:w="438" w:type="pct"/>
            <w:tcBorders>
              <w:left w:val="single" w:sz="4" w:space="0" w:color="auto"/>
              <w:right w:val="single" w:sz="4" w:space="0" w:color="auto"/>
            </w:tcBorders>
            <w:shd w:val="clear" w:color="auto" w:fill="D9E2F3"/>
          </w:tcPr>
          <w:p w14:paraId="43EC9613" w14:textId="7623E29A"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33 (8.6)</w:t>
            </w:r>
          </w:p>
        </w:tc>
        <w:tc>
          <w:tcPr>
            <w:tcW w:w="489" w:type="pct"/>
            <w:tcBorders>
              <w:left w:val="single" w:sz="4" w:space="0" w:color="auto"/>
              <w:right w:val="single" w:sz="4" w:space="0" w:color="auto"/>
            </w:tcBorders>
            <w:shd w:val="clear" w:color="auto" w:fill="D9E2F3"/>
          </w:tcPr>
          <w:p w14:paraId="6646426C" w14:textId="315E7767" w:rsidR="00797834" w:rsidRPr="00746232" w:rsidRDefault="009326AC"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41</w:t>
            </w:r>
          </w:p>
        </w:tc>
        <w:tc>
          <w:tcPr>
            <w:tcW w:w="438" w:type="pct"/>
            <w:tcBorders>
              <w:left w:val="single" w:sz="4" w:space="0" w:color="auto"/>
              <w:right w:val="single" w:sz="4" w:space="0" w:color="auto"/>
            </w:tcBorders>
            <w:shd w:val="clear" w:color="auto" w:fill="D9E2F3"/>
          </w:tcPr>
          <w:p w14:paraId="306F1C2D" w14:textId="4C84DBC8" w:rsidR="00797834" w:rsidRPr="00746232" w:rsidRDefault="009577A9"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39</w:t>
            </w:r>
            <w:r w:rsidRPr="00746232">
              <w:rPr>
                <w:rFonts w:ascii="Times New Roman" w:hAnsi="Times New Roman" w:cs="Times New Roman"/>
                <w:sz w:val="18"/>
                <w:szCs w:val="18"/>
              </w:rPr>
              <w:t xml:space="preserve"> (11.2)</w:t>
            </w:r>
          </w:p>
        </w:tc>
        <w:tc>
          <w:tcPr>
            <w:tcW w:w="466" w:type="pct"/>
            <w:tcBorders>
              <w:left w:val="single" w:sz="4" w:space="0" w:color="auto"/>
              <w:right w:val="single" w:sz="4" w:space="0" w:color="auto"/>
            </w:tcBorders>
            <w:shd w:val="clear" w:color="auto" w:fill="D9E2F3"/>
          </w:tcPr>
          <w:p w14:paraId="3198B640" w14:textId="6634BBA6" w:rsidR="00797834" w:rsidRPr="00746232" w:rsidRDefault="009577A9"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4</w:t>
            </w:r>
            <w:r w:rsidRPr="00746232">
              <w:rPr>
                <w:rFonts w:ascii="Times New Roman" w:hAnsi="Times New Roman" w:cs="Times New Roman"/>
                <w:sz w:val="18"/>
                <w:szCs w:val="18"/>
              </w:rPr>
              <w:t>2</w:t>
            </w:r>
          </w:p>
        </w:tc>
        <w:tc>
          <w:tcPr>
            <w:tcW w:w="464" w:type="pct"/>
            <w:tcBorders>
              <w:left w:val="single" w:sz="4" w:space="0" w:color="auto"/>
              <w:right w:val="single" w:sz="4" w:space="0" w:color="auto"/>
            </w:tcBorders>
            <w:shd w:val="clear" w:color="auto" w:fill="D9E2F3"/>
          </w:tcPr>
          <w:p w14:paraId="4A948F2A" w14:textId="74862652" w:rsidR="00797834"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5</w:t>
            </w:r>
            <w:r w:rsidRPr="00746232">
              <w:rPr>
                <w:rFonts w:ascii="Times New Roman" w:hAnsi="Times New Roman" w:cs="Times New Roman"/>
                <w:sz w:val="18"/>
                <w:szCs w:val="18"/>
              </w:rPr>
              <w:t>1 (14.9)</w:t>
            </w:r>
          </w:p>
        </w:tc>
        <w:tc>
          <w:tcPr>
            <w:tcW w:w="430" w:type="pct"/>
            <w:tcBorders>
              <w:left w:val="single" w:sz="4" w:space="0" w:color="auto"/>
              <w:right w:val="single" w:sz="4" w:space="0" w:color="auto"/>
            </w:tcBorders>
            <w:shd w:val="clear" w:color="auto" w:fill="D9E2F3"/>
          </w:tcPr>
          <w:p w14:paraId="404516E6" w14:textId="160D37DA" w:rsidR="00797834"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6</w:t>
            </w:r>
            <w:r w:rsidRPr="00746232">
              <w:rPr>
                <w:rFonts w:ascii="Times New Roman" w:hAnsi="Times New Roman" w:cs="Times New Roman"/>
                <w:sz w:val="18"/>
                <w:szCs w:val="18"/>
              </w:rPr>
              <w:t>2</w:t>
            </w:r>
          </w:p>
        </w:tc>
      </w:tr>
      <w:tr w:rsidR="00746232" w:rsidRPr="00746232" w14:paraId="024884E4"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21F4F40" w14:textId="77777777" w:rsidR="008B3D78" w:rsidRPr="00746232" w:rsidRDefault="008B3D78" w:rsidP="00B16FC4">
            <w:pPr>
              <w:snapToGrid w:val="0"/>
              <w:ind w:leftChars="100" w:left="210"/>
              <w:jc w:val="left"/>
              <w:rPr>
                <w:rFonts w:ascii="Times New Roman" w:hAnsi="Times New Roman" w:cs="Times New Roman"/>
                <w:b w:val="0"/>
                <w:bCs w:val="0"/>
                <w:kern w:val="24"/>
                <w:sz w:val="18"/>
                <w:szCs w:val="18"/>
              </w:rPr>
            </w:pPr>
            <w:r w:rsidRPr="00746232">
              <w:rPr>
                <w:rFonts w:ascii="Times New Roman" w:hAnsi="Times New Roman" w:cs="Times New Roman"/>
                <w:b w:val="0"/>
                <w:sz w:val="18"/>
                <w:szCs w:val="18"/>
              </w:rPr>
              <w:t>Protein urine present</w:t>
            </w:r>
          </w:p>
        </w:tc>
        <w:tc>
          <w:tcPr>
            <w:tcW w:w="438" w:type="pct"/>
            <w:tcBorders>
              <w:left w:val="single" w:sz="4" w:space="0" w:color="auto"/>
              <w:right w:val="single" w:sz="4" w:space="0" w:color="auto"/>
            </w:tcBorders>
            <w:shd w:val="clear" w:color="auto" w:fill="D9E2F3"/>
          </w:tcPr>
          <w:p w14:paraId="663038D8" w14:textId="46CC94F0"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30 (7.9)</w:t>
            </w:r>
          </w:p>
        </w:tc>
        <w:tc>
          <w:tcPr>
            <w:tcW w:w="592" w:type="pct"/>
            <w:tcBorders>
              <w:left w:val="single" w:sz="4" w:space="0" w:color="auto"/>
              <w:right w:val="single" w:sz="4" w:space="0" w:color="auto"/>
            </w:tcBorders>
            <w:shd w:val="clear" w:color="auto" w:fill="D9E2F3"/>
          </w:tcPr>
          <w:p w14:paraId="63019434" w14:textId="6EB2E6BF"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38</w:t>
            </w:r>
          </w:p>
        </w:tc>
        <w:tc>
          <w:tcPr>
            <w:tcW w:w="438" w:type="pct"/>
            <w:tcBorders>
              <w:left w:val="single" w:sz="4" w:space="0" w:color="auto"/>
              <w:right w:val="single" w:sz="4" w:space="0" w:color="auto"/>
            </w:tcBorders>
            <w:shd w:val="clear" w:color="auto" w:fill="D9E2F3"/>
          </w:tcPr>
          <w:p w14:paraId="4E9F71A5" w14:textId="4B120B39"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30 (7.8)</w:t>
            </w:r>
          </w:p>
        </w:tc>
        <w:tc>
          <w:tcPr>
            <w:tcW w:w="489" w:type="pct"/>
            <w:tcBorders>
              <w:left w:val="single" w:sz="4" w:space="0" w:color="auto"/>
              <w:right w:val="single" w:sz="4" w:space="0" w:color="auto"/>
            </w:tcBorders>
            <w:shd w:val="clear" w:color="auto" w:fill="D9E2F3"/>
          </w:tcPr>
          <w:p w14:paraId="55D7B037" w14:textId="3A49E344"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33</w:t>
            </w:r>
          </w:p>
        </w:tc>
        <w:tc>
          <w:tcPr>
            <w:tcW w:w="438" w:type="pct"/>
            <w:tcBorders>
              <w:left w:val="single" w:sz="4" w:space="0" w:color="auto"/>
              <w:right w:val="single" w:sz="4" w:space="0" w:color="auto"/>
            </w:tcBorders>
            <w:shd w:val="clear" w:color="auto" w:fill="D9E2F3"/>
            <w:vAlign w:val="center"/>
          </w:tcPr>
          <w:p w14:paraId="4E900FB0" w14:textId="518A14EA"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29 (8.3)</w:t>
            </w:r>
          </w:p>
        </w:tc>
        <w:tc>
          <w:tcPr>
            <w:tcW w:w="466" w:type="pct"/>
            <w:tcBorders>
              <w:left w:val="single" w:sz="4" w:space="0" w:color="auto"/>
              <w:right w:val="single" w:sz="4" w:space="0" w:color="auto"/>
            </w:tcBorders>
            <w:shd w:val="clear" w:color="auto" w:fill="D9E2F3"/>
            <w:vAlign w:val="center"/>
          </w:tcPr>
          <w:p w14:paraId="07B6A763" w14:textId="640E277B"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31</w:t>
            </w:r>
          </w:p>
        </w:tc>
        <w:tc>
          <w:tcPr>
            <w:tcW w:w="464" w:type="pct"/>
            <w:tcBorders>
              <w:left w:val="single" w:sz="4" w:space="0" w:color="auto"/>
              <w:right w:val="single" w:sz="4" w:space="0" w:color="auto"/>
            </w:tcBorders>
            <w:shd w:val="clear" w:color="auto" w:fill="D9E2F3"/>
            <w:vAlign w:val="center"/>
          </w:tcPr>
          <w:p w14:paraId="05402948" w14:textId="75916121"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26 (7.6)</w:t>
            </w:r>
          </w:p>
        </w:tc>
        <w:tc>
          <w:tcPr>
            <w:tcW w:w="430" w:type="pct"/>
            <w:tcBorders>
              <w:left w:val="single" w:sz="4" w:space="0" w:color="auto"/>
              <w:right w:val="single" w:sz="4" w:space="0" w:color="auto"/>
            </w:tcBorders>
            <w:shd w:val="clear" w:color="auto" w:fill="D9E2F3"/>
            <w:vAlign w:val="center"/>
          </w:tcPr>
          <w:p w14:paraId="097C57FF" w14:textId="3A17B3AC"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30</w:t>
            </w:r>
          </w:p>
        </w:tc>
      </w:tr>
      <w:tr w:rsidR="00746232" w:rsidRPr="00746232" w14:paraId="78730F4E"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331EDB99" w14:textId="34326F9E" w:rsidR="008B3D78" w:rsidRPr="00746232" w:rsidRDefault="008B3D78"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Hyperuricemia</w:t>
            </w:r>
          </w:p>
        </w:tc>
        <w:tc>
          <w:tcPr>
            <w:tcW w:w="438" w:type="pct"/>
            <w:tcBorders>
              <w:left w:val="single" w:sz="4" w:space="0" w:color="auto"/>
              <w:right w:val="single" w:sz="4" w:space="0" w:color="auto"/>
            </w:tcBorders>
            <w:shd w:val="clear" w:color="auto" w:fill="D9E2F3"/>
            <w:vAlign w:val="center"/>
          </w:tcPr>
          <w:p w14:paraId="41DB3BF9" w14:textId="0DF0BE71"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37 (9.7)</w:t>
            </w:r>
          </w:p>
        </w:tc>
        <w:tc>
          <w:tcPr>
            <w:tcW w:w="592" w:type="pct"/>
            <w:tcBorders>
              <w:left w:val="single" w:sz="4" w:space="0" w:color="auto"/>
              <w:right w:val="single" w:sz="4" w:space="0" w:color="auto"/>
            </w:tcBorders>
            <w:shd w:val="clear" w:color="auto" w:fill="D9E2F3"/>
          </w:tcPr>
          <w:p w14:paraId="1298A390" w14:textId="0D3D1029"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45</w:t>
            </w:r>
          </w:p>
        </w:tc>
        <w:tc>
          <w:tcPr>
            <w:tcW w:w="438" w:type="pct"/>
            <w:tcBorders>
              <w:left w:val="single" w:sz="4" w:space="0" w:color="auto"/>
              <w:right w:val="single" w:sz="4" w:space="0" w:color="auto"/>
            </w:tcBorders>
            <w:shd w:val="clear" w:color="auto" w:fill="D9E2F3"/>
            <w:vAlign w:val="center"/>
          </w:tcPr>
          <w:p w14:paraId="04C79891" w14:textId="4D4034D1"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14 (3.6)</w:t>
            </w:r>
          </w:p>
        </w:tc>
        <w:tc>
          <w:tcPr>
            <w:tcW w:w="489" w:type="pct"/>
            <w:tcBorders>
              <w:left w:val="single" w:sz="4" w:space="0" w:color="auto"/>
              <w:right w:val="single" w:sz="4" w:space="0" w:color="auto"/>
            </w:tcBorders>
            <w:shd w:val="clear" w:color="auto" w:fill="D9E2F3"/>
          </w:tcPr>
          <w:p w14:paraId="7834B090" w14:textId="27E76920"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14</w:t>
            </w:r>
          </w:p>
        </w:tc>
        <w:tc>
          <w:tcPr>
            <w:tcW w:w="438" w:type="pct"/>
            <w:tcBorders>
              <w:left w:val="single" w:sz="4" w:space="0" w:color="auto"/>
              <w:right w:val="single" w:sz="4" w:space="0" w:color="auto"/>
            </w:tcBorders>
            <w:shd w:val="clear" w:color="auto" w:fill="D9E2F3"/>
            <w:vAlign w:val="center"/>
          </w:tcPr>
          <w:p w14:paraId="186685DE" w14:textId="7B6DA1C4"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19 (5.4)</w:t>
            </w:r>
          </w:p>
        </w:tc>
        <w:tc>
          <w:tcPr>
            <w:tcW w:w="466" w:type="pct"/>
            <w:tcBorders>
              <w:left w:val="single" w:sz="4" w:space="0" w:color="auto"/>
              <w:right w:val="single" w:sz="4" w:space="0" w:color="auto"/>
            </w:tcBorders>
            <w:shd w:val="clear" w:color="auto" w:fill="D9E2F3"/>
            <w:vAlign w:val="center"/>
          </w:tcPr>
          <w:p w14:paraId="302A4B60" w14:textId="678C8215"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22</w:t>
            </w:r>
          </w:p>
        </w:tc>
        <w:tc>
          <w:tcPr>
            <w:tcW w:w="464" w:type="pct"/>
            <w:tcBorders>
              <w:left w:val="single" w:sz="4" w:space="0" w:color="auto"/>
              <w:right w:val="single" w:sz="4" w:space="0" w:color="auto"/>
            </w:tcBorders>
            <w:shd w:val="clear" w:color="auto" w:fill="D9E2F3"/>
            <w:vAlign w:val="center"/>
          </w:tcPr>
          <w:p w14:paraId="619A5E6A" w14:textId="1EA30CD4"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24 (7.0)</w:t>
            </w:r>
          </w:p>
        </w:tc>
        <w:tc>
          <w:tcPr>
            <w:tcW w:w="430" w:type="pct"/>
            <w:tcBorders>
              <w:left w:val="single" w:sz="4" w:space="0" w:color="auto"/>
              <w:right w:val="single" w:sz="4" w:space="0" w:color="auto"/>
            </w:tcBorders>
            <w:shd w:val="clear" w:color="auto" w:fill="D9E2F3"/>
            <w:vAlign w:val="center"/>
          </w:tcPr>
          <w:p w14:paraId="7A24FFB7" w14:textId="594DA8A8" w:rsidR="008B3D78" w:rsidRPr="00746232" w:rsidRDefault="008B3D78"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27</w:t>
            </w:r>
          </w:p>
        </w:tc>
      </w:tr>
      <w:tr w:rsidR="00746232" w:rsidRPr="00746232" w14:paraId="3EA86B68"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711F1F0A" w14:textId="4D867A55" w:rsidR="008B3D78" w:rsidRPr="00746232" w:rsidRDefault="008B3D78"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Hypertriglyceridemia</w:t>
            </w:r>
          </w:p>
        </w:tc>
        <w:tc>
          <w:tcPr>
            <w:tcW w:w="438" w:type="pct"/>
            <w:tcBorders>
              <w:left w:val="single" w:sz="4" w:space="0" w:color="auto"/>
              <w:right w:val="single" w:sz="4" w:space="0" w:color="auto"/>
            </w:tcBorders>
            <w:shd w:val="clear" w:color="auto" w:fill="D9E2F3"/>
            <w:vAlign w:val="center"/>
          </w:tcPr>
          <w:p w14:paraId="51F6BEA3" w14:textId="3B0FEB91"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21 (5.5)</w:t>
            </w:r>
          </w:p>
        </w:tc>
        <w:tc>
          <w:tcPr>
            <w:tcW w:w="592" w:type="pct"/>
            <w:tcBorders>
              <w:left w:val="single" w:sz="4" w:space="0" w:color="auto"/>
              <w:right w:val="single" w:sz="4" w:space="0" w:color="auto"/>
            </w:tcBorders>
            <w:shd w:val="clear" w:color="auto" w:fill="D9E2F3"/>
          </w:tcPr>
          <w:p w14:paraId="01FC64BC" w14:textId="0E4B41CF"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27</w:t>
            </w:r>
          </w:p>
        </w:tc>
        <w:tc>
          <w:tcPr>
            <w:tcW w:w="438" w:type="pct"/>
            <w:tcBorders>
              <w:left w:val="single" w:sz="4" w:space="0" w:color="auto"/>
              <w:right w:val="single" w:sz="4" w:space="0" w:color="auto"/>
            </w:tcBorders>
            <w:shd w:val="clear" w:color="auto" w:fill="D9E2F3"/>
            <w:vAlign w:val="center"/>
          </w:tcPr>
          <w:p w14:paraId="4AB13AE4" w14:textId="333705E0"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11 (2.9)</w:t>
            </w:r>
          </w:p>
        </w:tc>
        <w:tc>
          <w:tcPr>
            <w:tcW w:w="489" w:type="pct"/>
            <w:tcBorders>
              <w:left w:val="single" w:sz="4" w:space="0" w:color="auto"/>
              <w:right w:val="single" w:sz="4" w:space="0" w:color="auto"/>
            </w:tcBorders>
            <w:shd w:val="clear" w:color="auto" w:fill="D9E2F3"/>
          </w:tcPr>
          <w:p w14:paraId="0C2D1852" w14:textId="3FE70E73"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15</w:t>
            </w:r>
          </w:p>
        </w:tc>
        <w:tc>
          <w:tcPr>
            <w:tcW w:w="438" w:type="pct"/>
            <w:tcBorders>
              <w:left w:val="single" w:sz="4" w:space="0" w:color="auto"/>
              <w:right w:val="single" w:sz="4" w:space="0" w:color="auto"/>
            </w:tcBorders>
            <w:shd w:val="clear" w:color="auto" w:fill="D9E2F3"/>
            <w:vAlign w:val="center"/>
          </w:tcPr>
          <w:p w14:paraId="390AC3F4" w14:textId="3BF5AEAB"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14 (4.0)</w:t>
            </w:r>
          </w:p>
        </w:tc>
        <w:tc>
          <w:tcPr>
            <w:tcW w:w="466" w:type="pct"/>
            <w:tcBorders>
              <w:left w:val="single" w:sz="4" w:space="0" w:color="auto"/>
              <w:right w:val="single" w:sz="4" w:space="0" w:color="auto"/>
            </w:tcBorders>
            <w:shd w:val="clear" w:color="auto" w:fill="D9E2F3"/>
            <w:vAlign w:val="center"/>
          </w:tcPr>
          <w:p w14:paraId="6D0C2A06" w14:textId="6C052317"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16</w:t>
            </w:r>
          </w:p>
        </w:tc>
        <w:tc>
          <w:tcPr>
            <w:tcW w:w="464" w:type="pct"/>
            <w:tcBorders>
              <w:left w:val="single" w:sz="4" w:space="0" w:color="auto"/>
              <w:right w:val="single" w:sz="4" w:space="0" w:color="auto"/>
            </w:tcBorders>
            <w:shd w:val="clear" w:color="auto" w:fill="D9E2F3"/>
            <w:vAlign w:val="center"/>
          </w:tcPr>
          <w:p w14:paraId="06B525D7" w14:textId="4CE7A137"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13 (3.8)</w:t>
            </w:r>
          </w:p>
        </w:tc>
        <w:tc>
          <w:tcPr>
            <w:tcW w:w="430" w:type="pct"/>
            <w:tcBorders>
              <w:left w:val="single" w:sz="4" w:space="0" w:color="auto"/>
              <w:right w:val="single" w:sz="4" w:space="0" w:color="auto"/>
            </w:tcBorders>
            <w:shd w:val="clear" w:color="auto" w:fill="D9E2F3"/>
            <w:vAlign w:val="center"/>
          </w:tcPr>
          <w:p w14:paraId="6E794DBE" w14:textId="15C808A7" w:rsidR="008B3D78" w:rsidRPr="00746232" w:rsidRDefault="008B3D78"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14</w:t>
            </w:r>
          </w:p>
        </w:tc>
      </w:tr>
      <w:tr w:rsidR="00746232" w:rsidRPr="00746232" w14:paraId="1C93ED33"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007AC11" w14:textId="5EE6F8D5" w:rsidR="00797834" w:rsidRPr="00746232" w:rsidRDefault="00797834" w:rsidP="00B16FC4">
            <w:pPr>
              <w:snapToGrid w:val="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Adverse events in at least 5% of patients related to the study drug</w:t>
            </w:r>
            <w:r w:rsidR="006E2AAD" w:rsidRPr="00746232">
              <w:rPr>
                <w:rFonts w:ascii="Times New Roman" w:hAnsi="Times New Roman" w:cs="Times New Roman" w:hint="eastAsia"/>
                <w:b w:val="0"/>
                <w:sz w:val="18"/>
                <w:szCs w:val="18"/>
              </w:rPr>
              <w:t>§</w:t>
            </w:r>
          </w:p>
        </w:tc>
        <w:tc>
          <w:tcPr>
            <w:tcW w:w="438" w:type="pct"/>
            <w:tcBorders>
              <w:left w:val="single" w:sz="4" w:space="0" w:color="auto"/>
              <w:right w:val="single" w:sz="4" w:space="0" w:color="auto"/>
            </w:tcBorders>
            <w:shd w:val="clear" w:color="auto" w:fill="D9E2F3"/>
          </w:tcPr>
          <w:p w14:paraId="1160D295"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592" w:type="pct"/>
            <w:tcBorders>
              <w:left w:val="single" w:sz="4" w:space="0" w:color="auto"/>
              <w:right w:val="single" w:sz="4" w:space="0" w:color="auto"/>
            </w:tcBorders>
            <w:shd w:val="clear" w:color="auto" w:fill="D9E2F3"/>
          </w:tcPr>
          <w:p w14:paraId="4A7B5FC4"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438" w:type="pct"/>
            <w:tcBorders>
              <w:left w:val="single" w:sz="4" w:space="0" w:color="auto"/>
              <w:right w:val="single" w:sz="4" w:space="0" w:color="auto"/>
            </w:tcBorders>
            <w:shd w:val="clear" w:color="auto" w:fill="D9E2F3"/>
          </w:tcPr>
          <w:p w14:paraId="7A15C089"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489" w:type="pct"/>
            <w:tcBorders>
              <w:left w:val="single" w:sz="4" w:space="0" w:color="auto"/>
              <w:right w:val="single" w:sz="4" w:space="0" w:color="auto"/>
            </w:tcBorders>
            <w:shd w:val="clear" w:color="auto" w:fill="D9E2F3"/>
          </w:tcPr>
          <w:p w14:paraId="2F883BE9"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8" w:type="pct"/>
            <w:tcBorders>
              <w:left w:val="single" w:sz="4" w:space="0" w:color="auto"/>
              <w:right w:val="single" w:sz="4" w:space="0" w:color="auto"/>
            </w:tcBorders>
            <w:shd w:val="clear" w:color="auto" w:fill="D9E2F3"/>
          </w:tcPr>
          <w:p w14:paraId="186F221A"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66" w:type="pct"/>
            <w:tcBorders>
              <w:left w:val="single" w:sz="4" w:space="0" w:color="auto"/>
              <w:right w:val="single" w:sz="4" w:space="0" w:color="auto"/>
            </w:tcBorders>
            <w:shd w:val="clear" w:color="auto" w:fill="D9E2F3"/>
          </w:tcPr>
          <w:p w14:paraId="7A7C0BB8"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64" w:type="pct"/>
            <w:tcBorders>
              <w:left w:val="single" w:sz="4" w:space="0" w:color="auto"/>
              <w:right w:val="single" w:sz="4" w:space="0" w:color="auto"/>
            </w:tcBorders>
            <w:shd w:val="clear" w:color="auto" w:fill="D9E2F3"/>
          </w:tcPr>
          <w:p w14:paraId="03DA8E9A"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0" w:type="pct"/>
            <w:tcBorders>
              <w:left w:val="single" w:sz="4" w:space="0" w:color="auto"/>
              <w:right w:val="single" w:sz="4" w:space="0" w:color="auto"/>
            </w:tcBorders>
            <w:shd w:val="clear" w:color="auto" w:fill="D9E2F3"/>
          </w:tcPr>
          <w:p w14:paraId="729D6E0D" w14:textId="77777777" w:rsidR="00797834" w:rsidRPr="00746232" w:rsidRDefault="0079783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746232" w:rsidRPr="00746232" w14:paraId="7EC1B664"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71FF7665" w14:textId="345D412D" w:rsidR="006878E4" w:rsidRPr="00746232" w:rsidRDefault="006878E4"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Upper respiratory tract infection</w:t>
            </w:r>
          </w:p>
        </w:tc>
        <w:tc>
          <w:tcPr>
            <w:tcW w:w="438" w:type="pct"/>
            <w:tcBorders>
              <w:left w:val="single" w:sz="4" w:space="0" w:color="auto"/>
              <w:right w:val="single" w:sz="4" w:space="0" w:color="auto"/>
            </w:tcBorders>
            <w:shd w:val="clear" w:color="auto" w:fill="D9E2F3"/>
            <w:vAlign w:val="center"/>
          </w:tcPr>
          <w:p w14:paraId="706DFBB9" w14:textId="5D883CFD"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592" w:type="pct"/>
            <w:tcBorders>
              <w:left w:val="single" w:sz="4" w:space="0" w:color="auto"/>
              <w:right w:val="single" w:sz="4" w:space="0" w:color="auto"/>
            </w:tcBorders>
            <w:shd w:val="clear" w:color="auto" w:fill="D9E2F3"/>
          </w:tcPr>
          <w:p w14:paraId="465ECBF0" w14:textId="1E22246D"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438" w:type="pct"/>
            <w:tcBorders>
              <w:left w:val="single" w:sz="4" w:space="0" w:color="auto"/>
              <w:right w:val="single" w:sz="4" w:space="0" w:color="auto"/>
            </w:tcBorders>
            <w:shd w:val="clear" w:color="auto" w:fill="D9E2F3"/>
            <w:vAlign w:val="center"/>
          </w:tcPr>
          <w:p w14:paraId="3DC28709" w14:textId="3842A54A"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6AC33DBB" w14:textId="1EDC2A7D"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vAlign w:val="center"/>
          </w:tcPr>
          <w:p w14:paraId="5F242A7D" w14:textId="76F64A9A"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tcPr>
          <w:p w14:paraId="097EEB69" w14:textId="6198F89E"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vAlign w:val="center"/>
          </w:tcPr>
          <w:p w14:paraId="6519C122" w14:textId="4486BD35"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0" w:type="pct"/>
            <w:tcBorders>
              <w:left w:val="single" w:sz="4" w:space="0" w:color="auto"/>
              <w:right w:val="single" w:sz="4" w:space="0" w:color="auto"/>
            </w:tcBorders>
            <w:shd w:val="clear" w:color="auto" w:fill="D9E2F3"/>
          </w:tcPr>
          <w:p w14:paraId="281312B7" w14:textId="0015851B"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1C55A687"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687F1835" w14:textId="4C31440D" w:rsidR="006878E4" w:rsidRPr="00746232" w:rsidRDefault="006878E4"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Hyperlipidemia</w:t>
            </w:r>
          </w:p>
        </w:tc>
        <w:tc>
          <w:tcPr>
            <w:tcW w:w="438" w:type="pct"/>
            <w:tcBorders>
              <w:left w:val="single" w:sz="4" w:space="0" w:color="auto"/>
              <w:right w:val="single" w:sz="4" w:space="0" w:color="auto"/>
            </w:tcBorders>
            <w:shd w:val="clear" w:color="auto" w:fill="D9E2F3"/>
            <w:vAlign w:val="center"/>
          </w:tcPr>
          <w:p w14:paraId="6ED08916" w14:textId="4E98AFD1"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2 (0.5)</w:t>
            </w:r>
          </w:p>
        </w:tc>
        <w:tc>
          <w:tcPr>
            <w:tcW w:w="592" w:type="pct"/>
            <w:tcBorders>
              <w:left w:val="single" w:sz="4" w:space="0" w:color="auto"/>
              <w:right w:val="single" w:sz="4" w:space="0" w:color="auto"/>
            </w:tcBorders>
            <w:shd w:val="clear" w:color="auto" w:fill="D9E2F3"/>
          </w:tcPr>
          <w:p w14:paraId="5127F70B" w14:textId="78114742"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w:t>
            </w:r>
          </w:p>
        </w:tc>
        <w:tc>
          <w:tcPr>
            <w:tcW w:w="438" w:type="pct"/>
            <w:tcBorders>
              <w:left w:val="single" w:sz="4" w:space="0" w:color="auto"/>
              <w:right w:val="single" w:sz="4" w:space="0" w:color="auto"/>
            </w:tcBorders>
            <w:shd w:val="clear" w:color="auto" w:fill="D9E2F3"/>
            <w:vAlign w:val="center"/>
          </w:tcPr>
          <w:p w14:paraId="053D4A20" w14:textId="6FCBD548"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1 (0.3)</w:t>
            </w:r>
          </w:p>
        </w:tc>
        <w:tc>
          <w:tcPr>
            <w:tcW w:w="489" w:type="pct"/>
            <w:tcBorders>
              <w:left w:val="single" w:sz="4" w:space="0" w:color="auto"/>
              <w:right w:val="single" w:sz="4" w:space="0" w:color="auto"/>
            </w:tcBorders>
            <w:shd w:val="clear" w:color="auto" w:fill="D9E2F3"/>
          </w:tcPr>
          <w:p w14:paraId="1B515B09" w14:textId="49E79BD9"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w:t>
            </w:r>
          </w:p>
        </w:tc>
        <w:tc>
          <w:tcPr>
            <w:tcW w:w="438" w:type="pct"/>
            <w:tcBorders>
              <w:left w:val="single" w:sz="4" w:space="0" w:color="auto"/>
              <w:right w:val="single" w:sz="4" w:space="0" w:color="auto"/>
            </w:tcBorders>
            <w:shd w:val="clear" w:color="auto" w:fill="D9E2F3"/>
            <w:vAlign w:val="center"/>
          </w:tcPr>
          <w:p w14:paraId="1B1E1E98" w14:textId="12292315"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(0.3)</w:t>
            </w:r>
          </w:p>
        </w:tc>
        <w:tc>
          <w:tcPr>
            <w:tcW w:w="466" w:type="pct"/>
            <w:tcBorders>
              <w:left w:val="single" w:sz="4" w:space="0" w:color="auto"/>
              <w:right w:val="single" w:sz="4" w:space="0" w:color="auto"/>
            </w:tcBorders>
            <w:shd w:val="clear" w:color="auto" w:fill="D9E2F3"/>
            <w:vAlign w:val="center"/>
          </w:tcPr>
          <w:p w14:paraId="6D887B24" w14:textId="11FB5A36"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w:t>
            </w:r>
          </w:p>
        </w:tc>
        <w:tc>
          <w:tcPr>
            <w:tcW w:w="464" w:type="pct"/>
            <w:tcBorders>
              <w:left w:val="single" w:sz="4" w:space="0" w:color="auto"/>
              <w:right w:val="single" w:sz="4" w:space="0" w:color="auto"/>
            </w:tcBorders>
            <w:shd w:val="clear" w:color="auto" w:fill="D9E2F3"/>
            <w:vAlign w:val="center"/>
          </w:tcPr>
          <w:p w14:paraId="27E910B0" w14:textId="07297920"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 (1.2)</w:t>
            </w:r>
          </w:p>
        </w:tc>
        <w:tc>
          <w:tcPr>
            <w:tcW w:w="430" w:type="pct"/>
            <w:tcBorders>
              <w:left w:val="single" w:sz="4" w:space="0" w:color="auto"/>
              <w:right w:val="single" w:sz="4" w:space="0" w:color="auto"/>
            </w:tcBorders>
            <w:shd w:val="clear" w:color="auto" w:fill="D9E2F3"/>
            <w:vAlign w:val="center"/>
          </w:tcPr>
          <w:p w14:paraId="3331E61D" w14:textId="5D01D999"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4</w:t>
            </w:r>
          </w:p>
        </w:tc>
      </w:tr>
      <w:tr w:rsidR="00746232" w:rsidRPr="00746232" w14:paraId="7703E4E7"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1CE2412B" w14:textId="12AF4354" w:rsidR="006878E4" w:rsidRPr="00746232" w:rsidRDefault="006878E4"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Protein urine present</w:t>
            </w:r>
          </w:p>
        </w:tc>
        <w:tc>
          <w:tcPr>
            <w:tcW w:w="438" w:type="pct"/>
            <w:tcBorders>
              <w:left w:val="single" w:sz="4" w:space="0" w:color="auto"/>
              <w:right w:val="single" w:sz="4" w:space="0" w:color="auto"/>
            </w:tcBorders>
            <w:shd w:val="clear" w:color="auto" w:fill="D9E2F3"/>
            <w:vAlign w:val="center"/>
          </w:tcPr>
          <w:p w14:paraId="2EEAC3F9" w14:textId="529DD312"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592" w:type="pct"/>
            <w:tcBorders>
              <w:left w:val="single" w:sz="4" w:space="0" w:color="auto"/>
              <w:right w:val="single" w:sz="4" w:space="0" w:color="auto"/>
            </w:tcBorders>
            <w:shd w:val="clear" w:color="auto" w:fill="D9E2F3"/>
          </w:tcPr>
          <w:p w14:paraId="7F6CE784" w14:textId="7F56BC6C"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438" w:type="pct"/>
            <w:tcBorders>
              <w:left w:val="single" w:sz="4" w:space="0" w:color="auto"/>
              <w:right w:val="single" w:sz="4" w:space="0" w:color="auto"/>
            </w:tcBorders>
            <w:shd w:val="clear" w:color="auto" w:fill="D9E2F3"/>
            <w:vAlign w:val="center"/>
          </w:tcPr>
          <w:p w14:paraId="0FFABEC6" w14:textId="79C21D58"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 (0.8)</w:t>
            </w:r>
          </w:p>
        </w:tc>
        <w:tc>
          <w:tcPr>
            <w:tcW w:w="489" w:type="pct"/>
            <w:tcBorders>
              <w:left w:val="single" w:sz="4" w:space="0" w:color="auto"/>
              <w:right w:val="single" w:sz="4" w:space="0" w:color="auto"/>
            </w:tcBorders>
            <w:shd w:val="clear" w:color="auto" w:fill="D9E2F3"/>
          </w:tcPr>
          <w:p w14:paraId="2175634F" w14:textId="3C545440"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c>
          <w:tcPr>
            <w:tcW w:w="438" w:type="pct"/>
            <w:tcBorders>
              <w:left w:val="single" w:sz="4" w:space="0" w:color="auto"/>
              <w:right w:val="single" w:sz="4" w:space="0" w:color="auto"/>
            </w:tcBorders>
            <w:shd w:val="clear" w:color="auto" w:fill="D9E2F3"/>
            <w:vAlign w:val="center"/>
          </w:tcPr>
          <w:p w14:paraId="2F6F9C13" w14:textId="78113ADF"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 (0.6)</w:t>
            </w:r>
          </w:p>
        </w:tc>
        <w:tc>
          <w:tcPr>
            <w:tcW w:w="466" w:type="pct"/>
            <w:tcBorders>
              <w:left w:val="single" w:sz="4" w:space="0" w:color="auto"/>
              <w:right w:val="single" w:sz="4" w:space="0" w:color="auto"/>
            </w:tcBorders>
            <w:shd w:val="clear" w:color="auto" w:fill="D9E2F3"/>
            <w:vAlign w:val="center"/>
          </w:tcPr>
          <w:p w14:paraId="67C35E97" w14:textId="125E6D6E"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w:t>
            </w:r>
          </w:p>
        </w:tc>
        <w:tc>
          <w:tcPr>
            <w:tcW w:w="464" w:type="pct"/>
            <w:tcBorders>
              <w:left w:val="single" w:sz="4" w:space="0" w:color="auto"/>
              <w:right w:val="single" w:sz="4" w:space="0" w:color="auto"/>
            </w:tcBorders>
            <w:shd w:val="clear" w:color="auto" w:fill="D9E2F3"/>
            <w:vAlign w:val="center"/>
          </w:tcPr>
          <w:p w14:paraId="4D10B0F4" w14:textId="22AAF30A"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(0.3)</w:t>
            </w:r>
          </w:p>
        </w:tc>
        <w:tc>
          <w:tcPr>
            <w:tcW w:w="430" w:type="pct"/>
            <w:tcBorders>
              <w:left w:val="single" w:sz="4" w:space="0" w:color="auto"/>
              <w:right w:val="single" w:sz="4" w:space="0" w:color="auto"/>
            </w:tcBorders>
            <w:shd w:val="clear" w:color="auto" w:fill="D9E2F3"/>
            <w:vAlign w:val="center"/>
          </w:tcPr>
          <w:p w14:paraId="14616246" w14:textId="407934E9"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w:t>
            </w:r>
          </w:p>
        </w:tc>
      </w:tr>
      <w:tr w:rsidR="00746232" w:rsidRPr="00746232" w14:paraId="763667B9"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6B716B13" w14:textId="427034C1" w:rsidR="006878E4" w:rsidRPr="00746232" w:rsidRDefault="006878E4"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lastRenderedPageBreak/>
              <w:t>Hyperuricemia</w:t>
            </w:r>
          </w:p>
        </w:tc>
        <w:tc>
          <w:tcPr>
            <w:tcW w:w="438" w:type="pct"/>
            <w:tcBorders>
              <w:left w:val="single" w:sz="4" w:space="0" w:color="auto"/>
              <w:right w:val="single" w:sz="4" w:space="0" w:color="auto"/>
            </w:tcBorders>
            <w:shd w:val="clear" w:color="auto" w:fill="D9E2F3"/>
            <w:vAlign w:val="center"/>
          </w:tcPr>
          <w:p w14:paraId="7925AD29" w14:textId="0BB733D5"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 (0.8)</w:t>
            </w:r>
          </w:p>
        </w:tc>
        <w:tc>
          <w:tcPr>
            <w:tcW w:w="592" w:type="pct"/>
            <w:tcBorders>
              <w:left w:val="single" w:sz="4" w:space="0" w:color="auto"/>
              <w:right w:val="single" w:sz="4" w:space="0" w:color="auto"/>
            </w:tcBorders>
            <w:shd w:val="clear" w:color="auto" w:fill="D9E2F3"/>
          </w:tcPr>
          <w:p w14:paraId="35710870" w14:textId="6ED72D13"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w:t>
            </w:r>
          </w:p>
        </w:tc>
        <w:tc>
          <w:tcPr>
            <w:tcW w:w="438" w:type="pct"/>
            <w:tcBorders>
              <w:left w:val="single" w:sz="4" w:space="0" w:color="auto"/>
              <w:right w:val="single" w:sz="4" w:space="0" w:color="auto"/>
            </w:tcBorders>
            <w:shd w:val="clear" w:color="auto" w:fill="D9E2F3"/>
            <w:vAlign w:val="center"/>
          </w:tcPr>
          <w:p w14:paraId="4C5D84FB" w14:textId="26ECB248"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3AC37849" w14:textId="4FE91841"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vAlign w:val="center"/>
          </w:tcPr>
          <w:p w14:paraId="77EA5FF5" w14:textId="1D55D74E"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(0.3)</w:t>
            </w:r>
          </w:p>
        </w:tc>
        <w:tc>
          <w:tcPr>
            <w:tcW w:w="466" w:type="pct"/>
            <w:tcBorders>
              <w:left w:val="single" w:sz="4" w:space="0" w:color="auto"/>
              <w:right w:val="single" w:sz="4" w:space="0" w:color="auto"/>
            </w:tcBorders>
            <w:shd w:val="clear" w:color="auto" w:fill="D9E2F3"/>
            <w:vAlign w:val="center"/>
          </w:tcPr>
          <w:p w14:paraId="7570393B" w14:textId="282163E0"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w:t>
            </w:r>
          </w:p>
        </w:tc>
        <w:tc>
          <w:tcPr>
            <w:tcW w:w="464" w:type="pct"/>
            <w:tcBorders>
              <w:left w:val="single" w:sz="4" w:space="0" w:color="auto"/>
              <w:right w:val="single" w:sz="4" w:space="0" w:color="auto"/>
            </w:tcBorders>
            <w:shd w:val="clear" w:color="auto" w:fill="D9E2F3"/>
            <w:vAlign w:val="center"/>
          </w:tcPr>
          <w:p w14:paraId="6D5076C1" w14:textId="628A46DB"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 (0.9)</w:t>
            </w:r>
          </w:p>
        </w:tc>
        <w:tc>
          <w:tcPr>
            <w:tcW w:w="430" w:type="pct"/>
            <w:tcBorders>
              <w:left w:val="single" w:sz="4" w:space="0" w:color="auto"/>
              <w:right w:val="single" w:sz="4" w:space="0" w:color="auto"/>
            </w:tcBorders>
            <w:shd w:val="clear" w:color="auto" w:fill="D9E2F3"/>
            <w:vAlign w:val="center"/>
          </w:tcPr>
          <w:p w14:paraId="42E8C0BA" w14:textId="602DD72C"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r>
      <w:tr w:rsidR="00746232" w:rsidRPr="00746232" w14:paraId="40F5800D"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vAlign w:val="center"/>
          </w:tcPr>
          <w:p w14:paraId="20362157" w14:textId="7946C53D" w:rsidR="006878E4" w:rsidRPr="00746232" w:rsidRDefault="006878E4"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Hypertriglyceridemia</w:t>
            </w:r>
          </w:p>
        </w:tc>
        <w:tc>
          <w:tcPr>
            <w:tcW w:w="438" w:type="pct"/>
            <w:tcBorders>
              <w:left w:val="single" w:sz="4" w:space="0" w:color="auto"/>
              <w:right w:val="single" w:sz="4" w:space="0" w:color="auto"/>
            </w:tcBorders>
            <w:shd w:val="clear" w:color="auto" w:fill="D9E2F3"/>
            <w:vAlign w:val="center"/>
          </w:tcPr>
          <w:p w14:paraId="57A9C744" w14:textId="0E4C2123"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7 (1.8)</w:t>
            </w:r>
          </w:p>
        </w:tc>
        <w:tc>
          <w:tcPr>
            <w:tcW w:w="592" w:type="pct"/>
            <w:tcBorders>
              <w:left w:val="single" w:sz="4" w:space="0" w:color="auto"/>
              <w:right w:val="single" w:sz="4" w:space="0" w:color="auto"/>
            </w:tcBorders>
            <w:shd w:val="clear" w:color="auto" w:fill="D9E2F3"/>
          </w:tcPr>
          <w:p w14:paraId="274E728B" w14:textId="5552AAD3"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7</w:t>
            </w:r>
          </w:p>
        </w:tc>
        <w:tc>
          <w:tcPr>
            <w:tcW w:w="438" w:type="pct"/>
            <w:tcBorders>
              <w:left w:val="single" w:sz="4" w:space="0" w:color="auto"/>
              <w:right w:val="single" w:sz="4" w:space="0" w:color="auto"/>
            </w:tcBorders>
            <w:shd w:val="clear" w:color="auto" w:fill="D9E2F3"/>
            <w:vAlign w:val="center"/>
          </w:tcPr>
          <w:p w14:paraId="078CF51F" w14:textId="61802AA1"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2 (0.5)</w:t>
            </w:r>
          </w:p>
        </w:tc>
        <w:tc>
          <w:tcPr>
            <w:tcW w:w="489" w:type="pct"/>
            <w:tcBorders>
              <w:left w:val="single" w:sz="4" w:space="0" w:color="auto"/>
              <w:right w:val="single" w:sz="4" w:space="0" w:color="auto"/>
            </w:tcBorders>
            <w:shd w:val="clear" w:color="auto" w:fill="D9E2F3"/>
          </w:tcPr>
          <w:p w14:paraId="45A469B2" w14:textId="5F703612"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2</w:t>
            </w:r>
          </w:p>
        </w:tc>
        <w:tc>
          <w:tcPr>
            <w:tcW w:w="438" w:type="pct"/>
            <w:tcBorders>
              <w:left w:val="single" w:sz="4" w:space="0" w:color="auto"/>
              <w:right w:val="single" w:sz="4" w:space="0" w:color="auto"/>
            </w:tcBorders>
            <w:shd w:val="clear" w:color="auto" w:fill="D9E2F3"/>
            <w:vAlign w:val="center"/>
          </w:tcPr>
          <w:p w14:paraId="4F77BDC9" w14:textId="4C90A6C5"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 (0.9)</w:t>
            </w:r>
          </w:p>
        </w:tc>
        <w:tc>
          <w:tcPr>
            <w:tcW w:w="466" w:type="pct"/>
            <w:tcBorders>
              <w:left w:val="single" w:sz="4" w:space="0" w:color="auto"/>
              <w:right w:val="single" w:sz="4" w:space="0" w:color="auto"/>
            </w:tcBorders>
            <w:shd w:val="clear" w:color="auto" w:fill="D9E2F3"/>
            <w:vAlign w:val="center"/>
          </w:tcPr>
          <w:p w14:paraId="3FB8A5FB" w14:textId="7F9809F9"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w:t>
            </w:r>
          </w:p>
        </w:tc>
        <w:tc>
          <w:tcPr>
            <w:tcW w:w="464" w:type="pct"/>
            <w:tcBorders>
              <w:left w:val="single" w:sz="4" w:space="0" w:color="auto"/>
              <w:right w:val="single" w:sz="4" w:space="0" w:color="auto"/>
            </w:tcBorders>
            <w:shd w:val="clear" w:color="auto" w:fill="D9E2F3"/>
            <w:vAlign w:val="center"/>
          </w:tcPr>
          <w:p w14:paraId="29C45F7C" w14:textId="04652FD9"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5 (1.5)</w:t>
            </w:r>
          </w:p>
        </w:tc>
        <w:tc>
          <w:tcPr>
            <w:tcW w:w="430" w:type="pct"/>
            <w:tcBorders>
              <w:left w:val="single" w:sz="4" w:space="0" w:color="auto"/>
              <w:right w:val="single" w:sz="4" w:space="0" w:color="auto"/>
            </w:tcBorders>
            <w:shd w:val="clear" w:color="auto" w:fill="D9E2F3"/>
            <w:vAlign w:val="center"/>
          </w:tcPr>
          <w:p w14:paraId="6D8FCE98" w14:textId="19093DDE"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5</w:t>
            </w:r>
          </w:p>
        </w:tc>
      </w:tr>
      <w:tr w:rsidR="00746232" w:rsidRPr="00746232" w14:paraId="75C2829B"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253E3CAE" w14:textId="77777777" w:rsidR="006878E4" w:rsidRPr="00746232" w:rsidRDefault="006878E4" w:rsidP="00B16FC4">
            <w:pPr>
              <w:snapToGrid w:val="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Hypoglycemia</w:t>
            </w:r>
          </w:p>
        </w:tc>
        <w:tc>
          <w:tcPr>
            <w:tcW w:w="438" w:type="pct"/>
            <w:tcBorders>
              <w:left w:val="single" w:sz="4" w:space="0" w:color="auto"/>
              <w:right w:val="single" w:sz="4" w:space="0" w:color="auto"/>
            </w:tcBorders>
            <w:shd w:val="clear" w:color="auto" w:fill="D9E2F3"/>
            <w:vAlign w:val="center"/>
          </w:tcPr>
          <w:p w14:paraId="5FAA9D66" w14:textId="13DDD997"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592" w:type="pct"/>
            <w:tcBorders>
              <w:left w:val="single" w:sz="4" w:space="0" w:color="auto"/>
              <w:right w:val="single" w:sz="4" w:space="0" w:color="auto"/>
            </w:tcBorders>
            <w:shd w:val="clear" w:color="auto" w:fill="D9E2F3"/>
          </w:tcPr>
          <w:p w14:paraId="2F65491E" w14:textId="4332EDE9"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438" w:type="pct"/>
            <w:tcBorders>
              <w:left w:val="single" w:sz="4" w:space="0" w:color="auto"/>
              <w:right w:val="single" w:sz="4" w:space="0" w:color="auto"/>
            </w:tcBorders>
            <w:shd w:val="clear" w:color="auto" w:fill="D9E2F3"/>
            <w:vAlign w:val="center"/>
          </w:tcPr>
          <w:p w14:paraId="5BB2CF6D" w14:textId="76C37380"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489" w:type="pct"/>
            <w:tcBorders>
              <w:left w:val="single" w:sz="4" w:space="0" w:color="auto"/>
              <w:right w:val="single" w:sz="4" w:space="0" w:color="auto"/>
            </w:tcBorders>
            <w:shd w:val="clear" w:color="auto" w:fill="D9E2F3"/>
          </w:tcPr>
          <w:p w14:paraId="75CC6608" w14:textId="44A4865D"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8" w:type="pct"/>
            <w:tcBorders>
              <w:left w:val="single" w:sz="4" w:space="0" w:color="auto"/>
              <w:right w:val="single" w:sz="4" w:space="0" w:color="auto"/>
            </w:tcBorders>
            <w:shd w:val="clear" w:color="auto" w:fill="D9E2F3"/>
          </w:tcPr>
          <w:p w14:paraId="3D732E27" w14:textId="77777777"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66" w:type="pct"/>
            <w:tcBorders>
              <w:left w:val="single" w:sz="4" w:space="0" w:color="auto"/>
              <w:right w:val="single" w:sz="4" w:space="0" w:color="auto"/>
            </w:tcBorders>
            <w:shd w:val="clear" w:color="auto" w:fill="D9E2F3"/>
          </w:tcPr>
          <w:p w14:paraId="06BE61B8" w14:textId="77777777"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64" w:type="pct"/>
            <w:tcBorders>
              <w:left w:val="single" w:sz="4" w:space="0" w:color="auto"/>
              <w:right w:val="single" w:sz="4" w:space="0" w:color="auto"/>
            </w:tcBorders>
            <w:shd w:val="clear" w:color="auto" w:fill="D9E2F3"/>
          </w:tcPr>
          <w:p w14:paraId="50B77143" w14:textId="77777777"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0" w:type="pct"/>
            <w:tcBorders>
              <w:left w:val="single" w:sz="4" w:space="0" w:color="auto"/>
              <w:right w:val="single" w:sz="4" w:space="0" w:color="auto"/>
            </w:tcBorders>
            <w:shd w:val="clear" w:color="auto" w:fill="D9E2F3"/>
          </w:tcPr>
          <w:p w14:paraId="2880F1A1" w14:textId="77777777" w:rsidR="006878E4" w:rsidRPr="00746232" w:rsidRDefault="006878E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746232" w:rsidRPr="00746232" w14:paraId="287E6693" w14:textId="77777777" w:rsidTr="00F05AF8">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42195B56" w14:textId="33A467B4" w:rsidR="006878E4" w:rsidRPr="00746232" w:rsidRDefault="006878E4"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Severe hypoglycemia</w:t>
            </w:r>
            <w:r w:rsidR="000405B5" w:rsidRPr="00746232">
              <w:rPr>
                <w:rFonts w:ascii="Times New Roman" w:hAnsi="Times New Roman" w:cs="Times New Roman"/>
                <w:b w:val="0"/>
                <w:sz w:val="18"/>
                <w:szCs w:val="18"/>
              </w:rPr>
              <w:t>††</w:t>
            </w:r>
          </w:p>
        </w:tc>
        <w:tc>
          <w:tcPr>
            <w:tcW w:w="438" w:type="pct"/>
            <w:tcBorders>
              <w:left w:val="single" w:sz="4" w:space="0" w:color="auto"/>
              <w:right w:val="single" w:sz="4" w:space="0" w:color="auto"/>
            </w:tcBorders>
            <w:shd w:val="clear" w:color="auto" w:fill="D9E2F3"/>
            <w:vAlign w:val="center"/>
          </w:tcPr>
          <w:p w14:paraId="61D1C2CA" w14:textId="2451CD87"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592" w:type="pct"/>
            <w:tcBorders>
              <w:left w:val="single" w:sz="4" w:space="0" w:color="auto"/>
              <w:right w:val="single" w:sz="4" w:space="0" w:color="auto"/>
            </w:tcBorders>
            <w:shd w:val="clear" w:color="auto" w:fill="D9E2F3"/>
          </w:tcPr>
          <w:p w14:paraId="472AA356" w14:textId="3D877239"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438" w:type="pct"/>
            <w:tcBorders>
              <w:left w:val="single" w:sz="4" w:space="0" w:color="auto"/>
              <w:right w:val="single" w:sz="4" w:space="0" w:color="auto"/>
            </w:tcBorders>
            <w:shd w:val="clear" w:color="auto" w:fill="D9E2F3"/>
            <w:vAlign w:val="center"/>
          </w:tcPr>
          <w:p w14:paraId="49C8FFEB" w14:textId="195C30D3"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3F0EC6DE" w14:textId="1035B945"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vAlign w:val="center"/>
          </w:tcPr>
          <w:p w14:paraId="34F00D16" w14:textId="3626FCEA"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6" w:type="pct"/>
            <w:tcBorders>
              <w:left w:val="single" w:sz="4" w:space="0" w:color="auto"/>
              <w:right w:val="single" w:sz="4" w:space="0" w:color="auto"/>
            </w:tcBorders>
            <w:shd w:val="clear" w:color="auto" w:fill="D9E2F3"/>
          </w:tcPr>
          <w:p w14:paraId="7832E80B" w14:textId="10C17EA5"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64" w:type="pct"/>
            <w:tcBorders>
              <w:left w:val="single" w:sz="4" w:space="0" w:color="auto"/>
              <w:right w:val="single" w:sz="4" w:space="0" w:color="auto"/>
            </w:tcBorders>
            <w:shd w:val="clear" w:color="auto" w:fill="D9E2F3"/>
            <w:vAlign w:val="center"/>
          </w:tcPr>
          <w:p w14:paraId="53FCF325" w14:textId="6A24270D"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0" w:type="pct"/>
            <w:tcBorders>
              <w:left w:val="single" w:sz="4" w:space="0" w:color="auto"/>
              <w:right w:val="single" w:sz="4" w:space="0" w:color="auto"/>
            </w:tcBorders>
            <w:shd w:val="clear" w:color="auto" w:fill="D9E2F3"/>
          </w:tcPr>
          <w:p w14:paraId="2A08A3BE" w14:textId="07FB16E3" w:rsidR="006878E4" w:rsidRPr="00746232" w:rsidRDefault="006878E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4C25DB97" w14:textId="77777777" w:rsidTr="00F0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431D1DF" w14:textId="000D13C1" w:rsidR="008022D1" w:rsidRPr="00746232" w:rsidRDefault="008022D1" w:rsidP="00B16FC4">
            <w:pPr>
              <w:snapToGrid w:val="0"/>
              <w:ind w:leftChars="100" w:left="210"/>
              <w:jc w:val="left"/>
              <w:rPr>
                <w:rFonts w:ascii="Times New Roman" w:hAnsi="Times New Roman" w:cs="Times New Roman"/>
                <w:b w:val="0"/>
                <w:bCs w:val="0"/>
                <w:sz w:val="18"/>
                <w:szCs w:val="18"/>
              </w:rPr>
            </w:pPr>
            <w:r w:rsidRPr="00746232">
              <w:rPr>
                <w:rFonts w:ascii="Times New Roman" w:hAnsi="Times New Roman" w:cs="Times New Roman"/>
                <w:b w:val="0"/>
                <w:sz w:val="18"/>
                <w:szCs w:val="18"/>
              </w:rPr>
              <w:t xml:space="preserve">Clinically significant hypoglycemia </w:t>
            </w:r>
            <w:r w:rsidR="000405B5" w:rsidRPr="00746232">
              <w:rPr>
                <w:rFonts w:ascii="Times New Roman" w:hAnsi="Times New Roman" w:cs="Times New Roman"/>
                <w:b w:val="0"/>
                <w:szCs w:val="21"/>
              </w:rPr>
              <w:t>†</w:t>
            </w:r>
            <w:r w:rsidR="000405B5" w:rsidRPr="00746232">
              <w:rPr>
                <w:rFonts w:ascii="Times New Roman" w:hAnsi="Times New Roman" w:cs="Times New Roman"/>
                <w:b w:val="0"/>
                <w:sz w:val="18"/>
                <w:szCs w:val="18"/>
              </w:rPr>
              <w:t xml:space="preserve"> </w:t>
            </w:r>
            <w:r w:rsidRPr="00746232">
              <w:rPr>
                <w:rFonts w:ascii="Times New Roman" w:hAnsi="Times New Roman" w:cs="Times New Roman"/>
                <w:b w:val="0"/>
                <w:sz w:val="18"/>
                <w:szCs w:val="18"/>
              </w:rPr>
              <w:t xml:space="preserve">(Blood glucose level &lt;3.0 </w:t>
            </w:r>
            <w:proofErr w:type="spellStart"/>
            <w:r w:rsidRPr="00746232">
              <w:rPr>
                <w:rFonts w:ascii="Times New Roman" w:hAnsi="Times New Roman" w:cs="Times New Roman"/>
                <w:b w:val="0"/>
                <w:sz w:val="18"/>
                <w:szCs w:val="18"/>
              </w:rPr>
              <w:t>mmol</w:t>
            </w:r>
            <w:proofErr w:type="spellEnd"/>
            <w:r w:rsidRPr="00746232">
              <w:rPr>
                <w:rFonts w:ascii="Times New Roman" w:hAnsi="Times New Roman" w:cs="Times New Roman"/>
                <w:b w:val="0"/>
                <w:sz w:val="18"/>
                <w:szCs w:val="18"/>
              </w:rPr>
              <w:t>/L)</w:t>
            </w:r>
          </w:p>
        </w:tc>
        <w:tc>
          <w:tcPr>
            <w:tcW w:w="438" w:type="pct"/>
            <w:tcBorders>
              <w:left w:val="single" w:sz="4" w:space="0" w:color="auto"/>
              <w:right w:val="single" w:sz="4" w:space="0" w:color="auto"/>
            </w:tcBorders>
            <w:shd w:val="clear" w:color="auto" w:fill="D9E2F3"/>
            <w:vAlign w:val="center"/>
          </w:tcPr>
          <w:p w14:paraId="564D21E4" w14:textId="7146838A"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3 (0.8)</w:t>
            </w:r>
          </w:p>
        </w:tc>
        <w:tc>
          <w:tcPr>
            <w:tcW w:w="592" w:type="pct"/>
            <w:tcBorders>
              <w:left w:val="single" w:sz="4" w:space="0" w:color="auto"/>
              <w:right w:val="single" w:sz="4" w:space="0" w:color="auto"/>
            </w:tcBorders>
            <w:shd w:val="clear" w:color="auto" w:fill="D9E2F3"/>
            <w:vAlign w:val="center"/>
          </w:tcPr>
          <w:p w14:paraId="681A0569" w14:textId="40F13672"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w:t>
            </w:r>
          </w:p>
        </w:tc>
        <w:tc>
          <w:tcPr>
            <w:tcW w:w="438" w:type="pct"/>
            <w:tcBorders>
              <w:left w:val="single" w:sz="4" w:space="0" w:color="auto"/>
              <w:right w:val="single" w:sz="4" w:space="0" w:color="auto"/>
            </w:tcBorders>
            <w:shd w:val="clear" w:color="auto" w:fill="D9E2F3"/>
            <w:vAlign w:val="center"/>
          </w:tcPr>
          <w:p w14:paraId="494E8854" w14:textId="00C9CEF2"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vAlign w:val="center"/>
          </w:tcPr>
          <w:p w14:paraId="64D0C9AB" w14:textId="0A30DE8A"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438" w:type="pct"/>
            <w:tcBorders>
              <w:left w:val="single" w:sz="4" w:space="0" w:color="auto"/>
              <w:right w:val="single" w:sz="4" w:space="0" w:color="auto"/>
            </w:tcBorders>
            <w:shd w:val="clear" w:color="auto" w:fill="D9E2F3"/>
            <w:vAlign w:val="center"/>
          </w:tcPr>
          <w:p w14:paraId="38D58614" w14:textId="37B0B8B1"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1 (0.3)</w:t>
            </w:r>
          </w:p>
        </w:tc>
        <w:tc>
          <w:tcPr>
            <w:tcW w:w="466" w:type="pct"/>
            <w:tcBorders>
              <w:left w:val="single" w:sz="4" w:space="0" w:color="auto"/>
              <w:right w:val="single" w:sz="4" w:space="0" w:color="auto"/>
            </w:tcBorders>
            <w:shd w:val="clear" w:color="auto" w:fill="D9E2F3"/>
            <w:vAlign w:val="center"/>
          </w:tcPr>
          <w:p w14:paraId="728588C0" w14:textId="02A0639B"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2</w:t>
            </w:r>
          </w:p>
        </w:tc>
        <w:tc>
          <w:tcPr>
            <w:tcW w:w="464" w:type="pct"/>
            <w:tcBorders>
              <w:left w:val="single" w:sz="4" w:space="0" w:color="auto"/>
              <w:right w:val="single" w:sz="4" w:space="0" w:color="auto"/>
            </w:tcBorders>
            <w:shd w:val="clear" w:color="auto" w:fill="D9E2F3"/>
            <w:vAlign w:val="center"/>
          </w:tcPr>
          <w:p w14:paraId="07DC25A4" w14:textId="5E19E695"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0</w:t>
            </w:r>
          </w:p>
        </w:tc>
        <w:tc>
          <w:tcPr>
            <w:tcW w:w="430" w:type="pct"/>
            <w:tcBorders>
              <w:left w:val="single" w:sz="4" w:space="0" w:color="auto"/>
              <w:right w:val="single" w:sz="4" w:space="0" w:color="auto"/>
            </w:tcBorders>
            <w:shd w:val="clear" w:color="auto" w:fill="D9E2F3"/>
            <w:vAlign w:val="center"/>
          </w:tcPr>
          <w:p w14:paraId="239CA9AB" w14:textId="22AFC198" w:rsidR="008022D1" w:rsidRPr="00746232" w:rsidRDefault="008022D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hint="eastAsia"/>
                <w:sz w:val="18"/>
                <w:szCs w:val="18"/>
              </w:rPr>
              <w:t>0</w:t>
            </w:r>
          </w:p>
        </w:tc>
      </w:tr>
    </w:tbl>
    <w:p w14:paraId="3D3020EF" w14:textId="77777777" w:rsidR="00EC01B1" w:rsidRPr="009F385F" w:rsidRDefault="00EC01B1" w:rsidP="00B16FC4">
      <w:pPr>
        <w:snapToGrid w:val="0"/>
        <w:rPr>
          <w:rFonts w:ascii="Times New Roman" w:hAnsi="Times New Roman" w:cs="Times New Roman"/>
          <w:sz w:val="20"/>
        </w:rPr>
      </w:pPr>
      <w:r w:rsidRPr="009F385F">
        <w:rPr>
          <w:rFonts w:ascii="Times New Roman" w:hAnsi="Times New Roman" w:cs="Times New Roman"/>
          <w:sz w:val="20"/>
        </w:rPr>
        <w:t xml:space="preserve">*Adverse events and serious adverse events that occurred in the 24-week double-blind treatment period and 28-week open-label treatment period among patients in the safety population are included in the table and presented with their preferred terms in the Medical Dictionary for Regulatory Activities, version 23.0. The safety population includes all randomized patients, who took at least one dose of study drugs. Events were included if the date of onset was between the first intake of double-blind study medications and the 7th day after the last dose of study medications. </w:t>
      </w:r>
    </w:p>
    <w:p w14:paraId="1BB21A26" w14:textId="77777777" w:rsidR="006E2AAD" w:rsidRPr="009F385F" w:rsidRDefault="006E2AAD" w:rsidP="009F385F">
      <w:pPr>
        <w:snapToGrid w:val="0"/>
        <w:rPr>
          <w:rFonts w:ascii="Times New Roman" w:hAnsi="Times New Roman" w:cs="Times New Roman"/>
          <w:sz w:val="20"/>
        </w:rPr>
      </w:pPr>
      <w:r w:rsidRPr="009F385F">
        <w:rPr>
          <w:rFonts w:ascii="Times New Roman" w:hAnsi="Times New Roman" w:cs="Times New Roman"/>
          <w:sz w:val="20"/>
        </w:rPr>
        <w:t xml:space="preserve">#Possibly or very likely related to </w:t>
      </w:r>
      <w:proofErr w:type="spellStart"/>
      <w:r w:rsidRPr="009F385F">
        <w:rPr>
          <w:rFonts w:ascii="Times New Roman" w:hAnsi="Times New Roman" w:cs="Times New Roman"/>
          <w:sz w:val="20"/>
        </w:rPr>
        <w:t>dorzagliatin</w:t>
      </w:r>
      <w:proofErr w:type="spellEnd"/>
      <w:r w:rsidRPr="009F385F">
        <w:rPr>
          <w:rFonts w:ascii="Times New Roman" w:hAnsi="Times New Roman" w:cs="Times New Roman"/>
          <w:sz w:val="20"/>
        </w:rPr>
        <w:t>, as assessed by investigators.</w:t>
      </w:r>
    </w:p>
    <w:p w14:paraId="1AA1E478" w14:textId="762B8EC1" w:rsidR="006E2AAD" w:rsidRPr="009F385F" w:rsidRDefault="006E2AAD" w:rsidP="009F385F">
      <w:pPr>
        <w:snapToGrid w:val="0"/>
        <w:rPr>
          <w:rFonts w:ascii="Times New Roman" w:hAnsi="Times New Roman" w:cs="Times New Roman"/>
          <w:sz w:val="20"/>
        </w:rPr>
      </w:pPr>
      <w:r w:rsidRPr="009F385F">
        <w:rPr>
          <w:rFonts w:ascii="Times New Roman" w:hAnsi="Times New Roman" w:cs="Times New Roman"/>
          <w:sz w:val="20"/>
        </w:rPr>
        <w:t>¶Serious adverse events that leading to drug discontinuation are not included.</w:t>
      </w:r>
    </w:p>
    <w:p w14:paraId="0010889D" w14:textId="3E9BB006" w:rsidR="00095D63" w:rsidRPr="009F385F" w:rsidRDefault="00095D63" w:rsidP="009F385F">
      <w:pPr>
        <w:snapToGrid w:val="0"/>
        <w:rPr>
          <w:rFonts w:ascii="Times New Roman" w:hAnsi="Times New Roman" w:cs="Times New Roman"/>
          <w:sz w:val="20"/>
        </w:rPr>
      </w:pPr>
      <w:r w:rsidRPr="009F385F">
        <w:rPr>
          <w:rFonts w:ascii="Times New Roman" w:hAnsi="Times New Roman" w:cs="Times New Roman"/>
          <w:sz w:val="20"/>
        </w:rPr>
        <w:t>¶¶ Serious adverse events that leading to withdrawal from study are not included.</w:t>
      </w:r>
    </w:p>
    <w:p w14:paraId="4FC6A011" w14:textId="135A7277" w:rsidR="006E2AAD" w:rsidRPr="009F385F" w:rsidRDefault="006E2AAD" w:rsidP="009F385F">
      <w:pPr>
        <w:snapToGrid w:val="0"/>
        <w:rPr>
          <w:rFonts w:ascii="Times New Roman" w:hAnsi="Times New Roman" w:cs="Times New Roman"/>
          <w:sz w:val="20"/>
        </w:rPr>
      </w:pPr>
      <w:r w:rsidRPr="009F385F">
        <w:rPr>
          <w:rFonts w:ascii="Times New Roman" w:hAnsi="Times New Roman" w:cs="Times New Roman"/>
          <w:sz w:val="20"/>
        </w:rPr>
        <w:t xml:space="preserve">†During 24-week double-blind treatment period, one patient in the </w:t>
      </w:r>
      <w:proofErr w:type="spellStart"/>
      <w:r w:rsidRPr="009F385F">
        <w:rPr>
          <w:rFonts w:ascii="Times New Roman" w:hAnsi="Times New Roman" w:cs="Times New Roman"/>
          <w:sz w:val="20"/>
        </w:rPr>
        <w:t>dorzagliatin+</w:t>
      </w:r>
      <w:r w:rsidR="00893833" w:rsidRPr="009F385F">
        <w:rPr>
          <w:rFonts w:ascii="Times New Roman" w:hAnsi="Times New Roman" w:cs="Times New Roman"/>
          <w:sz w:val="20"/>
        </w:rPr>
        <w:t>m</w:t>
      </w:r>
      <w:r w:rsidRPr="009F385F">
        <w:rPr>
          <w:rFonts w:ascii="Times New Roman" w:hAnsi="Times New Roman" w:cs="Times New Roman"/>
          <w:sz w:val="20"/>
        </w:rPr>
        <w:t>etformin</w:t>
      </w:r>
      <w:proofErr w:type="spellEnd"/>
      <w:r w:rsidRPr="009F385F">
        <w:rPr>
          <w:rFonts w:ascii="Times New Roman" w:hAnsi="Times New Roman" w:cs="Times New Roman"/>
          <w:sz w:val="20"/>
        </w:rPr>
        <w:t xml:space="preserve"> group died (confirmed by the external drug safety committee as sudden death). The patient had type 2 diabetes and established cardiovascular disease, and the event was considered as unlikely </w:t>
      </w:r>
      <w:r w:rsidR="00290654" w:rsidRPr="009F385F">
        <w:rPr>
          <w:rFonts w:ascii="Times New Roman" w:hAnsi="Times New Roman" w:cs="Times New Roman"/>
          <w:sz w:val="20"/>
        </w:rPr>
        <w:t xml:space="preserve">related </w:t>
      </w:r>
      <w:r w:rsidRPr="009F385F">
        <w:rPr>
          <w:rFonts w:ascii="Times New Roman" w:hAnsi="Times New Roman" w:cs="Times New Roman"/>
          <w:sz w:val="20"/>
        </w:rPr>
        <w:t xml:space="preserve">to </w:t>
      </w:r>
      <w:proofErr w:type="spellStart"/>
      <w:r w:rsidRPr="009F385F">
        <w:rPr>
          <w:rFonts w:ascii="Times New Roman" w:hAnsi="Times New Roman" w:cs="Times New Roman"/>
          <w:sz w:val="20"/>
        </w:rPr>
        <w:t>dorzagliatin</w:t>
      </w:r>
      <w:proofErr w:type="spellEnd"/>
      <w:r w:rsidRPr="009F385F">
        <w:rPr>
          <w:rFonts w:ascii="Times New Roman" w:hAnsi="Times New Roman" w:cs="Times New Roman"/>
          <w:sz w:val="20"/>
        </w:rPr>
        <w:t xml:space="preserve"> by both the investigator and the sponsor. </w:t>
      </w:r>
    </w:p>
    <w:p w14:paraId="11F7892A" w14:textId="7599F593" w:rsidR="006E2AAD" w:rsidRPr="009F385F" w:rsidRDefault="006E2AAD" w:rsidP="009F385F">
      <w:pPr>
        <w:snapToGrid w:val="0"/>
        <w:rPr>
          <w:rFonts w:ascii="Times New Roman" w:hAnsi="Times New Roman" w:cs="Times New Roman"/>
          <w:sz w:val="20"/>
        </w:rPr>
      </w:pPr>
      <w:r w:rsidRPr="009F385F">
        <w:rPr>
          <w:rFonts w:ascii="Times New Roman" w:hAnsi="Times New Roman" w:cs="Times New Roman"/>
          <w:sz w:val="20"/>
        </w:rPr>
        <w:t xml:space="preserve">‖Adverse events in at least 5% of patients in the </w:t>
      </w:r>
      <w:proofErr w:type="spellStart"/>
      <w:r w:rsidRPr="009F385F">
        <w:rPr>
          <w:rFonts w:ascii="Times New Roman" w:hAnsi="Times New Roman" w:cs="Times New Roman"/>
          <w:sz w:val="20"/>
        </w:rPr>
        <w:t>dorzagliatin+</w:t>
      </w:r>
      <w:r w:rsidR="00893833" w:rsidRPr="009F385F">
        <w:rPr>
          <w:rFonts w:ascii="Times New Roman" w:hAnsi="Times New Roman" w:cs="Times New Roman"/>
          <w:sz w:val="20"/>
        </w:rPr>
        <w:t>m</w:t>
      </w:r>
      <w:r w:rsidRPr="009F385F">
        <w:rPr>
          <w:rFonts w:ascii="Times New Roman" w:hAnsi="Times New Roman" w:cs="Times New Roman"/>
          <w:sz w:val="20"/>
        </w:rPr>
        <w:t>etformin</w:t>
      </w:r>
      <w:proofErr w:type="spellEnd"/>
      <w:r w:rsidRPr="009F385F">
        <w:rPr>
          <w:rFonts w:ascii="Times New Roman" w:hAnsi="Times New Roman" w:cs="Times New Roman"/>
          <w:sz w:val="20"/>
        </w:rPr>
        <w:t xml:space="preserve"> group or the </w:t>
      </w:r>
      <w:proofErr w:type="spellStart"/>
      <w:r w:rsidRPr="009F385F">
        <w:rPr>
          <w:rFonts w:ascii="Times New Roman" w:hAnsi="Times New Roman" w:cs="Times New Roman"/>
          <w:sz w:val="20"/>
        </w:rPr>
        <w:t>placebo+</w:t>
      </w:r>
      <w:r w:rsidR="00893833" w:rsidRPr="009F385F">
        <w:rPr>
          <w:rFonts w:ascii="Times New Roman" w:hAnsi="Times New Roman" w:cs="Times New Roman"/>
          <w:sz w:val="20"/>
        </w:rPr>
        <w:t>m</w:t>
      </w:r>
      <w:r w:rsidRPr="009F385F">
        <w:rPr>
          <w:rFonts w:ascii="Times New Roman" w:hAnsi="Times New Roman" w:cs="Times New Roman"/>
          <w:sz w:val="20"/>
        </w:rPr>
        <w:t>etformin</w:t>
      </w:r>
      <w:proofErr w:type="spellEnd"/>
      <w:r w:rsidRPr="009F385F">
        <w:rPr>
          <w:rFonts w:ascii="Times New Roman" w:hAnsi="Times New Roman" w:cs="Times New Roman"/>
          <w:sz w:val="20"/>
        </w:rPr>
        <w:t xml:space="preserve"> group were list</w:t>
      </w:r>
      <w:r w:rsidR="00290654" w:rsidRPr="009F385F">
        <w:rPr>
          <w:rFonts w:ascii="Times New Roman" w:hAnsi="Times New Roman" w:cs="Times New Roman"/>
          <w:sz w:val="20"/>
        </w:rPr>
        <w:t>ed</w:t>
      </w:r>
      <w:r w:rsidRPr="009F385F">
        <w:rPr>
          <w:rFonts w:ascii="Times New Roman" w:hAnsi="Times New Roman" w:cs="Times New Roman"/>
          <w:sz w:val="20"/>
        </w:rPr>
        <w:t xml:space="preserve"> in the table. </w:t>
      </w:r>
    </w:p>
    <w:p w14:paraId="6055D3B1" w14:textId="1EA86B73" w:rsidR="006E2AAD" w:rsidRPr="009F385F" w:rsidRDefault="006E2AAD" w:rsidP="00B16FC4">
      <w:pPr>
        <w:snapToGrid w:val="0"/>
        <w:rPr>
          <w:rFonts w:ascii="Times New Roman" w:hAnsi="Times New Roman" w:cs="Times New Roman"/>
          <w:sz w:val="20"/>
        </w:rPr>
      </w:pPr>
      <w:r w:rsidRPr="009F385F">
        <w:rPr>
          <w:rFonts w:ascii="Times New Roman" w:hAnsi="Times New Roman" w:cs="Times New Roman" w:hint="eastAsia"/>
          <w:sz w:val="20"/>
        </w:rPr>
        <w:t>§</w:t>
      </w:r>
      <w:r w:rsidRPr="009F385F">
        <w:rPr>
          <w:rFonts w:ascii="Times New Roman" w:hAnsi="Times New Roman" w:cs="Times New Roman"/>
          <w:sz w:val="20"/>
        </w:rPr>
        <w:t xml:space="preserve">Adverse events in at least 5% of patients related to the </w:t>
      </w:r>
      <w:proofErr w:type="spellStart"/>
      <w:r w:rsidRPr="009F385F">
        <w:rPr>
          <w:rFonts w:ascii="Times New Roman" w:hAnsi="Times New Roman" w:cs="Times New Roman"/>
          <w:sz w:val="20"/>
        </w:rPr>
        <w:t>dorzagliatin</w:t>
      </w:r>
      <w:proofErr w:type="spellEnd"/>
      <w:r w:rsidRPr="009F385F">
        <w:rPr>
          <w:rFonts w:ascii="Times New Roman" w:hAnsi="Times New Roman" w:cs="Times New Roman"/>
          <w:sz w:val="20"/>
        </w:rPr>
        <w:t xml:space="preserve"> was defined as adverse event</w:t>
      </w:r>
      <w:r w:rsidR="00290654" w:rsidRPr="009F385F">
        <w:rPr>
          <w:rFonts w:ascii="Times New Roman" w:hAnsi="Times New Roman" w:cs="Times New Roman"/>
          <w:sz w:val="20"/>
        </w:rPr>
        <w:t>s</w:t>
      </w:r>
      <w:r w:rsidRPr="009F385F">
        <w:rPr>
          <w:rFonts w:ascii="Times New Roman" w:hAnsi="Times New Roman" w:cs="Times New Roman"/>
          <w:sz w:val="20"/>
        </w:rPr>
        <w:t xml:space="preserve"> that w</w:t>
      </w:r>
      <w:r w:rsidR="00290654" w:rsidRPr="009F385F">
        <w:rPr>
          <w:rFonts w:ascii="Times New Roman" w:hAnsi="Times New Roman" w:cs="Times New Roman"/>
          <w:sz w:val="20"/>
        </w:rPr>
        <w:t>ere</w:t>
      </w:r>
      <w:r w:rsidRPr="009F385F">
        <w:rPr>
          <w:rFonts w:ascii="Times New Roman" w:hAnsi="Times New Roman" w:cs="Times New Roman"/>
          <w:sz w:val="20"/>
        </w:rPr>
        <w:t xml:space="preserve"> deemed by the investigators to be very likely, or probably related to the </w:t>
      </w:r>
      <w:proofErr w:type="spellStart"/>
      <w:r w:rsidRPr="009F385F">
        <w:rPr>
          <w:rFonts w:ascii="Times New Roman" w:hAnsi="Times New Roman" w:cs="Times New Roman"/>
          <w:sz w:val="20"/>
        </w:rPr>
        <w:t>dorzagliatin</w:t>
      </w:r>
      <w:proofErr w:type="spellEnd"/>
      <w:r w:rsidRPr="009F385F">
        <w:rPr>
          <w:rFonts w:ascii="Times New Roman" w:hAnsi="Times New Roman" w:cs="Times New Roman"/>
          <w:sz w:val="20"/>
        </w:rPr>
        <w:t xml:space="preserve"> or placebo.</w:t>
      </w:r>
    </w:p>
    <w:p w14:paraId="2762B6EF" w14:textId="2A6B88BB" w:rsidR="009F385F" w:rsidRDefault="009F385F" w:rsidP="00B16FC4">
      <w:pPr>
        <w:snapToGrid w:val="0"/>
        <w:rPr>
          <w:rFonts w:ascii="Times New Roman" w:hAnsi="Times New Roman" w:cs="Times New Roman"/>
          <w:sz w:val="20"/>
        </w:rPr>
      </w:pPr>
      <w:r w:rsidRPr="009F385F">
        <w:rPr>
          <w:rFonts w:ascii="Times New Roman" w:hAnsi="Times New Roman" w:cs="Times New Roman" w:hint="eastAsia"/>
          <w:sz w:val="20"/>
        </w:rPr>
        <w:t>††</w:t>
      </w:r>
      <w:r w:rsidRPr="009F385F">
        <w:rPr>
          <w:rFonts w:ascii="Times New Roman" w:hAnsi="Times New Roman" w:cs="Times New Roman"/>
          <w:sz w:val="20"/>
        </w:rPr>
        <w:t>Severe hypoglycemia is defined as hypoglycemia with severe cognitive impairment requiring external assistance for recovery.</w:t>
      </w:r>
    </w:p>
    <w:p w14:paraId="5DAE4A6C" w14:textId="308C6708" w:rsidR="00EC01B1" w:rsidRPr="004A53B3" w:rsidRDefault="000405B5" w:rsidP="00B16FC4">
      <w:pPr>
        <w:snapToGrid w:val="0"/>
        <w:rPr>
          <w:rFonts w:ascii="Times New Roman" w:hAnsi="Times New Roman" w:cs="Times New Roman"/>
          <w:sz w:val="20"/>
        </w:rPr>
      </w:pPr>
      <w:r w:rsidRPr="009F385F">
        <w:rPr>
          <w:rFonts w:ascii="Times New Roman" w:hAnsi="Times New Roman" w:cs="Times New Roman"/>
          <w:sz w:val="20"/>
        </w:rPr>
        <w:t xml:space="preserve">†Clinically significant hypoglycemia is defined as a blood glucose level &lt;3.0 </w:t>
      </w:r>
      <w:proofErr w:type="spellStart"/>
      <w:r w:rsidRPr="009F385F">
        <w:rPr>
          <w:rFonts w:ascii="Times New Roman" w:hAnsi="Times New Roman" w:cs="Times New Roman"/>
          <w:sz w:val="20"/>
        </w:rPr>
        <w:t>mmol</w:t>
      </w:r>
      <w:proofErr w:type="spellEnd"/>
      <w:r w:rsidRPr="009F385F">
        <w:rPr>
          <w:rFonts w:ascii="Times New Roman" w:hAnsi="Times New Roman" w:cs="Times New Roman"/>
          <w:sz w:val="20"/>
        </w:rPr>
        <w:t>/L, confirmed with a blood glucose meter.</w:t>
      </w:r>
      <w:r w:rsidR="00EC01B1" w:rsidRPr="00746232">
        <w:br w:type="page"/>
      </w:r>
    </w:p>
    <w:tbl>
      <w:tblPr>
        <w:tblStyle w:val="ListTable1Light-Accent4"/>
        <w:tblW w:w="0" w:type="auto"/>
        <w:tblLook w:val="04A0" w:firstRow="1" w:lastRow="0" w:firstColumn="1" w:lastColumn="0" w:noHBand="0" w:noVBand="1"/>
      </w:tblPr>
      <w:tblGrid>
        <w:gridCol w:w="4101"/>
        <w:gridCol w:w="2265"/>
        <w:gridCol w:w="2266"/>
        <w:gridCol w:w="2690"/>
        <w:gridCol w:w="2610"/>
      </w:tblGrid>
      <w:tr w:rsidR="00746232" w:rsidRPr="00746232" w14:paraId="67692A77" w14:textId="77777777" w:rsidTr="00F05AF8">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3932" w:type="dxa"/>
            <w:gridSpan w:val="5"/>
            <w:tcBorders>
              <w:top w:val="single" w:sz="4" w:space="0" w:color="auto"/>
              <w:left w:val="single" w:sz="4" w:space="0" w:color="auto"/>
              <w:bottom w:val="single" w:sz="4" w:space="0" w:color="auto"/>
              <w:right w:val="single" w:sz="4" w:space="0" w:color="auto"/>
            </w:tcBorders>
            <w:shd w:val="clear" w:color="auto" w:fill="B4C6E7"/>
          </w:tcPr>
          <w:p w14:paraId="04D48118" w14:textId="3E63E2A1" w:rsidR="00EC01B1" w:rsidRPr="00746232" w:rsidRDefault="00F11565" w:rsidP="00B16FC4">
            <w:pPr>
              <w:snapToGrid w:val="0"/>
              <w:jc w:val="left"/>
              <w:rPr>
                <w:rFonts w:ascii="Times New Roman" w:hAnsi="Times New Roman" w:cs="Times New Roman"/>
                <w:b w:val="0"/>
                <w:bCs w:val="0"/>
                <w:szCs w:val="21"/>
              </w:rPr>
            </w:pPr>
            <w:r>
              <w:rPr>
                <w:rFonts w:ascii="Times New Roman" w:hAnsi="Times New Roman" w:cs="Times New Roman"/>
              </w:rPr>
              <w:lastRenderedPageBreak/>
              <w:t xml:space="preserve">Supplementary Table </w:t>
            </w:r>
            <w:r w:rsidR="00CF6B8A" w:rsidRPr="00746232">
              <w:rPr>
                <w:rFonts w:ascii="Times New Roman" w:hAnsi="Times New Roman" w:cs="Times New Roman"/>
              </w:rPr>
              <w:t>9</w:t>
            </w:r>
            <w:r w:rsidR="00D252A8">
              <w:rPr>
                <w:rFonts w:ascii="Times New Roman" w:hAnsi="Times New Roman" w:cs="Times New Roman"/>
              </w:rPr>
              <w:t>.</w:t>
            </w:r>
            <w:r w:rsidR="00EC01B1" w:rsidRPr="00746232">
              <w:rPr>
                <w:rFonts w:ascii="Times New Roman" w:hAnsi="Times New Roman" w:cs="Times New Roman"/>
              </w:rPr>
              <w:t xml:space="preserve"> Serious </w:t>
            </w:r>
            <w:r w:rsidR="000274DC" w:rsidRPr="00746232">
              <w:rPr>
                <w:rFonts w:ascii="Times New Roman" w:hAnsi="Times New Roman" w:cs="Times New Roman"/>
              </w:rPr>
              <w:t xml:space="preserve">adverse </w:t>
            </w:r>
            <w:r w:rsidR="00EC01B1" w:rsidRPr="00746232">
              <w:rPr>
                <w:rFonts w:ascii="Times New Roman" w:hAnsi="Times New Roman" w:cs="Times New Roman"/>
              </w:rPr>
              <w:t>events in 24-week double-blind treatment period and additi</w:t>
            </w:r>
            <w:r w:rsidR="006F214D" w:rsidRPr="00746232">
              <w:rPr>
                <w:rFonts w:ascii="Times New Roman" w:hAnsi="Times New Roman" w:cs="Times New Roman"/>
              </w:rPr>
              <w:t>onal 28-week open-</w:t>
            </w:r>
            <w:r w:rsidR="00EC01B1" w:rsidRPr="00746232">
              <w:rPr>
                <w:rFonts w:ascii="Times New Roman" w:hAnsi="Times New Roman" w:cs="Times New Roman"/>
              </w:rPr>
              <w:t>label treatment period by System Organ Class (SOC)</w:t>
            </w:r>
            <w:r w:rsidR="00973087" w:rsidRPr="00746232">
              <w:rPr>
                <w:rFonts w:ascii="Times New Roman" w:hAnsi="Times New Roman" w:cs="Times New Roman"/>
              </w:rPr>
              <w:t xml:space="preserve"> *</w:t>
            </w:r>
          </w:p>
        </w:tc>
      </w:tr>
      <w:tr w:rsidR="00746232" w:rsidRPr="00746232" w14:paraId="3CB05BCB" w14:textId="77777777" w:rsidTr="00F05AF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01" w:type="dxa"/>
            <w:vMerge w:val="restart"/>
            <w:tcBorders>
              <w:top w:val="single" w:sz="4" w:space="0" w:color="auto"/>
              <w:left w:val="single" w:sz="4" w:space="0" w:color="auto"/>
              <w:right w:val="single" w:sz="4" w:space="0" w:color="auto"/>
            </w:tcBorders>
            <w:shd w:val="clear" w:color="auto" w:fill="D9E2F3"/>
            <w:vAlign w:val="center"/>
          </w:tcPr>
          <w:p w14:paraId="488F12A3" w14:textId="77777777" w:rsidR="00EC01B1" w:rsidRPr="00746232" w:rsidRDefault="00EC01B1" w:rsidP="00B16FC4">
            <w:pPr>
              <w:snapToGrid w:val="0"/>
              <w:jc w:val="center"/>
              <w:rPr>
                <w:rFonts w:ascii="Times New Roman" w:hAnsi="Times New Roman" w:cs="Times New Roman"/>
                <w:b w:val="0"/>
                <w:bCs w:val="0"/>
                <w:sz w:val="18"/>
                <w:szCs w:val="18"/>
              </w:rPr>
            </w:pPr>
            <w:r w:rsidRPr="00746232">
              <w:rPr>
                <w:rFonts w:ascii="Times New Roman" w:hAnsi="Times New Roman" w:cs="Times New Roman"/>
                <w:sz w:val="18"/>
                <w:szCs w:val="18"/>
              </w:rPr>
              <w:t>System Organ Class</w:t>
            </w:r>
            <w:r w:rsidRPr="00746232">
              <w:rPr>
                <w:rFonts w:ascii="Times New Roman" w:hAnsi="Times New Roman" w:cs="Times New Roman" w:hint="eastAsia"/>
                <w:sz w:val="18"/>
                <w:szCs w:val="18"/>
              </w:rPr>
              <w:t>（</w:t>
            </w:r>
            <w:r w:rsidRPr="00746232">
              <w:rPr>
                <w:rFonts w:ascii="Times New Roman" w:hAnsi="Times New Roman" w:cs="Times New Roman"/>
                <w:sz w:val="18"/>
                <w:szCs w:val="18"/>
              </w:rPr>
              <w:t>SOC</w:t>
            </w:r>
            <w:r w:rsidRPr="00746232">
              <w:rPr>
                <w:rFonts w:ascii="Times New Roman" w:hAnsi="Times New Roman" w:cs="Times New Roman" w:hint="eastAsia"/>
                <w:sz w:val="18"/>
                <w:szCs w:val="18"/>
              </w:rPr>
              <w:t>）</w:t>
            </w:r>
            <w:r w:rsidRPr="00746232">
              <w:rPr>
                <w:rFonts w:ascii="Times New Roman" w:hAnsi="Times New Roman" w:cs="Times New Roman"/>
                <w:sz w:val="18"/>
                <w:szCs w:val="18"/>
              </w:rPr>
              <w:t>*</w:t>
            </w:r>
          </w:p>
        </w:tc>
        <w:tc>
          <w:tcPr>
            <w:tcW w:w="4531" w:type="dxa"/>
            <w:gridSpan w:val="2"/>
            <w:tcBorders>
              <w:top w:val="single" w:sz="4" w:space="0" w:color="auto"/>
              <w:left w:val="single" w:sz="4" w:space="0" w:color="auto"/>
              <w:bottom w:val="single" w:sz="4" w:space="0" w:color="auto"/>
              <w:right w:val="single" w:sz="4" w:space="0" w:color="auto"/>
            </w:tcBorders>
            <w:shd w:val="clear" w:color="auto" w:fill="D9E2F3"/>
          </w:tcPr>
          <w:p w14:paraId="33CAD746"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Double-blind treatment period (0-24 week)</w:t>
            </w:r>
          </w:p>
        </w:tc>
        <w:tc>
          <w:tcPr>
            <w:tcW w:w="5300" w:type="dxa"/>
            <w:gridSpan w:val="2"/>
            <w:tcBorders>
              <w:top w:val="single" w:sz="4" w:space="0" w:color="auto"/>
              <w:left w:val="single" w:sz="4" w:space="0" w:color="auto"/>
              <w:bottom w:val="single" w:sz="4" w:space="0" w:color="auto"/>
              <w:right w:val="single" w:sz="4" w:space="0" w:color="auto"/>
            </w:tcBorders>
            <w:shd w:val="clear" w:color="auto" w:fill="D9E2F3"/>
          </w:tcPr>
          <w:p w14:paraId="07B16D07"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Open-label treatment period (24-52 week)</w:t>
            </w:r>
          </w:p>
        </w:tc>
      </w:tr>
      <w:tr w:rsidR="00746232" w:rsidRPr="00746232" w14:paraId="3DDB6A31" w14:textId="77777777" w:rsidTr="00F05AF8">
        <w:trPr>
          <w:trHeight w:val="858"/>
        </w:trPr>
        <w:tc>
          <w:tcPr>
            <w:cnfStyle w:val="001000000000" w:firstRow="0" w:lastRow="0" w:firstColumn="1" w:lastColumn="0" w:oddVBand="0" w:evenVBand="0" w:oddHBand="0" w:evenHBand="0" w:firstRowFirstColumn="0" w:firstRowLastColumn="0" w:lastRowFirstColumn="0" w:lastRowLastColumn="0"/>
            <w:tcW w:w="4101" w:type="dxa"/>
            <w:vMerge/>
            <w:tcBorders>
              <w:left w:val="single" w:sz="4" w:space="0" w:color="auto"/>
              <w:right w:val="single" w:sz="4" w:space="0" w:color="auto"/>
            </w:tcBorders>
            <w:shd w:val="clear" w:color="auto" w:fill="D9E2F3"/>
          </w:tcPr>
          <w:p w14:paraId="54BE41B4" w14:textId="77777777" w:rsidR="00EC01B1" w:rsidRPr="00746232" w:rsidRDefault="00EC01B1" w:rsidP="00B16FC4">
            <w:pPr>
              <w:snapToGrid w:val="0"/>
              <w:jc w:val="center"/>
              <w:rPr>
                <w:rFonts w:ascii="Times New Roman" w:hAnsi="Times New Roman" w:cs="Times New Roman"/>
                <w:b w:val="0"/>
                <w:bCs w:val="0"/>
                <w:sz w:val="18"/>
                <w:szCs w:val="18"/>
              </w:rPr>
            </w:pPr>
          </w:p>
        </w:tc>
        <w:tc>
          <w:tcPr>
            <w:tcW w:w="2265" w:type="dxa"/>
            <w:tcBorders>
              <w:top w:val="single" w:sz="4" w:space="0" w:color="auto"/>
              <w:left w:val="single" w:sz="4" w:space="0" w:color="auto"/>
              <w:bottom w:val="single" w:sz="4" w:space="0" w:color="auto"/>
              <w:right w:val="single" w:sz="4" w:space="0" w:color="auto"/>
            </w:tcBorders>
            <w:shd w:val="clear" w:color="auto" w:fill="D9E2F3"/>
          </w:tcPr>
          <w:p w14:paraId="21EB70C2" w14:textId="65C77160"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Dorzagliatin</w:t>
            </w:r>
            <w:r w:rsidRPr="00746232">
              <w:rPr>
                <w:rFonts w:ascii="Times New Roman" w:hAnsi="Times New Roman" w:cs="Times New Roman"/>
                <w:b/>
                <w:bCs/>
                <w:sz w:val="20"/>
              </w:rPr>
              <w:t>+Metformin</w:t>
            </w:r>
            <w:proofErr w:type="spellEnd"/>
          </w:p>
          <w:p w14:paraId="60517833" w14:textId="517FA747"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(N=3</w:t>
            </w:r>
            <w:r w:rsidR="00CF6B8A" w:rsidRPr="00746232">
              <w:rPr>
                <w:rFonts w:ascii="Times New Roman" w:hAnsi="Times New Roman" w:cs="Times New Roman"/>
                <w:b/>
                <w:bCs/>
                <w:sz w:val="18"/>
                <w:szCs w:val="18"/>
              </w:rPr>
              <w:t>82</w:t>
            </w:r>
            <w:r w:rsidRPr="00746232">
              <w:rPr>
                <w:rFonts w:ascii="Times New Roman" w:hAnsi="Times New Roman" w:cs="Times New Roman"/>
                <w:b/>
                <w:bCs/>
                <w:sz w:val="18"/>
                <w:szCs w:val="18"/>
              </w:rPr>
              <w:t>)</w:t>
            </w:r>
          </w:p>
        </w:tc>
        <w:tc>
          <w:tcPr>
            <w:tcW w:w="2265" w:type="dxa"/>
            <w:tcBorders>
              <w:top w:val="single" w:sz="4" w:space="0" w:color="auto"/>
              <w:left w:val="single" w:sz="4" w:space="0" w:color="auto"/>
              <w:bottom w:val="single" w:sz="4" w:space="0" w:color="auto"/>
              <w:right w:val="single" w:sz="4" w:space="0" w:color="auto"/>
            </w:tcBorders>
            <w:shd w:val="clear" w:color="auto" w:fill="D9E2F3"/>
          </w:tcPr>
          <w:p w14:paraId="307D1F6F" w14:textId="2F5558ED"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Placebo</w:t>
            </w:r>
            <w:r w:rsidRPr="00746232">
              <w:rPr>
                <w:rFonts w:ascii="Times New Roman" w:hAnsi="Times New Roman" w:cs="Times New Roman"/>
                <w:b/>
                <w:bCs/>
                <w:sz w:val="20"/>
              </w:rPr>
              <w:t>+Metformin</w:t>
            </w:r>
            <w:proofErr w:type="spellEnd"/>
          </w:p>
          <w:p w14:paraId="4B2BB62C" w14:textId="38A28F85"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(N=</w:t>
            </w:r>
            <w:r w:rsidR="00CF6B8A" w:rsidRPr="00746232">
              <w:rPr>
                <w:rFonts w:ascii="Times New Roman" w:hAnsi="Times New Roman" w:cs="Times New Roman"/>
                <w:b/>
                <w:bCs/>
                <w:sz w:val="18"/>
                <w:szCs w:val="18"/>
              </w:rPr>
              <w:t>384</w:t>
            </w:r>
            <w:r w:rsidRPr="00746232">
              <w:rPr>
                <w:rFonts w:ascii="Times New Roman" w:hAnsi="Times New Roman" w:cs="Times New Roman"/>
                <w:b/>
                <w:bCs/>
                <w:sz w:val="18"/>
                <w:szCs w:val="18"/>
              </w:rPr>
              <w:t>)</w:t>
            </w:r>
          </w:p>
        </w:tc>
        <w:tc>
          <w:tcPr>
            <w:tcW w:w="2690" w:type="dxa"/>
            <w:tcBorders>
              <w:top w:val="single" w:sz="4" w:space="0" w:color="auto"/>
              <w:left w:val="single" w:sz="4" w:space="0" w:color="auto"/>
              <w:bottom w:val="single" w:sz="4" w:space="0" w:color="auto"/>
              <w:right w:val="single" w:sz="4" w:space="0" w:color="auto"/>
            </w:tcBorders>
            <w:shd w:val="clear" w:color="auto" w:fill="D9E2F3"/>
          </w:tcPr>
          <w:p w14:paraId="66F88F72" w14:textId="57C73D56"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Dorzagliatin</w:t>
            </w:r>
            <w:r w:rsidRPr="00746232">
              <w:rPr>
                <w:rFonts w:ascii="Times New Roman" w:hAnsi="Times New Roman" w:cs="Times New Roman"/>
                <w:b/>
                <w:bCs/>
                <w:sz w:val="20"/>
              </w:rPr>
              <w:t>+Metformin</w:t>
            </w:r>
            <w:proofErr w:type="spellEnd"/>
            <w:r w:rsidRPr="00746232">
              <w:rPr>
                <w:rFonts w:ascii="Times New Roman" w:hAnsi="Times New Roman" w:cs="Times New Roman"/>
                <w:b/>
                <w:bCs/>
                <w:sz w:val="18"/>
                <w:szCs w:val="18"/>
              </w:rPr>
              <w:t xml:space="preserve"> - </w:t>
            </w:r>
            <w:proofErr w:type="spellStart"/>
            <w:r w:rsidRPr="00746232">
              <w:rPr>
                <w:rFonts w:ascii="Times New Roman" w:hAnsi="Times New Roman" w:cs="Times New Roman"/>
                <w:b/>
                <w:bCs/>
                <w:sz w:val="18"/>
                <w:szCs w:val="18"/>
              </w:rPr>
              <w:t>Dorzagliatin</w:t>
            </w:r>
            <w:r w:rsidRPr="00746232">
              <w:rPr>
                <w:rFonts w:ascii="Times New Roman" w:hAnsi="Times New Roman" w:cs="Times New Roman"/>
                <w:b/>
                <w:bCs/>
                <w:sz w:val="20"/>
              </w:rPr>
              <w:t>+Metformin</w:t>
            </w:r>
            <w:proofErr w:type="spellEnd"/>
          </w:p>
          <w:p w14:paraId="68A403F8" w14:textId="5609EB91"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(N=</w:t>
            </w:r>
            <w:r w:rsidR="006A383A" w:rsidRPr="00746232">
              <w:rPr>
                <w:rFonts w:ascii="Times New Roman" w:hAnsi="Times New Roman" w:cs="Times New Roman"/>
                <w:b/>
                <w:bCs/>
                <w:sz w:val="18"/>
                <w:szCs w:val="18"/>
              </w:rPr>
              <w:t>349</w:t>
            </w:r>
            <w:r w:rsidRPr="00746232">
              <w:rPr>
                <w:rFonts w:ascii="Times New Roman" w:hAnsi="Times New Roman" w:cs="Times New Roman"/>
                <w:b/>
                <w:bCs/>
                <w:sz w:val="18"/>
                <w:szCs w:val="18"/>
              </w:rPr>
              <w:t>)</w:t>
            </w:r>
          </w:p>
        </w:tc>
        <w:tc>
          <w:tcPr>
            <w:tcW w:w="2610" w:type="dxa"/>
            <w:tcBorders>
              <w:top w:val="single" w:sz="4" w:space="0" w:color="auto"/>
              <w:left w:val="single" w:sz="4" w:space="0" w:color="auto"/>
              <w:bottom w:val="single" w:sz="4" w:space="0" w:color="auto"/>
              <w:right w:val="single" w:sz="4" w:space="0" w:color="auto"/>
            </w:tcBorders>
            <w:shd w:val="clear" w:color="auto" w:fill="D9E2F3"/>
          </w:tcPr>
          <w:p w14:paraId="77392F16" w14:textId="3ED9B45D" w:rsidR="00EC01B1" w:rsidRPr="00746232" w:rsidRDefault="00EC01B1" w:rsidP="00B16FC4">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746232">
              <w:rPr>
                <w:rFonts w:ascii="Times New Roman" w:hAnsi="Times New Roman" w:cs="Times New Roman"/>
                <w:b/>
                <w:bCs/>
                <w:sz w:val="18"/>
                <w:szCs w:val="18"/>
              </w:rPr>
              <w:t>Placebo</w:t>
            </w:r>
            <w:r w:rsidRPr="00746232">
              <w:rPr>
                <w:rFonts w:ascii="Times New Roman" w:hAnsi="Times New Roman" w:cs="Times New Roman"/>
                <w:b/>
                <w:bCs/>
                <w:sz w:val="20"/>
              </w:rPr>
              <w:t>+Metformin</w:t>
            </w:r>
            <w:proofErr w:type="spellEnd"/>
            <w:r w:rsidRPr="00746232">
              <w:rPr>
                <w:rFonts w:ascii="Times New Roman" w:hAnsi="Times New Roman" w:cs="Times New Roman"/>
                <w:b/>
                <w:bCs/>
                <w:sz w:val="18"/>
                <w:szCs w:val="18"/>
              </w:rPr>
              <w:t xml:space="preserve"> - </w:t>
            </w:r>
            <w:proofErr w:type="spellStart"/>
            <w:r w:rsidRPr="00746232">
              <w:rPr>
                <w:rFonts w:ascii="Times New Roman" w:hAnsi="Times New Roman" w:cs="Times New Roman"/>
                <w:b/>
                <w:bCs/>
                <w:sz w:val="18"/>
                <w:szCs w:val="18"/>
              </w:rPr>
              <w:t>Dorzagliatin</w:t>
            </w:r>
            <w:r w:rsidRPr="00746232">
              <w:rPr>
                <w:rFonts w:ascii="Times New Roman" w:hAnsi="Times New Roman" w:cs="Times New Roman"/>
                <w:b/>
                <w:bCs/>
                <w:sz w:val="20"/>
              </w:rPr>
              <w:t>+Metformin</w:t>
            </w:r>
            <w:proofErr w:type="spellEnd"/>
          </w:p>
          <w:p w14:paraId="67D051B5" w14:textId="3A9A8F69" w:rsidR="00EC01B1" w:rsidRPr="00746232" w:rsidRDefault="00EC01B1"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746232">
              <w:rPr>
                <w:rFonts w:ascii="Times New Roman" w:hAnsi="Times New Roman" w:cs="Times New Roman"/>
                <w:b/>
                <w:bCs/>
                <w:sz w:val="18"/>
                <w:szCs w:val="18"/>
              </w:rPr>
              <w:t>(N=</w:t>
            </w:r>
            <w:r w:rsidR="006A383A" w:rsidRPr="00746232">
              <w:rPr>
                <w:rFonts w:ascii="Times New Roman" w:hAnsi="Times New Roman" w:cs="Times New Roman"/>
                <w:b/>
                <w:bCs/>
                <w:sz w:val="18"/>
                <w:szCs w:val="18"/>
              </w:rPr>
              <w:t>343</w:t>
            </w:r>
            <w:r w:rsidRPr="00746232">
              <w:rPr>
                <w:rFonts w:ascii="Times New Roman" w:hAnsi="Times New Roman" w:cs="Times New Roman"/>
                <w:b/>
                <w:bCs/>
                <w:sz w:val="18"/>
                <w:szCs w:val="18"/>
              </w:rPr>
              <w:t>)</w:t>
            </w:r>
          </w:p>
        </w:tc>
      </w:tr>
      <w:tr w:rsidR="00746232" w:rsidRPr="00746232" w14:paraId="7A779480" w14:textId="77777777" w:rsidTr="00F05AF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101" w:type="dxa"/>
            <w:vMerge/>
            <w:tcBorders>
              <w:left w:val="single" w:sz="4" w:space="0" w:color="auto"/>
              <w:right w:val="single" w:sz="4" w:space="0" w:color="auto"/>
            </w:tcBorders>
            <w:shd w:val="clear" w:color="auto" w:fill="D9E2F3"/>
          </w:tcPr>
          <w:p w14:paraId="2585A0AF" w14:textId="77777777" w:rsidR="00EC01B1" w:rsidRPr="00746232" w:rsidRDefault="00EC01B1" w:rsidP="00B16FC4">
            <w:pPr>
              <w:snapToGrid w:val="0"/>
              <w:jc w:val="center"/>
              <w:rPr>
                <w:rFonts w:ascii="Times New Roman" w:hAnsi="Times New Roman" w:cs="Times New Roman"/>
                <w:b w:val="0"/>
                <w:bCs w:val="0"/>
                <w:sz w:val="18"/>
                <w:szCs w:val="18"/>
              </w:rPr>
            </w:pPr>
          </w:p>
        </w:tc>
        <w:tc>
          <w:tcPr>
            <w:tcW w:w="2265" w:type="dxa"/>
            <w:tcBorders>
              <w:top w:val="single" w:sz="4" w:space="0" w:color="auto"/>
              <w:left w:val="single" w:sz="4" w:space="0" w:color="auto"/>
              <w:right w:val="single" w:sz="4" w:space="0" w:color="auto"/>
            </w:tcBorders>
            <w:shd w:val="clear" w:color="auto" w:fill="D9E2F3"/>
          </w:tcPr>
          <w:p w14:paraId="12722CF9"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2265" w:type="dxa"/>
            <w:tcBorders>
              <w:top w:val="single" w:sz="4" w:space="0" w:color="auto"/>
              <w:left w:val="single" w:sz="4" w:space="0" w:color="auto"/>
              <w:right w:val="single" w:sz="4" w:space="0" w:color="auto"/>
            </w:tcBorders>
            <w:shd w:val="clear" w:color="auto" w:fill="D9E2F3"/>
          </w:tcPr>
          <w:p w14:paraId="4134064D"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2690" w:type="dxa"/>
            <w:tcBorders>
              <w:top w:val="single" w:sz="4" w:space="0" w:color="auto"/>
              <w:left w:val="single" w:sz="4" w:space="0" w:color="auto"/>
              <w:right w:val="single" w:sz="4" w:space="0" w:color="auto"/>
            </w:tcBorders>
            <w:shd w:val="clear" w:color="auto" w:fill="D9E2F3"/>
          </w:tcPr>
          <w:p w14:paraId="03E29A82"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c>
          <w:tcPr>
            <w:tcW w:w="2610" w:type="dxa"/>
            <w:tcBorders>
              <w:top w:val="single" w:sz="4" w:space="0" w:color="auto"/>
              <w:left w:val="single" w:sz="4" w:space="0" w:color="auto"/>
              <w:right w:val="single" w:sz="4" w:space="0" w:color="auto"/>
            </w:tcBorders>
            <w:shd w:val="clear" w:color="auto" w:fill="D9E2F3"/>
          </w:tcPr>
          <w:p w14:paraId="274E1B3C" w14:textId="77777777" w:rsidR="00EC01B1" w:rsidRPr="00746232" w:rsidRDefault="00EC01B1"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i/>
                <w:iCs/>
                <w:sz w:val="18"/>
                <w:szCs w:val="18"/>
              </w:rPr>
              <w:t>No. of Patients (%)</w:t>
            </w:r>
          </w:p>
        </w:tc>
      </w:tr>
      <w:tr w:rsidR="00746232" w:rsidRPr="00746232" w14:paraId="194AE4F1"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2812E76A" w14:textId="205B6119" w:rsidR="00471AC1" w:rsidRPr="00746232" w:rsidRDefault="00471AC1"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General disorders and administration site conditions</w:t>
            </w:r>
          </w:p>
        </w:tc>
        <w:tc>
          <w:tcPr>
            <w:tcW w:w="2265" w:type="dxa"/>
            <w:tcBorders>
              <w:left w:val="single" w:sz="4" w:space="0" w:color="auto"/>
              <w:right w:val="single" w:sz="4" w:space="0" w:color="auto"/>
            </w:tcBorders>
            <w:shd w:val="clear" w:color="auto" w:fill="D9E2F3"/>
            <w:vAlign w:val="center"/>
          </w:tcPr>
          <w:p w14:paraId="784482C7" w14:textId="19E3FE35" w:rsidR="00471AC1" w:rsidRPr="00746232" w:rsidRDefault="00D0186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265" w:type="dxa"/>
            <w:tcBorders>
              <w:left w:val="single" w:sz="4" w:space="0" w:color="auto"/>
              <w:right w:val="single" w:sz="4" w:space="0" w:color="auto"/>
            </w:tcBorders>
            <w:shd w:val="clear" w:color="auto" w:fill="D9E2F3"/>
            <w:vAlign w:val="center"/>
          </w:tcPr>
          <w:p w14:paraId="775A121D" w14:textId="0BBD0417" w:rsidR="00471AC1" w:rsidRPr="00746232" w:rsidRDefault="00D01864"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690" w:type="dxa"/>
            <w:tcBorders>
              <w:left w:val="single" w:sz="4" w:space="0" w:color="auto"/>
              <w:right w:val="single" w:sz="4" w:space="0" w:color="auto"/>
            </w:tcBorders>
            <w:shd w:val="clear" w:color="auto" w:fill="D9E2F3"/>
            <w:vAlign w:val="center"/>
          </w:tcPr>
          <w:p w14:paraId="5575CC42" w14:textId="157C530B" w:rsidR="00471AC1"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2610" w:type="dxa"/>
            <w:tcBorders>
              <w:left w:val="single" w:sz="4" w:space="0" w:color="auto"/>
              <w:right w:val="single" w:sz="4" w:space="0" w:color="auto"/>
            </w:tcBorders>
            <w:shd w:val="clear" w:color="auto" w:fill="D9E2F3"/>
            <w:vAlign w:val="center"/>
          </w:tcPr>
          <w:p w14:paraId="2329E535" w14:textId="5D8A7BFA" w:rsidR="00471AC1"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75F818C8" w14:textId="77777777" w:rsidTr="00F05AF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5888EC2F" w14:textId="27F48AF9" w:rsidR="00D01864" w:rsidRPr="00746232" w:rsidRDefault="00D01864"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 xml:space="preserve">Musculoskeletal and connective tissue </w:t>
            </w:r>
          </w:p>
        </w:tc>
        <w:tc>
          <w:tcPr>
            <w:tcW w:w="2265" w:type="dxa"/>
            <w:tcBorders>
              <w:left w:val="single" w:sz="4" w:space="0" w:color="auto"/>
              <w:right w:val="single" w:sz="4" w:space="0" w:color="auto"/>
            </w:tcBorders>
            <w:shd w:val="clear" w:color="auto" w:fill="D9E2F3"/>
            <w:vAlign w:val="center"/>
          </w:tcPr>
          <w:p w14:paraId="17D9A051" w14:textId="5A9BF212" w:rsidR="00D01864" w:rsidRPr="00746232" w:rsidRDefault="00D0186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265" w:type="dxa"/>
            <w:tcBorders>
              <w:left w:val="single" w:sz="4" w:space="0" w:color="auto"/>
              <w:right w:val="single" w:sz="4" w:space="0" w:color="auto"/>
            </w:tcBorders>
            <w:shd w:val="clear" w:color="auto" w:fill="D9E2F3"/>
            <w:vAlign w:val="center"/>
          </w:tcPr>
          <w:p w14:paraId="12E803B8" w14:textId="6D52AA9D" w:rsidR="00D01864" w:rsidRPr="00746232" w:rsidRDefault="00D01864"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 ( 0.8)</w:t>
            </w:r>
          </w:p>
        </w:tc>
        <w:tc>
          <w:tcPr>
            <w:tcW w:w="2690" w:type="dxa"/>
            <w:tcBorders>
              <w:left w:val="single" w:sz="4" w:space="0" w:color="auto"/>
              <w:right w:val="single" w:sz="4" w:space="0" w:color="auto"/>
            </w:tcBorders>
            <w:shd w:val="clear" w:color="auto" w:fill="D9E2F3"/>
            <w:vAlign w:val="center"/>
          </w:tcPr>
          <w:p w14:paraId="69E35779" w14:textId="3B3E1D70" w:rsidR="00D01864"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1 (0.3)</w:t>
            </w:r>
          </w:p>
        </w:tc>
        <w:tc>
          <w:tcPr>
            <w:tcW w:w="2610" w:type="dxa"/>
            <w:tcBorders>
              <w:left w:val="single" w:sz="4" w:space="0" w:color="auto"/>
              <w:right w:val="single" w:sz="4" w:space="0" w:color="auto"/>
            </w:tcBorders>
            <w:shd w:val="clear" w:color="auto" w:fill="D9E2F3"/>
            <w:vAlign w:val="center"/>
          </w:tcPr>
          <w:p w14:paraId="519FAE8C" w14:textId="58FC1FC3" w:rsidR="00D01864"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5D3B4F80"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49DBAE63" w14:textId="7C95B354"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Injury, poisoning and procedural</w:t>
            </w:r>
          </w:p>
        </w:tc>
        <w:tc>
          <w:tcPr>
            <w:tcW w:w="2265" w:type="dxa"/>
            <w:tcBorders>
              <w:left w:val="single" w:sz="4" w:space="0" w:color="auto"/>
              <w:right w:val="single" w:sz="4" w:space="0" w:color="auto"/>
            </w:tcBorders>
            <w:shd w:val="clear" w:color="auto" w:fill="D9E2F3"/>
            <w:vAlign w:val="center"/>
          </w:tcPr>
          <w:p w14:paraId="0BBDDE04" w14:textId="2BA28CEF"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265" w:type="dxa"/>
            <w:tcBorders>
              <w:left w:val="single" w:sz="4" w:space="0" w:color="auto"/>
              <w:right w:val="single" w:sz="4" w:space="0" w:color="auto"/>
            </w:tcBorders>
            <w:shd w:val="clear" w:color="auto" w:fill="D9E2F3"/>
            <w:vAlign w:val="center"/>
          </w:tcPr>
          <w:p w14:paraId="0DFAEEF6" w14:textId="17683516"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690" w:type="dxa"/>
            <w:tcBorders>
              <w:left w:val="single" w:sz="4" w:space="0" w:color="auto"/>
              <w:right w:val="single" w:sz="4" w:space="0" w:color="auto"/>
            </w:tcBorders>
            <w:shd w:val="clear" w:color="auto" w:fill="D9E2F3"/>
            <w:vAlign w:val="center"/>
          </w:tcPr>
          <w:p w14:paraId="6EAE0CFC" w14:textId="7FC561B4"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3 (0.9)</w:t>
            </w:r>
          </w:p>
        </w:tc>
        <w:tc>
          <w:tcPr>
            <w:tcW w:w="2610" w:type="dxa"/>
            <w:tcBorders>
              <w:left w:val="single" w:sz="4" w:space="0" w:color="auto"/>
              <w:right w:val="single" w:sz="4" w:space="0" w:color="auto"/>
            </w:tcBorders>
            <w:shd w:val="clear" w:color="auto" w:fill="D9E2F3"/>
            <w:vAlign w:val="center"/>
          </w:tcPr>
          <w:p w14:paraId="2635138A" w14:textId="7F808042"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3 (0.9)</w:t>
            </w:r>
          </w:p>
        </w:tc>
      </w:tr>
      <w:tr w:rsidR="00746232" w:rsidRPr="00746232" w14:paraId="361CEDD7" w14:textId="77777777" w:rsidTr="00F05AF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4765CE72" w14:textId="3FD2DF4B"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Nervous system disorders</w:t>
            </w:r>
          </w:p>
        </w:tc>
        <w:tc>
          <w:tcPr>
            <w:tcW w:w="2265" w:type="dxa"/>
            <w:tcBorders>
              <w:left w:val="single" w:sz="4" w:space="0" w:color="auto"/>
              <w:right w:val="single" w:sz="4" w:space="0" w:color="auto"/>
            </w:tcBorders>
            <w:shd w:val="clear" w:color="auto" w:fill="D9E2F3"/>
            <w:vAlign w:val="center"/>
          </w:tcPr>
          <w:p w14:paraId="27ADC94D" w14:textId="160571FC"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3 ( 0.8)</w:t>
            </w:r>
          </w:p>
        </w:tc>
        <w:tc>
          <w:tcPr>
            <w:tcW w:w="2265" w:type="dxa"/>
            <w:tcBorders>
              <w:left w:val="single" w:sz="4" w:space="0" w:color="auto"/>
              <w:right w:val="single" w:sz="4" w:space="0" w:color="auto"/>
            </w:tcBorders>
            <w:shd w:val="clear" w:color="auto" w:fill="D9E2F3"/>
            <w:vAlign w:val="center"/>
          </w:tcPr>
          <w:p w14:paraId="5110594D" w14:textId="13C93DC6"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690" w:type="dxa"/>
            <w:tcBorders>
              <w:left w:val="single" w:sz="4" w:space="0" w:color="auto"/>
              <w:right w:val="single" w:sz="4" w:space="0" w:color="auto"/>
            </w:tcBorders>
            <w:shd w:val="clear" w:color="auto" w:fill="D9E2F3"/>
            <w:vAlign w:val="center"/>
          </w:tcPr>
          <w:p w14:paraId="7B3EC000" w14:textId="28EE102E"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2610" w:type="dxa"/>
            <w:tcBorders>
              <w:left w:val="single" w:sz="4" w:space="0" w:color="auto"/>
              <w:right w:val="single" w:sz="4" w:space="0" w:color="auto"/>
            </w:tcBorders>
            <w:shd w:val="clear" w:color="auto" w:fill="D9E2F3"/>
            <w:vAlign w:val="center"/>
          </w:tcPr>
          <w:p w14:paraId="3158C8D2" w14:textId="45960FEF"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4 (1.2)</w:t>
            </w:r>
          </w:p>
        </w:tc>
      </w:tr>
      <w:tr w:rsidR="00746232" w:rsidRPr="00746232" w14:paraId="65BC2C23"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0EDD2ADF" w14:textId="1B6D338F"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Respiratory, thoracic and mediastinal</w:t>
            </w:r>
          </w:p>
        </w:tc>
        <w:tc>
          <w:tcPr>
            <w:tcW w:w="2265" w:type="dxa"/>
            <w:tcBorders>
              <w:left w:val="single" w:sz="4" w:space="0" w:color="auto"/>
              <w:right w:val="single" w:sz="4" w:space="0" w:color="auto"/>
            </w:tcBorders>
            <w:shd w:val="clear" w:color="auto" w:fill="D9E2F3"/>
            <w:vAlign w:val="center"/>
          </w:tcPr>
          <w:p w14:paraId="55C277B7" w14:textId="475FA7AD"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c>
          <w:tcPr>
            <w:tcW w:w="2265" w:type="dxa"/>
            <w:tcBorders>
              <w:left w:val="single" w:sz="4" w:space="0" w:color="auto"/>
              <w:right w:val="single" w:sz="4" w:space="0" w:color="auto"/>
            </w:tcBorders>
            <w:shd w:val="clear" w:color="auto" w:fill="D9E2F3"/>
            <w:vAlign w:val="center"/>
          </w:tcPr>
          <w:p w14:paraId="207784FE" w14:textId="2A5391EC"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1 ( 0.3)</w:t>
            </w:r>
          </w:p>
        </w:tc>
        <w:tc>
          <w:tcPr>
            <w:tcW w:w="2690" w:type="dxa"/>
            <w:tcBorders>
              <w:left w:val="single" w:sz="4" w:space="0" w:color="auto"/>
              <w:right w:val="single" w:sz="4" w:space="0" w:color="auto"/>
            </w:tcBorders>
            <w:shd w:val="clear" w:color="auto" w:fill="D9E2F3"/>
            <w:vAlign w:val="center"/>
          </w:tcPr>
          <w:p w14:paraId="2435D220" w14:textId="7CA77066"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1 (0.3)</w:t>
            </w:r>
          </w:p>
        </w:tc>
        <w:tc>
          <w:tcPr>
            <w:tcW w:w="2610" w:type="dxa"/>
            <w:tcBorders>
              <w:left w:val="single" w:sz="4" w:space="0" w:color="auto"/>
              <w:right w:val="single" w:sz="4" w:space="0" w:color="auto"/>
            </w:tcBorders>
            <w:shd w:val="clear" w:color="auto" w:fill="D9E2F3"/>
            <w:vAlign w:val="center"/>
          </w:tcPr>
          <w:p w14:paraId="3FCAE4E6" w14:textId="3E8FFB5B"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232">
              <w:rPr>
                <w:rFonts w:ascii="Times New Roman" w:hAnsi="Times New Roman" w:cs="Times New Roman"/>
                <w:sz w:val="18"/>
                <w:szCs w:val="18"/>
              </w:rPr>
              <w:t>0</w:t>
            </w:r>
          </w:p>
        </w:tc>
      </w:tr>
      <w:tr w:rsidR="00746232" w:rsidRPr="00746232" w14:paraId="2BA59D37" w14:textId="77777777" w:rsidTr="00F05AF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7EF619B8" w14:textId="20CE038B"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Cardiac disorders</w:t>
            </w:r>
          </w:p>
        </w:tc>
        <w:tc>
          <w:tcPr>
            <w:tcW w:w="2265" w:type="dxa"/>
            <w:tcBorders>
              <w:left w:val="single" w:sz="4" w:space="0" w:color="auto"/>
              <w:right w:val="single" w:sz="4" w:space="0" w:color="auto"/>
            </w:tcBorders>
            <w:shd w:val="clear" w:color="auto" w:fill="D9E2F3"/>
            <w:vAlign w:val="center"/>
          </w:tcPr>
          <w:p w14:paraId="4245B456" w14:textId="69F29D1F"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( 0.5)</w:t>
            </w:r>
          </w:p>
        </w:tc>
        <w:tc>
          <w:tcPr>
            <w:tcW w:w="2265" w:type="dxa"/>
            <w:tcBorders>
              <w:left w:val="single" w:sz="4" w:space="0" w:color="auto"/>
              <w:right w:val="single" w:sz="4" w:space="0" w:color="auto"/>
            </w:tcBorders>
            <w:shd w:val="clear" w:color="auto" w:fill="D9E2F3"/>
            <w:vAlign w:val="center"/>
          </w:tcPr>
          <w:p w14:paraId="072410E7" w14:textId="1B089CDA"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90" w:type="dxa"/>
            <w:tcBorders>
              <w:left w:val="single" w:sz="4" w:space="0" w:color="auto"/>
              <w:right w:val="single" w:sz="4" w:space="0" w:color="auto"/>
            </w:tcBorders>
            <w:shd w:val="clear" w:color="auto" w:fill="D9E2F3"/>
            <w:vAlign w:val="center"/>
          </w:tcPr>
          <w:p w14:paraId="0DA9103D" w14:textId="14277D04"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1 (0.3)</w:t>
            </w:r>
          </w:p>
        </w:tc>
        <w:tc>
          <w:tcPr>
            <w:tcW w:w="2610" w:type="dxa"/>
            <w:tcBorders>
              <w:left w:val="single" w:sz="4" w:space="0" w:color="auto"/>
              <w:right w:val="single" w:sz="4" w:space="0" w:color="auto"/>
            </w:tcBorders>
            <w:shd w:val="clear" w:color="auto" w:fill="D9E2F3"/>
            <w:vAlign w:val="center"/>
          </w:tcPr>
          <w:p w14:paraId="29E0AEFB" w14:textId="2588DDC8"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232">
              <w:rPr>
                <w:rFonts w:ascii="Times New Roman" w:eastAsia="宋体" w:hAnsi="Times New Roman" w:cs="Times New Roman"/>
                <w:sz w:val="18"/>
                <w:szCs w:val="18"/>
              </w:rPr>
              <w:t>1 (0.3)</w:t>
            </w:r>
          </w:p>
        </w:tc>
      </w:tr>
      <w:tr w:rsidR="00746232" w:rsidRPr="00746232" w14:paraId="45996D3E" w14:textId="77777777" w:rsidTr="00F05AF8">
        <w:trPr>
          <w:trHeight w:val="248"/>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0B8D0C25" w14:textId="06BA67A9"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 xml:space="preserve">Infections and infestations </w:t>
            </w:r>
          </w:p>
        </w:tc>
        <w:tc>
          <w:tcPr>
            <w:tcW w:w="2265" w:type="dxa"/>
            <w:tcBorders>
              <w:left w:val="single" w:sz="4" w:space="0" w:color="auto"/>
              <w:right w:val="single" w:sz="4" w:space="0" w:color="auto"/>
            </w:tcBorders>
            <w:shd w:val="clear" w:color="auto" w:fill="D9E2F3"/>
            <w:vAlign w:val="center"/>
          </w:tcPr>
          <w:p w14:paraId="3D178DA8" w14:textId="1B82A088"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5 ( 1.3)</w:t>
            </w:r>
          </w:p>
        </w:tc>
        <w:tc>
          <w:tcPr>
            <w:tcW w:w="2265" w:type="dxa"/>
            <w:tcBorders>
              <w:left w:val="single" w:sz="4" w:space="0" w:color="auto"/>
              <w:right w:val="single" w:sz="4" w:space="0" w:color="auto"/>
            </w:tcBorders>
            <w:shd w:val="clear" w:color="auto" w:fill="D9E2F3"/>
            <w:vAlign w:val="center"/>
          </w:tcPr>
          <w:p w14:paraId="4BA231EF" w14:textId="6311DF07"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( 0.5)</w:t>
            </w:r>
          </w:p>
        </w:tc>
        <w:tc>
          <w:tcPr>
            <w:tcW w:w="2690" w:type="dxa"/>
            <w:tcBorders>
              <w:left w:val="single" w:sz="4" w:space="0" w:color="auto"/>
              <w:right w:val="single" w:sz="4" w:space="0" w:color="auto"/>
            </w:tcBorders>
            <w:shd w:val="clear" w:color="auto" w:fill="D9E2F3"/>
            <w:vAlign w:val="center"/>
          </w:tcPr>
          <w:p w14:paraId="286277BD" w14:textId="5D052C96"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1 (0.3)</w:t>
            </w:r>
          </w:p>
        </w:tc>
        <w:tc>
          <w:tcPr>
            <w:tcW w:w="2610" w:type="dxa"/>
            <w:tcBorders>
              <w:left w:val="single" w:sz="4" w:space="0" w:color="auto"/>
              <w:right w:val="single" w:sz="4" w:space="0" w:color="auto"/>
            </w:tcBorders>
            <w:shd w:val="clear" w:color="auto" w:fill="D9E2F3"/>
            <w:vAlign w:val="center"/>
          </w:tcPr>
          <w:p w14:paraId="6498664C" w14:textId="2A8C6550"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1 (0.3)</w:t>
            </w:r>
          </w:p>
        </w:tc>
      </w:tr>
      <w:tr w:rsidR="00746232" w:rsidRPr="00746232" w14:paraId="1FACC607" w14:textId="77777777" w:rsidTr="00F05AF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2A00B220" w14:textId="01DE433B"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Reproductive system and breast disorders</w:t>
            </w:r>
          </w:p>
        </w:tc>
        <w:tc>
          <w:tcPr>
            <w:tcW w:w="2265" w:type="dxa"/>
            <w:tcBorders>
              <w:left w:val="single" w:sz="4" w:space="0" w:color="auto"/>
              <w:right w:val="single" w:sz="4" w:space="0" w:color="auto"/>
            </w:tcBorders>
            <w:shd w:val="clear" w:color="auto" w:fill="D9E2F3"/>
            <w:vAlign w:val="center"/>
          </w:tcPr>
          <w:p w14:paraId="77BE3DDA" w14:textId="46C5DC4A"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right w:val="single" w:sz="4" w:space="0" w:color="auto"/>
            </w:tcBorders>
            <w:shd w:val="clear" w:color="auto" w:fill="D9E2F3"/>
            <w:vAlign w:val="center"/>
          </w:tcPr>
          <w:p w14:paraId="5857D84B" w14:textId="3FA5F6A5"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( 0.3)</w:t>
            </w:r>
          </w:p>
        </w:tc>
        <w:tc>
          <w:tcPr>
            <w:tcW w:w="2690" w:type="dxa"/>
            <w:tcBorders>
              <w:left w:val="single" w:sz="4" w:space="0" w:color="auto"/>
              <w:right w:val="single" w:sz="4" w:space="0" w:color="auto"/>
            </w:tcBorders>
            <w:shd w:val="clear" w:color="auto" w:fill="D9E2F3"/>
            <w:vAlign w:val="center"/>
          </w:tcPr>
          <w:p w14:paraId="3D119814" w14:textId="32119481"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c>
          <w:tcPr>
            <w:tcW w:w="2610" w:type="dxa"/>
            <w:tcBorders>
              <w:left w:val="single" w:sz="4" w:space="0" w:color="auto"/>
              <w:right w:val="single" w:sz="4" w:space="0" w:color="auto"/>
            </w:tcBorders>
            <w:shd w:val="clear" w:color="auto" w:fill="D9E2F3"/>
            <w:vAlign w:val="center"/>
          </w:tcPr>
          <w:p w14:paraId="67040125" w14:textId="64D748D2"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p>
        </w:tc>
      </w:tr>
      <w:tr w:rsidR="00746232" w:rsidRPr="00746232" w14:paraId="7B0208FF"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4235CF5D" w14:textId="49DCA2E6"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Eye disorders</w:t>
            </w:r>
          </w:p>
        </w:tc>
        <w:tc>
          <w:tcPr>
            <w:tcW w:w="2265" w:type="dxa"/>
            <w:tcBorders>
              <w:left w:val="single" w:sz="4" w:space="0" w:color="auto"/>
              <w:right w:val="single" w:sz="4" w:space="0" w:color="auto"/>
            </w:tcBorders>
            <w:shd w:val="clear" w:color="auto" w:fill="D9E2F3"/>
            <w:vAlign w:val="center"/>
          </w:tcPr>
          <w:p w14:paraId="2560EDF1" w14:textId="7D5534F4"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( 0.5)</w:t>
            </w:r>
          </w:p>
        </w:tc>
        <w:tc>
          <w:tcPr>
            <w:tcW w:w="2265" w:type="dxa"/>
            <w:tcBorders>
              <w:left w:val="single" w:sz="4" w:space="0" w:color="auto"/>
              <w:right w:val="single" w:sz="4" w:space="0" w:color="auto"/>
            </w:tcBorders>
            <w:shd w:val="clear" w:color="auto" w:fill="D9E2F3"/>
            <w:vAlign w:val="center"/>
          </w:tcPr>
          <w:p w14:paraId="1294F126" w14:textId="5CF3EF62"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( 0.3)</w:t>
            </w:r>
          </w:p>
        </w:tc>
        <w:tc>
          <w:tcPr>
            <w:tcW w:w="2690" w:type="dxa"/>
            <w:tcBorders>
              <w:left w:val="single" w:sz="4" w:space="0" w:color="auto"/>
              <w:right w:val="single" w:sz="4" w:space="0" w:color="auto"/>
            </w:tcBorders>
            <w:shd w:val="clear" w:color="auto" w:fill="D9E2F3"/>
            <w:vAlign w:val="center"/>
          </w:tcPr>
          <w:p w14:paraId="76F3F3ED" w14:textId="308066A4"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2 (0.6)</w:t>
            </w:r>
          </w:p>
        </w:tc>
        <w:tc>
          <w:tcPr>
            <w:tcW w:w="2610" w:type="dxa"/>
            <w:tcBorders>
              <w:left w:val="single" w:sz="4" w:space="0" w:color="auto"/>
              <w:right w:val="single" w:sz="4" w:space="0" w:color="auto"/>
            </w:tcBorders>
            <w:shd w:val="clear" w:color="auto" w:fill="D9E2F3"/>
            <w:vAlign w:val="center"/>
          </w:tcPr>
          <w:p w14:paraId="07E1C2FD" w14:textId="162A1F37"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1 (0.3)</w:t>
            </w:r>
          </w:p>
        </w:tc>
      </w:tr>
      <w:tr w:rsidR="00746232" w:rsidRPr="00746232" w14:paraId="2A2851FF" w14:textId="77777777" w:rsidTr="00F05AF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18201B78" w14:textId="6090526B"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Ear and labyrinth disorders</w:t>
            </w:r>
          </w:p>
        </w:tc>
        <w:tc>
          <w:tcPr>
            <w:tcW w:w="2265" w:type="dxa"/>
            <w:tcBorders>
              <w:left w:val="single" w:sz="4" w:space="0" w:color="auto"/>
              <w:right w:val="single" w:sz="4" w:space="0" w:color="auto"/>
            </w:tcBorders>
            <w:shd w:val="clear" w:color="auto" w:fill="D9E2F3"/>
            <w:vAlign w:val="center"/>
          </w:tcPr>
          <w:p w14:paraId="22CA95C0" w14:textId="1E605F03"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right w:val="single" w:sz="4" w:space="0" w:color="auto"/>
            </w:tcBorders>
            <w:shd w:val="clear" w:color="auto" w:fill="D9E2F3"/>
            <w:vAlign w:val="center"/>
          </w:tcPr>
          <w:p w14:paraId="50DFA158" w14:textId="15335B78"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( 0.3)</w:t>
            </w:r>
          </w:p>
        </w:tc>
        <w:tc>
          <w:tcPr>
            <w:tcW w:w="2690" w:type="dxa"/>
            <w:tcBorders>
              <w:left w:val="single" w:sz="4" w:space="0" w:color="auto"/>
              <w:right w:val="single" w:sz="4" w:space="0" w:color="auto"/>
            </w:tcBorders>
            <w:shd w:val="clear" w:color="auto" w:fill="D9E2F3"/>
            <w:vAlign w:val="center"/>
          </w:tcPr>
          <w:p w14:paraId="2E3D8875" w14:textId="24C2FB64" w:rsidR="006A383A"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10" w:type="dxa"/>
            <w:tcBorders>
              <w:left w:val="single" w:sz="4" w:space="0" w:color="auto"/>
              <w:right w:val="single" w:sz="4" w:space="0" w:color="auto"/>
            </w:tcBorders>
            <w:shd w:val="clear" w:color="auto" w:fill="D9E2F3"/>
            <w:vAlign w:val="center"/>
          </w:tcPr>
          <w:p w14:paraId="09A8C208" w14:textId="6732EF70" w:rsidR="006A383A"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r>
      <w:tr w:rsidR="00746232" w:rsidRPr="00746232" w14:paraId="736DF428"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67DE7A1A" w14:textId="0F3421F1"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Hepatobiliary disorders</w:t>
            </w:r>
          </w:p>
        </w:tc>
        <w:tc>
          <w:tcPr>
            <w:tcW w:w="2265" w:type="dxa"/>
            <w:tcBorders>
              <w:left w:val="single" w:sz="4" w:space="0" w:color="auto"/>
              <w:right w:val="single" w:sz="4" w:space="0" w:color="auto"/>
            </w:tcBorders>
            <w:shd w:val="clear" w:color="auto" w:fill="D9E2F3"/>
            <w:vAlign w:val="center"/>
          </w:tcPr>
          <w:p w14:paraId="5CFF28CF" w14:textId="1800E5F8"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right w:val="single" w:sz="4" w:space="0" w:color="auto"/>
            </w:tcBorders>
            <w:shd w:val="clear" w:color="auto" w:fill="D9E2F3"/>
            <w:vAlign w:val="center"/>
          </w:tcPr>
          <w:p w14:paraId="43CD8695" w14:textId="6E48CE67"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1 ( 0.3)</w:t>
            </w:r>
          </w:p>
        </w:tc>
        <w:tc>
          <w:tcPr>
            <w:tcW w:w="2690" w:type="dxa"/>
            <w:tcBorders>
              <w:left w:val="single" w:sz="4" w:space="0" w:color="auto"/>
              <w:right w:val="single" w:sz="4" w:space="0" w:color="auto"/>
            </w:tcBorders>
            <w:shd w:val="clear" w:color="auto" w:fill="D9E2F3"/>
            <w:vAlign w:val="center"/>
          </w:tcPr>
          <w:p w14:paraId="3EB0E5DC" w14:textId="5B149FB2"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10" w:type="dxa"/>
            <w:tcBorders>
              <w:left w:val="single" w:sz="4" w:space="0" w:color="auto"/>
              <w:right w:val="single" w:sz="4" w:space="0" w:color="auto"/>
            </w:tcBorders>
            <w:shd w:val="clear" w:color="auto" w:fill="D9E2F3"/>
            <w:vAlign w:val="center"/>
          </w:tcPr>
          <w:p w14:paraId="236EF9B2" w14:textId="7DEF2969"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1 (0.3)</w:t>
            </w:r>
          </w:p>
        </w:tc>
      </w:tr>
      <w:tr w:rsidR="00746232" w:rsidRPr="00746232" w14:paraId="25FCD8B5" w14:textId="77777777" w:rsidTr="00F05AF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5C3CA235" w14:textId="64BA92A6"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Renal and urinary disorders</w:t>
            </w:r>
          </w:p>
        </w:tc>
        <w:tc>
          <w:tcPr>
            <w:tcW w:w="2265" w:type="dxa"/>
            <w:tcBorders>
              <w:left w:val="single" w:sz="4" w:space="0" w:color="auto"/>
              <w:right w:val="single" w:sz="4" w:space="0" w:color="auto"/>
            </w:tcBorders>
            <w:shd w:val="clear" w:color="auto" w:fill="D9E2F3"/>
            <w:vAlign w:val="center"/>
          </w:tcPr>
          <w:p w14:paraId="1D27B8E0" w14:textId="1E90637A"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right w:val="single" w:sz="4" w:space="0" w:color="auto"/>
            </w:tcBorders>
            <w:shd w:val="clear" w:color="auto" w:fill="D9E2F3"/>
            <w:vAlign w:val="center"/>
          </w:tcPr>
          <w:p w14:paraId="17EC3940" w14:textId="7A232E04"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( 0.5)</w:t>
            </w:r>
          </w:p>
        </w:tc>
        <w:tc>
          <w:tcPr>
            <w:tcW w:w="2690" w:type="dxa"/>
            <w:tcBorders>
              <w:left w:val="single" w:sz="4" w:space="0" w:color="auto"/>
              <w:right w:val="single" w:sz="4" w:space="0" w:color="auto"/>
            </w:tcBorders>
            <w:shd w:val="clear" w:color="auto" w:fill="D9E2F3"/>
            <w:vAlign w:val="center"/>
          </w:tcPr>
          <w:p w14:paraId="5C5D17DA" w14:textId="281879CD" w:rsidR="006A383A"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10" w:type="dxa"/>
            <w:tcBorders>
              <w:left w:val="single" w:sz="4" w:space="0" w:color="auto"/>
              <w:right w:val="single" w:sz="4" w:space="0" w:color="auto"/>
            </w:tcBorders>
            <w:shd w:val="clear" w:color="auto" w:fill="D9E2F3"/>
            <w:vAlign w:val="center"/>
          </w:tcPr>
          <w:p w14:paraId="7A68EA99" w14:textId="4E056658" w:rsidR="006A383A"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r>
      <w:tr w:rsidR="00746232" w:rsidRPr="00746232" w14:paraId="5DCE769D"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70126B99" w14:textId="77777777"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Gastrointestinal disorders</w:t>
            </w:r>
          </w:p>
        </w:tc>
        <w:tc>
          <w:tcPr>
            <w:tcW w:w="2265" w:type="dxa"/>
            <w:tcBorders>
              <w:left w:val="single" w:sz="4" w:space="0" w:color="auto"/>
              <w:right w:val="single" w:sz="4" w:space="0" w:color="auto"/>
            </w:tcBorders>
            <w:shd w:val="clear" w:color="auto" w:fill="D9E2F3"/>
            <w:vAlign w:val="center"/>
          </w:tcPr>
          <w:p w14:paraId="0DB6B03D" w14:textId="48DD73A5"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3 ( 0.8)</w:t>
            </w:r>
          </w:p>
        </w:tc>
        <w:tc>
          <w:tcPr>
            <w:tcW w:w="2265" w:type="dxa"/>
            <w:tcBorders>
              <w:left w:val="single" w:sz="4" w:space="0" w:color="auto"/>
              <w:right w:val="single" w:sz="4" w:space="0" w:color="auto"/>
            </w:tcBorders>
            <w:shd w:val="clear" w:color="auto" w:fill="D9E2F3"/>
            <w:vAlign w:val="center"/>
          </w:tcPr>
          <w:p w14:paraId="3493DE1E" w14:textId="32A93F2C"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( 0.5)</w:t>
            </w:r>
          </w:p>
        </w:tc>
        <w:tc>
          <w:tcPr>
            <w:tcW w:w="2690" w:type="dxa"/>
            <w:tcBorders>
              <w:left w:val="single" w:sz="4" w:space="0" w:color="auto"/>
              <w:right w:val="single" w:sz="4" w:space="0" w:color="auto"/>
            </w:tcBorders>
            <w:shd w:val="clear" w:color="auto" w:fill="D9E2F3"/>
            <w:vAlign w:val="center"/>
          </w:tcPr>
          <w:p w14:paraId="27BCE317" w14:textId="302C42C5"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10" w:type="dxa"/>
            <w:tcBorders>
              <w:left w:val="single" w:sz="4" w:space="0" w:color="auto"/>
              <w:right w:val="single" w:sz="4" w:space="0" w:color="auto"/>
            </w:tcBorders>
            <w:shd w:val="clear" w:color="auto" w:fill="D9E2F3"/>
            <w:vAlign w:val="center"/>
          </w:tcPr>
          <w:p w14:paraId="1460BA0E" w14:textId="25A7C48E" w:rsidR="006A383A" w:rsidRPr="00746232" w:rsidRDefault="006A383A"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1 (0.3)</w:t>
            </w:r>
          </w:p>
        </w:tc>
      </w:tr>
      <w:tr w:rsidR="00746232" w:rsidRPr="00746232" w14:paraId="33A8E3D3" w14:textId="77777777" w:rsidTr="00F05AF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3F23ACC9" w14:textId="6512237E" w:rsidR="006A383A" w:rsidRPr="00746232" w:rsidRDefault="006A383A"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Neoplasms benign, malignant and unspecified (</w:t>
            </w:r>
            <w:proofErr w:type="spellStart"/>
            <w:r w:rsidRPr="00746232">
              <w:rPr>
                <w:rFonts w:ascii="Times New Roman" w:hAnsi="Times New Roman" w:cs="Times New Roman"/>
                <w:b w:val="0"/>
                <w:sz w:val="18"/>
                <w:szCs w:val="18"/>
              </w:rPr>
              <w:t>incl</w:t>
            </w:r>
            <w:proofErr w:type="spellEnd"/>
            <w:r w:rsidRPr="00746232">
              <w:rPr>
                <w:rFonts w:ascii="Times New Roman" w:hAnsi="Times New Roman" w:cs="Times New Roman"/>
                <w:b w:val="0"/>
                <w:sz w:val="18"/>
                <w:szCs w:val="18"/>
              </w:rPr>
              <w:t xml:space="preserve"> cysts and polyps) </w:t>
            </w:r>
          </w:p>
        </w:tc>
        <w:tc>
          <w:tcPr>
            <w:tcW w:w="2265" w:type="dxa"/>
            <w:tcBorders>
              <w:left w:val="single" w:sz="4" w:space="0" w:color="auto"/>
              <w:right w:val="single" w:sz="4" w:space="0" w:color="auto"/>
            </w:tcBorders>
            <w:shd w:val="clear" w:color="auto" w:fill="D9E2F3"/>
            <w:vAlign w:val="center"/>
          </w:tcPr>
          <w:p w14:paraId="56A85ED4" w14:textId="72AA5648"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2 ( 0.5)</w:t>
            </w:r>
          </w:p>
        </w:tc>
        <w:tc>
          <w:tcPr>
            <w:tcW w:w="2265" w:type="dxa"/>
            <w:tcBorders>
              <w:left w:val="single" w:sz="4" w:space="0" w:color="auto"/>
              <w:right w:val="single" w:sz="4" w:space="0" w:color="auto"/>
            </w:tcBorders>
            <w:shd w:val="clear" w:color="auto" w:fill="D9E2F3"/>
            <w:vAlign w:val="center"/>
          </w:tcPr>
          <w:p w14:paraId="144AD39E" w14:textId="0C0B0E76"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90" w:type="dxa"/>
            <w:tcBorders>
              <w:left w:val="single" w:sz="4" w:space="0" w:color="auto"/>
              <w:right w:val="single" w:sz="4" w:space="0" w:color="auto"/>
            </w:tcBorders>
            <w:shd w:val="clear" w:color="auto" w:fill="D9E2F3"/>
            <w:vAlign w:val="center"/>
          </w:tcPr>
          <w:p w14:paraId="15A51DC2" w14:textId="38B79D78"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10" w:type="dxa"/>
            <w:tcBorders>
              <w:left w:val="single" w:sz="4" w:space="0" w:color="auto"/>
              <w:right w:val="single" w:sz="4" w:space="0" w:color="auto"/>
            </w:tcBorders>
            <w:shd w:val="clear" w:color="auto" w:fill="D9E2F3"/>
            <w:vAlign w:val="center"/>
          </w:tcPr>
          <w:p w14:paraId="7A734848" w14:textId="2882B071" w:rsidR="006A383A" w:rsidRPr="00746232" w:rsidRDefault="006A383A"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3 (0.9)</w:t>
            </w:r>
          </w:p>
        </w:tc>
      </w:tr>
      <w:tr w:rsidR="00746232" w:rsidRPr="00746232" w14:paraId="2D0A4F92"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59A03DD5" w14:textId="179769B6" w:rsidR="00686BD5" w:rsidRPr="00746232" w:rsidRDefault="00973087" w:rsidP="00B16FC4">
            <w:pPr>
              <w:snapToGrid w:val="0"/>
              <w:rPr>
                <w:rFonts w:ascii="Times New Roman" w:hAnsi="Times New Roman" w:cs="Times New Roman"/>
                <w:b w:val="0"/>
                <w:bCs w:val="0"/>
                <w:sz w:val="18"/>
                <w:szCs w:val="18"/>
              </w:rPr>
            </w:pPr>
            <w:r w:rsidRPr="00746232">
              <w:rPr>
                <w:rFonts w:ascii="Times New Roman" w:hAnsi="Times New Roman" w:cs="Times New Roman"/>
                <w:b w:val="0"/>
                <w:sz w:val="18"/>
                <w:szCs w:val="18"/>
              </w:rPr>
              <w:t>Metabolism and nutrition disorders</w:t>
            </w:r>
          </w:p>
        </w:tc>
        <w:tc>
          <w:tcPr>
            <w:tcW w:w="2265" w:type="dxa"/>
            <w:tcBorders>
              <w:left w:val="single" w:sz="4" w:space="0" w:color="auto"/>
              <w:right w:val="single" w:sz="4" w:space="0" w:color="auto"/>
            </w:tcBorders>
            <w:shd w:val="clear" w:color="auto" w:fill="D9E2F3"/>
            <w:vAlign w:val="center"/>
          </w:tcPr>
          <w:p w14:paraId="7370FC4D" w14:textId="7A873E60"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right w:val="single" w:sz="4" w:space="0" w:color="auto"/>
            </w:tcBorders>
            <w:shd w:val="clear" w:color="auto" w:fill="D9E2F3"/>
            <w:vAlign w:val="center"/>
          </w:tcPr>
          <w:p w14:paraId="508C13B4" w14:textId="0DCC87ED"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90" w:type="dxa"/>
            <w:tcBorders>
              <w:left w:val="single" w:sz="4" w:space="0" w:color="auto"/>
              <w:right w:val="single" w:sz="4" w:space="0" w:color="auto"/>
            </w:tcBorders>
            <w:shd w:val="clear" w:color="auto" w:fill="D9E2F3"/>
            <w:vAlign w:val="center"/>
          </w:tcPr>
          <w:p w14:paraId="28DCB270" w14:textId="61DD9C92"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10" w:type="dxa"/>
            <w:tcBorders>
              <w:left w:val="single" w:sz="4" w:space="0" w:color="auto"/>
              <w:right w:val="single" w:sz="4" w:space="0" w:color="auto"/>
            </w:tcBorders>
            <w:shd w:val="clear" w:color="auto" w:fill="D9E2F3"/>
            <w:vAlign w:val="center"/>
          </w:tcPr>
          <w:p w14:paraId="35B6488E" w14:textId="5BF72D29"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8"/>
                <w:szCs w:val="18"/>
              </w:rPr>
            </w:pPr>
            <w:r w:rsidRPr="00746232">
              <w:rPr>
                <w:rFonts w:ascii="Times New Roman" w:eastAsia="宋体" w:hAnsi="Times New Roman" w:cs="Times New Roman"/>
                <w:sz w:val="18"/>
                <w:szCs w:val="18"/>
              </w:rPr>
              <w:t>1 (0.3)</w:t>
            </w:r>
          </w:p>
        </w:tc>
      </w:tr>
      <w:tr w:rsidR="00746232" w:rsidRPr="00746232" w14:paraId="5F156080" w14:textId="77777777" w:rsidTr="00F05AF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right w:val="single" w:sz="4" w:space="0" w:color="auto"/>
            </w:tcBorders>
            <w:shd w:val="clear" w:color="auto" w:fill="D9E2F3"/>
          </w:tcPr>
          <w:p w14:paraId="7F9B61A9" w14:textId="153E4B5A" w:rsidR="00686BD5" w:rsidRPr="00746232" w:rsidRDefault="00973087" w:rsidP="00B16FC4">
            <w:pPr>
              <w:snapToGrid w:val="0"/>
              <w:rPr>
                <w:rFonts w:ascii="Times New Roman" w:hAnsi="Times New Roman" w:cs="Times New Roman"/>
                <w:b w:val="0"/>
                <w:sz w:val="18"/>
                <w:szCs w:val="18"/>
              </w:rPr>
            </w:pPr>
            <w:r w:rsidRPr="00746232">
              <w:rPr>
                <w:rFonts w:ascii="Times New Roman" w:hAnsi="Times New Roman" w:cs="Times New Roman"/>
                <w:b w:val="0"/>
                <w:sz w:val="18"/>
                <w:szCs w:val="18"/>
              </w:rPr>
              <w:t>Endocrine disorders</w:t>
            </w:r>
          </w:p>
        </w:tc>
        <w:tc>
          <w:tcPr>
            <w:tcW w:w="2265" w:type="dxa"/>
            <w:tcBorders>
              <w:left w:val="single" w:sz="4" w:space="0" w:color="auto"/>
              <w:right w:val="single" w:sz="4" w:space="0" w:color="auto"/>
            </w:tcBorders>
            <w:shd w:val="clear" w:color="auto" w:fill="D9E2F3"/>
            <w:vAlign w:val="center"/>
          </w:tcPr>
          <w:p w14:paraId="06FE977E" w14:textId="3170DA51" w:rsidR="00686BD5"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right w:val="single" w:sz="4" w:space="0" w:color="auto"/>
            </w:tcBorders>
            <w:shd w:val="clear" w:color="auto" w:fill="D9E2F3"/>
            <w:vAlign w:val="center"/>
          </w:tcPr>
          <w:p w14:paraId="7006836E" w14:textId="51742F90" w:rsidR="00686BD5"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90" w:type="dxa"/>
            <w:tcBorders>
              <w:left w:val="single" w:sz="4" w:space="0" w:color="auto"/>
              <w:right w:val="single" w:sz="4" w:space="0" w:color="auto"/>
            </w:tcBorders>
            <w:shd w:val="clear" w:color="auto" w:fill="D9E2F3"/>
            <w:vAlign w:val="center"/>
          </w:tcPr>
          <w:p w14:paraId="44ECF7D1" w14:textId="4899DA67" w:rsidR="00686BD5"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2 (0.6)</w:t>
            </w:r>
          </w:p>
        </w:tc>
        <w:tc>
          <w:tcPr>
            <w:tcW w:w="2610" w:type="dxa"/>
            <w:tcBorders>
              <w:left w:val="single" w:sz="4" w:space="0" w:color="auto"/>
              <w:right w:val="single" w:sz="4" w:space="0" w:color="auto"/>
            </w:tcBorders>
            <w:shd w:val="clear" w:color="auto" w:fill="D9E2F3"/>
            <w:vAlign w:val="center"/>
          </w:tcPr>
          <w:p w14:paraId="51EBD348" w14:textId="515C6D65" w:rsidR="00686BD5" w:rsidRPr="00746232" w:rsidRDefault="00686BD5" w:rsidP="00B16FC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8"/>
                <w:szCs w:val="18"/>
              </w:rPr>
            </w:pPr>
            <w:r w:rsidRPr="00746232">
              <w:rPr>
                <w:rFonts w:ascii="Times New Roman" w:eastAsia="宋体" w:hAnsi="Times New Roman" w:cs="Times New Roman"/>
                <w:sz w:val="18"/>
                <w:szCs w:val="18"/>
              </w:rPr>
              <w:t>0</w:t>
            </w:r>
          </w:p>
        </w:tc>
      </w:tr>
      <w:tr w:rsidR="00746232" w:rsidRPr="00746232" w14:paraId="28477D57" w14:textId="77777777" w:rsidTr="00F05AF8">
        <w:trPr>
          <w:trHeight w:val="267"/>
        </w:trPr>
        <w:tc>
          <w:tcPr>
            <w:cnfStyle w:val="001000000000" w:firstRow="0" w:lastRow="0" w:firstColumn="1" w:lastColumn="0" w:oddVBand="0" w:evenVBand="0" w:oddHBand="0" w:evenHBand="0" w:firstRowFirstColumn="0" w:firstRowLastColumn="0" w:lastRowFirstColumn="0" w:lastRowLastColumn="0"/>
            <w:tcW w:w="4101" w:type="dxa"/>
            <w:tcBorders>
              <w:left w:val="single" w:sz="4" w:space="0" w:color="auto"/>
              <w:bottom w:val="single" w:sz="4" w:space="0" w:color="auto"/>
              <w:right w:val="single" w:sz="4" w:space="0" w:color="auto"/>
            </w:tcBorders>
            <w:shd w:val="clear" w:color="auto" w:fill="D9E2F3"/>
          </w:tcPr>
          <w:p w14:paraId="4933FB19" w14:textId="789474FB" w:rsidR="00686BD5" w:rsidRPr="00746232" w:rsidRDefault="00973087" w:rsidP="00B16FC4">
            <w:pPr>
              <w:snapToGrid w:val="0"/>
              <w:rPr>
                <w:rFonts w:ascii="Times New Roman" w:hAnsi="Times New Roman" w:cs="Times New Roman"/>
                <w:b w:val="0"/>
                <w:sz w:val="18"/>
                <w:szCs w:val="18"/>
              </w:rPr>
            </w:pPr>
            <w:r w:rsidRPr="00746232">
              <w:rPr>
                <w:rFonts w:ascii="Times New Roman" w:hAnsi="Times New Roman" w:cs="Times New Roman"/>
                <w:b w:val="0"/>
                <w:sz w:val="18"/>
                <w:szCs w:val="18"/>
              </w:rPr>
              <w:t>Blood and lymphatic system disorders</w:t>
            </w:r>
          </w:p>
        </w:tc>
        <w:tc>
          <w:tcPr>
            <w:tcW w:w="2265" w:type="dxa"/>
            <w:tcBorders>
              <w:left w:val="single" w:sz="4" w:space="0" w:color="auto"/>
              <w:bottom w:val="single" w:sz="4" w:space="0" w:color="auto"/>
              <w:right w:val="single" w:sz="4" w:space="0" w:color="auto"/>
            </w:tcBorders>
            <w:shd w:val="clear" w:color="auto" w:fill="D9E2F3"/>
            <w:vAlign w:val="center"/>
          </w:tcPr>
          <w:p w14:paraId="6A34C0CD" w14:textId="348636B5"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265" w:type="dxa"/>
            <w:tcBorders>
              <w:left w:val="single" w:sz="4" w:space="0" w:color="auto"/>
              <w:bottom w:val="single" w:sz="4" w:space="0" w:color="auto"/>
              <w:right w:val="single" w:sz="4" w:space="0" w:color="auto"/>
            </w:tcBorders>
            <w:shd w:val="clear" w:color="auto" w:fill="D9E2F3"/>
            <w:vAlign w:val="center"/>
          </w:tcPr>
          <w:p w14:paraId="04D57229" w14:textId="1BED950C"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hAnsi="Times New Roman" w:cs="Times New Roman"/>
                <w:kern w:val="24"/>
                <w:sz w:val="18"/>
                <w:szCs w:val="18"/>
              </w:rPr>
              <w:t>0</w:t>
            </w:r>
          </w:p>
        </w:tc>
        <w:tc>
          <w:tcPr>
            <w:tcW w:w="2690" w:type="dxa"/>
            <w:tcBorders>
              <w:left w:val="single" w:sz="4" w:space="0" w:color="auto"/>
              <w:bottom w:val="single" w:sz="4" w:space="0" w:color="auto"/>
              <w:right w:val="single" w:sz="4" w:space="0" w:color="auto"/>
            </w:tcBorders>
            <w:shd w:val="clear" w:color="auto" w:fill="D9E2F3"/>
            <w:vAlign w:val="center"/>
          </w:tcPr>
          <w:p w14:paraId="0B8941C6" w14:textId="22208D7E"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18"/>
                <w:szCs w:val="18"/>
              </w:rPr>
            </w:pPr>
            <w:r w:rsidRPr="00746232">
              <w:rPr>
                <w:rFonts w:ascii="Times New Roman" w:eastAsia="宋体" w:hAnsi="Times New Roman" w:cs="Times New Roman"/>
                <w:sz w:val="18"/>
                <w:szCs w:val="18"/>
              </w:rPr>
              <w:t>1 (0.3)</w:t>
            </w:r>
          </w:p>
        </w:tc>
        <w:tc>
          <w:tcPr>
            <w:tcW w:w="2610" w:type="dxa"/>
            <w:tcBorders>
              <w:left w:val="single" w:sz="4" w:space="0" w:color="auto"/>
              <w:bottom w:val="single" w:sz="4" w:space="0" w:color="auto"/>
              <w:right w:val="single" w:sz="4" w:space="0" w:color="auto"/>
            </w:tcBorders>
            <w:shd w:val="clear" w:color="auto" w:fill="D9E2F3"/>
            <w:vAlign w:val="center"/>
          </w:tcPr>
          <w:p w14:paraId="2BAD0938" w14:textId="55E0D60A" w:rsidR="00686BD5" w:rsidRPr="00746232" w:rsidRDefault="00686BD5" w:rsidP="00B16FC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8"/>
                <w:szCs w:val="18"/>
              </w:rPr>
            </w:pPr>
            <w:r w:rsidRPr="00746232">
              <w:rPr>
                <w:rFonts w:ascii="Times New Roman" w:eastAsia="宋体" w:hAnsi="Times New Roman" w:cs="Times New Roman"/>
                <w:sz w:val="18"/>
                <w:szCs w:val="18"/>
              </w:rPr>
              <w:t>0</w:t>
            </w:r>
          </w:p>
        </w:tc>
      </w:tr>
    </w:tbl>
    <w:p w14:paraId="4C795B3F" w14:textId="1CFD8D71" w:rsidR="00101EAA" w:rsidRPr="00C81D74" w:rsidRDefault="00EC01B1" w:rsidP="00C81D74">
      <w:pPr>
        <w:snapToGrid w:val="0"/>
        <w:rPr>
          <w:rFonts w:ascii="Times New Roman" w:hAnsi="Times New Roman" w:cs="Times New Roman"/>
        </w:rPr>
      </w:pPr>
      <w:r w:rsidRPr="00746232">
        <w:rPr>
          <w:rFonts w:ascii="Times New Roman" w:hAnsi="Times New Roman" w:cs="Times New Roman"/>
        </w:rPr>
        <w:t>* Serious adverse events that occurred in the 24-week double-blind treatment period and 28-week open-label treatment period among patients in the safety population are included in the table and classified by System Organ Class (SOC)</w:t>
      </w:r>
      <w:r w:rsidRPr="00746232">
        <w:rPr>
          <w:rFonts w:ascii="Times New Roman" w:hAnsi="Times New Roman" w:cs="Times New Roman"/>
          <w:szCs w:val="21"/>
        </w:rPr>
        <w:t xml:space="preserve"> in the </w:t>
      </w:r>
      <w:r w:rsidRPr="00746232">
        <w:rPr>
          <w:rFonts w:ascii="Times New Roman" w:hAnsi="Times New Roman" w:cs="Times New Roman"/>
          <w:i/>
          <w:iCs/>
          <w:szCs w:val="21"/>
        </w:rPr>
        <w:t>Medical Dictionary for Regulatory Activities</w:t>
      </w:r>
      <w:r w:rsidRPr="00746232">
        <w:rPr>
          <w:rFonts w:ascii="Times New Roman" w:hAnsi="Times New Roman" w:cs="Times New Roman"/>
          <w:szCs w:val="21"/>
        </w:rPr>
        <w:t>, version 23.0.</w:t>
      </w:r>
    </w:p>
    <w:sectPr w:rsidR="00101EAA" w:rsidRPr="00C81D74" w:rsidSect="00951AE2">
      <w:pgSz w:w="16838" w:h="11906" w:orient="landscape"/>
      <w:pgMar w:top="156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80E97" w14:textId="77777777" w:rsidR="00C946FF" w:rsidRDefault="00C946FF">
      <w:r>
        <w:separator/>
      </w:r>
    </w:p>
  </w:endnote>
  <w:endnote w:type="continuationSeparator" w:id="0">
    <w:p w14:paraId="67D08B07" w14:textId="77777777" w:rsidR="00C946FF" w:rsidRDefault="00C946FF">
      <w:r>
        <w:continuationSeparator/>
      </w:r>
    </w:p>
  </w:endnote>
  <w:endnote w:type="continuationNotice" w:id="1">
    <w:p w14:paraId="3176A66F" w14:textId="77777777" w:rsidR="00C946FF" w:rsidRDefault="00C94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OTNEJMScalaSansSmallLFCap-Bold">
    <w:altName w:val="Times New Roman"/>
    <w:panose1 w:val="00000000000000000000"/>
    <w:charset w:val="00"/>
    <w:family w:val="roman"/>
    <w:notTrueType/>
    <w:pitch w:val="default"/>
  </w:font>
  <w:font w:name="等线 Light">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579336"/>
      <w:docPartObj>
        <w:docPartGallery w:val="Page Numbers (Bottom of Page)"/>
        <w:docPartUnique/>
      </w:docPartObj>
    </w:sdtPr>
    <w:sdtEndPr>
      <w:rPr>
        <w:noProof/>
      </w:rPr>
    </w:sdtEndPr>
    <w:sdtContent>
      <w:p w14:paraId="4EF27F74" w14:textId="1C265433" w:rsidR="00313615" w:rsidRDefault="00313615">
        <w:pPr>
          <w:pStyle w:val="Footer"/>
          <w:jc w:val="right"/>
        </w:pPr>
        <w:r>
          <w:fldChar w:fldCharType="begin"/>
        </w:r>
        <w:r>
          <w:instrText xml:space="preserve"> PAGE   \* MERGEFORMAT </w:instrText>
        </w:r>
        <w:r>
          <w:fldChar w:fldCharType="separate"/>
        </w:r>
        <w:r w:rsidR="002A5AED">
          <w:rPr>
            <w:noProof/>
          </w:rPr>
          <w:t>10</w:t>
        </w:r>
        <w:r>
          <w:rPr>
            <w:noProof/>
          </w:rPr>
          <w:fldChar w:fldCharType="end"/>
        </w:r>
      </w:p>
    </w:sdtContent>
  </w:sdt>
  <w:p w14:paraId="481059BC" w14:textId="77777777" w:rsidR="00313615" w:rsidRDefault="00313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DB243" w14:textId="77777777" w:rsidR="00C946FF" w:rsidRDefault="00C946FF">
      <w:r>
        <w:separator/>
      </w:r>
    </w:p>
  </w:footnote>
  <w:footnote w:type="continuationSeparator" w:id="0">
    <w:p w14:paraId="4722D645" w14:textId="77777777" w:rsidR="00C946FF" w:rsidRDefault="00C946FF">
      <w:r>
        <w:continuationSeparator/>
      </w:r>
    </w:p>
  </w:footnote>
  <w:footnote w:type="continuationNotice" w:id="1">
    <w:p w14:paraId="1DE3852D" w14:textId="77777777" w:rsidR="00C946FF" w:rsidRDefault="00C946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67C7"/>
    <w:multiLevelType w:val="hybridMultilevel"/>
    <w:tmpl w:val="2334EC86"/>
    <w:lvl w:ilvl="0" w:tplc="A4608E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F6123"/>
    <w:multiLevelType w:val="hybridMultilevel"/>
    <w:tmpl w:val="1FA2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74264"/>
    <w:multiLevelType w:val="hybridMultilevel"/>
    <w:tmpl w:val="6B2A8B88"/>
    <w:lvl w:ilvl="0" w:tplc="EFB23D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680FD7"/>
    <w:multiLevelType w:val="hybridMultilevel"/>
    <w:tmpl w:val="9D4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D56EE"/>
    <w:multiLevelType w:val="hybridMultilevel"/>
    <w:tmpl w:val="D48455C0"/>
    <w:lvl w:ilvl="0" w:tplc="59EE7B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825E6"/>
    <w:multiLevelType w:val="hybridMultilevel"/>
    <w:tmpl w:val="521448A4"/>
    <w:lvl w:ilvl="0" w:tplc="9A9A8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E44C48"/>
    <w:multiLevelType w:val="hybridMultilevel"/>
    <w:tmpl w:val="F0A451F6"/>
    <w:lvl w:ilvl="0" w:tplc="76D8E2AE">
      <w:start w:val="3"/>
      <w:numFmt w:val="decimal"/>
      <w:lvlText w:val="%1"/>
      <w:lvlJc w:val="left"/>
      <w:pPr>
        <w:ind w:left="540" w:hanging="360"/>
      </w:pPr>
      <w:rPr>
        <w:rFonts w:eastAsia="等线" w:hint="default"/>
        <w:sz w:val="18"/>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7" w15:restartNumberingAfterBreak="0">
    <w:nsid w:val="339E6DD8"/>
    <w:multiLevelType w:val="hybridMultilevel"/>
    <w:tmpl w:val="C38C55EE"/>
    <w:lvl w:ilvl="0" w:tplc="55C857E0">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987D8C"/>
    <w:multiLevelType w:val="hybridMultilevel"/>
    <w:tmpl w:val="8C6E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622D2"/>
    <w:multiLevelType w:val="hybridMultilevel"/>
    <w:tmpl w:val="0096B260"/>
    <w:lvl w:ilvl="0" w:tplc="8472B02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0D55CC"/>
    <w:multiLevelType w:val="hybridMultilevel"/>
    <w:tmpl w:val="6F3A8882"/>
    <w:lvl w:ilvl="0" w:tplc="8084D448">
      <w:numFmt w:val="decimal"/>
      <w:lvlText w:val="%1"/>
      <w:lvlJc w:val="left"/>
      <w:pPr>
        <w:ind w:left="360" w:hanging="360"/>
      </w:pPr>
      <w:rPr>
        <w:rFonts w:eastAsia="等线"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2C5A2B"/>
    <w:multiLevelType w:val="hybridMultilevel"/>
    <w:tmpl w:val="ABDA42B4"/>
    <w:lvl w:ilvl="0" w:tplc="D8E8E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F41A0"/>
    <w:multiLevelType w:val="hybridMultilevel"/>
    <w:tmpl w:val="162625FE"/>
    <w:lvl w:ilvl="0" w:tplc="40D4916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4A186B"/>
    <w:multiLevelType w:val="hybridMultilevel"/>
    <w:tmpl w:val="F84AFA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9412B9"/>
    <w:multiLevelType w:val="hybridMultilevel"/>
    <w:tmpl w:val="F6A6F3EA"/>
    <w:lvl w:ilvl="0" w:tplc="26000FF2">
      <w:numFmt w:val="decimal"/>
      <w:lvlText w:val="%1"/>
      <w:lvlJc w:val="left"/>
      <w:pPr>
        <w:ind w:left="540" w:hanging="360"/>
      </w:pPr>
      <w:rPr>
        <w:rFonts w:eastAsia="等线" w:hint="default"/>
        <w:sz w:val="18"/>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5" w15:restartNumberingAfterBreak="0">
    <w:nsid w:val="582D6FE6"/>
    <w:multiLevelType w:val="hybridMultilevel"/>
    <w:tmpl w:val="432E9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F7327"/>
    <w:multiLevelType w:val="hybridMultilevel"/>
    <w:tmpl w:val="521ED0AE"/>
    <w:lvl w:ilvl="0" w:tplc="C8EED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E00CF"/>
    <w:multiLevelType w:val="hybridMultilevel"/>
    <w:tmpl w:val="DD6E7EB4"/>
    <w:lvl w:ilvl="0" w:tplc="1EB0C4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09758A"/>
    <w:multiLevelType w:val="hybridMultilevel"/>
    <w:tmpl w:val="D7A69582"/>
    <w:lvl w:ilvl="0" w:tplc="EFF06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42FC9"/>
    <w:multiLevelType w:val="hybridMultilevel"/>
    <w:tmpl w:val="A8CC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6758E4"/>
    <w:multiLevelType w:val="hybridMultilevel"/>
    <w:tmpl w:val="F236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B3346"/>
    <w:multiLevelType w:val="hybridMultilevel"/>
    <w:tmpl w:val="EE50044C"/>
    <w:lvl w:ilvl="0" w:tplc="E4228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92B13"/>
    <w:multiLevelType w:val="hybridMultilevel"/>
    <w:tmpl w:val="DFD6C5BE"/>
    <w:lvl w:ilvl="0" w:tplc="A4608E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BA158D"/>
    <w:multiLevelType w:val="hybridMultilevel"/>
    <w:tmpl w:val="DFD6C5BE"/>
    <w:lvl w:ilvl="0" w:tplc="A4608E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9"/>
  </w:num>
  <w:num w:numId="3">
    <w:abstractNumId w:val="15"/>
  </w:num>
  <w:num w:numId="4">
    <w:abstractNumId w:val="3"/>
  </w:num>
  <w:num w:numId="5">
    <w:abstractNumId w:val="20"/>
  </w:num>
  <w:num w:numId="6">
    <w:abstractNumId w:val="8"/>
  </w:num>
  <w:num w:numId="7">
    <w:abstractNumId w:val="1"/>
  </w:num>
  <w:num w:numId="8">
    <w:abstractNumId w:val="16"/>
  </w:num>
  <w:num w:numId="9">
    <w:abstractNumId w:val="18"/>
  </w:num>
  <w:num w:numId="10">
    <w:abstractNumId w:val="11"/>
  </w:num>
  <w:num w:numId="11">
    <w:abstractNumId w:val="17"/>
  </w:num>
  <w:num w:numId="12">
    <w:abstractNumId w:val="21"/>
  </w:num>
  <w:num w:numId="13">
    <w:abstractNumId w:val="12"/>
  </w:num>
  <w:num w:numId="14">
    <w:abstractNumId w:val="2"/>
  </w:num>
  <w:num w:numId="15">
    <w:abstractNumId w:val="9"/>
  </w:num>
  <w:num w:numId="16">
    <w:abstractNumId w:val="4"/>
  </w:num>
  <w:num w:numId="17">
    <w:abstractNumId w:val="10"/>
  </w:num>
  <w:num w:numId="18">
    <w:abstractNumId w:val="6"/>
  </w:num>
  <w:num w:numId="19">
    <w:abstractNumId w:val="14"/>
  </w:num>
  <w:num w:numId="20">
    <w:abstractNumId w:val="7"/>
  </w:num>
  <w:num w:numId="21">
    <w:abstractNumId w:val="5"/>
  </w:num>
  <w:num w:numId="22">
    <w:abstractNumId w:val="23"/>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93"/>
    <w:rsid w:val="0000025E"/>
    <w:rsid w:val="00000F77"/>
    <w:rsid w:val="00001476"/>
    <w:rsid w:val="00001CD7"/>
    <w:rsid w:val="00001E21"/>
    <w:rsid w:val="00002095"/>
    <w:rsid w:val="000022A9"/>
    <w:rsid w:val="000023E8"/>
    <w:rsid w:val="000025C3"/>
    <w:rsid w:val="00002672"/>
    <w:rsid w:val="00002D50"/>
    <w:rsid w:val="00002E21"/>
    <w:rsid w:val="00003280"/>
    <w:rsid w:val="00003855"/>
    <w:rsid w:val="00003953"/>
    <w:rsid w:val="00003D00"/>
    <w:rsid w:val="00003D63"/>
    <w:rsid w:val="000040DD"/>
    <w:rsid w:val="00004C0F"/>
    <w:rsid w:val="00004D7B"/>
    <w:rsid w:val="00005711"/>
    <w:rsid w:val="00006004"/>
    <w:rsid w:val="0000604E"/>
    <w:rsid w:val="000063B1"/>
    <w:rsid w:val="000068EB"/>
    <w:rsid w:val="00006BB9"/>
    <w:rsid w:val="000076C9"/>
    <w:rsid w:val="000107F1"/>
    <w:rsid w:val="00010E83"/>
    <w:rsid w:val="0001117A"/>
    <w:rsid w:val="000113CC"/>
    <w:rsid w:val="000128A1"/>
    <w:rsid w:val="00012D9F"/>
    <w:rsid w:val="00012FB5"/>
    <w:rsid w:val="000133A5"/>
    <w:rsid w:val="000135EC"/>
    <w:rsid w:val="00014088"/>
    <w:rsid w:val="000140BF"/>
    <w:rsid w:val="000140E4"/>
    <w:rsid w:val="0001417C"/>
    <w:rsid w:val="000143C5"/>
    <w:rsid w:val="000144AC"/>
    <w:rsid w:val="0001478D"/>
    <w:rsid w:val="00015BAE"/>
    <w:rsid w:val="00016BB2"/>
    <w:rsid w:val="00016FE4"/>
    <w:rsid w:val="000170AD"/>
    <w:rsid w:val="00017395"/>
    <w:rsid w:val="000176D9"/>
    <w:rsid w:val="000178D6"/>
    <w:rsid w:val="000179DE"/>
    <w:rsid w:val="00017EB8"/>
    <w:rsid w:val="000200B5"/>
    <w:rsid w:val="000205D1"/>
    <w:rsid w:val="000206B3"/>
    <w:rsid w:val="000206FC"/>
    <w:rsid w:val="00020A40"/>
    <w:rsid w:val="00020AF9"/>
    <w:rsid w:val="00020F1C"/>
    <w:rsid w:val="00020F91"/>
    <w:rsid w:val="00021651"/>
    <w:rsid w:val="000216D0"/>
    <w:rsid w:val="00021759"/>
    <w:rsid w:val="000220B5"/>
    <w:rsid w:val="00022517"/>
    <w:rsid w:val="0002291E"/>
    <w:rsid w:val="00022963"/>
    <w:rsid w:val="000230C9"/>
    <w:rsid w:val="00023D59"/>
    <w:rsid w:val="00024122"/>
    <w:rsid w:val="00024855"/>
    <w:rsid w:val="0002512E"/>
    <w:rsid w:val="00025DF6"/>
    <w:rsid w:val="00025FFD"/>
    <w:rsid w:val="00026022"/>
    <w:rsid w:val="0002629B"/>
    <w:rsid w:val="00026376"/>
    <w:rsid w:val="000265AE"/>
    <w:rsid w:val="00026AED"/>
    <w:rsid w:val="00026C81"/>
    <w:rsid w:val="00026F7F"/>
    <w:rsid w:val="000274DC"/>
    <w:rsid w:val="00027519"/>
    <w:rsid w:val="0002781F"/>
    <w:rsid w:val="00027A19"/>
    <w:rsid w:val="00027AE7"/>
    <w:rsid w:val="00027D46"/>
    <w:rsid w:val="000300D7"/>
    <w:rsid w:val="000304C9"/>
    <w:rsid w:val="00030921"/>
    <w:rsid w:val="00030AE0"/>
    <w:rsid w:val="00030AE2"/>
    <w:rsid w:val="00030D2C"/>
    <w:rsid w:val="00031685"/>
    <w:rsid w:val="000319C7"/>
    <w:rsid w:val="00031BA4"/>
    <w:rsid w:val="000323C5"/>
    <w:rsid w:val="000325A0"/>
    <w:rsid w:val="000325E2"/>
    <w:rsid w:val="00032676"/>
    <w:rsid w:val="000329B7"/>
    <w:rsid w:val="00032AD0"/>
    <w:rsid w:val="0003326A"/>
    <w:rsid w:val="000333C6"/>
    <w:rsid w:val="00033BD5"/>
    <w:rsid w:val="00034452"/>
    <w:rsid w:val="000344D9"/>
    <w:rsid w:val="00034876"/>
    <w:rsid w:val="000355C1"/>
    <w:rsid w:val="000355C9"/>
    <w:rsid w:val="00035948"/>
    <w:rsid w:val="000359B0"/>
    <w:rsid w:val="00036578"/>
    <w:rsid w:val="000370DF"/>
    <w:rsid w:val="000375C5"/>
    <w:rsid w:val="000377BD"/>
    <w:rsid w:val="0004026C"/>
    <w:rsid w:val="00040391"/>
    <w:rsid w:val="000405B5"/>
    <w:rsid w:val="00040B7C"/>
    <w:rsid w:val="00040F0D"/>
    <w:rsid w:val="000415DD"/>
    <w:rsid w:val="00041BBF"/>
    <w:rsid w:val="0004215C"/>
    <w:rsid w:val="00042325"/>
    <w:rsid w:val="000423ED"/>
    <w:rsid w:val="00042B78"/>
    <w:rsid w:val="00042C3B"/>
    <w:rsid w:val="00043079"/>
    <w:rsid w:val="000431FC"/>
    <w:rsid w:val="00043A40"/>
    <w:rsid w:val="00044187"/>
    <w:rsid w:val="00044A16"/>
    <w:rsid w:val="00044AC1"/>
    <w:rsid w:val="00045197"/>
    <w:rsid w:val="00045267"/>
    <w:rsid w:val="0004573C"/>
    <w:rsid w:val="000462DA"/>
    <w:rsid w:val="0004669F"/>
    <w:rsid w:val="00046DFF"/>
    <w:rsid w:val="00047E17"/>
    <w:rsid w:val="00050431"/>
    <w:rsid w:val="00050537"/>
    <w:rsid w:val="0005059C"/>
    <w:rsid w:val="00050B09"/>
    <w:rsid w:val="000510F8"/>
    <w:rsid w:val="00051258"/>
    <w:rsid w:val="00051EC0"/>
    <w:rsid w:val="0005270A"/>
    <w:rsid w:val="00052EAF"/>
    <w:rsid w:val="000532E8"/>
    <w:rsid w:val="00053C37"/>
    <w:rsid w:val="00054469"/>
    <w:rsid w:val="0005449D"/>
    <w:rsid w:val="000544B9"/>
    <w:rsid w:val="00054698"/>
    <w:rsid w:val="00054D80"/>
    <w:rsid w:val="00055103"/>
    <w:rsid w:val="000551E8"/>
    <w:rsid w:val="00055469"/>
    <w:rsid w:val="0005547F"/>
    <w:rsid w:val="0005644A"/>
    <w:rsid w:val="0005696E"/>
    <w:rsid w:val="00056A6F"/>
    <w:rsid w:val="00056C20"/>
    <w:rsid w:val="00057C9C"/>
    <w:rsid w:val="00060E45"/>
    <w:rsid w:val="000610B0"/>
    <w:rsid w:val="00061322"/>
    <w:rsid w:val="000615B3"/>
    <w:rsid w:val="0006177D"/>
    <w:rsid w:val="0006178A"/>
    <w:rsid w:val="00061879"/>
    <w:rsid w:val="00061B4B"/>
    <w:rsid w:val="00061E22"/>
    <w:rsid w:val="00062EB0"/>
    <w:rsid w:val="00062F48"/>
    <w:rsid w:val="0006347E"/>
    <w:rsid w:val="00063610"/>
    <w:rsid w:val="00063A47"/>
    <w:rsid w:val="00063E44"/>
    <w:rsid w:val="000647F8"/>
    <w:rsid w:val="00064B3F"/>
    <w:rsid w:val="00064BB1"/>
    <w:rsid w:val="00064E5B"/>
    <w:rsid w:val="000650BD"/>
    <w:rsid w:val="00065462"/>
    <w:rsid w:val="000655BB"/>
    <w:rsid w:val="000659FE"/>
    <w:rsid w:val="00065DDF"/>
    <w:rsid w:val="00066955"/>
    <w:rsid w:val="00066AA0"/>
    <w:rsid w:val="00066DED"/>
    <w:rsid w:val="00066F57"/>
    <w:rsid w:val="00067072"/>
    <w:rsid w:val="00067C87"/>
    <w:rsid w:val="00067EE2"/>
    <w:rsid w:val="0007012B"/>
    <w:rsid w:val="000705AA"/>
    <w:rsid w:val="000705B1"/>
    <w:rsid w:val="00070B8F"/>
    <w:rsid w:val="00070BB8"/>
    <w:rsid w:val="00070E53"/>
    <w:rsid w:val="00071E98"/>
    <w:rsid w:val="00072D88"/>
    <w:rsid w:val="00072F07"/>
    <w:rsid w:val="0007309C"/>
    <w:rsid w:val="00073174"/>
    <w:rsid w:val="0007351E"/>
    <w:rsid w:val="00073BF9"/>
    <w:rsid w:val="000741B4"/>
    <w:rsid w:val="000748CE"/>
    <w:rsid w:val="00074939"/>
    <w:rsid w:val="00074A30"/>
    <w:rsid w:val="00076A27"/>
    <w:rsid w:val="00077320"/>
    <w:rsid w:val="00077C56"/>
    <w:rsid w:val="00080281"/>
    <w:rsid w:val="0008032C"/>
    <w:rsid w:val="00080390"/>
    <w:rsid w:val="0008049B"/>
    <w:rsid w:val="0008096C"/>
    <w:rsid w:val="000812E1"/>
    <w:rsid w:val="00081352"/>
    <w:rsid w:val="000815F9"/>
    <w:rsid w:val="000816AC"/>
    <w:rsid w:val="00081A59"/>
    <w:rsid w:val="00081E77"/>
    <w:rsid w:val="0008200F"/>
    <w:rsid w:val="00082466"/>
    <w:rsid w:val="000826A7"/>
    <w:rsid w:val="00082907"/>
    <w:rsid w:val="00083007"/>
    <w:rsid w:val="0008332F"/>
    <w:rsid w:val="00083670"/>
    <w:rsid w:val="00083919"/>
    <w:rsid w:val="00083C7D"/>
    <w:rsid w:val="00083CDB"/>
    <w:rsid w:val="00083E59"/>
    <w:rsid w:val="00083EB4"/>
    <w:rsid w:val="00084C9C"/>
    <w:rsid w:val="0008522A"/>
    <w:rsid w:val="00085404"/>
    <w:rsid w:val="00086319"/>
    <w:rsid w:val="00086AC7"/>
    <w:rsid w:val="000879E3"/>
    <w:rsid w:val="00090649"/>
    <w:rsid w:val="00090951"/>
    <w:rsid w:val="00090AC3"/>
    <w:rsid w:val="00090B27"/>
    <w:rsid w:val="00091313"/>
    <w:rsid w:val="000917B1"/>
    <w:rsid w:val="00091DA3"/>
    <w:rsid w:val="00091E2F"/>
    <w:rsid w:val="00092181"/>
    <w:rsid w:val="000921A9"/>
    <w:rsid w:val="000922E1"/>
    <w:rsid w:val="000924D6"/>
    <w:rsid w:val="000926F9"/>
    <w:rsid w:val="00092AC3"/>
    <w:rsid w:val="00092DE3"/>
    <w:rsid w:val="00092EB8"/>
    <w:rsid w:val="000930B3"/>
    <w:rsid w:val="0009390D"/>
    <w:rsid w:val="00093D02"/>
    <w:rsid w:val="000940AF"/>
    <w:rsid w:val="00094627"/>
    <w:rsid w:val="00094832"/>
    <w:rsid w:val="000952F0"/>
    <w:rsid w:val="00095BC7"/>
    <w:rsid w:val="00095D63"/>
    <w:rsid w:val="000964FB"/>
    <w:rsid w:val="00096A10"/>
    <w:rsid w:val="00096BE9"/>
    <w:rsid w:val="0009705F"/>
    <w:rsid w:val="00097974"/>
    <w:rsid w:val="00097E88"/>
    <w:rsid w:val="000A01E1"/>
    <w:rsid w:val="000A031E"/>
    <w:rsid w:val="000A04DA"/>
    <w:rsid w:val="000A1042"/>
    <w:rsid w:val="000A1952"/>
    <w:rsid w:val="000A246B"/>
    <w:rsid w:val="000A260F"/>
    <w:rsid w:val="000A2701"/>
    <w:rsid w:val="000A2791"/>
    <w:rsid w:val="000A2A61"/>
    <w:rsid w:val="000A312E"/>
    <w:rsid w:val="000A3254"/>
    <w:rsid w:val="000A388C"/>
    <w:rsid w:val="000A3AB2"/>
    <w:rsid w:val="000A3B92"/>
    <w:rsid w:val="000A410F"/>
    <w:rsid w:val="000A41D0"/>
    <w:rsid w:val="000A46CC"/>
    <w:rsid w:val="000A4A9D"/>
    <w:rsid w:val="000A4CD8"/>
    <w:rsid w:val="000A5134"/>
    <w:rsid w:val="000A5553"/>
    <w:rsid w:val="000A5D6B"/>
    <w:rsid w:val="000A659A"/>
    <w:rsid w:val="000A70AB"/>
    <w:rsid w:val="000A76BB"/>
    <w:rsid w:val="000A786E"/>
    <w:rsid w:val="000A7DB1"/>
    <w:rsid w:val="000B1512"/>
    <w:rsid w:val="000B2012"/>
    <w:rsid w:val="000B2426"/>
    <w:rsid w:val="000B2A48"/>
    <w:rsid w:val="000B2A69"/>
    <w:rsid w:val="000B2AEB"/>
    <w:rsid w:val="000B30BD"/>
    <w:rsid w:val="000B34FA"/>
    <w:rsid w:val="000B4477"/>
    <w:rsid w:val="000B4667"/>
    <w:rsid w:val="000B558E"/>
    <w:rsid w:val="000B5BCD"/>
    <w:rsid w:val="000B625B"/>
    <w:rsid w:val="000B6C34"/>
    <w:rsid w:val="000B71B1"/>
    <w:rsid w:val="000B75D0"/>
    <w:rsid w:val="000B7A68"/>
    <w:rsid w:val="000B7CA4"/>
    <w:rsid w:val="000C0089"/>
    <w:rsid w:val="000C0643"/>
    <w:rsid w:val="000C06A5"/>
    <w:rsid w:val="000C0705"/>
    <w:rsid w:val="000C0B49"/>
    <w:rsid w:val="000C0CF9"/>
    <w:rsid w:val="000C0EEE"/>
    <w:rsid w:val="000C1700"/>
    <w:rsid w:val="000C2295"/>
    <w:rsid w:val="000C229E"/>
    <w:rsid w:val="000C237E"/>
    <w:rsid w:val="000C23A0"/>
    <w:rsid w:val="000C2494"/>
    <w:rsid w:val="000C2A8D"/>
    <w:rsid w:val="000C2ABF"/>
    <w:rsid w:val="000C2DC9"/>
    <w:rsid w:val="000C2E8F"/>
    <w:rsid w:val="000C3006"/>
    <w:rsid w:val="000C30AA"/>
    <w:rsid w:val="000C3290"/>
    <w:rsid w:val="000C3709"/>
    <w:rsid w:val="000C4192"/>
    <w:rsid w:val="000C4660"/>
    <w:rsid w:val="000C4979"/>
    <w:rsid w:val="000C4AFF"/>
    <w:rsid w:val="000C6392"/>
    <w:rsid w:val="000C63AA"/>
    <w:rsid w:val="000C64DB"/>
    <w:rsid w:val="000C6549"/>
    <w:rsid w:val="000C6AFB"/>
    <w:rsid w:val="000C6B85"/>
    <w:rsid w:val="000C6D60"/>
    <w:rsid w:val="000C735F"/>
    <w:rsid w:val="000C78E4"/>
    <w:rsid w:val="000D0202"/>
    <w:rsid w:val="000D0729"/>
    <w:rsid w:val="000D09A5"/>
    <w:rsid w:val="000D11A8"/>
    <w:rsid w:val="000D153E"/>
    <w:rsid w:val="000D155A"/>
    <w:rsid w:val="000D1881"/>
    <w:rsid w:val="000D19E2"/>
    <w:rsid w:val="000D1B66"/>
    <w:rsid w:val="000D1FB5"/>
    <w:rsid w:val="000D2295"/>
    <w:rsid w:val="000D2D7C"/>
    <w:rsid w:val="000D36D8"/>
    <w:rsid w:val="000D3789"/>
    <w:rsid w:val="000D3DA1"/>
    <w:rsid w:val="000D45C0"/>
    <w:rsid w:val="000D4658"/>
    <w:rsid w:val="000D482E"/>
    <w:rsid w:val="000D4908"/>
    <w:rsid w:val="000D4FE6"/>
    <w:rsid w:val="000D52A7"/>
    <w:rsid w:val="000D53A8"/>
    <w:rsid w:val="000D57BD"/>
    <w:rsid w:val="000D639C"/>
    <w:rsid w:val="000D692E"/>
    <w:rsid w:val="000D70F3"/>
    <w:rsid w:val="000D7775"/>
    <w:rsid w:val="000D79ED"/>
    <w:rsid w:val="000D7B12"/>
    <w:rsid w:val="000E003B"/>
    <w:rsid w:val="000E0839"/>
    <w:rsid w:val="000E096E"/>
    <w:rsid w:val="000E0E33"/>
    <w:rsid w:val="000E10D0"/>
    <w:rsid w:val="000E14C5"/>
    <w:rsid w:val="000E17BC"/>
    <w:rsid w:val="000E19BA"/>
    <w:rsid w:val="000E250C"/>
    <w:rsid w:val="000E2719"/>
    <w:rsid w:val="000E272D"/>
    <w:rsid w:val="000E2B99"/>
    <w:rsid w:val="000E3693"/>
    <w:rsid w:val="000E3902"/>
    <w:rsid w:val="000E3CEA"/>
    <w:rsid w:val="000E4198"/>
    <w:rsid w:val="000E445D"/>
    <w:rsid w:val="000E493C"/>
    <w:rsid w:val="000E4C6B"/>
    <w:rsid w:val="000E50A9"/>
    <w:rsid w:val="000E55D0"/>
    <w:rsid w:val="000E575A"/>
    <w:rsid w:val="000E6515"/>
    <w:rsid w:val="000E6C81"/>
    <w:rsid w:val="000E6CDD"/>
    <w:rsid w:val="000E6CEB"/>
    <w:rsid w:val="000E6F49"/>
    <w:rsid w:val="000E71FE"/>
    <w:rsid w:val="000E7470"/>
    <w:rsid w:val="000E772B"/>
    <w:rsid w:val="000E7F6F"/>
    <w:rsid w:val="000E7FF2"/>
    <w:rsid w:val="000F02B4"/>
    <w:rsid w:val="000F07FF"/>
    <w:rsid w:val="000F0CDF"/>
    <w:rsid w:val="000F0E9B"/>
    <w:rsid w:val="000F1305"/>
    <w:rsid w:val="000F1576"/>
    <w:rsid w:val="000F15DB"/>
    <w:rsid w:val="000F1832"/>
    <w:rsid w:val="000F225A"/>
    <w:rsid w:val="000F2C17"/>
    <w:rsid w:val="000F3829"/>
    <w:rsid w:val="000F3A32"/>
    <w:rsid w:val="000F3B51"/>
    <w:rsid w:val="000F3C25"/>
    <w:rsid w:val="000F3F27"/>
    <w:rsid w:val="000F4291"/>
    <w:rsid w:val="000F4325"/>
    <w:rsid w:val="000F468A"/>
    <w:rsid w:val="000F4910"/>
    <w:rsid w:val="000F4F09"/>
    <w:rsid w:val="000F4F68"/>
    <w:rsid w:val="000F4FDA"/>
    <w:rsid w:val="000F529A"/>
    <w:rsid w:val="000F52C9"/>
    <w:rsid w:val="000F57C6"/>
    <w:rsid w:val="000F5B71"/>
    <w:rsid w:val="000F60DB"/>
    <w:rsid w:val="000F6668"/>
    <w:rsid w:val="000F6F6D"/>
    <w:rsid w:val="000F7338"/>
    <w:rsid w:val="00100207"/>
    <w:rsid w:val="00100DCC"/>
    <w:rsid w:val="001017B6"/>
    <w:rsid w:val="0010194C"/>
    <w:rsid w:val="001019E1"/>
    <w:rsid w:val="00101D06"/>
    <w:rsid w:val="00101EAA"/>
    <w:rsid w:val="00101ECA"/>
    <w:rsid w:val="00102018"/>
    <w:rsid w:val="001021F1"/>
    <w:rsid w:val="0010235F"/>
    <w:rsid w:val="0010242A"/>
    <w:rsid w:val="001025C1"/>
    <w:rsid w:val="001030E0"/>
    <w:rsid w:val="0010354F"/>
    <w:rsid w:val="0010368E"/>
    <w:rsid w:val="0010375F"/>
    <w:rsid w:val="00103A6A"/>
    <w:rsid w:val="00103A81"/>
    <w:rsid w:val="00104C43"/>
    <w:rsid w:val="00105371"/>
    <w:rsid w:val="001053D4"/>
    <w:rsid w:val="00105550"/>
    <w:rsid w:val="0010583A"/>
    <w:rsid w:val="0010619C"/>
    <w:rsid w:val="00106747"/>
    <w:rsid w:val="001068C5"/>
    <w:rsid w:val="00106E88"/>
    <w:rsid w:val="00106FEA"/>
    <w:rsid w:val="0010739F"/>
    <w:rsid w:val="0010781A"/>
    <w:rsid w:val="0011031C"/>
    <w:rsid w:val="00110E68"/>
    <w:rsid w:val="00110F30"/>
    <w:rsid w:val="001115D0"/>
    <w:rsid w:val="00111F39"/>
    <w:rsid w:val="0011211C"/>
    <w:rsid w:val="0011281A"/>
    <w:rsid w:val="00112C39"/>
    <w:rsid w:val="00113A71"/>
    <w:rsid w:val="00113CE1"/>
    <w:rsid w:val="0011429F"/>
    <w:rsid w:val="001143EC"/>
    <w:rsid w:val="00116133"/>
    <w:rsid w:val="00116AF2"/>
    <w:rsid w:val="00116D80"/>
    <w:rsid w:val="00116EC8"/>
    <w:rsid w:val="00120173"/>
    <w:rsid w:val="00121759"/>
    <w:rsid w:val="00121896"/>
    <w:rsid w:val="00121F82"/>
    <w:rsid w:val="00122041"/>
    <w:rsid w:val="001226CC"/>
    <w:rsid w:val="001227F7"/>
    <w:rsid w:val="00122860"/>
    <w:rsid w:val="001237DA"/>
    <w:rsid w:val="00123F07"/>
    <w:rsid w:val="00124702"/>
    <w:rsid w:val="0012471F"/>
    <w:rsid w:val="00124A44"/>
    <w:rsid w:val="00124B23"/>
    <w:rsid w:val="00124D6E"/>
    <w:rsid w:val="00125A39"/>
    <w:rsid w:val="00125FD5"/>
    <w:rsid w:val="0012685F"/>
    <w:rsid w:val="00126C4F"/>
    <w:rsid w:val="00126D56"/>
    <w:rsid w:val="001271BC"/>
    <w:rsid w:val="001274CB"/>
    <w:rsid w:val="001274F9"/>
    <w:rsid w:val="00127DAE"/>
    <w:rsid w:val="00130381"/>
    <w:rsid w:val="00130667"/>
    <w:rsid w:val="0013088D"/>
    <w:rsid w:val="00130E5D"/>
    <w:rsid w:val="00131440"/>
    <w:rsid w:val="00131696"/>
    <w:rsid w:val="00132243"/>
    <w:rsid w:val="001327AB"/>
    <w:rsid w:val="001327AD"/>
    <w:rsid w:val="00132B9C"/>
    <w:rsid w:val="00132D09"/>
    <w:rsid w:val="001331F0"/>
    <w:rsid w:val="00133333"/>
    <w:rsid w:val="00133773"/>
    <w:rsid w:val="00133AA2"/>
    <w:rsid w:val="001341EF"/>
    <w:rsid w:val="00134690"/>
    <w:rsid w:val="001346BF"/>
    <w:rsid w:val="00134716"/>
    <w:rsid w:val="00134B77"/>
    <w:rsid w:val="00134CCC"/>
    <w:rsid w:val="00134DF8"/>
    <w:rsid w:val="00134F3F"/>
    <w:rsid w:val="0013512A"/>
    <w:rsid w:val="001352A1"/>
    <w:rsid w:val="001356E7"/>
    <w:rsid w:val="00135955"/>
    <w:rsid w:val="00135A25"/>
    <w:rsid w:val="00135A6C"/>
    <w:rsid w:val="00135C2C"/>
    <w:rsid w:val="00135E0C"/>
    <w:rsid w:val="00136103"/>
    <w:rsid w:val="00136223"/>
    <w:rsid w:val="00136358"/>
    <w:rsid w:val="0013788C"/>
    <w:rsid w:val="00140989"/>
    <w:rsid w:val="00140BBC"/>
    <w:rsid w:val="001412E9"/>
    <w:rsid w:val="0014177C"/>
    <w:rsid w:val="0014197F"/>
    <w:rsid w:val="001421EC"/>
    <w:rsid w:val="001428FE"/>
    <w:rsid w:val="00143007"/>
    <w:rsid w:val="001435F8"/>
    <w:rsid w:val="001437AE"/>
    <w:rsid w:val="001438A9"/>
    <w:rsid w:val="00143C03"/>
    <w:rsid w:val="001440E9"/>
    <w:rsid w:val="00144458"/>
    <w:rsid w:val="00144478"/>
    <w:rsid w:val="001444AE"/>
    <w:rsid w:val="0014461F"/>
    <w:rsid w:val="00144DFD"/>
    <w:rsid w:val="00145A6B"/>
    <w:rsid w:val="00145A73"/>
    <w:rsid w:val="001472E1"/>
    <w:rsid w:val="001507A7"/>
    <w:rsid w:val="00150CB5"/>
    <w:rsid w:val="00150D91"/>
    <w:rsid w:val="00150F53"/>
    <w:rsid w:val="001510FF"/>
    <w:rsid w:val="00151397"/>
    <w:rsid w:val="001513D1"/>
    <w:rsid w:val="00151BA0"/>
    <w:rsid w:val="00152844"/>
    <w:rsid w:val="00152996"/>
    <w:rsid w:val="00152E71"/>
    <w:rsid w:val="00153065"/>
    <w:rsid w:val="00153501"/>
    <w:rsid w:val="00153A3A"/>
    <w:rsid w:val="00154F6B"/>
    <w:rsid w:val="00155061"/>
    <w:rsid w:val="0015522A"/>
    <w:rsid w:val="00155B06"/>
    <w:rsid w:val="00155BD2"/>
    <w:rsid w:val="00156058"/>
    <w:rsid w:val="001560F6"/>
    <w:rsid w:val="00156149"/>
    <w:rsid w:val="001561FC"/>
    <w:rsid w:val="00156411"/>
    <w:rsid w:val="001568BF"/>
    <w:rsid w:val="00156F35"/>
    <w:rsid w:val="00156FB2"/>
    <w:rsid w:val="00157B45"/>
    <w:rsid w:val="00157B5A"/>
    <w:rsid w:val="00160631"/>
    <w:rsid w:val="00160730"/>
    <w:rsid w:val="00160966"/>
    <w:rsid w:val="00160D42"/>
    <w:rsid w:val="00160ECA"/>
    <w:rsid w:val="00160F30"/>
    <w:rsid w:val="00161306"/>
    <w:rsid w:val="0016147F"/>
    <w:rsid w:val="00161615"/>
    <w:rsid w:val="00161D85"/>
    <w:rsid w:val="001625B7"/>
    <w:rsid w:val="00162612"/>
    <w:rsid w:val="001629C6"/>
    <w:rsid w:val="00162D33"/>
    <w:rsid w:val="00162E64"/>
    <w:rsid w:val="001643A0"/>
    <w:rsid w:val="00165539"/>
    <w:rsid w:val="001656CB"/>
    <w:rsid w:val="0016589D"/>
    <w:rsid w:val="001659A6"/>
    <w:rsid w:val="001659C6"/>
    <w:rsid w:val="00166430"/>
    <w:rsid w:val="00166BF2"/>
    <w:rsid w:val="00166E58"/>
    <w:rsid w:val="0016718B"/>
    <w:rsid w:val="00167452"/>
    <w:rsid w:val="00167B0E"/>
    <w:rsid w:val="00167FA3"/>
    <w:rsid w:val="001703A7"/>
    <w:rsid w:val="00170426"/>
    <w:rsid w:val="0017098E"/>
    <w:rsid w:val="00170A41"/>
    <w:rsid w:val="001712A1"/>
    <w:rsid w:val="0017132A"/>
    <w:rsid w:val="001718E6"/>
    <w:rsid w:val="00171E4B"/>
    <w:rsid w:val="0017216C"/>
    <w:rsid w:val="001723CF"/>
    <w:rsid w:val="00172F4B"/>
    <w:rsid w:val="001733CE"/>
    <w:rsid w:val="00173AA0"/>
    <w:rsid w:val="00174537"/>
    <w:rsid w:val="00174B11"/>
    <w:rsid w:val="001752FE"/>
    <w:rsid w:val="00175633"/>
    <w:rsid w:val="00176BE6"/>
    <w:rsid w:val="00176C0B"/>
    <w:rsid w:val="00177476"/>
    <w:rsid w:val="00177844"/>
    <w:rsid w:val="00180761"/>
    <w:rsid w:val="00180E5D"/>
    <w:rsid w:val="00180E95"/>
    <w:rsid w:val="001810AD"/>
    <w:rsid w:val="001811A5"/>
    <w:rsid w:val="0018151A"/>
    <w:rsid w:val="00181D4C"/>
    <w:rsid w:val="00181F0A"/>
    <w:rsid w:val="0018274A"/>
    <w:rsid w:val="001827DC"/>
    <w:rsid w:val="00182F7C"/>
    <w:rsid w:val="001831B3"/>
    <w:rsid w:val="001832F4"/>
    <w:rsid w:val="001836D7"/>
    <w:rsid w:val="00183AD3"/>
    <w:rsid w:val="001844FE"/>
    <w:rsid w:val="001845AA"/>
    <w:rsid w:val="00184901"/>
    <w:rsid w:val="00184F2E"/>
    <w:rsid w:val="001854A8"/>
    <w:rsid w:val="00185CB2"/>
    <w:rsid w:val="00185F9B"/>
    <w:rsid w:val="001867BD"/>
    <w:rsid w:val="00186C43"/>
    <w:rsid w:val="00190590"/>
    <w:rsid w:val="00190B5E"/>
    <w:rsid w:val="00191010"/>
    <w:rsid w:val="00191B71"/>
    <w:rsid w:val="00191FCC"/>
    <w:rsid w:val="001921B9"/>
    <w:rsid w:val="00192423"/>
    <w:rsid w:val="00192602"/>
    <w:rsid w:val="00192D9F"/>
    <w:rsid w:val="00192F67"/>
    <w:rsid w:val="001935AE"/>
    <w:rsid w:val="00193CBA"/>
    <w:rsid w:val="00193D2E"/>
    <w:rsid w:val="00193EE8"/>
    <w:rsid w:val="00194103"/>
    <w:rsid w:val="00194DDB"/>
    <w:rsid w:val="00195041"/>
    <w:rsid w:val="00195100"/>
    <w:rsid w:val="00195346"/>
    <w:rsid w:val="00195406"/>
    <w:rsid w:val="00195879"/>
    <w:rsid w:val="00196700"/>
    <w:rsid w:val="00196977"/>
    <w:rsid w:val="00196AF5"/>
    <w:rsid w:val="00196AFC"/>
    <w:rsid w:val="00196D87"/>
    <w:rsid w:val="00196E85"/>
    <w:rsid w:val="001971D9"/>
    <w:rsid w:val="00197527"/>
    <w:rsid w:val="00197758"/>
    <w:rsid w:val="00197DFD"/>
    <w:rsid w:val="001A123F"/>
    <w:rsid w:val="001A2666"/>
    <w:rsid w:val="001A2B4F"/>
    <w:rsid w:val="001A351F"/>
    <w:rsid w:val="001A3E75"/>
    <w:rsid w:val="001A3F21"/>
    <w:rsid w:val="001A45B8"/>
    <w:rsid w:val="001A47F9"/>
    <w:rsid w:val="001A5477"/>
    <w:rsid w:val="001A6002"/>
    <w:rsid w:val="001A6029"/>
    <w:rsid w:val="001A6142"/>
    <w:rsid w:val="001A621E"/>
    <w:rsid w:val="001A6AE1"/>
    <w:rsid w:val="001A6C39"/>
    <w:rsid w:val="001A6E97"/>
    <w:rsid w:val="001A71C6"/>
    <w:rsid w:val="001A73AA"/>
    <w:rsid w:val="001A77EC"/>
    <w:rsid w:val="001B01E8"/>
    <w:rsid w:val="001B05E4"/>
    <w:rsid w:val="001B076A"/>
    <w:rsid w:val="001B0A9C"/>
    <w:rsid w:val="001B1B0A"/>
    <w:rsid w:val="001B1BCF"/>
    <w:rsid w:val="001B1E6D"/>
    <w:rsid w:val="001B2224"/>
    <w:rsid w:val="001B2B72"/>
    <w:rsid w:val="001B2BAE"/>
    <w:rsid w:val="001B319F"/>
    <w:rsid w:val="001B34B6"/>
    <w:rsid w:val="001B38AD"/>
    <w:rsid w:val="001B40A3"/>
    <w:rsid w:val="001B449A"/>
    <w:rsid w:val="001B4CD2"/>
    <w:rsid w:val="001B4F64"/>
    <w:rsid w:val="001B571E"/>
    <w:rsid w:val="001B5B0E"/>
    <w:rsid w:val="001B5B90"/>
    <w:rsid w:val="001B5C9E"/>
    <w:rsid w:val="001B64A1"/>
    <w:rsid w:val="001B6C67"/>
    <w:rsid w:val="001B7344"/>
    <w:rsid w:val="001B73AA"/>
    <w:rsid w:val="001B768A"/>
    <w:rsid w:val="001B76F7"/>
    <w:rsid w:val="001B7DA3"/>
    <w:rsid w:val="001B7FE6"/>
    <w:rsid w:val="001C004D"/>
    <w:rsid w:val="001C01B8"/>
    <w:rsid w:val="001C02AA"/>
    <w:rsid w:val="001C0522"/>
    <w:rsid w:val="001C0862"/>
    <w:rsid w:val="001C0EEF"/>
    <w:rsid w:val="001C10E0"/>
    <w:rsid w:val="001C150C"/>
    <w:rsid w:val="001C1590"/>
    <w:rsid w:val="001C2371"/>
    <w:rsid w:val="001C287B"/>
    <w:rsid w:val="001C29B5"/>
    <w:rsid w:val="001C2A04"/>
    <w:rsid w:val="001C2BFB"/>
    <w:rsid w:val="001C2F98"/>
    <w:rsid w:val="001C30D8"/>
    <w:rsid w:val="001C319E"/>
    <w:rsid w:val="001C379B"/>
    <w:rsid w:val="001C3B83"/>
    <w:rsid w:val="001C3E1D"/>
    <w:rsid w:val="001C43D4"/>
    <w:rsid w:val="001C49DB"/>
    <w:rsid w:val="001C51F2"/>
    <w:rsid w:val="001C583B"/>
    <w:rsid w:val="001C5D69"/>
    <w:rsid w:val="001C5E72"/>
    <w:rsid w:val="001C7486"/>
    <w:rsid w:val="001C7A20"/>
    <w:rsid w:val="001C7F94"/>
    <w:rsid w:val="001D0227"/>
    <w:rsid w:val="001D0FC7"/>
    <w:rsid w:val="001D13FF"/>
    <w:rsid w:val="001D1516"/>
    <w:rsid w:val="001D1539"/>
    <w:rsid w:val="001D1999"/>
    <w:rsid w:val="001D274C"/>
    <w:rsid w:val="001D2C70"/>
    <w:rsid w:val="001D3085"/>
    <w:rsid w:val="001D3090"/>
    <w:rsid w:val="001D355D"/>
    <w:rsid w:val="001D358E"/>
    <w:rsid w:val="001D3A30"/>
    <w:rsid w:val="001D3BD3"/>
    <w:rsid w:val="001D442A"/>
    <w:rsid w:val="001D4770"/>
    <w:rsid w:val="001D5408"/>
    <w:rsid w:val="001D69F0"/>
    <w:rsid w:val="001D703B"/>
    <w:rsid w:val="001D7054"/>
    <w:rsid w:val="001D7E47"/>
    <w:rsid w:val="001D7F39"/>
    <w:rsid w:val="001E0037"/>
    <w:rsid w:val="001E0282"/>
    <w:rsid w:val="001E052D"/>
    <w:rsid w:val="001E0D32"/>
    <w:rsid w:val="001E0DB5"/>
    <w:rsid w:val="001E11A7"/>
    <w:rsid w:val="001E16B8"/>
    <w:rsid w:val="001E16CE"/>
    <w:rsid w:val="001E17B7"/>
    <w:rsid w:val="001E1DB9"/>
    <w:rsid w:val="001E28A2"/>
    <w:rsid w:val="001E2BE3"/>
    <w:rsid w:val="001E2F09"/>
    <w:rsid w:val="001E3169"/>
    <w:rsid w:val="001E32C1"/>
    <w:rsid w:val="001E376C"/>
    <w:rsid w:val="001E37C5"/>
    <w:rsid w:val="001E3C62"/>
    <w:rsid w:val="001E3E99"/>
    <w:rsid w:val="001E3ECB"/>
    <w:rsid w:val="001E4614"/>
    <w:rsid w:val="001E4AB5"/>
    <w:rsid w:val="001E4ACC"/>
    <w:rsid w:val="001E5019"/>
    <w:rsid w:val="001E5E13"/>
    <w:rsid w:val="001E69AA"/>
    <w:rsid w:val="001E6DEE"/>
    <w:rsid w:val="001E74F0"/>
    <w:rsid w:val="001E7577"/>
    <w:rsid w:val="001E7A8D"/>
    <w:rsid w:val="001E7F40"/>
    <w:rsid w:val="001F07BF"/>
    <w:rsid w:val="001F0C22"/>
    <w:rsid w:val="001F11A6"/>
    <w:rsid w:val="001F1AE1"/>
    <w:rsid w:val="001F1F8A"/>
    <w:rsid w:val="001F280B"/>
    <w:rsid w:val="001F2837"/>
    <w:rsid w:val="001F284E"/>
    <w:rsid w:val="001F289F"/>
    <w:rsid w:val="001F28BB"/>
    <w:rsid w:val="001F2A45"/>
    <w:rsid w:val="001F3250"/>
    <w:rsid w:val="001F343C"/>
    <w:rsid w:val="001F380A"/>
    <w:rsid w:val="001F459B"/>
    <w:rsid w:val="001F4665"/>
    <w:rsid w:val="001F49F8"/>
    <w:rsid w:val="001F4AC6"/>
    <w:rsid w:val="001F501A"/>
    <w:rsid w:val="001F5370"/>
    <w:rsid w:val="001F5B6B"/>
    <w:rsid w:val="001F5B8D"/>
    <w:rsid w:val="001F5C96"/>
    <w:rsid w:val="001F6270"/>
    <w:rsid w:val="001F63AB"/>
    <w:rsid w:val="001F6CF5"/>
    <w:rsid w:val="001F6E68"/>
    <w:rsid w:val="001F7785"/>
    <w:rsid w:val="001F7A86"/>
    <w:rsid w:val="00200054"/>
    <w:rsid w:val="0020072D"/>
    <w:rsid w:val="0020076E"/>
    <w:rsid w:val="00200C84"/>
    <w:rsid w:val="00200E68"/>
    <w:rsid w:val="00202045"/>
    <w:rsid w:val="002020D6"/>
    <w:rsid w:val="00202E04"/>
    <w:rsid w:val="00203EF7"/>
    <w:rsid w:val="00204305"/>
    <w:rsid w:val="002045D3"/>
    <w:rsid w:val="0020465B"/>
    <w:rsid w:val="0020483C"/>
    <w:rsid w:val="00204DCF"/>
    <w:rsid w:val="00204E33"/>
    <w:rsid w:val="00205282"/>
    <w:rsid w:val="00205326"/>
    <w:rsid w:val="0020548B"/>
    <w:rsid w:val="0020550C"/>
    <w:rsid w:val="00205589"/>
    <w:rsid w:val="00205B6E"/>
    <w:rsid w:val="00205BFF"/>
    <w:rsid w:val="00205DB9"/>
    <w:rsid w:val="00206515"/>
    <w:rsid w:val="002069C5"/>
    <w:rsid w:val="00206AEB"/>
    <w:rsid w:val="00206D19"/>
    <w:rsid w:val="00206DA6"/>
    <w:rsid w:val="0021086F"/>
    <w:rsid w:val="0021114B"/>
    <w:rsid w:val="00211562"/>
    <w:rsid w:val="00211B29"/>
    <w:rsid w:val="0021269E"/>
    <w:rsid w:val="0021287E"/>
    <w:rsid w:val="0021298A"/>
    <w:rsid w:val="00212FB9"/>
    <w:rsid w:val="00213394"/>
    <w:rsid w:val="00213B42"/>
    <w:rsid w:val="002141AA"/>
    <w:rsid w:val="00214456"/>
    <w:rsid w:val="00214951"/>
    <w:rsid w:val="0021529C"/>
    <w:rsid w:val="002152EF"/>
    <w:rsid w:val="00215759"/>
    <w:rsid w:val="00215A48"/>
    <w:rsid w:val="00215C7B"/>
    <w:rsid w:val="00215FF4"/>
    <w:rsid w:val="0021623A"/>
    <w:rsid w:val="002169EB"/>
    <w:rsid w:val="00216CBB"/>
    <w:rsid w:val="00216EAE"/>
    <w:rsid w:val="00217378"/>
    <w:rsid w:val="002173DD"/>
    <w:rsid w:val="0021752A"/>
    <w:rsid w:val="00217602"/>
    <w:rsid w:val="00220172"/>
    <w:rsid w:val="0022020B"/>
    <w:rsid w:val="00220797"/>
    <w:rsid w:val="00220895"/>
    <w:rsid w:val="002208A2"/>
    <w:rsid w:val="00220B70"/>
    <w:rsid w:val="00220B7B"/>
    <w:rsid w:val="00220BD6"/>
    <w:rsid w:val="0022184F"/>
    <w:rsid w:val="002218D7"/>
    <w:rsid w:val="002219E5"/>
    <w:rsid w:val="00222641"/>
    <w:rsid w:val="002227FF"/>
    <w:rsid w:val="00222B79"/>
    <w:rsid w:val="002231E3"/>
    <w:rsid w:val="0022410C"/>
    <w:rsid w:val="00225723"/>
    <w:rsid w:val="00225D89"/>
    <w:rsid w:val="00225FE0"/>
    <w:rsid w:val="00226808"/>
    <w:rsid w:val="00226FBF"/>
    <w:rsid w:val="00227063"/>
    <w:rsid w:val="0022713D"/>
    <w:rsid w:val="00227819"/>
    <w:rsid w:val="00227BB2"/>
    <w:rsid w:val="00227D35"/>
    <w:rsid w:val="00227FB7"/>
    <w:rsid w:val="00230122"/>
    <w:rsid w:val="0023029A"/>
    <w:rsid w:val="00230774"/>
    <w:rsid w:val="0023099F"/>
    <w:rsid w:val="002313DA"/>
    <w:rsid w:val="00231984"/>
    <w:rsid w:val="00231A4A"/>
    <w:rsid w:val="00232571"/>
    <w:rsid w:val="00232587"/>
    <w:rsid w:val="00232CB7"/>
    <w:rsid w:val="002332DC"/>
    <w:rsid w:val="00233311"/>
    <w:rsid w:val="002335D2"/>
    <w:rsid w:val="00233B98"/>
    <w:rsid w:val="0023520B"/>
    <w:rsid w:val="00235D6E"/>
    <w:rsid w:val="00235F41"/>
    <w:rsid w:val="00236144"/>
    <w:rsid w:val="00236361"/>
    <w:rsid w:val="00236594"/>
    <w:rsid w:val="00236A5C"/>
    <w:rsid w:val="00236B8A"/>
    <w:rsid w:val="0023789D"/>
    <w:rsid w:val="002379C7"/>
    <w:rsid w:val="00237CAB"/>
    <w:rsid w:val="002400CB"/>
    <w:rsid w:val="00240239"/>
    <w:rsid w:val="002402DE"/>
    <w:rsid w:val="00240DE7"/>
    <w:rsid w:val="00240E4E"/>
    <w:rsid w:val="002411F6"/>
    <w:rsid w:val="0024153D"/>
    <w:rsid w:val="00241E6E"/>
    <w:rsid w:val="0024225B"/>
    <w:rsid w:val="00242397"/>
    <w:rsid w:val="00242590"/>
    <w:rsid w:val="002431B1"/>
    <w:rsid w:val="00243485"/>
    <w:rsid w:val="0024385F"/>
    <w:rsid w:val="0024392F"/>
    <w:rsid w:val="00243939"/>
    <w:rsid w:val="00243E65"/>
    <w:rsid w:val="00243F76"/>
    <w:rsid w:val="002445B3"/>
    <w:rsid w:val="00244EAE"/>
    <w:rsid w:val="00244ED2"/>
    <w:rsid w:val="002458DE"/>
    <w:rsid w:val="002462D3"/>
    <w:rsid w:val="002473D5"/>
    <w:rsid w:val="00247854"/>
    <w:rsid w:val="00247D48"/>
    <w:rsid w:val="00247DBE"/>
    <w:rsid w:val="00250753"/>
    <w:rsid w:val="0025075B"/>
    <w:rsid w:val="00250D7A"/>
    <w:rsid w:val="00250FF7"/>
    <w:rsid w:val="002511B8"/>
    <w:rsid w:val="00251213"/>
    <w:rsid w:val="002529AE"/>
    <w:rsid w:val="00253E1A"/>
    <w:rsid w:val="00253E67"/>
    <w:rsid w:val="002549FF"/>
    <w:rsid w:val="00254A03"/>
    <w:rsid w:val="00254E6C"/>
    <w:rsid w:val="00255075"/>
    <w:rsid w:val="0025540B"/>
    <w:rsid w:val="002556F7"/>
    <w:rsid w:val="00255760"/>
    <w:rsid w:val="00255811"/>
    <w:rsid w:val="00255ED4"/>
    <w:rsid w:val="00255F65"/>
    <w:rsid w:val="0025617E"/>
    <w:rsid w:val="002568A9"/>
    <w:rsid w:val="0025699D"/>
    <w:rsid w:val="00256B86"/>
    <w:rsid w:val="00256D7B"/>
    <w:rsid w:val="00257223"/>
    <w:rsid w:val="002578E5"/>
    <w:rsid w:val="00257BF4"/>
    <w:rsid w:val="00257D15"/>
    <w:rsid w:val="00260221"/>
    <w:rsid w:val="002602E3"/>
    <w:rsid w:val="0026033E"/>
    <w:rsid w:val="002607CB"/>
    <w:rsid w:val="00260921"/>
    <w:rsid w:val="00260974"/>
    <w:rsid w:val="00260C29"/>
    <w:rsid w:val="0026147A"/>
    <w:rsid w:val="0026175D"/>
    <w:rsid w:val="00261D5C"/>
    <w:rsid w:val="00261E0E"/>
    <w:rsid w:val="0026295E"/>
    <w:rsid w:val="00263270"/>
    <w:rsid w:val="00263542"/>
    <w:rsid w:val="00263647"/>
    <w:rsid w:val="002636D1"/>
    <w:rsid w:val="0026376B"/>
    <w:rsid w:val="0026473C"/>
    <w:rsid w:val="00264BBA"/>
    <w:rsid w:val="00264FB6"/>
    <w:rsid w:val="0026682E"/>
    <w:rsid w:val="00266B1B"/>
    <w:rsid w:val="00266FB8"/>
    <w:rsid w:val="002672B1"/>
    <w:rsid w:val="002672B9"/>
    <w:rsid w:val="00267AC9"/>
    <w:rsid w:val="00267DFF"/>
    <w:rsid w:val="002700A4"/>
    <w:rsid w:val="00270B2F"/>
    <w:rsid w:val="00271096"/>
    <w:rsid w:val="0027121B"/>
    <w:rsid w:val="00271900"/>
    <w:rsid w:val="002720BE"/>
    <w:rsid w:val="00272235"/>
    <w:rsid w:val="00272492"/>
    <w:rsid w:val="00272CF4"/>
    <w:rsid w:val="00273200"/>
    <w:rsid w:val="0027329B"/>
    <w:rsid w:val="00273376"/>
    <w:rsid w:val="002733BB"/>
    <w:rsid w:val="002738E3"/>
    <w:rsid w:val="00273D09"/>
    <w:rsid w:val="00273E2F"/>
    <w:rsid w:val="00274A10"/>
    <w:rsid w:val="0027513B"/>
    <w:rsid w:val="00275963"/>
    <w:rsid w:val="0027596F"/>
    <w:rsid w:val="00275E1C"/>
    <w:rsid w:val="00275EA0"/>
    <w:rsid w:val="002762A0"/>
    <w:rsid w:val="002764E9"/>
    <w:rsid w:val="0027674B"/>
    <w:rsid w:val="00276988"/>
    <w:rsid w:val="00276D5F"/>
    <w:rsid w:val="00277320"/>
    <w:rsid w:val="002773FD"/>
    <w:rsid w:val="00277B5F"/>
    <w:rsid w:val="00277CA8"/>
    <w:rsid w:val="00277DFA"/>
    <w:rsid w:val="0028041D"/>
    <w:rsid w:val="00280D06"/>
    <w:rsid w:val="00280D89"/>
    <w:rsid w:val="00280E5A"/>
    <w:rsid w:val="0028211D"/>
    <w:rsid w:val="00282687"/>
    <w:rsid w:val="00282860"/>
    <w:rsid w:val="0028313C"/>
    <w:rsid w:val="00283766"/>
    <w:rsid w:val="002838B2"/>
    <w:rsid w:val="002843FD"/>
    <w:rsid w:val="0028454C"/>
    <w:rsid w:val="002849D8"/>
    <w:rsid w:val="00284E98"/>
    <w:rsid w:val="00285191"/>
    <w:rsid w:val="0028551A"/>
    <w:rsid w:val="002857D5"/>
    <w:rsid w:val="002862CF"/>
    <w:rsid w:val="00287CCC"/>
    <w:rsid w:val="00287CF7"/>
    <w:rsid w:val="00287F10"/>
    <w:rsid w:val="00290654"/>
    <w:rsid w:val="00290BE6"/>
    <w:rsid w:val="00291277"/>
    <w:rsid w:val="00291287"/>
    <w:rsid w:val="002913BC"/>
    <w:rsid w:val="002917E9"/>
    <w:rsid w:val="0029268B"/>
    <w:rsid w:val="00292919"/>
    <w:rsid w:val="00292923"/>
    <w:rsid w:val="00292C00"/>
    <w:rsid w:val="00292ECF"/>
    <w:rsid w:val="002930D1"/>
    <w:rsid w:val="0029314B"/>
    <w:rsid w:val="0029346F"/>
    <w:rsid w:val="002937F4"/>
    <w:rsid w:val="00293835"/>
    <w:rsid w:val="00293952"/>
    <w:rsid w:val="00293D80"/>
    <w:rsid w:val="00293DC2"/>
    <w:rsid w:val="00294142"/>
    <w:rsid w:val="002941BA"/>
    <w:rsid w:val="00294661"/>
    <w:rsid w:val="00294875"/>
    <w:rsid w:val="00294CE1"/>
    <w:rsid w:val="00294DB6"/>
    <w:rsid w:val="00294FAD"/>
    <w:rsid w:val="00295032"/>
    <w:rsid w:val="002950E7"/>
    <w:rsid w:val="002956D3"/>
    <w:rsid w:val="00295A41"/>
    <w:rsid w:val="00296230"/>
    <w:rsid w:val="002963BF"/>
    <w:rsid w:val="0029648C"/>
    <w:rsid w:val="0029653B"/>
    <w:rsid w:val="00297B90"/>
    <w:rsid w:val="00297FEB"/>
    <w:rsid w:val="002A0266"/>
    <w:rsid w:val="002A06E4"/>
    <w:rsid w:val="002A09D8"/>
    <w:rsid w:val="002A0A9F"/>
    <w:rsid w:val="002A0B21"/>
    <w:rsid w:val="002A10AD"/>
    <w:rsid w:val="002A17F4"/>
    <w:rsid w:val="002A21FB"/>
    <w:rsid w:val="002A248E"/>
    <w:rsid w:val="002A2530"/>
    <w:rsid w:val="002A2CBC"/>
    <w:rsid w:val="002A3042"/>
    <w:rsid w:val="002A307A"/>
    <w:rsid w:val="002A337C"/>
    <w:rsid w:val="002A3651"/>
    <w:rsid w:val="002A3E13"/>
    <w:rsid w:val="002A45F6"/>
    <w:rsid w:val="002A5120"/>
    <w:rsid w:val="002A59D5"/>
    <w:rsid w:val="002A5AED"/>
    <w:rsid w:val="002A5C31"/>
    <w:rsid w:val="002A5E3D"/>
    <w:rsid w:val="002A610A"/>
    <w:rsid w:val="002A6181"/>
    <w:rsid w:val="002A628B"/>
    <w:rsid w:val="002A6697"/>
    <w:rsid w:val="002A7066"/>
    <w:rsid w:val="002A7172"/>
    <w:rsid w:val="002A7A14"/>
    <w:rsid w:val="002B0A02"/>
    <w:rsid w:val="002B13E2"/>
    <w:rsid w:val="002B1DD9"/>
    <w:rsid w:val="002B206B"/>
    <w:rsid w:val="002B2153"/>
    <w:rsid w:val="002B2BE3"/>
    <w:rsid w:val="002B31FA"/>
    <w:rsid w:val="002B367F"/>
    <w:rsid w:val="002B44AE"/>
    <w:rsid w:val="002B4673"/>
    <w:rsid w:val="002B4BAB"/>
    <w:rsid w:val="002B5DED"/>
    <w:rsid w:val="002B5E8B"/>
    <w:rsid w:val="002B67B5"/>
    <w:rsid w:val="002B683B"/>
    <w:rsid w:val="002B6A90"/>
    <w:rsid w:val="002B6AF5"/>
    <w:rsid w:val="002B6D79"/>
    <w:rsid w:val="002B772A"/>
    <w:rsid w:val="002B7FCE"/>
    <w:rsid w:val="002C0010"/>
    <w:rsid w:val="002C01EE"/>
    <w:rsid w:val="002C0262"/>
    <w:rsid w:val="002C039D"/>
    <w:rsid w:val="002C04F0"/>
    <w:rsid w:val="002C05BD"/>
    <w:rsid w:val="002C08C5"/>
    <w:rsid w:val="002C0BEB"/>
    <w:rsid w:val="002C0CEB"/>
    <w:rsid w:val="002C0F0A"/>
    <w:rsid w:val="002C1222"/>
    <w:rsid w:val="002C128E"/>
    <w:rsid w:val="002C16E9"/>
    <w:rsid w:val="002C17BD"/>
    <w:rsid w:val="002C1CD9"/>
    <w:rsid w:val="002C1CDC"/>
    <w:rsid w:val="002C23DF"/>
    <w:rsid w:val="002C242E"/>
    <w:rsid w:val="002C2D0F"/>
    <w:rsid w:val="002C2D8B"/>
    <w:rsid w:val="002C2F09"/>
    <w:rsid w:val="002C327E"/>
    <w:rsid w:val="002C33B8"/>
    <w:rsid w:val="002C3696"/>
    <w:rsid w:val="002C379F"/>
    <w:rsid w:val="002C37E0"/>
    <w:rsid w:val="002C3BFD"/>
    <w:rsid w:val="002C4119"/>
    <w:rsid w:val="002C4239"/>
    <w:rsid w:val="002C480E"/>
    <w:rsid w:val="002C48B8"/>
    <w:rsid w:val="002C48B9"/>
    <w:rsid w:val="002C4C19"/>
    <w:rsid w:val="002C4C6B"/>
    <w:rsid w:val="002C51E3"/>
    <w:rsid w:val="002C525B"/>
    <w:rsid w:val="002C54C7"/>
    <w:rsid w:val="002C5C86"/>
    <w:rsid w:val="002C5EF6"/>
    <w:rsid w:val="002C5FA3"/>
    <w:rsid w:val="002C6306"/>
    <w:rsid w:val="002C6389"/>
    <w:rsid w:val="002C78A0"/>
    <w:rsid w:val="002C7E40"/>
    <w:rsid w:val="002D0C44"/>
    <w:rsid w:val="002D1017"/>
    <w:rsid w:val="002D17DF"/>
    <w:rsid w:val="002D1E3F"/>
    <w:rsid w:val="002D21F0"/>
    <w:rsid w:val="002D2553"/>
    <w:rsid w:val="002D2BF4"/>
    <w:rsid w:val="002D2C2A"/>
    <w:rsid w:val="002D2F09"/>
    <w:rsid w:val="002D30C7"/>
    <w:rsid w:val="002D317A"/>
    <w:rsid w:val="002D36A6"/>
    <w:rsid w:val="002D41BD"/>
    <w:rsid w:val="002D5D06"/>
    <w:rsid w:val="002D5EA4"/>
    <w:rsid w:val="002D6226"/>
    <w:rsid w:val="002D62B6"/>
    <w:rsid w:val="002D646D"/>
    <w:rsid w:val="002D6552"/>
    <w:rsid w:val="002D657B"/>
    <w:rsid w:val="002D6914"/>
    <w:rsid w:val="002D6921"/>
    <w:rsid w:val="002D6A8D"/>
    <w:rsid w:val="002D737E"/>
    <w:rsid w:val="002D74F7"/>
    <w:rsid w:val="002D7CEA"/>
    <w:rsid w:val="002E005A"/>
    <w:rsid w:val="002E0165"/>
    <w:rsid w:val="002E023F"/>
    <w:rsid w:val="002E034D"/>
    <w:rsid w:val="002E042E"/>
    <w:rsid w:val="002E067C"/>
    <w:rsid w:val="002E072E"/>
    <w:rsid w:val="002E086E"/>
    <w:rsid w:val="002E0FAD"/>
    <w:rsid w:val="002E1011"/>
    <w:rsid w:val="002E1F47"/>
    <w:rsid w:val="002E23B8"/>
    <w:rsid w:val="002E2961"/>
    <w:rsid w:val="002E3A6C"/>
    <w:rsid w:val="002E4070"/>
    <w:rsid w:val="002E4B32"/>
    <w:rsid w:val="002E4D8B"/>
    <w:rsid w:val="002E4F9C"/>
    <w:rsid w:val="002E5748"/>
    <w:rsid w:val="002E5AEE"/>
    <w:rsid w:val="002E5D07"/>
    <w:rsid w:val="002E669D"/>
    <w:rsid w:val="002E6876"/>
    <w:rsid w:val="002E6A9D"/>
    <w:rsid w:val="002E6B7F"/>
    <w:rsid w:val="002E6DA9"/>
    <w:rsid w:val="002E7799"/>
    <w:rsid w:val="002E7AAB"/>
    <w:rsid w:val="002E7AE6"/>
    <w:rsid w:val="002E7B4E"/>
    <w:rsid w:val="002E7C86"/>
    <w:rsid w:val="002E7E5D"/>
    <w:rsid w:val="002E7FD0"/>
    <w:rsid w:val="002F0312"/>
    <w:rsid w:val="002F05E7"/>
    <w:rsid w:val="002F08AB"/>
    <w:rsid w:val="002F0EBD"/>
    <w:rsid w:val="002F0F5D"/>
    <w:rsid w:val="002F1282"/>
    <w:rsid w:val="002F13E5"/>
    <w:rsid w:val="002F1B27"/>
    <w:rsid w:val="002F1DDB"/>
    <w:rsid w:val="002F234D"/>
    <w:rsid w:val="002F2A45"/>
    <w:rsid w:val="002F2F45"/>
    <w:rsid w:val="002F30ED"/>
    <w:rsid w:val="002F31DE"/>
    <w:rsid w:val="002F333B"/>
    <w:rsid w:val="002F348E"/>
    <w:rsid w:val="002F385E"/>
    <w:rsid w:val="002F3BD9"/>
    <w:rsid w:val="002F417B"/>
    <w:rsid w:val="002F49DD"/>
    <w:rsid w:val="002F50F0"/>
    <w:rsid w:val="002F5302"/>
    <w:rsid w:val="002F532A"/>
    <w:rsid w:val="002F5574"/>
    <w:rsid w:val="002F64FB"/>
    <w:rsid w:val="002F6E71"/>
    <w:rsid w:val="002F73A4"/>
    <w:rsid w:val="002F73AB"/>
    <w:rsid w:val="002F75AB"/>
    <w:rsid w:val="002F7A52"/>
    <w:rsid w:val="002F7D2C"/>
    <w:rsid w:val="002F7E1B"/>
    <w:rsid w:val="002F7F7E"/>
    <w:rsid w:val="003000DA"/>
    <w:rsid w:val="00300529"/>
    <w:rsid w:val="00300D2C"/>
    <w:rsid w:val="00300D50"/>
    <w:rsid w:val="00300DEA"/>
    <w:rsid w:val="00301053"/>
    <w:rsid w:val="0030157D"/>
    <w:rsid w:val="003017F3"/>
    <w:rsid w:val="00302709"/>
    <w:rsid w:val="003027E5"/>
    <w:rsid w:val="0030293D"/>
    <w:rsid w:val="003029AF"/>
    <w:rsid w:val="003029E2"/>
    <w:rsid w:val="0030324C"/>
    <w:rsid w:val="0030332F"/>
    <w:rsid w:val="003039C6"/>
    <w:rsid w:val="00303A61"/>
    <w:rsid w:val="00303CED"/>
    <w:rsid w:val="00303EAD"/>
    <w:rsid w:val="00304062"/>
    <w:rsid w:val="00304477"/>
    <w:rsid w:val="00304AE8"/>
    <w:rsid w:val="00305188"/>
    <w:rsid w:val="003055EC"/>
    <w:rsid w:val="00305A7A"/>
    <w:rsid w:val="00305FEA"/>
    <w:rsid w:val="003066AD"/>
    <w:rsid w:val="00306F55"/>
    <w:rsid w:val="00310073"/>
    <w:rsid w:val="00310337"/>
    <w:rsid w:val="00310553"/>
    <w:rsid w:val="003107A1"/>
    <w:rsid w:val="00310AD9"/>
    <w:rsid w:val="00310E1C"/>
    <w:rsid w:val="003112B9"/>
    <w:rsid w:val="00311395"/>
    <w:rsid w:val="0031163D"/>
    <w:rsid w:val="003119F3"/>
    <w:rsid w:val="00311D05"/>
    <w:rsid w:val="00311DFF"/>
    <w:rsid w:val="00312017"/>
    <w:rsid w:val="003127D9"/>
    <w:rsid w:val="00312A34"/>
    <w:rsid w:val="00312A53"/>
    <w:rsid w:val="0031310A"/>
    <w:rsid w:val="00313449"/>
    <w:rsid w:val="00313615"/>
    <w:rsid w:val="00313EB0"/>
    <w:rsid w:val="00314940"/>
    <w:rsid w:val="003150BD"/>
    <w:rsid w:val="00315279"/>
    <w:rsid w:val="003153E5"/>
    <w:rsid w:val="003154C2"/>
    <w:rsid w:val="003158E2"/>
    <w:rsid w:val="0031596B"/>
    <w:rsid w:val="003159E7"/>
    <w:rsid w:val="00315DA4"/>
    <w:rsid w:val="00315FD9"/>
    <w:rsid w:val="00315FDA"/>
    <w:rsid w:val="0031606B"/>
    <w:rsid w:val="00316325"/>
    <w:rsid w:val="00316C0B"/>
    <w:rsid w:val="003170E7"/>
    <w:rsid w:val="0031715C"/>
    <w:rsid w:val="003172ED"/>
    <w:rsid w:val="00317396"/>
    <w:rsid w:val="00317B65"/>
    <w:rsid w:val="0032072D"/>
    <w:rsid w:val="0032087E"/>
    <w:rsid w:val="00320AD3"/>
    <w:rsid w:val="00320B6D"/>
    <w:rsid w:val="00321058"/>
    <w:rsid w:val="0032125E"/>
    <w:rsid w:val="00321AF8"/>
    <w:rsid w:val="00322B1E"/>
    <w:rsid w:val="0032384A"/>
    <w:rsid w:val="00323869"/>
    <w:rsid w:val="003240A3"/>
    <w:rsid w:val="003242D0"/>
    <w:rsid w:val="003244BC"/>
    <w:rsid w:val="00324538"/>
    <w:rsid w:val="003246E7"/>
    <w:rsid w:val="00325007"/>
    <w:rsid w:val="0032598C"/>
    <w:rsid w:val="00325AFB"/>
    <w:rsid w:val="00325E05"/>
    <w:rsid w:val="00326252"/>
    <w:rsid w:val="00326318"/>
    <w:rsid w:val="00326698"/>
    <w:rsid w:val="003268C7"/>
    <w:rsid w:val="00326FB0"/>
    <w:rsid w:val="00327805"/>
    <w:rsid w:val="00327932"/>
    <w:rsid w:val="00327B0D"/>
    <w:rsid w:val="00327F3B"/>
    <w:rsid w:val="003305E9"/>
    <w:rsid w:val="0033094B"/>
    <w:rsid w:val="00330AD6"/>
    <w:rsid w:val="00331824"/>
    <w:rsid w:val="00331EB8"/>
    <w:rsid w:val="003322B0"/>
    <w:rsid w:val="00332B2B"/>
    <w:rsid w:val="00332C30"/>
    <w:rsid w:val="00332E76"/>
    <w:rsid w:val="00332F83"/>
    <w:rsid w:val="003333CD"/>
    <w:rsid w:val="00333412"/>
    <w:rsid w:val="00333458"/>
    <w:rsid w:val="003335F2"/>
    <w:rsid w:val="00333896"/>
    <w:rsid w:val="00333922"/>
    <w:rsid w:val="00333B8B"/>
    <w:rsid w:val="00333D80"/>
    <w:rsid w:val="00333FA1"/>
    <w:rsid w:val="00334191"/>
    <w:rsid w:val="0033468C"/>
    <w:rsid w:val="00334711"/>
    <w:rsid w:val="00335429"/>
    <w:rsid w:val="00335567"/>
    <w:rsid w:val="00335A95"/>
    <w:rsid w:val="00335AFD"/>
    <w:rsid w:val="0033655A"/>
    <w:rsid w:val="00336BF8"/>
    <w:rsid w:val="003370CE"/>
    <w:rsid w:val="00337174"/>
    <w:rsid w:val="003373A1"/>
    <w:rsid w:val="003378B1"/>
    <w:rsid w:val="00337F30"/>
    <w:rsid w:val="00337FCF"/>
    <w:rsid w:val="003402D6"/>
    <w:rsid w:val="003405FF"/>
    <w:rsid w:val="003406AE"/>
    <w:rsid w:val="00340ABB"/>
    <w:rsid w:val="003417D6"/>
    <w:rsid w:val="00341A1A"/>
    <w:rsid w:val="00341A55"/>
    <w:rsid w:val="00342163"/>
    <w:rsid w:val="00342927"/>
    <w:rsid w:val="00342BDA"/>
    <w:rsid w:val="003432CE"/>
    <w:rsid w:val="00343553"/>
    <w:rsid w:val="003438B2"/>
    <w:rsid w:val="003439FE"/>
    <w:rsid w:val="003440BB"/>
    <w:rsid w:val="003442EC"/>
    <w:rsid w:val="0034462B"/>
    <w:rsid w:val="0034469B"/>
    <w:rsid w:val="003447EF"/>
    <w:rsid w:val="00344D4C"/>
    <w:rsid w:val="00344EA3"/>
    <w:rsid w:val="003458F4"/>
    <w:rsid w:val="00345F68"/>
    <w:rsid w:val="0034647B"/>
    <w:rsid w:val="00346547"/>
    <w:rsid w:val="00346B71"/>
    <w:rsid w:val="00346E65"/>
    <w:rsid w:val="0034755B"/>
    <w:rsid w:val="0034769C"/>
    <w:rsid w:val="003478EF"/>
    <w:rsid w:val="00347A4D"/>
    <w:rsid w:val="003502B7"/>
    <w:rsid w:val="003502BF"/>
    <w:rsid w:val="00350510"/>
    <w:rsid w:val="0035088A"/>
    <w:rsid w:val="00350BCD"/>
    <w:rsid w:val="003512A9"/>
    <w:rsid w:val="003513BA"/>
    <w:rsid w:val="003515E2"/>
    <w:rsid w:val="00351801"/>
    <w:rsid w:val="00351EEE"/>
    <w:rsid w:val="003524BF"/>
    <w:rsid w:val="00352643"/>
    <w:rsid w:val="003539A4"/>
    <w:rsid w:val="00353BD6"/>
    <w:rsid w:val="003546DD"/>
    <w:rsid w:val="003548A8"/>
    <w:rsid w:val="00354E14"/>
    <w:rsid w:val="00355298"/>
    <w:rsid w:val="0035557C"/>
    <w:rsid w:val="003556E2"/>
    <w:rsid w:val="003558D1"/>
    <w:rsid w:val="00356505"/>
    <w:rsid w:val="00356510"/>
    <w:rsid w:val="003569F3"/>
    <w:rsid w:val="00356E23"/>
    <w:rsid w:val="00357125"/>
    <w:rsid w:val="003574B5"/>
    <w:rsid w:val="0035760B"/>
    <w:rsid w:val="003579CC"/>
    <w:rsid w:val="00357CAA"/>
    <w:rsid w:val="00357F9D"/>
    <w:rsid w:val="0036014C"/>
    <w:rsid w:val="00360292"/>
    <w:rsid w:val="00360569"/>
    <w:rsid w:val="00360686"/>
    <w:rsid w:val="003609A4"/>
    <w:rsid w:val="00360C7E"/>
    <w:rsid w:val="00361812"/>
    <w:rsid w:val="00361AD3"/>
    <w:rsid w:val="00361B9E"/>
    <w:rsid w:val="00362040"/>
    <w:rsid w:val="00362361"/>
    <w:rsid w:val="00362520"/>
    <w:rsid w:val="00362847"/>
    <w:rsid w:val="0036286C"/>
    <w:rsid w:val="003628C6"/>
    <w:rsid w:val="003628D2"/>
    <w:rsid w:val="00362CA2"/>
    <w:rsid w:val="00362CB0"/>
    <w:rsid w:val="00362FA9"/>
    <w:rsid w:val="0036367C"/>
    <w:rsid w:val="0036377B"/>
    <w:rsid w:val="00363B63"/>
    <w:rsid w:val="00363CB0"/>
    <w:rsid w:val="00363E79"/>
    <w:rsid w:val="00364DC3"/>
    <w:rsid w:val="00365543"/>
    <w:rsid w:val="00365729"/>
    <w:rsid w:val="00365B5C"/>
    <w:rsid w:val="003664D3"/>
    <w:rsid w:val="00366523"/>
    <w:rsid w:val="0036653D"/>
    <w:rsid w:val="00366FB6"/>
    <w:rsid w:val="0036724F"/>
    <w:rsid w:val="0036740A"/>
    <w:rsid w:val="003674A8"/>
    <w:rsid w:val="00367FF1"/>
    <w:rsid w:val="00371240"/>
    <w:rsid w:val="003719D5"/>
    <w:rsid w:val="00372066"/>
    <w:rsid w:val="003720B3"/>
    <w:rsid w:val="00372210"/>
    <w:rsid w:val="0037286D"/>
    <w:rsid w:val="00372F2A"/>
    <w:rsid w:val="003733F7"/>
    <w:rsid w:val="0037351B"/>
    <w:rsid w:val="003736AC"/>
    <w:rsid w:val="003736F9"/>
    <w:rsid w:val="003739CF"/>
    <w:rsid w:val="00373B9C"/>
    <w:rsid w:val="003742ED"/>
    <w:rsid w:val="00374615"/>
    <w:rsid w:val="00374A79"/>
    <w:rsid w:val="00374CA5"/>
    <w:rsid w:val="00374FEA"/>
    <w:rsid w:val="00375278"/>
    <w:rsid w:val="00375855"/>
    <w:rsid w:val="0037689D"/>
    <w:rsid w:val="00376F15"/>
    <w:rsid w:val="003772A8"/>
    <w:rsid w:val="003774DE"/>
    <w:rsid w:val="00377AB9"/>
    <w:rsid w:val="00380321"/>
    <w:rsid w:val="00380AEE"/>
    <w:rsid w:val="00380DB0"/>
    <w:rsid w:val="00381155"/>
    <w:rsid w:val="00381633"/>
    <w:rsid w:val="00381672"/>
    <w:rsid w:val="00381FA0"/>
    <w:rsid w:val="00382197"/>
    <w:rsid w:val="003825DA"/>
    <w:rsid w:val="00383056"/>
    <w:rsid w:val="00383419"/>
    <w:rsid w:val="00383770"/>
    <w:rsid w:val="0038450B"/>
    <w:rsid w:val="0038476E"/>
    <w:rsid w:val="00384793"/>
    <w:rsid w:val="00384A82"/>
    <w:rsid w:val="00384C07"/>
    <w:rsid w:val="00384C79"/>
    <w:rsid w:val="003850E5"/>
    <w:rsid w:val="0038515E"/>
    <w:rsid w:val="00385853"/>
    <w:rsid w:val="003858C1"/>
    <w:rsid w:val="00385D9C"/>
    <w:rsid w:val="00386E80"/>
    <w:rsid w:val="00387767"/>
    <w:rsid w:val="003877B0"/>
    <w:rsid w:val="003879E0"/>
    <w:rsid w:val="00387E37"/>
    <w:rsid w:val="00390225"/>
    <w:rsid w:val="003906F1"/>
    <w:rsid w:val="0039079C"/>
    <w:rsid w:val="00390E48"/>
    <w:rsid w:val="00390F23"/>
    <w:rsid w:val="003915BB"/>
    <w:rsid w:val="00391829"/>
    <w:rsid w:val="00391943"/>
    <w:rsid w:val="00391DFC"/>
    <w:rsid w:val="00392111"/>
    <w:rsid w:val="00392D52"/>
    <w:rsid w:val="00392FA3"/>
    <w:rsid w:val="00392FB6"/>
    <w:rsid w:val="0039398F"/>
    <w:rsid w:val="00393F2F"/>
    <w:rsid w:val="003942FE"/>
    <w:rsid w:val="0039432B"/>
    <w:rsid w:val="003946C3"/>
    <w:rsid w:val="003947A9"/>
    <w:rsid w:val="00394A11"/>
    <w:rsid w:val="00394DCB"/>
    <w:rsid w:val="00394F83"/>
    <w:rsid w:val="00395F6D"/>
    <w:rsid w:val="00396213"/>
    <w:rsid w:val="003967EC"/>
    <w:rsid w:val="00396CCE"/>
    <w:rsid w:val="00396D1E"/>
    <w:rsid w:val="00396DD7"/>
    <w:rsid w:val="00396FA6"/>
    <w:rsid w:val="00396FE0"/>
    <w:rsid w:val="003970D0"/>
    <w:rsid w:val="003974B1"/>
    <w:rsid w:val="00397976"/>
    <w:rsid w:val="00397DF7"/>
    <w:rsid w:val="00397E26"/>
    <w:rsid w:val="003A0628"/>
    <w:rsid w:val="003A113A"/>
    <w:rsid w:val="003A14D6"/>
    <w:rsid w:val="003A174E"/>
    <w:rsid w:val="003A199A"/>
    <w:rsid w:val="003A1AA9"/>
    <w:rsid w:val="003A1BEA"/>
    <w:rsid w:val="003A2996"/>
    <w:rsid w:val="003A2DA1"/>
    <w:rsid w:val="003A3153"/>
    <w:rsid w:val="003A34A4"/>
    <w:rsid w:val="003A39ED"/>
    <w:rsid w:val="003A491D"/>
    <w:rsid w:val="003A5125"/>
    <w:rsid w:val="003A5630"/>
    <w:rsid w:val="003A62BA"/>
    <w:rsid w:val="003A62DF"/>
    <w:rsid w:val="003A6366"/>
    <w:rsid w:val="003A67DE"/>
    <w:rsid w:val="003A6920"/>
    <w:rsid w:val="003A6C69"/>
    <w:rsid w:val="003A716D"/>
    <w:rsid w:val="003B03B6"/>
    <w:rsid w:val="003B0B45"/>
    <w:rsid w:val="003B1083"/>
    <w:rsid w:val="003B182A"/>
    <w:rsid w:val="003B18E2"/>
    <w:rsid w:val="003B18ED"/>
    <w:rsid w:val="003B1B40"/>
    <w:rsid w:val="003B1BB4"/>
    <w:rsid w:val="003B1BBC"/>
    <w:rsid w:val="003B1D84"/>
    <w:rsid w:val="003B1FF0"/>
    <w:rsid w:val="003B2403"/>
    <w:rsid w:val="003B2421"/>
    <w:rsid w:val="003B2D39"/>
    <w:rsid w:val="003B34E1"/>
    <w:rsid w:val="003B3AF8"/>
    <w:rsid w:val="003B3B7D"/>
    <w:rsid w:val="003B3C92"/>
    <w:rsid w:val="003B3F80"/>
    <w:rsid w:val="003B4080"/>
    <w:rsid w:val="003B41E4"/>
    <w:rsid w:val="003B4404"/>
    <w:rsid w:val="003B4463"/>
    <w:rsid w:val="003B4A2C"/>
    <w:rsid w:val="003B5249"/>
    <w:rsid w:val="003B5779"/>
    <w:rsid w:val="003B5867"/>
    <w:rsid w:val="003B5B2A"/>
    <w:rsid w:val="003B5B34"/>
    <w:rsid w:val="003B686B"/>
    <w:rsid w:val="003B6B1D"/>
    <w:rsid w:val="003B6F4E"/>
    <w:rsid w:val="003B715B"/>
    <w:rsid w:val="003B733E"/>
    <w:rsid w:val="003B73D4"/>
    <w:rsid w:val="003B78DB"/>
    <w:rsid w:val="003B7A11"/>
    <w:rsid w:val="003B7A6C"/>
    <w:rsid w:val="003C0528"/>
    <w:rsid w:val="003C06CC"/>
    <w:rsid w:val="003C18BC"/>
    <w:rsid w:val="003C1EFF"/>
    <w:rsid w:val="003C30CC"/>
    <w:rsid w:val="003C33DA"/>
    <w:rsid w:val="003C3C00"/>
    <w:rsid w:val="003C3E0F"/>
    <w:rsid w:val="003C3EF5"/>
    <w:rsid w:val="003C40AA"/>
    <w:rsid w:val="003C40CB"/>
    <w:rsid w:val="003C43B9"/>
    <w:rsid w:val="003C4A3B"/>
    <w:rsid w:val="003C4D4D"/>
    <w:rsid w:val="003C53D2"/>
    <w:rsid w:val="003C58D7"/>
    <w:rsid w:val="003C5A14"/>
    <w:rsid w:val="003C5B11"/>
    <w:rsid w:val="003C5D45"/>
    <w:rsid w:val="003C694E"/>
    <w:rsid w:val="003C696A"/>
    <w:rsid w:val="003C6FF4"/>
    <w:rsid w:val="003C702C"/>
    <w:rsid w:val="003C72EA"/>
    <w:rsid w:val="003C7AAC"/>
    <w:rsid w:val="003C7EA8"/>
    <w:rsid w:val="003D024B"/>
    <w:rsid w:val="003D0EB5"/>
    <w:rsid w:val="003D1077"/>
    <w:rsid w:val="003D1286"/>
    <w:rsid w:val="003D1A6B"/>
    <w:rsid w:val="003D1EAA"/>
    <w:rsid w:val="003D20A0"/>
    <w:rsid w:val="003D2120"/>
    <w:rsid w:val="003D254C"/>
    <w:rsid w:val="003D26B6"/>
    <w:rsid w:val="003D3113"/>
    <w:rsid w:val="003D37BC"/>
    <w:rsid w:val="003D37DE"/>
    <w:rsid w:val="003D3A2A"/>
    <w:rsid w:val="003D3C39"/>
    <w:rsid w:val="003D40BA"/>
    <w:rsid w:val="003D4547"/>
    <w:rsid w:val="003D45F4"/>
    <w:rsid w:val="003D46D0"/>
    <w:rsid w:val="003D4770"/>
    <w:rsid w:val="003D4A1C"/>
    <w:rsid w:val="003D52B7"/>
    <w:rsid w:val="003D59D8"/>
    <w:rsid w:val="003D5D3A"/>
    <w:rsid w:val="003D62D4"/>
    <w:rsid w:val="003D6A00"/>
    <w:rsid w:val="003D7D16"/>
    <w:rsid w:val="003D7D68"/>
    <w:rsid w:val="003D7F9A"/>
    <w:rsid w:val="003E0352"/>
    <w:rsid w:val="003E0379"/>
    <w:rsid w:val="003E04B8"/>
    <w:rsid w:val="003E0592"/>
    <w:rsid w:val="003E09D0"/>
    <w:rsid w:val="003E1168"/>
    <w:rsid w:val="003E1302"/>
    <w:rsid w:val="003E1462"/>
    <w:rsid w:val="003E14C0"/>
    <w:rsid w:val="003E14F8"/>
    <w:rsid w:val="003E15D6"/>
    <w:rsid w:val="003E1655"/>
    <w:rsid w:val="003E22AB"/>
    <w:rsid w:val="003E2842"/>
    <w:rsid w:val="003E2A91"/>
    <w:rsid w:val="003E3496"/>
    <w:rsid w:val="003E361B"/>
    <w:rsid w:val="003E3834"/>
    <w:rsid w:val="003E4626"/>
    <w:rsid w:val="003E5156"/>
    <w:rsid w:val="003E554C"/>
    <w:rsid w:val="003E59AB"/>
    <w:rsid w:val="003E5AE3"/>
    <w:rsid w:val="003E5B8C"/>
    <w:rsid w:val="003E5D84"/>
    <w:rsid w:val="003E5F44"/>
    <w:rsid w:val="003E5FFC"/>
    <w:rsid w:val="003E6046"/>
    <w:rsid w:val="003E61F2"/>
    <w:rsid w:val="003E6482"/>
    <w:rsid w:val="003E6560"/>
    <w:rsid w:val="003E6DB8"/>
    <w:rsid w:val="003E6F10"/>
    <w:rsid w:val="003E7039"/>
    <w:rsid w:val="003E73F9"/>
    <w:rsid w:val="003E7BD2"/>
    <w:rsid w:val="003E7F22"/>
    <w:rsid w:val="003F01ED"/>
    <w:rsid w:val="003F0368"/>
    <w:rsid w:val="003F09F7"/>
    <w:rsid w:val="003F148D"/>
    <w:rsid w:val="003F1AD6"/>
    <w:rsid w:val="003F1C72"/>
    <w:rsid w:val="003F1CE8"/>
    <w:rsid w:val="003F1DBF"/>
    <w:rsid w:val="003F2661"/>
    <w:rsid w:val="003F3270"/>
    <w:rsid w:val="003F390D"/>
    <w:rsid w:val="003F3B8D"/>
    <w:rsid w:val="003F3BAB"/>
    <w:rsid w:val="003F4B33"/>
    <w:rsid w:val="003F4EEC"/>
    <w:rsid w:val="003F5CFB"/>
    <w:rsid w:val="003F5FA9"/>
    <w:rsid w:val="003F63EB"/>
    <w:rsid w:val="003F70CD"/>
    <w:rsid w:val="003F74D5"/>
    <w:rsid w:val="003F78D2"/>
    <w:rsid w:val="003F7B5A"/>
    <w:rsid w:val="003F7E2E"/>
    <w:rsid w:val="0040058D"/>
    <w:rsid w:val="0040065B"/>
    <w:rsid w:val="00400887"/>
    <w:rsid w:val="00400FA9"/>
    <w:rsid w:val="00401059"/>
    <w:rsid w:val="004010AF"/>
    <w:rsid w:val="004010BA"/>
    <w:rsid w:val="00401ECA"/>
    <w:rsid w:val="00402D4E"/>
    <w:rsid w:val="00403099"/>
    <w:rsid w:val="00403564"/>
    <w:rsid w:val="004036A5"/>
    <w:rsid w:val="00403B8E"/>
    <w:rsid w:val="00403C0D"/>
    <w:rsid w:val="004042E5"/>
    <w:rsid w:val="0040473B"/>
    <w:rsid w:val="004047B8"/>
    <w:rsid w:val="00404891"/>
    <w:rsid w:val="00404A16"/>
    <w:rsid w:val="00404A8F"/>
    <w:rsid w:val="00404AC6"/>
    <w:rsid w:val="00404CB1"/>
    <w:rsid w:val="004050C2"/>
    <w:rsid w:val="0040618D"/>
    <w:rsid w:val="004065C2"/>
    <w:rsid w:val="00406698"/>
    <w:rsid w:val="004068DD"/>
    <w:rsid w:val="00406B01"/>
    <w:rsid w:val="00407118"/>
    <w:rsid w:val="004071A9"/>
    <w:rsid w:val="004076F7"/>
    <w:rsid w:val="0041056F"/>
    <w:rsid w:val="00410955"/>
    <w:rsid w:val="004111CD"/>
    <w:rsid w:val="0041157F"/>
    <w:rsid w:val="00411638"/>
    <w:rsid w:val="00411A20"/>
    <w:rsid w:val="00411E5D"/>
    <w:rsid w:val="004123A0"/>
    <w:rsid w:val="00412411"/>
    <w:rsid w:val="00412574"/>
    <w:rsid w:val="00412A69"/>
    <w:rsid w:val="00412DB7"/>
    <w:rsid w:val="0041388D"/>
    <w:rsid w:val="00413EA5"/>
    <w:rsid w:val="00413F9E"/>
    <w:rsid w:val="00414017"/>
    <w:rsid w:val="0041426A"/>
    <w:rsid w:val="0041448B"/>
    <w:rsid w:val="00414A95"/>
    <w:rsid w:val="00414B62"/>
    <w:rsid w:val="00414F20"/>
    <w:rsid w:val="004150A1"/>
    <w:rsid w:val="00415A20"/>
    <w:rsid w:val="00415F47"/>
    <w:rsid w:val="0041611C"/>
    <w:rsid w:val="00416879"/>
    <w:rsid w:val="00416946"/>
    <w:rsid w:val="00416D10"/>
    <w:rsid w:val="00416F08"/>
    <w:rsid w:val="004170CC"/>
    <w:rsid w:val="00417209"/>
    <w:rsid w:val="00417890"/>
    <w:rsid w:val="00417945"/>
    <w:rsid w:val="00417A50"/>
    <w:rsid w:val="00417AD0"/>
    <w:rsid w:val="00420F1A"/>
    <w:rsid w:val="00420F6F"/>
    <w:rsid w:val="004211E9"/>
    <w:rsid w:val="00421253"/>
    <w:rsid w:val="0042134F"/>
    <w:rsid w:val="00421783"/>
    <w:rsid w:val="00421890"/>
    <w:rsid w:val="004223A1"/>
    <w:rsid w:val="004224DE"/>
    <w:rsid w:val="00422746"/>
    <w:rsid w:val="004228F3"/>
    <w:rsid w:val="00422E49"/>
    <w:rsid w:val="00422E54"/>
    <w:rsid w:val="004240F0"/>
    <w:rsid w:val="004242A2"/>
    <w:rsid w:val="004244A8"/>
    <w:rsid w:val="00424564"/>
    <w:rsid w:val="00424A2B"/>
    <w:rsid w:val="0042507A"/>
    <w:rsid w:val="0042564E"/>
    <w:rsid w:val="004257B6"/>
    <w:rsid w:val="004259FB"/>
    <w:rsid w:val="00426709"/>
    <w:rsid w:val="004267B0"/>
    <w:rsid w:val="00426BA5"/>
    <w:rsid w:val="00427E06"/>
    <w:rsid w:val="00427FF3"/>
    <w:rsid w:val="0043088C"/>
    <w:rsid w:val="00430C2A"/>
    <w:rsid w:val="00430CCB"/>
    <w:rsid w:val="00430EEA"/>
    <w:rsid w:val="00430F6B"/>
    <w:rsid w:val="0043126A"/>
    <w:rsid w:val="004314B5"/>
    <w:rsid w:val="00431791"/>
    <w:rsid w:val="004321BE"/>
    <w:rsid w:val="004324E9"/>
    <w:rsid w:val="00432679"/>
    <w:rsid w:val="00432737"/>
    <w:rsid w:val="00432E4C"/>
    <w:rsid w:val="00432EB1"/>
    <w:rsid w:val="00433666"/>
    <w:rsid w:val="00434813"/>
    <w:rsid w:val="00435070"/>
    <w:rsid w:val="0043540C"/>
    <w:rsid w:val="004355B5"/>
    <w:rsid w:val="004361AB"/>
    <w:rsid w:val="00436448"/>
    <w:rsid w:val="004367D1"/>
    <w:rsid w:val="00436C38"/>
    <w:rsid w:val="00436F3D"/>
    <w:rsid w:val="00437AF4"/>
    <w:rsid w:val="00437E12"/>
    <w:rsid w:val="004402C5"/>
    <w:rsid w:val="00440496"/>
    <w:rsid w:val="004404EC"/>
    <w:rsid w:val="00440780"/>
    <w:rsid w:val="00440E82"/>
    <w:rsid w:val="00440EEC"/>
    <w:rsid w:val="00440FFB"/>
    <w:rsid w:val="0044164B"/>
    <w:rsid w:val="0044182E"/>
    <w:rsid w:val="00441D4C"/>
    <w:rsid w:val="00442331"/>
    <w:rsid w:val="00442562"/>
    <w:rsid w:val="00442F66"/>
    <w:rsid w:val="0044312D"/>
    <w:rsid w:val="004433BC"/>
    <w:rsid w:val="004433CD"/>
    <w:rsid w:val="004433D2"/>
    <w:rsid w:val="00443B06"/>
    <w:rsid w:val="00443F06"/>
    <w:rsid w:val="00444297"/>
    <w:rsid w:val="0044485C"/>
    <w:rsid w:val="0044496B"/>
    <w:rsid w:val="00444BE8"/>
    <w:rsid w:val="004453BC"/>
    <w:rsid w:val="0044543A"/>
    <w:rsid w:val="004456EF"/>
    <w:rsid w:val="004457DC"/>
    <w:rsid w:val="00446135"/>
    <w:rsid w:val="0044615A"/>
    <w:rsid w:val="0044635A"/>
    <w:rsid w:val="004468F0"/>
    <w:rsid w:val="004470B0"/>
    <w:rsid w:val="00447101"/>
    <w:rsid w:val="004472FF"/>
    <w:rsid w:val="00447407"/>
    <w:rsid w:val="00447426"/>
    <w:rsid w:val="00447893"/>
    <w:rsid w:val="00447AF6"/>
    <w:rsid w:val="0045133C"/>
    <w:rsid w:val="0045176E"/>
    <w:rsid w:val="00451AE6"/>
    <w:rsid w:val="00452116"/>
    <w:rsid w:val="00452473"/>
    <w:rsid w:val="004525DA"/>
    <w:rsid w:val="0045264E"/>
    <w:rsid w:val="00452916"/>
    <w:rsid w:val="00452BD0"/>
    <w:rsid w:val="004534FB"/>
    <w:rsid w:val="004539F4"/>
    <w:rsid w:val="004539FF"/>
    <w:rsid w:val="004543B2"/>
    <w:rsid w:val="00454439"/>
    <w:rsid w:val="004547A2"/>
    <w:rsid w:val="004547FA"/>
    <w:rsid w:val="00454CC2"/>
    <w:rsid w:val="00454D68"/>
    <w:rsid w:val="004552A9"/>
    <w:rsid w:val="00455744"/>
    <w:rsid w:val="00455BB4"/>
    <w:rsid w:val="00455BE6"/>
    <w:rsid w:val="00455CB5"/>
    <w:rsid w:val="004564A2"/>
    <w:rsid w:val="004567EA"/>
    <w:rsid w:val="00456B82"/>
    <w:rsid w:val="004571A4"/>
    <w:rsid w:val="00457266"/>
    <w:rsid w:val="0045730F"/>
    <w:rsid w:val="0045762D"/>
    <w:rsid w:val="004576F7"/>
    <w:rsid w:val="00457AE1"/>
    <w:rsid w:val="00460083"/>
    <w:rsid w:val="00460523"/>
    <w:rsid w:val="0046076B"/>
    <w:rsid w:val="00460D45"/>
    <w:rsid w:val="00460D46"/>
    <w:rsid w:val="00460E96"/>
    <w:rsid w:val="0046106E"/>
    <w:rsid w:val="0046131B"/>
    <w:rsid w:val="00461AA9"/>
    <w:rsid w:val="004620D5"/>
    <w:rsid w:val="004622A6"/>
    <w:rsid w:val="0046245E"/>
    <w:rsid w:val="0046246E"/>
    <w:rsid w:val="004624D7"/>
    <w:rsid w:val="004626C4"/>
    <w:rsid w:val="00462EFE"/>
    <w:rsid w:val="00463278"/>
    <w:rsid w:val="00463D65"/>
    <w:rsid w:val="0046448F"/>
    <w:rsid w:val="00464757"/>
    <w:rsid w:val="00465696"/>
    <w:rsid w:val="0046569F"/>
    <w:rsid w:val="00465B30"/>
    <w:rsid w:val="0046614A"/>
    <w:rsid w:val="00466643"/>
    <w:rsid w:val="004668D5"/>
    <w:rsid w:val="00466E60"/>
    <w:rsid w:val="00467152"/>
    <w:rsid w:val="00467266"/>
    <w:rsid w:val="00470D8C"/>
    <w:rsid w:val="004714DE"/>
    <w:rsid w:val="00471784"/>
    <w:rsid w:val="00471A4A"/>
    <w:rsid w:val="00471AC1"/>
    <w:rsid w:val="00472032"/>
    <w:rsid w:val="0047225A"/>
    <w:rsid w:val="00473096"/>
    <w:rsid w:val="004731D4"/>
    <w:rsid w:val="004734F9"/>
    <w:rsid w:val="0047366D"/>
    <w:rsid w:val="004738A2"/>
    <w:rsid w:val="0047432C"/>
    <w:rsid w:val="0047450B"/>
    <w:rsid w:val="00474A9E"/>
    <w:rsid w:val="00474DFF"/>
    <w:rsid w:val="004756DA"/>
    <w:rsid w:val="0047575B"/>
    <w:rsid w:val="00475C39"/>
    <w:rsid w:val="00475EFB"/>
    <w:rsid w:val="00476435"/>
    <w:rsid w:val="00476737"/>
    <w:rsid w:val="00476917"/>
    <w:rsid w:val="00476B28"/>
    <w:rsid w:val="00477677"/>
    <w:rsid w:val="00477AAE"/>
    <w:rsid w:val="00477BCF"/>
    <w:rsid w:val="00477F79"/>
    <w:rsid w:val="00480205"/>
    <w:rsid w:val="00480439"/>
    <w:rsid w:val="00480897"/>
    <w:rsid w:val="00480C2C"/>
    <w:rsid w:val="00481257"/>
    <w:rsid w:val="004816D1"/>
    <w:rsid w:val="004826D2"/>
    <w:rsid w:val="004829BC"/>
    <w:rsid w:val="004831A7"/>
    <w:rsid w:val="004836D3"/>
    <w:rsid w:val="004837F5"/>
    <w:rsid w:val="004845A0"/>
    <w:rsid w:val="0048468F"/>
    <w:rsid w:val="004855B5"/>
    <w:rsid w:val="0048565F"/>
    <w:rsid w:val="0048582B"/>
    <w:rsid w:val="00485BBD"/>
    <w:rsid w:val="00485FC3"/>
    <w:rsid w:val="004863A4"/>
    <w:rsid w:val="004866A4"/>
    <w:rsid w:val="00486A20"/>
    <w:rsid w:val="00486A5E"/>
    <w:rsid w:val="00486C18"/>
    <w:rsid w:val="00487234"/>
    <w:rsid w:val="004872CA"/>
    <w:rsid w:val="004873E5"/>
    <w:rsid w:val="00487B6F"/>
    <w:rsid w:val="00490443"/>
    <w:rsid w:val="0049085F"/>
    <w:rsid w:val="004909D5"/>
    <w:rsid w:val="00491138"/>
    <w:rsid w:val="00492645"/>
    <w:rsid w:val="00493174"/>
    <w:rsid w:val="00493246"/>
    <w:rsid w:val="004937BD"/>
    <w:rsid w:val="004944A7"/>
    <w:rsid w:val="0049453D"/>
    <w:rsid w:val="00494628"/>
    <w:rsid w:val="00494789"/>
    <w:rsid w:val="004952A2"/>
    <w:rsid w:val="0049538C"/>
    <w:rsid w:val="00496353"/>
    <w:rsid w:val="00497183"/>
    <w:rsid w:val="00497252"/>
    <w:rsid w:val="0049753E"/>
    <w:rsid w:val="00497B4C"/>
    <w:rsid w:val="00497BB9"/>
    <w:rsid w:val="004A021B"/>
    <w:rsid w:val="004A0F2E"/>
    <w:rsid w:val="004A1020"/>
    <w:rsid w:val="004A139B"/>
    <w:rsid w:val="004A1BFA"/>
    <w:rsid w:val="004A1EEE"/>
    <w:rsid w:val="004A244D"/>
    <w:rsid w:val="004A26F7"/>
    <w:rsid w:val="004A3096"/>
    <w:rsid w:val="004A36A5"/>
    <w:rsid w:val="004A4874"/>
    <w:rsid w:val="004A4D4A"/>
    <w:rsid w:val="004A4FD2"/>
    <w:rsid w:val="004A5204"/>
    <w:rsid w:val="004A53B3"/>
    <w:rsid w:val="004A66A1"/>
    <w:rsid w:val="004A6C2C"/>
    <w:rsid w:val="004A72B8"/>
    <w:rsid w:val="004A75DB"/>
    <w:rsid w:val="004A7BD9"/>
    <w:rsid w:val="004A7C9E"/>
    <w:rsid w:val="004B0503"/>
    <w:rsid w:val="004B060F"/>
    <w:rsid w:val="004B0EC7"/>
    <w:rsid w:val="004B140D"/>
    <w:rsid w:val="004B1561"/>
    <w:rsid w:val="004B1B78"/>
    <w:rsid w:val="004B1C2D"/>
    <w:rsid w:val="004B1EF8"/>
    <w:rsid w:val="004B2515"/>
    <w:rsid w:val="004B29C5"/>
    <w:rsid w:val="004B2C6B"/>
    <w:rsid w:val="004B2CA6"/>
    <w:rsid w:val="004B34AD"/>
    <w:rsid w:val="004B4484"/>
    <w:rsid w:val="004B45DC"/>
    <w:rsid w:val="004B523C"/>
    <w:rsid w:val="004B5318"/>
    <w:rsid w:val="004B589A"/>
    <w:rsid w:val="004B5BDA"/>
    <w:rsid w:val="004B6B41"/>
    <w:rsid w:val="004B744B"/>
    <w:rsid w:val="004C08FE"/>
    <w:rsid w:val="004C0B3F"/>
    <w:rsid w:val="004C1089"/>
    <w:rsid w:val="004C15C1"/>
    <w:rsid w:val="004C2072"/>
    <w:rsid w:val="004C2079"/>
    <w:rsid w:val="004C2CE1"/>
    <w:rsid w:val="004C3738"/>
    <w:rsid w:val="004C3CB6"/>
    <w:rsid w:val="004C4117"/>
    <w:rsid w:val="004C470C"/>
    <w:rsid w:val="004C4B92"/>
    <w:rsid w:val="004C505C"/>
    <w:rsid w:val="004C543E"/>
    <w:rsid w:val="004C5F7A"/>
    <w:rsid w:val="004C6935"/>
    <w:rsid w:val="004C6CDB"/>
    <w:rsid w:val="004C6D3E"/>
    <w:rsid w:val="004C7351"/>
    <w:rsid w:val="004C7908"/>
    <w:rsid w:val="004C7B38"/>
    <w:rsid w:val="004D09C0"/>
    <w:rsid w:val="004D0B65"/>
    <w:rsid w:val="004D112A"/>
    <w:rsid w:val="004D12B1"/>
    <w:rsid w:val="004D18E7"/>
    <w:rsid w:val="004D19D1"/>
    <w:rsid w:val="004D222A"/>
    <w:rsid w:val="004D2257"/>
    <w:rsid w:val="004D274B"/>
    <w:rsid w:val="004D2792"/>
    <w:rsid w:val="004D31F9"/>
    <w:rsid w:val="004D350F"/>
    <w:rsid w:val="004D3523"/>
    <w:rsid w:val="004D38E6"/>
    <w:rsid w:val="004D3ADD"/>
    <w:rsid w:val="004D3CD2"/>
    <w:rsid w:val="004D4376"/>
    <w:rsid w:val="004D4494"/>
    <w:rsid w:val="004D512B"/>
    <w:rsid w:val="004D522E"/>
    <w:rsid w:val="004D5692"/>
    <w:rsid w:val="004D58E5"/>
    <w:rsid w:val="004D663A"/>
    <w:rsid w:val="004D6696"/>
    <w:rsid w:val="004D7CBA"/>
    <w:rsid w:val="004D7EA3"/>
    <w:rsid w:val="004E01CA"/>
    <w:rsid w:val="004E01EE"/>
    <w:rsid w:val="004E05D9"/>
    <w:rsid w:val="004E07D5"/>
    <w:rsid w:val="004E0861"/>
    <w:rsid w:val="004E0A4F"/>
    <w:rsid w:val="004E0AC8"/>
    <w:rsid w:val="004E0DA8"/>
    <w:rsid w:val="004E1906"/>
    <w:rsid w:val="004E1993"/>
    <w:rsid w:val="004E1AE8"/>
    <w:rsid w:val="004E1D0E"/>
    <w:rsid w:val="004E1DC6"/>
    <w:rsid w:val="004E1DFB"/>
    <w:rsid w:val="004E29D8"/>
    <w:rsid w:val="004E2ACD"/>
    <w:rsid w:val="004E35DC"/>
    <w:rsid w:val="004E3AE2"/>
    <w:rsid w:val="004E3B6F"/>
    <w:rsid w:val="004E3E8B"/>
    <w:rsid w:val="004E43C8"/>
    <w:rsid w:val="004E44C0"/>
    <w:rsid w:val="004E4597"/>
    <w:rsid w:val="004E4991"/>
    <w:rsid w:val="004E4C8D"/>
    <w:rsid w:val="004E56C5"/>
    <w:rsid w:val="004E57C6"/>
    <w:rsid w:val="004E58C9"/>
    <w:rsid w:val="004E5A53"/>
    <w:rsid w:val="004E6425"/>
    <w:rsid w:val="004E6D3F"/>
    <w:rsid w:val="004E75E1"/>
    <w:rsid w:val="004E7A59"/>
    <w:rsid w:val="004E7F5E"/>
    <w:rsid w:val="004F06D7"/>
    <w:rsid w:val="004F07DE"/>
    <w:rsid w:val="004F099E"/>
    <w:rsid w:val="004F0B8B"/>
    <w:rsid w:val="004F1025"/>
    <w:rsid w:val="004F1168"/>
    <w:rsid w:val="004F187B"/>
    <w:rsid w:val="004F197F"/>
    <w:rsid w:val="004F19AD"/>
    <w:rsid w:val="004F1E23"/>
    <w:rsid w:val="004F21D5"/>
    <w:rsid w:val="004F21FB"/>
    <w:rsid w:val="004F256B"/>
    <w:rsid w:val="004F25A6"/>
    <w:rsid w:val="004F27D2"/>
    <w:rsid w:val="004F295D"/>
    <w:rsid w:val="004F2BCD"/>
    <w:rsid w:val="004F36C0"/>
    <w:rsid w:val="004F3FEF"/>
    <w:rsid w:val="004F485B"/>
    <w:rsid w:val="004F4CAD"/>
    <w:rsid w:val="004F4F62"/>
    <w:rsid w:val="004F51D3"/>
    <w:rsid w:val="004F542A"/>
    <w:rsid w:val="004F5574"/>
    <w:rsid w:val="004F6278"/>
    <w:rsid w:val="004F679B"/>
    <w:rsid w:val="004F68B2"/>
    <w:rsid w:val="004F6D14"/>
    <w:rsid w:val="004F7665"/>
    <w:rsid w:val="004F7C05"/>
    <w:rsid w:val="005000AA"/>
    <w:rsid w:val="00500372"/>
    <w:rsid w:val="005005BC"/>
    <w:rsid w:val="00500708"/>
    <w:rsid w:val="00500DBF"/>
    <w:rsid w:val="005014D4"/>
    <w:rsid w:val="00501B2C"/>
    <w:rsid w:val="005024A5"/>
    <w:rsid w:val="0050256C"/>
    <w:rsid w:val="0050267B"/>
    <w:rsid w:val="00502A69"/>
    <w:rsid w:val="00502A9A"/>
    <w:rsid w:val="00503676"/>
    <w:rsid w:val="00503744"/>
    <w:rsid w:val="00503F5E"/>
    <w:rsid w:val="005040F0"/>
    <w:rsid w:val="00504246"/>
    <w:rsid w:val="005045DB"/>
    <w:rsid w:val="00504FA8"/>
    <w:rsid w:val="0050534D"/>
    <w:rsid w:val="00505E2E"/>
    <w:rsid w:val="00505EDD"/>
    <w:rsid w:val="0050628F"/>
    <w:rsid w:val="00506C2F"/>
    <w:rsid w:val="00506E25"/>
    <w:rsid w:val="005074A0"/>
    <w:rsid w:val="005077FE"/>
    <w:rsid w:val="00507B60"/>
    <w:rsid w:val="00510469"/>
    <w:rsid w:val="005105D1"/>
    <w:rsid w:val="005106C3"/>
    <w:rsid w:val="00510CDE"/>
    <w:rsid w:val="00510DA6"/>
    <w:rsid w:val="00511524"/>
    <w:rsid w:val="0051159C"/>
    <w:rsid w:val="005115B7"/>
    <w:rsid w:val="00511667"/>
    <w:rsid w:val="0051195B"/>
    <w:rsid w:val="00512CBB"/>
    <w:rsid w:val="00512DCA"/>
    <w:rsid w:val="005131B8"/>
    <w:rsid w:val="005136B9"/>
    <w:rsid w:val="005139B8"/>
    <w:rsid w:val="005139F2"/>
    <w:rsid w:val="00514049"/>
    <w:rsid w:val="005149B9"/>
    <w:rsid w:val="00514B87"/>
    <w:rsid w:val="005150FA"/>
    <w:rsid w:val="005153E2"/>
    <w:rsid w:val="00515526"/>
    <w:rsid w:val="0051580B"/>
    <w:rsid w:val="00515961"/>
    <w:rsid w:val="00515A1B"/>
    <w:rsid w:val="00515C4B"/>
    <w:rsid w:val="00515D20"/>
    <w:rsid w:val="0051625B"/>
    <w:rsid w:val="0051699C"/>
    <w:rsid w:val="00517220"/>
    <w:rsid w:val="005173DF"/>
    <w:rsid w:val="00517671"/>
    <w:rsid w:val="00517D59"/>
    <w:rsid w:val="005201F0"/>
    <w:rsid w:val="0052086E"/>
    <w:rsid w:val="00520900"/>
    <w:rsid w:val="00521279"/>
    <w:rsid w:val="0052210A"/>
    <w:rsid w:val="00522129"/>
    <w:rsid w:val="00522E2B"/>
    <w:rsid w:val="00523421"/>
    <w:rsid w:val="00523529"/>
    <w:rsid w:val="00523621"/>
    <w:rsid w:val="0052368B"/>
    <w:rsid w:val="005251D3"/>
    <w:rsid w:val="0052585A"/>
    <w:rsid w:val="00525973"/>
    <w:rsid w:val="00525F76"/>
    <w:rsid w:val="0052628D"/>
    <w:rsid w:val="00526BD7"/>
    <w:rsid w:val="00526EA0"/>
    <w:rsid w:val="00526EE2"/>
    <w:rsid w:val="00526FB9"/>
    <w:rsid w:val="005270CE"/>
    <w:rsid w:val="0052736F"/>
    <w:rsid w:val="00527525"/>
    <w:rsid w:val="0053048A"/>
    <w:rsid w:val="00530545"/>
    <w:rsid w:val="005311BD"/>
    <w:rsid w:val="005312D3"/>
    <w:rsid w:val="00531308"/>
    <w:rsid w:val="00531F37"/>
    <w:rsid w:val="00532133"/>
    <w:rsid w:val="00532FA8"/>
    <w:rsid w:val="0053321C"/>
    <w:rsid w:val="00533322"/>
    <w:rsid w:val="005339DA"/>
    <w:rsid w:val="00534358"/>
    <w:rsid w:val="005345A9"/>
    <w:rsid w:val="0053480A"/>
    <w:rsid w:val="00534E26"/>
    <w:rsid w:val="00534E74"/>
    <w:rsid w:val="00535A45"/>
    <w:rsid w:val="00535A70"/>
    <w:rsid w:val="00535C45"/>
    <w:rsid w:val="0053622E"/>
    <w:rsid w:val="005362D4"/>
    <w:rsid w:val="0053683C"/>
    <w:rsid w:val="00537070"/>
    <w:rsid w:val="0053784F"/>
    <w:rsid w:val="0053798B"/>
    <w:rsid w:val="00537E8C"/>
    <w:rsid w:val="00540147"/>
    <w:rsid w:val="00540828"/>
    <w:rsid w:val="00540C59"/>
    <w:rsid w:val="0054166C"/>
    <w:rsid w:val="00541C43"/>
    <w:rsid w:val="00541CA5"/>
    <w:rsid w:val="005424D8"/>
    <w:rsid w:val="005426DE"/>
    <w:rsid w:val="00542737"/>
    <w:rsid w:val="00542772"/>
    <w:rsid w:val="0054292B"/>
    <w:rsid w:val="00543B3A"/>
    <w:rsid w:val="00543B77"/>
    <w:rsid w:val="00543E79"/>
    <w:rsid w:val="00543ED7"/>
    <w:rsid w:val="00544FAD"/>
    <w:rsid w:val="00545744"/>
    <w:rsid w:val="00545D44"/>
    <w:rsid w:val="0054651E"/>
    <w:rsid w:val="00547B0C"/>
    <w:rsid w:val="005502FD"/>
    <w:rsid w:val="00550432"/>
    <w:rsid w:val="00550AE3"/>
    <w:rsid w:val="005511CD"/>
    <w:rsid w:val="00552245"/>
    <w:rsid w:val="0055384A"/>
    <w:rsid w:val="0055393F"/>
    <w:rsid w:val="00553BCE"/>
    <w:rsid w:val="00553C3A"/>
    <w:rsid w:val="0055410F"/>
    <w:rsid w:val="00554422"/>
    <w:rsid w:val="00554498"/>
    <w:rsid w:val="00554974"/>
    <w:rsid w:val="00554B0F"/>
    <w:rsid w:val="00555124"/>
    <w:rsid w:val="0055596D"/>
    <w:rsid w:val="00555CBF"/>
    <w:rsid w:val="00555E42"/>
    <w:rsid w:val="0055684D"/>
    <w:rsid w:val="00556B93"/>
    <w:rsid w:val="00556D74"/>
    <w:rsid w:val="00556DF0"/>
    <w:rsid w:val="00556E35"/>
    <w:rsid w:val="00557245"/>
    <w:rsid w:val="005579D9"/>
    <w:rsid w:val="005579FA"/>
    <w:rsid w:val="0056017C"/>
    <w:rsid w:val="00560AD5"/>
    <w:rsid w:val="0056164B"/>
    <w:rsid w:val="005616D8"/>
    <w:rsid w:val="00561E0E"/>
    <w:rsid w:val="00561F27"/>
    <w:rsid w:val="00561FD6"/>
    <w:rsid w:val="00561FE7"/>
    <w:rsid w:val="0056215F"/>
    <w:rsid w:val="0056261B"/>
    <w:rsid w:val="00562D17"/>
    <w:rsid w:val="00562F80"/>
    <w:rsid w:val="005632F6"/>
    <w:rsid w:val="0056392F"/>
    <w:rsid w:val="00563F61"/>
    <w:rsid w:val="00563F65"/>
    <w:rsid w:val="00564242"/>
    <w:rsid w:val="005643C3"/>
    <w:rsid w:val="005657DD"/>
    <w:rsid w:val="00565B2D"/>
    <w:rsid w:val="0056626F"/>
    <w:rsid w:val="0056656C"/>
    <w:rsid w:val="00566645"/>
    <w:rsid w:val="005669C5"/>
    <w:rsid w:val="00566A6C"/>
    <w:rsid w:val="00566D5C"/>
    <w:rsid w:val="0056710E"/>
    <w:rsid w:val="00567426"/>
    <w:rsid w:val="00567475"/>
    <w:rsid w:val="00567EB2"/>
    <w:rsid w:val="00570131"/>
    <w:rsid w:val="0057079D"/>
    <w:rsid w:val="005708EB"/>
    <w:rsid w:val="00570B64"/>
    <w:rsid w:val="00570BAF"/>
    <w:rsid w:val="00571152"/>
    <w:rsid w:val="0057118D"/>
    <w:rsid w:val="005711B7"/>
    <w:rsid w:val="0057128A"/>
    <w:rsid w:val="0057131E"/>
    <w:rsid w:val="005715C2"/>
    <w:rsid w:val="005715F3"/>
    <w:rsid w:val="00571748"/>
    <w:rsid w:val="00571F44"/>
    <w:rsid w:val="005722BF"/>
    <w:rsid w:val="0057235B"/>
    <w:rsid w:val="00572666"/>
    <w:rsid w:val="00572DAC"/>
    <w:rsid w:val="005746DC"/>
    <w:rsid w:val="0057485D"/>
    <w:rsid w:val="00574DC5"/>
    <w:rsid w:val="00575253"/>
    <w:rsid w:val="0057562E"/>
    <w:rsid w:val="005757DE"/>
    <w:rsid w:val="005760D7"/>
    <w:rsid w:val="00576B2A"/>
    <w:rsid w:val="00576B46"/>
    <w:rsid w:val="005771B2"/>
    <w:rsid w:val="005800D1"/>
    <w:rsid w:val="00580692"/>
    <w:rsid w:val="00580721"/>
    <w:rsid w:val="005807D8"/>
    <w:rsid w:val="005821E6"/>
    <w:rsid w:val="005823A3"/>
    <w:rsid w:val="00582AE3"/>
    <w:rsid w:val="00582BE6"/>
    <w:rsid w:val="00582C7E"/>
    <w:rsid w:val="00583027"/>
    <w:rsid w:val="0058302D"/>
    <w:rsid w:val="005836B8"/>
    <w:rsid w:val="0058395B"/>
    <w:rsid w:val="005842A4"/>
    <w:rsid w:val="00584A85"/>
    <w:rsid w:val="00584D69"/>
    <w:rsid w:val="00584E61"/>
    <w:rsid w:val="00585042"/>
    <w:rsid w:val="005853FA"/>
    <w:rsid w:val="00585500"/>
    <w:rsid w:val="00585AEA"/>
    <w:rsid w:val="00585D97"/>
    <w:rsid w:val="00585EF1"/>
    <w:rsid w:val="00585F1E"/>
    <w:rsid w:val="00585FBE"/>
    <w:rsid w:val="00586385"/>
    <w:rsid w:val="0058675B"/>
    <w:rsid w:val="00586803"/>
    <w:rsid w:val="005869CE"/>
    <w:rsid w:val="00586BCA"/>
    <w:rsid w:val="00586F84"/>
    <w:rsid w:val="00587CB7"/>
    <w:rsid w:val="00590071"/>
    <w:rsid w:val="005903B9"/>
    <w:rsid w:val="005907B4"/>
    <w:rsid w:val="00590A0C"/>
    <w:rsid w:val="00590B79"/>
    <w:rsid w:val="00590D24"/>
    <w:rsid w:val="00591249"/>
    <w:rsid w:val="005915FD"/>
    <w:rsid w:val="00591A38"/>
    <w:rsid w:val="00591BA1"/>
    <w:rsid w:val="00591D0B"/>
    <w:rsid w:val="0059301D"/>
    <w:rsid w:val="0059314D"/>
    <w:rsid w:val="005934AB"/>
    <w:rsid w:val="00593A5D"/>
    <w:rsid w:val="00593A82"/>
    <w:rsid w:val="00594F63"/>
    <w:rsid w:val="00594F6A"/>
    <w:rsid w:val="00595211"/>
    <w:rsid w:val="00595496"/>
    <w:rsid w:val="00595620"/>
    <w:rsid w:val="00595D55"/>
    <w:rsid w:val="00596080"/>
    <w:rsid w:val="005960CB"/>
    <w:rsid w:val="005964E8"/>
    <w:rsid w:val="00596726"/>
    <w:rsid w:val="00597036"/>
    <w:rsid w:val="00597674"/>
    <w:rsid w:val="0059789F"/>
    <w:rsid w:val="00597D88"/>
    <w:rsid w:val="005A060A"/>
    <w:rsid w:val="005A130F"/>
    <w:rsid w:val="005A2053"/>
    <w:rsid w:val="005A2116"/>
    <w:rsid w:val="005A21CC"/>
    <w:rsid w:val="005A2227"/>
    <w:rsid w:val="005A270B"/>
    <w:rsid w:val="005A35F7"/>
    <w:rsid w:val="005A39B9"/>
    <w:rsid w:val="005A3DC2"/>
    <w:rsid w:val="005A3F2C"/>
    <w:rsid w:val="005A4256"/>
    <w:rsid w:val="005A4ED0"/>
    <w:rsid w:val="005A55C1"/>
    <w:rsid w:val="005A58F8"/>
    <w:rsid w:val="005A5D1D"/>
    <w:rsid w:val="005A604B"/>
    <w:rsid w:val="005A624C"/>
    <w:rsid w:val="005A6687"/>
    <w:rsid w:val="005A693A"/>
    <w:rsid w:val="005A6EA8"/>
    <w:rsid w:val="005A71FC"/>
    <w:rsid w:val="005A7615"/>
    <w:rsid w:val="005A7723"/>
    <w:rsid w:val="005A7739"/>
    <w:rsid w:val="005A7CB9"/>
    <w:rsid w:val="005A7D48"/>
    <w:rsid w:val="005A7E9D"/>
    <w:rsid w:val="005B07CF"/>
    <w:rsid w:val="005B0C61"/>
    <w:rsid w:val="005B10D5"/>
    <w:rsid w:val="005B1181"/>
    <w:rsid w:val="005B129A"/>
    <w:rsid w:val="005B16A4"/>
    <w:rsid w:val="005B253D"/>
    <w:rsid w:val="005B2894"/>
    <w:rsid w:val="005B2FCD"/>
    <w:rsid w:val="005B3003"/>
    <w:rsid w:val="005B3BE1"/>
    <w:rsid w:val="005B4217"/>
    <w:rsid w:val="005B467F"/>
    <w:rsid w:val="005B4923"/>
    <w:rsid w:val="005B4AF4"/>
    <w:rsid w:val="005B4BDD"/>
    <w:rsid w:val="005B4BE1"/>
    <w:rsid w:val="005B4E14"/>
    <w:rsid w:val="005B52B4"/>
    <w:rsid w:val="005B5A8C"/>
    <w:rsid w:val="005B611A"/>
    <w:rsid w:val="005B6A6B"/>
    <w:rsid w:val="005B6D41"/>
    <w:rsid w:val="005B6E61"/>
    <w:rsid w:val="005B7852"/>
    <w:rsid w:val="005B7B4F"/>
    <w:rsid w:val="005B7B74"/>
    <w:rsid w:val="005B7B9E"/>
    <w:rsid w:val="005C005D"/>
    <w:rsid w:val="005C048B"/>
    <w:rsid w:val="005C0807"/>
    <w:rsid w:val="005C0CF4"/>
    <w:rsid w:val="005C0D06"/>
    <w:rsid w:val="005C1120"/>
    <w:rsid w:val="005C1412"/>
    <w:rsid w:val="005C1490"/>
    <w:rsid w:val="005C1546"/>
    <w:rsid w:val="005C1835"/>
    <w:rsid w:val="005C19C5"/>
    <w:rsid w:val="005C1FD2"/>
    <w:rsid w:val="005C2362"/>
    <w:rsid w:val="005C2B58"/>
    <w:rsid w:val="005C2EB5"/>
    <w:rsid w:val="005C32D0"/>
    <w:rsid w:val="005C37DB"/>
    <w:rsid w:val="005C3D32"/>
    <w:rsid w:val="005C3D47"/>
    <w:rsid w:val="005C400B"/>
    <w:rsid w:val="005C4244"/>
    <w:rsid w:val="005C47D5"/>
    <w:rsid w:val="005C48B8"/>
    <w:rsid w:val="005C494C"/>
    <w:rsid w:val="005C4993"/>
    <w:rsid w:val="005C4A14"/>
    <w:rsid w:val="005C5ABD"/>
    <w:rsid w:val="005C5F39"/>
    <w:rsid w:val="005C5FA1"/>
    <w:rsid w:val="005C6E93"/>
    <w:rsid w:val="005C738E"/>
    <w:rsid w:val="005C76A2"/>
    <w:rsid w:val="005C7F08"/>
    <w:rsid w:val="005D036C"/>
    <w:rsid w:val="005D062C"/>
    <w:rsid w:val="005D0861"/>
    <w:rsid w:val="005D0E54"/>
    <w:rsid w:val="005D10E3"/>
    <w:rsid w:val="005D1408"/>
    <w:rsid w:val="005D151F"/>
    <w:rsid w:val="005D154A"/>
    <w:rsid w:val="005D271A"/>
    <w:rsid w:val="005D2848"/>
    <w:rsid w:val="005D28C2"/>
    <w:rsid w:val="005D28CB"/>
    <w:rsid w:val="005D35FE"/>
    <w:rsid w:val="005D3709"/>
    <w:rsid w:val="005D394E"/>
    <w:rsid w:val="005D3B9C"/>
    <w:rsid w:val="005D3EEE"/>
    <w:rsid w:val="005D4BAE"/>
    <w:rsid w:val="005D4C34"/>
    <w:rsid w:val="005D4F1A"/>
    <w:rsid w:val="005D5654"/>
    <w:rsid w:val="005D5F40"/>
    <w:rsid w:val="005D5FEE"/>
    <w:rsid w:val="005D6453"/>
    <w:rsid w:val="005D6A5B"/>
    <w:rsid w:val="005D7AEB"/>
    <w:rsid w:val="005E06D2"/>
    <w:rsid w:val="005E0837"/>
    <w:rsid w:val="005E0DA9"/>
    <w:rsid w:val="005E0E65"/>
    <w:rsid w:val="005E1AEE"/>
    <w:rsid w:val="005E1BB6"/>
    <w:rsid w:val="005E1CFF"/>
    <w:rsid w:val="005E1F2E"/>
    <w:rsid w:val="005E2032"/>
    <w:rsid w:val="005E21A6"/>
    <w:rsid w:val="005E2712"/>
    <w:rsid w:val="005E294A"/>
    <w:rsid w:val="005E3103"/>
    <w:rsid w:val="005E3351"/>
    <w:rsid w:val="005E347B"/>
    <w:rsid w:val="005E35B7"/>
    <w:rsid w:val="005E3750"/>
    <w:rsid w:val="005E37C3"/>
    <w:rsid w:val="005E3C0B"/>
    <w:rsid w:val="005E3F79"/>
    <w:rsid w:val="005E3F9F"/>
    <w:rsid w:val="005E466B"/>
    <w:rsid w:val="005E4796"/>
    <w:rsid w:val="005E57FA"/>
    <w:rsid w:val="005E5A8A"/>
    <w:rsid w:val="005E6680"/>
    <w:rsid w:val="005E680F"/>
    <w:rsid w:val="005E68A3"/>
    <w:rsid w:val="005E68B1"/>
    <w:rsid w:val="005E6A79"/>
    <w:rsid w:val="005E6C5B"/>
    <w:rsid w:val="005E6F9D"/>
    <w:rsid w:val="005E6FF8"/>
    <w:rsid w:val="005E7094"/>
    <w:rsid w:val="005E7FEC"/>
    <w:rsid w:val="005F0AD1"/>
    <w:rsid w:val="005F0B05"/>
    <w:rsid w:val="005F0CD8"/>
    <w:rsid w:val="005F1329"/>
    <w:rsid w:val="005F1426"/>
    <w:rsid w:val="005F14EC"/>
    <w:rsid w:val="005F1B9D"/>
    <w:rsid w:val="005F1C64"/>
    <w:rsid w:val="005F216C"/>
    <w:rsid w:val="005F2A9B"/>
    <w:rsid w:val="005F2B92"/>
    <w:rsid w:val="005F2CD9"/>
    <w:rsid w:val="005F31D4"/>
    <w:rsid w:val="005F3747"/>
    <w:rsid w:val="005F3E4D"/>
    <w:rsid w:val="005F4009"/>
    <w:rsid w:val="005F47E5"/>
    <w:rsid w:val="005F4A1E"/>
    <w:rsid w:val="005F4E42"/>
    <w:rsid w:val="005F533B"/>
    <w:rsid w:val="005F53ED"/>
    <w:rsid w:val="005F57F6"/>
    <w:rsid w:val="005F5804"/>
    <w:rsid w:val="005F5E01"/>
    <w:rsid w:val="005F635E"/>
    <w:rsid w:val="005F6496"/>
    <w:rsid w:val="005F656F"/>
    <w:rsid w:val="005F670E"/>
    <w:rsid w:val="005F6DB7"/>
    <w:rsid w:val="005F6EE3"/>
    <w:rsid w:val="005F7689"/>
    <w:rsid w:val="005F7C4A"/>
    <w:rsid w:val="00600030"/>
    <w:rsid w:val="00600A74"/>
    <w:rsid w:val="006014C9"/>
    <w:rsid w:val="00601572"/>
    <w:rsid w:val="00602210"/>
    <w:rsid w:val="0060274B"/>
    <w:rsid w:val="006034B1"/>
    <w:rsid w:val="0060370F"/>
    <w:rsid w:val="00603B7C"/>
    <w:rsid w:val="006044D9"/>
    <w:rsid w:val="00604566"/>
    <w:rsid w:val="00604F52"/>
    <w:rsid w:val="00605312"/>
    <w:rsid w:val="0060596E"/>
    <w:rsid w:val="00605DC5"/>
    <w:rsid w:val="00605F00"/>
    <w:rsid w:val="006065F9"/>
    <w:rsid w:val="00606886"/>
    <w:rsid w:val="00606888"/>
    <w:rsid w:val="00606A25"/>
    <w:rsid w:val="00606BF3"/>
    <w:rsid w:val="00607094"/>
    <w:rsid w:val="006079FA"/>
    <w:rsid w:val="00610175"/>
    <w:rsid w:val="00610295"/>
    <w:rsid w:val="006106A3"/>
    <w:rsid w:val="006109B4"/>
    <w:rsid w:val="00610E08"/>
    <w:rsid w:val="006113FF"/>
    <w:rsid w:val="006116D3"/>
    <w:rsid w:val="00611A8C"/>
    <w:rsid w:val="00611EB3"/>
    <w:rsid w:val="0061267E"/>
    <w:rsid w:val="00612724"/>
    <w:rsid w:val="00612775"/>
    <w:rsid w:val="00612C52"/>
    <w:rsid w:val="006135B8"/>
    <w:rsid w:val="006137F8"/>
    <w:rsid w:val="0061385A"/>
    <w:rsid w:val="00613A8E"/>
    <w:rsid w:val="006140C4"/>
    <w:rsid w:val="006142A4"/>
    <w:rsid w:val="006143E3"/>
    <w:rsid w:val="006146F0"/>
    <w:rsid w:val="00614B77"/>
    <w:rsid w:val="0061545A"/>
    <w:rsid w:val="00616054"/>
    <w:rsid w:val="00616263"/>
    <w:rsid w:val="00616330"/>
    <w:rsid w:val="006166C0"/>
    <w:rsid w:val="00616998"/>
    <w:rsid w:val="006172AA"/>
    <w:rsid w:val="0061781E"/>
    <w:rsid w:val="00620041"/>
    <w:rsid w:val="00620159"/>
    <w:rsid w:val="00620615"/>
    <w:rsid w:val="006206B4"/>
    <w:rsid w:val="006207AB"/>
    <w:rsid w:val="00621ED1"/>
    <w:rsid w:val="00622B5F"/>
    <w:rsid w:val="006236CC"/>
    <w:rsid w:val="00623A81"/>
    <w:rsid w:val="00624222"/>
    <w:rsid w:val="00624728"/>
    <w:rsid w:val="00624AA8"/>
    <w:rsid w:val="00624D0B"/>
    <w:rsid w:val="00625207"/>
    <w:rsid w:val="0062537A"/>
    <w:rsid w:val="00626330"/>
    <w:rsid w:val="006265C9"/>
    <w:rsid w:val="00626808"/>
    <w:rsid w:val="00627016"/>
    <w:rsid w:val="0062711E"/>
    <w:rsid w:val="00627A7F"/>
    <w:rsid w:val="00630551"/>
    <w:rsid w:val="006305FE"/>
    <w:rsid w:val="00631326"/>
    <w:rsid w:val="006315CB"/>
    <w:rsid w:val="00631D0B"/>
    <w:rsid w:val="00631D39"/>
    <w:rsid w:val="00632C8B"/>
    <w:rsid w:val="0063387E"/>
    <w:rsid w:val="00633923"/>
    <w:rsid w:val="00633F73"/>
    <w:rsid w:val="006352BD"/>
    <w:rsid w:val="00635A1A"/>
    <w:rsid w:val="00635D18"/>
    <w:rsid w:val="006372C9"/>
    <w:rsid w:val="0063762D"/>
    <w:rsid w:val="0063792D"/>
    <w:rsid w:val="00637B72"/>
    <w:rsid w:val="00637D19"/>
    <w:rsid w:val="006400AB"/>
    <w:rsid w:val="006401C1"/>
    <w:rsid w:val="00640370"/>
    <w:rsid w:val="00640453"/>
    <w:rsid w:val="00640681"/>
    <w:rsid w:val="006406AF"/>
    <w:rsid w:val="006406B3"/>
    <w:rsid w:val="0064078B"/>
    <w:rsid w:val="00641649"/>
    <w:rsid w:val="006426B1"/>
    <w:rsid w:val="00642A82"/>
    <w:rsid w:val="0064301E"/>
    <w:rsid w:val="006433FB"/>
    <w:rsid w:val="00643A39"/>
    <w:rsid w:val="00643DA9"/>
    <w:rsid w:val="0064404C"/>
    <w:rsid w:val="0064437B"/>
    <w:rsid w:val="006443E5"/>
    <w:rsid w:val="006443EC"/>
    <w:rsid w:val="00644519"/>
    <w:rsid w:val="0064480C"/>
    <w:rsid w:val="00645883"/>
    <w:rsid w:val="00645A7F"/>
    <w:rsid w:val="00645BF7"/>
    <w:rsid w:val="00645E44"/>
    <w:rsid w:val="00646734"/>
    <w:rsid w:val="00646774"/>
    <w:rsid w:val="00646882"/>
    <w:rsid w:val="00646D69"/>
    <w:rsid w:val="0064706B"/>
    <w:rsid w:val="006479C1"/>
    <w:rsid w:val="00647DD4"/>
    <w:rsid w:val="0065045C"/>
    <w:rsid w:val="00650641"/>
    <w:rsid w:val="0065081C"/>
    <w:rsid w:val="00650A45"/>
    <w:rsid w:val="00650CFB"/>
    <w:rsid w:val="0065109C"/>
    <w:rsid w:val="00651236"/>
    <w:rsid w:val="00651493"/>
    <w:rsid w:val="00651550"/>
    <w:rsid w:val="006515BA"/>
    <w:rsid w:val="00651E97"/>
    <w:rsid w:val="00651F09"/>
    <w:rsid w:val="006522CE"/>
    <w:rsid w:val="006524F5"/>
    <w:rsid w:val="006525F5"/>
    <w:rsid w:val="00652760"/>
    <w:rsid w:val="006527A2"/>
    <w:rsid w:val="006528BD"/>
    <w:rsid w:val="00652A53"/>
    <w:rsid w:val="00653068"/>
    <w:rsid w:val="00653737"/>
    <w:rsid w:val="00653C1B"/>
    <w:rsid w:val="00654B86"/>
    <w:rsid w:val="00655600"/>
    <w:rsid w:val="00655D5B"/>
    <w:rsid w:val="00655D9A"/>
    <w:rsid w:val="00656243"/>
    <w:rsid w:val="00657E91"/>
    <w:rsid w:val="00660BE6"/>
    <w:rsid w:val="00661D14"/>
    <w:rsid w:val="00661E9A"/>
    <w:rsid w:val="006620B2"/>
    <w:rsid w:val="006625EB"/>
    <w:rsid w:val="006626B6"/>
    <w:rsid w:val="0066273B"/>
    <w:rsid w:val="00662FCD"/>
    <w:rsid w:val="006631D1"/>
    <w:rsid w:val="00663643"/>
    <w:rsid w:val="00663EEC"/>
    <w:rsid w:val="00664044"/>
    <w:rsid w:val="00664583"/>
    <w:rsid w:val="00664F49"/>
    <w:rsid w:val="00665766"/>
    <w:rsid w:val="00665A30"/>
    <w:rsid w:val="00665C8F"/>
    <w:rsid w:val="00665D97"/>
    <w:rsid w:val="00666490"/>
    <w:rsid w:val="006665C4"/>
    <w:rsid w:val="00666B29"/>
    <w:rsid w:val="00666BA7"/>
    <w:rsid w:val="00666F48"/>
    <w:rsid w:val="00666F68"/>
    <w:rsid w:val="006676F9"/>
    <w:rsid w:val="006677C6"/>
    <w:rsid w:val="00667898"/>
    <w:rsid w:val="0066791A"/>
    <w:rsid w:val="00667FBC"/>
    <w:rsid w:val="00670683"/>
    <w:rsid w:val="0067075B"/>
    <w:rsid w:val="00670B6D"/>
    <w:rsid w:val="00671176"/>
    <w:rsid w:val="006711A6"/>
    <w:rsid w:val="0067144D"/>
    <w:rsid w:val="00671481"/>
    <w:rsid w:val="0067168D"/>
    <w:rsid w:val="00671C30"/>
    <w:rsid w:val="006722FF"/>
    <w:rsid w:val="00672747"/>
    <w:rsid w:val="0067299E"/>
    <w:rsid w:val="00672A99"/>
    <w:rsid w:val="00673388"/>
    <w:rsid w:val="006739D5"/>
    <w:rsid w:val="00674AD9"/>
    <w:rsid w:val="00674C04"/>
    <w:rsid w:val="00674CDB"/>
    <w:rsid w:val="00674F6B"/>
    <w:rsid w:val="00675188"/>
    <w:rsid w:val="0067604A"/>
    <w:rsid w:val="00676320"/>
    <w:rsid w:val="006765A4"/>
    <w:rsid w:val="006767CA"/>
    <w:rsid w:val="00676E6B"/>
    <w:rsid w:val="0067723E"/>
    <w:rsid w:val="0067765A"/>
    <w:rsid w:val="00680198"/>
    <w:rsid w:val="0068028F"/>
    <w:rsid w:val="00680415"/>
    <w:rsid w:val="00680765"/>
    <w:rsid w:val="00680B80"/>
    <w:rsid w:val="00680C62"/>
    <w:rsid w:val="00680DCD"/>
    <w:rsid w:val="00680E60"/>
    <w:rsid w:val="0068159A"/>
    <w:rsid w:val="00681F0A"/>
    <w:rsid w:val="00682222"/>
    <w:rsid w:val="0068270D"/>
    <w:rsid w:val="00682A80"/>
    <w:rsid w:val="00682AC0"/>
    <w:rsid w:val="0068360E"/>
    <w:rsid w:val="00683F6A"/>
    <w:rsid w:val="00684675"/>
    <w:rsid w:val="0068468B"/>
    <w:rsid w:val="00684708"/>
    <w:rsid w:val="0068495C"/>
    <w:rsid w:val="00684C12"/>
    <w:rsid w:val="00684E38"/>
    <w:rsid w:val="006856FB"/>
    <w:rsid w:val="0068587C"/>
    <w:rsid w:val="00685D8D"/>
    <w:rsid w:val="006863F9"/>
    <w:rsid w:val="00686592"/>
    <w:rsid w:val="00686848"/>
    <w:rsid w:val="00686BD5"/>
    <w:rsid w:val="00686F5E"/>
    <w:rsid w:val="0068710E"/>
    <w:rsid w:val="006873FA"/>
    <w:rsid w:val="006875B4"/>
    <w:rsid w:val="006878E4"/>
    <w:rsid w:val="00687B6F"/>
    <w:rsid w:val="00687D82"/>
    <w:rsid w:val="006902D3"/>
    <w:rsid w:val="006903BC"/>
    <w:rsid w:val="006906F9"/>
    <w:rsid w:val="00690DC1"/>
    <w:rsid w:val="00690FA6"/>
    <w:rsid w:val="00691B60"/>
    <w:rsid w:val="00693D4F"/>
    <w:rsid w:val="0069594F"/>
    <w:rsid w:val="00695BFB"/>
    <w:rsid w:val="0069629F"/>
    <w:rsid w:val="00696E57"/>
    <w:rsid w:val="00696F0E"/>
    <w:rsid w:val="00697A0F"/>
    <w:rsid w:val="00697AC6"/>
    <w:rsid w:val="00697FE9"/>
    <w:rsid w:val="006A0104"/>
    <w:rsid w:val="006A0DEE"/>
    <w:rsid w:val="006A1253"/>
    <w:rsid w:val="006A1785"/>
    <w:rsid w:val="006A1B7C"/>
    <w:rsid w:val="006A1F28"/>
    <w:rsid w:val="006A261B"/>
    <w:rsid w:val="006A2677"/>
    <w:rsid w:val="006A2F20"/>
    <w:rsid w:val="006A33EB"/>
    <w:rsid w:val="006A36D0"/>
    <w:rsid w:val="006A3707"/>
    <w:rsid w:val="006A383A"/>
    <w:rsid w:val="006A3B3D"/>
    <w:rsid w:val="006A3BF0"/>
    <w:rsid w:val="006A3C55"/>
    <w:rsid w:val="006A3EF7"/>
    <w:rsid w:val="006A4152"/>
    <w:rsid w:val="006A4305"/>
    <w:rsid w:val="006A4576"/>
    <w:rsid w:val="006A4922"/>
    <w:rsid w:val="006A516B"/>
    <w:rsid w:val="006A55FF"/>
    <w:rsid w:val="006A5621"/>
    <w:rsid w:val="006A5644"/>
    <w:rsid w:val="006A573C"/>
    <w:rsid w:val="006A5CC3"/>
    <w:rsid w:val="006A5DCA"/>
    <w:rsid w:val="006A6451"/>
    <w:rsid w:val="006A6680"/>
    <w:rsid w:val="006A6818"/>
    <w:rsid w:val="006A6A82"/>
    <w:rsid w:val="006A7080"/>
    <w:rsid w:val="006A73E8"/>
    <w:rsid w:val="006A7541"/>
    <w:rsid w:val="006A7A53"/>
    <w:rsid w:val="006A7A80"/>
    <w:rsid w:val="006A7A88"/>
    <w:rsid w:val="006A7B97"/>
    <w:rsid w:val="006A7C5E"/>
    <w:rsid w:val="006A7D69"/>
    <w:rsid w:val="006A7F54"/>
    <w:rsid w:val="006B0159"/>
    <w:rsid w:val="006B0196"/>
    <w:rsid w:val="006B0577"/>
    <w:rsid w:val="006B074A"/>
    <w:rsid w:val="006B0C94"/>
    <w:rsid w:val="006B1417"/>
    <w:rsid w:val="006B1801"/>
    <w:rsid w:val="006B19AC"/>
    <w:rsid w:val="006B22B1"/>
    <w:rsid w:val="006B249E"/>
    <w:rsid w:val="006B2A07"/>
    <w:rsid w:val="006B2CBC"/>
    <w:rsid w:val="006B2D9C"/>
    <w:rsid w:val="006B2DD5"/>
    <w:rsid w:val="006B2EA3"/>
    <w:rsid w:val="006B2FDE"/>
    <w:rsid w:val="006B32C6"/>
    <w:rsid w:val="006B3EAB"/>
    <w:rsid w:val="006B459E"/>
    <w:rsid w:val="006B465D"/>
    <w:rsid w:val="006B49F3"/>
    <w:rsid w:val="006B4B52"/>
    <w:rsid w:val="006B4BC0"/>
    <w:rsid w:val="006B4D9E"/>
    <w:rsid w:val="006B5144"/>
    <w:rsid w:val="006B5248"/>
    <w:rsid w:val="006B5BA4"/>
    <w:rsid w:val="006B5E90"/>
    <w:rsid w:val="006B6324"/>
    <w:rsid w:val="006B654D"/>
    <w:rsid w:val="006B6AAA"/>
    <w:rsid w:val="006B73F4"/>
    <w:rsid w:val="006B79C7"/>
    <w:rsid w:val="006B79F3"/>
    <w:rsid w:val="006C0247"/>
    <w:rsid w:val="006C040C"/>
    <w:rsid w:val="006C0454"/>
    <w:rsid w:val="006C0612"/>
    <w:rsid w:val="006C0688"/>
    <w:rsid w:val="006C0DBF"/>
    <w:rsid w:val="006C134E"/>
    <w:rsid w:val="006C1776"/>
    <w:rsid w:val="006C1DEE"/>
    <w:rsid w:val="006C1E22"/>
    <w:rsid w:val="006C2381"/>
    <w:rsid w:val="006C2F1E"/>
    <w:rsid w:val="006C336D"/>
    <w:rsid w:val="006C3BF1"/>
    <w:rsid w:val="006C3DC6"/>
    <w:rsid w:val="006C43A5"/>
    <w:rsid w:val="006C4621"/>
    <w:rsid w:val="006C4AC1"/>
    <w:rsid w:val="006C508D"/>
    <w:rsid w:val="006C52CE"/>
    <w:rsid w:val="006C54D8"/>
    <w:rsid w:val="006C5977"/>
    <w:rsid w:val="006C5998"/>
    <w:rsid w:val="006C59B1"/>
    <w:rsid w:val="006C59BD"/>
    <w:rsid w:val="006C5A52"/>
    <w:rsid w:val="006C61F1"/>
    <w:rsid w:val="006C66F9"/>
    <w:rsid w:val="006C6B05"/>
    <w:rsid w:val="006C6FE5"/>
    <w:rsid w:val="006C7850"/>
    <w:rsid w:val="006C7A4D"/>
    <w:rsid w:val="006D00E9"/>
    <w:rsid w:val="006D0517"/>
    <w:rsid w:val="006D05E8"/>
    <w:rsid w:val="006D08FC"/>
    <w:rsid w:val="006D1217"/>
    <w:rsid w:val="006D1660"/>
    <w:rsid w:val="006D1686"/>
    <w:rsid w:val="006D223C"/>
    <w:rsid w:val="006D260F"/>
    <w:rsid w:val="006D31B5"/>
    <w:rsid w:val="006D330B"/>
    <w:rsid w:val="006D45A0"/>
    <w:rsid w:val="006D46C6"/>
    <w:rsid w:val="006D574C"/>
    <w:rsid w:val="006D5832"/>
    <w:rsid w:val="006D5F05"/>
    <w:rsid w:val="006D5F9A"/>
    <w:rsid w:val="006D600C"/>
    <w:rsid w:val="006D6279"/>
    <w:rsid w:val="006D698A"/>
    <w:rsid w:val="006D749F"/>
    <w:rsid w:val="006E02F1"/>
    <w:rsid w:val="006E09E7"/>
    <w:rsid w:val="006E1090"/>
    <w:rsid w:val="006E1099"/>
    <w:rsid w:val="006E171C"/>
    <w:rsid w:val="006E1D03"/>
    <w:rsid w:val="006E1E4E"/>
    <w:rsid w:val="006E21E4"/>
    <w:rsid w:val="006E2AAD"/>
    <w:rsid w:val="006E3051"/>
    <w:rsid w:val="006E32C0"/>
    <w:rsid w:val="006E3845"/>
    <w:rsid w:val="006E3BD7"/>
    <w:rsid w:val="006E3C3B"/>
    <w:rsid w:val="006E3CB2"/>
    <w:rsid w:val="006E4073"/>
    <w:rsid w:val="006E40B4"/>
    <w:rsid w:val="006E43BD"/>
    <w:rsid w:val="006E485B"/>
    <w:rsid w:val="006E4B01"/>
    <w:rsid w:val="006E4CEC"/>
    <w:rsid w:val="006E5399"/>
    <w:rsid w:val="006E6111"/>
    <w:rsid w:val="006E621C"/>
    <w:rsid w:val="006E6544"/>
    <w:rsid w:val="006E6E26"/>
    <w:rsid w:val="006E7AE4"/>
    <w:rsid w:val="006E7C35"/>
    <w:rsid w:val="006E7D0F"/>
    <w:rsid w:val="006F0463"/>
    <w:rsid w:val="006F1380"/>
    <w:rsid w:val="006F1709"/>
    <w:rsid w:val="006F1855"/>
    <w:rsid w:val="006F1D39"/>
    <w:rsid w:val="006F1E2C"/>
    <w:rsid w:val="006F1FA8"/>
    <w:rsid w:val="006F214D"/>
    <w:rsid w:val="006F23C4"/>
    <w:rsid w:val="006F2A65"/>
    <w:rsid w:val="006F3406"/>
    <w:rsid w:val="006F3A03"/>
    <w:rsid w:val="006F3ADC"/>
    <w:rsid w:val="006F4741"/>
    <w:rsid w:val="006F4A93"/>
    <w:rsid w:val="006F4B66"/>
    <w:rsid w:val="006F4C81"/>
    <w:rsid w:val="006F52C8"/>
    <w:rsid w:val="006F52E7"/>
    <w:rsid w:val="006F681A"/>
    <w:rsid w:val="006F697B"/>
    <w:rsid w:val="006F7079"/>
    <w:rsid w:val="006F711D"/>
    <w:rsid w:val="006F75B8"/>
    <w:rsid w:val="006F7770"/>
    <w:rsid w:val="006F7ADC"/>
    <w:rsid w:val="006F7EC5"/>
    <w:rsid w:val="007003C2"/>
    <w:rsid w:val="007003DF"/>
    <w:rsid w:val="007006E3"/>
    <w:rsid w:val="007007EF"/>
    <w:rsid w:val="00700A01"/>
    <w:rsid w:val="007017E4"/>
    <w:rsid w:val="00701A3D"/>
    <w:rsid w:val="00701A80"/>
    <w:rsid w:val="00701E54"/>
    <w:rsid w:val="00702567"/>
    <w:rsid w:val="007025F0"/>
    <w:rsid w:val="0070265B"/>
    <w:rsid w:val="00702939"/>
    <w:rsid w:val="00702D9F"/>
    <w:rsid w:val="00702E9F"/>
    <w:rsid w:val="0070346E"/>
    <w:rsid w:val="007036B2"/>
    <w:rsid w:val="0070396A"/>
    <w:rsid w:val="0070466F"/>
    <w:rsid w:val="007048E0"/>
    <w:rsid w:val="00704E58"/>
    <w:rsid w:val="007053DF"/>
    <w:rsid w:val="00705A1B"/>
    <w:rsid w:val="007066B4"/>
    <w:rsid w:val="00706C06"/>
    <w:rsid w:val="00706F20"/>
    <w:rsid w:val="007076F3"/>
    <w:rsid w:val="007079D7"/>
    <w:rsid w:val="00710186"/>
    <w:rsid w:val="00710404"/>
    <w:rsid w:val="00710BA0"/>
    <w:rsid w:val="0071185C"/>
    <w:rsid w:val="00711EF5"/>
    <w:rsid w:val="00712601"/>
    <w:rsid w:val="00712781"/>
    <w:rsid w:val="007128E5"/>
    <w:rsid w:val="007135B4"/>
    <w:rsid w:val="00713793"/>
    <w:rsid w:val="00713898"/>
    <w:rsid w:val="00713A80"/>
    <w:rsid w:val="00713C85"/>
    <w:rsid w:val="00714285"/>
    <w:rsid w:val="007144EC"/>
    <w:rsid w:val="0071487D"/>
    <w:rsid w:val="0071500C"/>
    <w:rsid w:val="00715495"/>
    <w:rsid w:val="00715C47"/>
    <w:rsid w:val="0071605C"/>
    <w:rsid w:val="00716211"/>
    <w:rsid w:val="0071637D"/>
    <w:rsid w:val="007163DE"/>
    <w:rsid w:val="0071676A"/>
    <w:rsid w:val="00716A32"/>
    <w:rsid w:val="00720510"/>
    <w:rsid w:val="00720810"/>
    <w:rsid w:val="00720B28"/>
    <w:rsid w:val="00720B40"/>
    <w:rsid w:val="00720D01"/>
    <w:rsid w:val="007212E0"/>
    <w:rsid w:val="00721CFA"/>
    <w:rsid w:val="0072345D"/>
    <w:rsid w:val="00723964"/>
    <w:rsid w:val="00723A14"/>
    <w:rsid w:val="00723C6A"/>
    <w:rsid w:val="00724849"/>
    <w:rsid w:val="00724853"/>
    <w:rsid w:val="007255C4"/>
    <w:rsid w:val="00726123"/>
    <w:rsid w:val="007276E4"/>
    <w:rsid w:val="0073007C"/>
    <w:rsid w:val="007309E9"/>
    <w:rsid w:val="00730CEF"/>
    <w:rsid w:val="00730D48"/>
    <w:rsid w:val="00731DD1"/>
    <w:rsid w:val="00731F4C"/>
    <w:rsid w:val="00732030"/>
    <w:rsid w:val="007321AE"/>
    <w:rsid w:val="0073318C"/>
    <w:rsid w:val="007331B4"/>
    <w:rsid w:val="007331C6"/>
    <w:rsid w:val="0073380B"/>
    <w:rsid w:val="00734493"/>
    <w:rsid w:val="007349ED"/>
    <w:rsid w:val="00735234"/>
    <w:rsid w:val="007357F3"/>
    <w:rsid w:val="0073599B"/>
    <w:rsid w:val="00735B2F"/>
    <w:rsid w:val="00735BED"/>
    <w:rsid w:val="00735CFB"/>
    <w:rsid w:val="00736648"/>
    <w:rsid w:val="00736B48"/>
    <w:rsid w:val="00736DCC"/>
    <w:rsid w:val="0073715A"/>
    <w:rsid w:val="00737378"/>
    <w:rsid w:val="007377BE"/>
    <w:rsid w:val="00740AE0"/>
    <w:rsid w:val="00740CDD"/>
    <w:rsid w:val="0074123B"/>
    <w:rsid w:val="00741C9A"/>
    <w:rsid w:val="00741EA0"/>
    <w:rsid w:val="007422AE"/>
    <w:rsid w:val="007423C1"/>
    <w:rsid w:val="0074296E"/>
    <w:rsid w:val="00742B45"/>
    <w:rsid w:val="00744D9A"/>
    <w:rsid w:val="007452BE"/>
    <w:rsid w:val="007452D1"/>
    <w:rsid w:val="00745438"/>
    <w:rsid w:val="00746232"/>
    <w:rsid w:val="007462DD"/>
    <w:rsid w:val="007468CF"/>
    <w:rsid w:val="00746966"/>
    <w:rsid w:val="007477BC"/>
    <w:rsid w:val="0074781D"/>
    <w:rsid w:val="0075015E"/>
    <w:rsid w:val="0075055D"/>
    <w:rsid w:val="0075066C"/>
    <w:rsid w:val="00750765"/>
    <w:rsid w:val="00750AE5"/>
    <w:rsid w:val="00750C16"/>
    <w:rsid w:val="00750F78"/>
    <w:rsid w:val="0075122D"/>
    <w:rsid w:val="00751280"/>
    <w:rsid w:val="007513F2"/>
    <w:rsid w:val="007514E4"/>
    <w:rsid w:val="0075282A"/>
    <w:rsid w:val="00752DE5"/>
    <w:rsid w:val="00752F35"/>
    <w:rsid w:val="0075308C"/>
    <w:rsid w:val="00753675"/>
    <w:rsid w:val="007548C3"/>
    <w:rsid w:val="00755058"/>
    <w:rsid w:val="0075559C"/>
    <w:rsid w:val="00755D52"/>
    <w:rsid w:val="00756DC6"/>
    <w:rsid w:val="00756F81"/>
    <w:rsid w:val="0075747B"/>
    <w:rsid w:val="00757DD2"/>
    <w:rsid w:val="00760E37"/>
    <w:rsid w:val="00761252"/>
    <w:rsid w:val="0076132E"/>
    <w:rsid w:val="00761590"/>
    <w:rsid w:val="0076173F"/>
    <w:rsid w:val="00761AE9"/>
    <w:rsid w:val="00761D1E"/>
    <w:rsid w:val="007623B5"/>
    <w:rsid w:val="00762EC5"/>
    <w:rsid w:val="00763686"/>
    <w:rsid w:val="007639C0"/>
    <w:rsid w:val="007643B9"/>
    <w:rsid w:val="00764589"/>
    <w:rsid w:val="007645C1"/>
    <w:rsid w:val="00764677"/>
    <w:rsid w:val="00764862"/>
    <w:rsid w:val="007657AF"/>
    <w:rsid w:val="0076598B"/>
    <w:rsid w:val="00765B38"/>
    <w:rsid w:val="0076682A"/>
    <w:rsid w:val="007672E9"/>
    <w:rsid w:val="007675F8"/>
    <w:rsid w:val="007678BE"/>
    <w:rsid w:val="00767F03"/>
    <w:rsid w:val="00770723"/>
    <w:rsid w:val="00770C45"/>
    <w:rsid w:val="00770DCD"/>
    <w:rsid w:val="00771B66"/>
    <w:rsid w:val="00771C29"/>
    <w:rsid w:val="00771CC9"/>
    <w:rsid w:val="00771F2F"/>
    <w:rsid w:val="00772532"/>
    <w:rsid w:val="007738A0"/>
    <w:rsid w:val="0077420A"/>
    <w:rsid w:val="00774927"/>
    <w:rsid w:val="007750D2"/>
    <w:rsid w:val="0077571A"/>
    <w:rsid w:val="00775CF1"/>
    <w:rsid w:val="00776140"/>
    <w:rsid w:val="00776574"/>
    <w:rsid w:val="00776713"/>
    <w:rsid w:val="007773E7"/>
    <w:rsid w:val="007776DF"/>
    <w:rsid w:val="00777884"/>
    <w:rsid w:val="007800D1"/>
    <w:rsid w:val="00780119"/>
    <w:rsid w:val="00780289"/>
    <w:rsid w:val="00780419"/>
    <w:rsid w:val="00780A0C"/>
    <w:rsid w:val="00781537"/>
    <w:rsid w:val="00782CBE"/>
    <w:rsid w:val="0078369E"/>
    <w:rsid w:val="00783BD6"/>
    <w:rsid w:val="00783D49"/>
    <w:rsid w:val="00784082"/>
    <w:rsid w:val="00784664"/>
    <w:rsid w:val="007847B6"/>
    <w:rsid w:val="00784982"/>
    <w:rsid w:val="00784EE6"/>
    <w:rsid w:val="0078521C"/>
    <w:rsid w:val="007854CA"/>
    <w:rsid w:val="00785748"/>
    <w:rsid w:val="00785ADF"/>
    <w:rsid w:val="007864C5"/>
    <w:rsid w:val="007865BD"/>
    <w:rsid w:val="007866E9"/>
    <w:rsid w:val="0078696D"/>
    <w:rsid w:val="00786E93"/>
    <w:rsid w:val="00787061"/>
    <w:rsid w:val="00787088"/>
    <w:rsid w:val="007870F6"/>
    <w:rsid w:val="007872A1"/>
    <w:rsid w:val="00787382"/>
    <w:rsid w:val="00787716"/>
    <w:rsid w:val="00787B8F"/>
    <w:rsid w:val="0079018F"/>
    <w:rsid w:val="00790359"/>
    <w:rsid w:val="007906C3"/>
    <w:rsid w:val="00791098"/>
    <w:rsid w:val="0079124C"/>
    <w:rsid w:val="007927C9"/>
    <w:rsid w:val="007927FE"/>
    <w:rsid w:val="00792B9A"/>
    <w:rsid w:val="00793530"/>
    <w:rsid w:val="007937DF"/>
    <w:rsid w:val="00793E0E"/>
    <w:rsid w:val="0079402B"/>
    <w:rsid w:val="007944A9"/>
    <w:rsid w:val="00794F39"/>
    <w:rsid w:val="00795B08"/>
    <w:rsid w:val="007961EA"/>
    <w:rsid w:val="00796496"/>
    <w:rsid w:val="0079675A"/>
    <w:rsid w:val="00797142"/>
    <w:rsid w:val="00797269"/>
    <w:rsid w:val="00797307"/>
    <w:rsid w:val="00797834"/>
    <w:rsid w:val="00797E92"/>
    <w:rsid w:val="00797F74"/>
    <w:rsid w:val="007A0A82"/>
    <w:rsid w:val="007A0EB1"/>
    <w:rsid w:val="007A1788"/>
    <w:rsid w:val="007A1B1E"/>
    <w:rsid w:val="007A2087"/>
    <w:rsid w:val="007A2132"/>
    <w:rsid w:val="007A23C3"/>
    <w:rsid w:val="007A23FF"/>
    <w:rsid w:val="007A36F8"/>
    <w:rsid w:val="007A3763"/>
    <w:rsid w:val="007A3A4F"/>
    <w:rsid w:val="007A3BA2"/>
    <w:rsid w:val="007A3EF5"/>
    <w:rsid w:val="007A436F"/>
    <w:rsid w:val="007A4935"/>
    <w:rsid w:val="007A4B2E"/>
    <w:rsid w:val="007A4DF1"/>
    <w:rsid w:val="007A53A7"/>
    <w:rsid w:val="007A5650"/>
    <w:rsid w:val="007A60E0"/>
    <w:rsid w:val="007A64A4"/>
    <w:rsid w:val="007A64DC"/>
    <w:rsid w:val="007A6675"/>
    <w:rsid w:val="007A6A68"/>
    <w:rsid w:val="007A7339"/>
    <w:rsid w:val="007A7A41"/>
    <w:rsid w:val="007B0317"/>
    <w:rsid w:val="007B0794"/>
    <w:rsid w:val="007B0B24"/>
    <w:rsid w:val="007B0BA4"/>
    <w:rsid w:val="007B0E31"/>
    <w:rsid w:val="007B0F28"/>
    <w:rsid w:val="007B0FD4"/>
    <w:rsid w:val="007B267A"/>
    <w:rsid w:val="007B2702"/>
    <w:rsid w:val="007B3270"/>
    <w:rsid w:val="007B36A9"/>
    <w:rsid w:val="007B3896"/>
    <w:rsid w:val="007B3F19"/>
    <w:rsid w:val="007B499E"/>
    <w:rsid w:val="007B4A55"/>
    <w:rsid w:val="007B4EFE"/>
    <w:rsid w:val="007B50AE"/>
    <w:rsid w:val="007B514F"/>
    <w:rsid w:val="007B51FF"/>
    <w:rsid w:val="007B52BC"/>
    <w:rsid w:val="007B6007"/>
    <w:rsid w:val="007B62AA"/>
    <w:rsid w:val="007B63E1"/>
    <w:rsid w:val="007B650D"/>
    <w:rsid w:val="007B6BC7"/>
    <w:rsid w:val="007B6D09"/>
    <w:rsid w:val="007B6D92"/>
    <w:rsid w:val="007B73C9"/>
    <w:rsid w:val="007B7829"/>
    <w:rsid w:val="007B7AC2"/>
    <w:rsid w:val="007C00D7"/>
    <w:rsid w:val="007C03F3"/>
    <w:rsid w:val="007C1BF7"/>
    <w:rsid w:val="007C1EF8"/>
    <w:rsid w:val="007C1F54"/>
    <w:rsid w:val="007C21B8"/>
    <w:rsid w:val="007C2434"/>
    <w:rsid w:val="007C2624"/>
    <w:rsid w:val="007C2962"/>
    <w:rsid w:val="007C2EB3"/>
    <w:rsid w:val="007C316D"/>
    <w:rsid w:val="007C3509"/>
    <w:rsid w:val="007C3514"/>
    <w:rsid w:val="007C3635"/>
    <w:rsid w:val="007C411B"/>
    <w:rsid w:val="007C4358"/>
    <w:rsid w:val="007C4428"/>
    <w:rsid w:val="007C47E1"/>
    <w:rsid w:val="007C5256"/>
    <w:rsid w:val="007C5901"/>
    <w:rsid w:val="007C59E0"/>
    <w:rsid w:val="007C6056"/>
    <w:rsid w:val="007C6483"/>
    <w:rsid w:val="007C698D"/>
    <w:rsid w:val="007C737E"/>
    <w:rsid w:val="007C7920"/>
    <w:rsid w:val="007C7D01"/>
    <w:rsid w:val="007D1071"/>
    <w:rsid w:val="007D15A4"/>
    <w:rsid w:val="007D19BA"/>
    <w:rsid w:val="007D1D72"/>
    <w:rsid w:val="007D2269"/>
    <w:rsid w:val="007D2B08"/>
    <w:rsid w:val="007D3345"/>
    <w:rsid w:val="007D334C"/>
    <w:rsid w:val="007D3472"/>
    <w:rsid w:val="007D44F4"/>
    <w:rsid w:val="007D4C64"/>
    <w:rsid w:val="007D51E7"/>
    <w:rsid w:val="007D52AE"/>
    <w:rsid w:val="007D5896"/>
    <w:rsid w:val="007D5FE3"/>
    <w:rsid w:val="007D608A"/>
    <w:rsid w:val="007D6101"/>
    <w:rsid w:val="007D623E"/>
    <w:rsid w:val="007D634F"/>
    <w:rsid w:val="007D6509"/>
    <w:rsid w:val="007D66B4"/>
    <w:rsid w:val="007D6788"/>
    <w:rsid w:val="007D679E"/>
    <w:rsid w:val="007D70E4"/>
    <w:rsid w:val="007D71A8"/>
    <w:rsid w:val="007D7A10"/>
    <w:rsid w:val="007D7A50"/>
    <w:rsid w:val="007D7C53"/>
    <w:rsid w:val="007E0E53"/>
    <w:rsid w:val="007E1130"/>
    <w:rsid w:val="007E1908"/>
    <w:rsid w:val="007E2192"/>
    <w:rsid w:val="007E23C2"/>
    <w:rsid w:val="007E2453"/>
    <w:rsid w:val="007E286C"/>
    <w:rsid w:val="007E3952"/>
    <w:rsid w:val="007E3B7B"/>
    <w:rsid w:val="007E40E6"/>
    <w:rsid w:val="007E451E"/>
    <w:rsid w:val="007E461C"/>
    <w:rsid w:val="007E4661"/>
    <w:rsid w:val="007E4BFE"/>
    <w:rsid w:val="007E4CD5"/>
    <w:rsid w:val="007E4D9F"/>
    <w:rsid w:val="007E4EC8"/>
    <w:rsid w:val="007E5FC8"/>
    <w:rsid w:val="007E65BD"/>
    <w:rsid w:val="007E68B1"/>
    <w:rsid w:val="007E6FF1"/>
    <w:rsid w:val="007E7132"/>
    <w:rsid w:val="007E77B1"/>
    <w:rsid w:val="007E78A2"/>
    <w:rsid w:val="007E7D95"/>
    <w:rsid w:val="007E7F4F"/>
    <w:rsid w:val="007E7F6C"/>
    <w:rsid w:val="007E7F97"/>
    <w:rsid w:val="007F034F"/>
    <w:rsid w:val="007F074C"/>
    <w:rsid w:val="007F0CD9"/>
    <w:rsid w:val="007F0FC2"/>
    <w:rsid w:val="007F1189"/>
    <w:rsid w:val="007F1952"/>
    <w:rsid w:val="007F1A5F"/>
    <w:rsid w:val="007F1CFA"/>
    <w:rsid w:val="007F1ED0"/>
    <w:rsid w:val="007F1EEC"/>
    <w:rsid w:val="007F2005"/>
    <w:rsid w:val="007F20B0"/>
    <w:rsid w:val="007F2673"/>
    <w:rsid w:val="007F284E"/>
    <w:rsid w:val="007F31F0"/>
    <w:rsid w:val="007F3ADF"/>
    <w:rsid w:val="007F3B3D"/>
    <w:rsid w:val="007F3F7B"/>
    <w:rsid w:val="007F3FD3"/>
    <w:rsid w:val="007F41D9"/>
    <w:rsid w:val="007F545E"/>
    <w:rsid w:val="007F6AC8"/>
    <w:rsid w:val="007F7165"/>
    <w:rsid w:val="007F7EAA"/>
    <w:rsid w:val="00800159"/>
    <w:rsid w:val="008002B3"/>
    <w:rsid w:val="00800330"/>
    <w:rsid w:val="00800671"/>
    <w:rsid w:val="00800DF2"/>
    <w:rsid w:val="00801320"/>
    <w:rsid w:val="008014A2"/>
    <w:rsid w:val="00801777"/>
    <w:rsid w:val="00801910"/>
    <w:rsid w:val="00801A1B"/>
    <w:rsid w:val="00801F9E"/>
    <w:rsid w:val="008022C5"/>
    <w:rsid w:val="008022D1"/>
    <w:rsid w:val="008028C1"/>
    <w:rsid w:val="00802FC8"/>
    <w:rsid w:val="00802FE3"/>
    <w:rsid w:val="0080392B"/>
    <w:rsid w:val="00803CAD"/>
    <w:rsid w:val="00804024"/>
    <w:rsid w:val="00804424"/>
    <w:rsid w:val="0080507F"/>
    <w:rsid w:val="0080513B"/>
    <w:rsid w:val="008053BE"/>
    <w:rsid w:val="008055CC"/>
    <w:rsid w:val="008056D4"/>
    <w:rsid w:val="00805DF2"/>
    <w:rsid w:val="00805F3B"/>
    <w:rsid w:val="00806331"/>
    <w:rsid w:val="008069C9"/>
    <w:rsid w:val="00806B2D"/>
    <w:rsid w:val="00806F38"/>
    <w:rsid w:val="00806F3E"/>
    <w:rsid w:val="00807196"/>
    <w:rsid w:val="00807870"/>
    <w:rsid w:val="00807D46"/>
    <w:rsid w:val="00810292"/>
    <w:rsid w:val="0081031E"/>
    <w:rsid w:val="00810385"/>
    <w:rsid w:val="00810E4B"/>
    <w:rsid w:val="0081191B"/>
    <w:rsid w:val="00811BB4"/>
    <w:rsid w:val="00811F14"/>
    <w:rsid w:val="00812375"/>
    <w:rsid w:val="00812687"/>
    <w:rsid w:val="00812CB9"/>
    <w:rsid w:val="00812E19"/>
    <w:rsid w:val="00812F23"/>
    <w:rsid w:val="00812FE7"/>
    <w:rsid w:val="00813133"/>
    <w:rsid w:val="00813314"/>
    <w:rsid w:val="00813526"/>
    <w:rsid w:val="008138B2"/>
    <w:rsid w:val="0081406A"/>
    <w:rsid w:val="008141EC"/>
    <w:rsid w:val="00814509"/>
    <w:rsid w:val="0081509A"/>
    <w:rsid w:val="00815200"/>
    <w:rsid w:val="008152C6"/>
    <w:rsid w:val="008153C2"/>
    <w:rsid w:val="00815457"/>
    <w:rsid w:val="00815BF4"/>
    <w:rsid w:val="00815C33"/>
    <w:rsid w:val="00815E0F"/>
    <w:rsid w:val="0081619D"/>
    <w:rsid w:val="00816D36"/>
    <w:rsid w:val="00816EF4"/>
    <w:rsid w:val="00816F2B"/>
    <w:rsid w:val="00817668"/>
    <w:rsid w:val="008177F0"/>
    <w:rsid w:val="00817AF3"/>
    <w:rsid w:val="00817BBC"/>
    <w:rsid w:val="00817C8D"/>
    <w:rsid w:val="00820CA3"/>
    <w:rsid w:val="00820FBE"/>
    <w:rsid w:val="008212AD"/>
    <w:rsid w:val="00821504"/>
    <w:rsid w:val="00821978"/>
    <w:rsid w:val="00821CA5"/>
    <w:rsid w:val="00821D75"/>
    <w:rsid w:val="00821F32"/>
    <w:rsid w:val="00822004"/>
    <w:rsid w:val="008227F1"/>
    <w:rsid w:val="00822A42"/>
    <w:rsid w:val="00822AA5"/>
    <w:rsid w:val="00823160"/>
    <w:rsid w:val="008238EC"/>
    <w:rsid w:val="00823BCE"/>
    <w:rsid w:val="00823C16"/>
    <w:rsid w:val="0082420F"/>
    <w:rsid w:val="008247F9"/>
    <w:rsid w:val="00824838"/>
    <w:rsid w:val="0082492F"/>
    <w:rsid w:val="00824E85"/>
    <w:rsid w:val="0082506C"/>
    <w:rsid w:val="008257B8"/>
    <w:rsid w:val="00825AAB"/>
    <w:rsid w:val="00825F2E"/>
    <w:rsid w:val="008266BC"/>
    <w:rsid w:val="0082686A"/>
    <w:rsid w:val="00826D02"/>
    <w:rsid w:val="008272C6"/>
    <w:rsid w:val="00827383"/>
    <w:rsid w:val="0082791F"/>
    <w:rsid w:val="00830761"/>
    <w:rsid w:val="008309E7"/>
    <w:rsid w:val="00830D89"/>
    <w:rsid w:val="008310E8"/>
    <w:rsid w:val="008317BA"/>
    <w:rsid w:val="00831E51"/>
    <w:rsid w:val="00831F7E"/>
    <w:rsid w:val="00832685"/>
    <w:rsid w:val="00832AA0"/>
    <w:rsid w:val="00833515"/>
    <w:rsid w:val="00833579"/>
    <w:rsid w:val="00833CB0"/>
    <w:rsid w:val="00833D8C"/>
    <w:rsid w:val="00834BCC"/>
    <w:rsid w:val="008350CF"/>
    <w:rsid w:val="0083565F"/>
    <w:rsid w:val="00835C4A"/>
    <w:rsid w:val="00835F98"/>
    <w:rsid w:val="00836316"/>
    <w:rsid w:val="00836CEF"/>
    <w:rsid w:val="00836E1E"/>
    <w:rsid w:val="00836FEF"/>
    <w:rsid w:val="008370D0"/>
    <w:rsid w:val="00837D7E"/>
    <w:rsid w:val="00837E03"/>
    <w:rsid w:val="00840D68"/>
    <w:rsid w:val="00840E19"/>
    <w:rsid w:val="00840E65"/>
    <w:rsid w:val="008412B2"/>
    <w:rsid w:val="00841430"/>
    <w:rsid w:val="0084191F"/>
    <w:rsid w:val="00841965"/>
    <w:rsid w:val="00841FC3"/>
    <w:rsid w:val="00842028"/>
    <w:rsid w:val="00842AD8"/>
    <w:rsid w:val="008436A3"/>
    <w:rsid w:val="0084407F"/>
    <w:rsid w:val="008446A2"/>
    <w:rsid w:val="00844AEF"/>
    <w:rsid w:val="008455D8"/>
    <w:rsid w:val="00845A4E"/>
    <w:rsid w:val="008464FA"/>
    <w:rsid w:val="008468CA"/>
    <w:rsid w:val="00846ECD"/>
    <w:rsid w:val="008470A0"/>
    <w:rsid w:val="0084730E"/>
    <w:rsid w:val="0085134C"/>
    <w:rsid w:val="008513C2"/>
    <w:rsid w:val="00851B12"/>
    <w:rsid w:val="00851E13"/>
    <w:rsid w:val="00851F7C"/>
    <w:rsid w:val="00852111"/>
    <w:rsid w:val="00852199"/>
    <w:rsid w:val="00853D61"/>
    <w:rsid w:val="00853FD1"/>
    <w:rsid w:val="00853FDF"/>
    <w:rsid w:val="00854127"/>
    <w:rsid w:val="00854347"/>
    <w:rsid w:val="00854F66"/>
    <w:rsid w:val="00855091"/>
    <w:rsid w:val="0085546C"/>
    <w:rsid w:val="00856CA3"/>
    <w:rsid w:val="00857369"/>
    <w:rsid w:val="00857651"/>
    <w:rsid w:val="00857A30"/>
    <w:rsid w:val="00857B12"/>
    <w:rsid w:val="00857B1E"/>
    <w:rsid w:val="00857EE0"/>
    <w:rsid w:val="00857F39"/>
    <w:rsid w:val="00860905"/>
    <w:rsid w:val="00860CB9"/>
    <w:rsid w:val="00860E9E"/>
    <w:rsid w:val="00861055"/>
    <w:rsid w:val="008624C1"/>
    <w:rsid w:val="00862665"/>
    <w:rsid w:val="00862757"/>
    <w:rsid w:val="00862D1B"/>
    <w:rsid w:val="00863282"/>
    <w:rsid w:val="00863757"/>
    <w:rsid w:val="008639AA"/>
    <w:rsid w:val="00863E80"/>
    <w:rsid w:val="008649B1"/>
    <w:rsid w:val="00864F3C"/>
    <w:rsid w:val="00864FE3"/>
    <w:rsid w:val="0086551C"/>
    <w:rsid w:val="00865CC3"/>
    <w:rsid w:val="00865D16"/>
    <w:rsid w:val="0086627E"/>
    <w:rsid w:val="00866D5A"/>
    <w:rsid w:val="00867409"/>
    <w:rsid w:val="008679D5"/>
    <w:rsid w:val="00867A3C"/>
    <w:rsid w:val="00867F0B"/>
    <w:rsid w:val="00870041"/>
    <w:rsid w:val="00870540"/>
    <w:rsid w:val="008705FC"/>
    <w:rsid w:val="0087069A"/>
    <w:rsid w:val="0087070A"/>
    <w:rsid w:val="00870F42"/>
    <w:rsid w:val="008713A0"/>
    <w:rsid w:val="00871451"/>
    <w:rsid w:val="00871937"/>
    <w:rsid w:val="00872263"/>
    <w:rsid w:val="0087246C"/>
    <w:rsid w:val="00872BA6"/>
    <w:rsid w:val="00872E16"/>
    <w:rsid w:val="00872E27"/>
    <w:rsid w:val="0087325A"/>
    <w:rsid w:val="008734F4"/>
    <w:rsid w:val="008736DC"/>
    <w:rsid w:val="008737A2"/>
    <w:rsid w:val="008737CC"/>
    <w:rsid w:val="008737D4"/>
    <w:rsid w:val="00873A8E"/>
    <w:rsid w:val="008740F1"/>
    <w:rsid w:val="00874398"/>
    <w:rsid w:val="00874579"/>
    <w:rsid w:val="008748A1"/>
    <w:rsid w:val="008749FE"/>
    <w:rsid w:val="00874B6E"/>
    <w:rsid w:val="00874D6B"/>
    <w:rsid w:val="00874DF3"/>
    <w:rsid w:val="008755EF"/>
    <w:rsid w:val="00875B08"/>
    <w:rsid w:val="00876A4D"/>
    <w:rsid w:val="00877146"/>
    <w:rsid w:val="00877ABB"/>
    <w:rsid w:val="00880277"/>
    <w:rsid w:val="00880A22"/>
    <w:rsid w:val="008811DA"/>
    <w:rsid w:val="008812E5"/>
    <w:rsid w:val="00881A9E"/>
    <w:rsid w:val="0088217D"/>
    <w:rsid w:val="00882581"/>
    <w:rsid w:val="00882B31"/>
    <w:rsid w:val="008833E8"/>
    <w:rsid w:val="0088367B"/>
    <w:rsid w:val="00883738"/>
    <w:rsid w:val="008837E0"/>
    <w:rsid w:val="00883CE5"/>
    <w:rsid w:val="00883D46"/>
    <w:rsid w:val="00884C2E"/>
    <w:rsid w:val="00884E71"/>
    <w:rsid w:val="0088508D"/>
    <w:rsid w:val="00885384"/>
    <w:rsid w:val="00885B90"/>
    <w:rsid w:val="00885BEC"/>
    <w:rsid w:val="00885E6E"/>
    <w:rsid w:val="008860C2"/>
    <w:rsid w:val="008862E6"/>
    <w:rsid w:val="008868C5"/>
    <w:rsid w:val="00886B57"/>
    <w:rsid w:val="008876D4"/>
    <w:rsid w:val="0088787D"/>
    <w:rsid w:val="00890029"/>
    <w:rsid w:val="00890145"/>
    <w:rsid w:val="008906C4"/>
    <w:rsid w:val="00890BBD"/>
    <w:rsid w:val="00890CFB"/>
    <w:rsid w:val="00891071"/>
    <w:rsid w:val="0089134B"/>
    <w:rsid w:val="00891AB9"/>
    <w:rsid w:val="00891E11"/>
    <w:rsid w:val="00891EE0"/>
    <w:rsid w:val="00892517"/>
    <w:rsid w:val="008925B7"/>
    <w:rsid w:val="0089296E"/>
    <w:rsid w:val="00892BA0"/>
    <w:rsid w:val="00892F09"/>
    <w:rsid w:val="00893785"/>
    <w:rsid w:val="00893833"/>
    <w:rsid w:val="00893864"/>
    <w:rsid w:val="00893BC2"/>
    <w:rsid w:val="00893E42"/>
    <w:rsid w:val="00893F81"/>
    <w:rsid w:val="0089415A"/>
    <w:rsid w:val="00894425"/>
    <w:rsid w:val="00895D3E"/>
    <w:rsid w:val="00896132"/>
    <w:rsid w:val="008973EC"/>
    <w:rsid w:val="0089746C"/>
    <w:rsid w:val="00897BC0"/>
    <w:rsid w:val="00897DD5"/>
    <w:rsid w:val="008A01D0"/>
    <w:rsid w:val="008A0326"/>
    <w:rsid w:val="008A080E"/>
    <w:rsid w:val="008A144D"/>
    <w:rsid w:val="008A1D3A"/>
    <w:rsid w:val="008A1FBA"/>
    <w:rsid w:val="008A26FD"/>
    <w:rsid w:val="008A28CE"/>
    <w:rsid w:val="008A29E3"/>
    <w:rsid w:val="008A2C5F"/>
    <w:rsid w:val="008A340D"/>
    <w:rsid w:val="008A35AD"/>
    <w:rsid w:val="008A3688"/>
    <w:rsid w:val="008A396E"/>
    <w:rsid w:val="008A3E90"/>
    <w:rsid w:val="008A4083"/>
    <w:rsid w:val="008A447B"/>
    <w:rsid w:val="008A48BB"/>
    <w:rsid w:val="008A4D3F"/>
    <w:rsid w:val="008A4E3B"/>
    <w:rsid w:val="008A4FEB"/>
    <w:rsid w:val="008A52FB"/>
    <w:rsid w:val="008A5982"/>
    <w:rsid w:val="008A5D5A"/>
    <w:rsid w:val="008A5E3D"/>
    <w:rsid w:val="008A630F"/>
    <w:rsid w:val="008A6DCC"/>
    <w:rsid w:val="008A6EEB"/>
    <w:rsid w:val="008A7418"/>
    <w:rsid w:val="008A7C37"/>
    <w:rsid w:val="008A7F64"/>
    <w:rsid w:val="008B020A"/>
    <w:rsid w:val="008B02FF"/>
    <w:rsid w:val="008B0717"/>
    <w:rsid w:val="008B0D4E"/>
    <w:rsid w:val="008B0DDD"/>
    <w:rsid w:val="008B0E4E"/>
    <w:rsid w:val="008B12CD"/>
    <w:rsid w:val="008B132C"/>
    <w:rsid w:val="008B149E"/>
    <w:rsid w:val="008B1558"/>
    <w:rsid w:val="008B1DC0"/>
    <w:rsid w:val="008B219C"/>
    <w:rsid w:val="008B243A"/>
    <w:rsid w:val="008B252C"/>
    <w:rsid w:val="008B2658"/>
    <w:rsid w:val="008B28FC"/>
    <w:rsid w:val="008B2A6D"/>
    <w:rsid w:val="008B2A7D"/>
    <w:rsid w:val="008B2FB2"/>
    <w:rsid w:val="008B3031"/>
    <w:rsid w:val="008B34F5"/>
    <w:rsid w:val="008B3680"/>
    <w:rsid w:val="008B3D78"/>
    <w:rsid w:val="008B41F5"/>
    <w:rsid w:val="008B45BF"/>
    <w:rsid w:val="008B48DE"/>
    <w:rsid w:val="008B4A54"/>
    <w:rsid w:val="008B5592"/>
    <w:rsid w:val="008B5777"/>
    <w:rsid w:val="008B5A5B"/>
    <w:rsid w:val="008B5BEB"/>
    <w:rsid w:val="008B5E2B"/>
    <w:rsid w:val="008B5EAE"/>
    <w:rsid w:val="008B5FD1"/>
    <w:rsid w:val="008B6144"/>
    <w:rsid w:val="008B619C"/>
    <w:rsid w:val="008B693E"/>
    <w:rsid w:val="008B6BE8"/>
    <w:rsid w:val="008B6ECD"/>
    <w:rsid w:val="008B7150"/>
    <w:rsid w:val="008B73E9"/>
    <w:rsid w:val="008B7BCD"/>
    <w:rsid w:val="008B7D90"/>
    <w:rsid w:val="008C02FC"/>
    <w:rsid w:val="008C03A6"/>
    <w:rsid w:val="008C0432"/>
    <w:rsid w:val="008C1068"/>
    <w:rsid w:val="008C2F20"/>
    <w:rsid w:val="008C30D6"/>
    <w:rsid w:val="008C33AC"/>
    <w:rsid w:val="008C3A9A"/>
    <w:rsid w:val="008C3F8A"/>
    <w:rsid w:val="008C439D"/>
    <w:rsid w:val="008C4787"/>
    <w:rsid w:val="008C53DD"/>
    <w:rsid w:val="008C5FDE"/>
    <w:rsid w:val="008C67BB"/>
    <w:rsid w:val="008C6CCE"/>
    <w:rsid w:val="008D0150"/>
    <w:rsid w:val="008D03FC"/>
    <w:rsid w:val="008D0456"/>
    <w:rsid w:val="008D0583"/>
    <w:rsid w:val="008D10C4"/>
    <w:rsid w:val="008D110D"/>
    <w:rsid w:val="008D1138"/>
    <w:rsid w:val="008D1EC2"/>
    <w:rsid w:val="008D2101"/>
    <w:rsid w:val="008D22B0"/>
    <w:rsid w:val="008D2ECE"/>
    <w:rsid w:val="008D3172"/>
    <w:rsid w:val="008D3C83"/>
    <w:rsid w:val="008D3DF2"/>
    <w:rsid w:val="008D3EC2"/>
    <w:rsid w:val="008D400B"/>
    <w:rsid w:val="008D4C6A"/>
    <w:rsid w:val="008D54C1"/>
    <w:rsid w:val="008D5734"/>
    <w:rsid w:val="008D5D3F"/>
    <w:rsid w:val="008D5ED9"/>
    <w:rsid w:val="008D5F5B"/>
    <w:rsid w:val="008D64C4"/>
    <w:rsid w:val="008D680D"/>
    <w:rsid w:val="008D6B89"/>
    <w:rsid w:val="008D6C80"/>
    <w:rsid w:val="008D6C8E"/>
    <w:rsid w:val="008D6D59"/>
    <w:rsid w:val="008D6F9C"/>
    <w:rsid w:val="008D79A2"/>
    <w:rsid w:val="008D7B68"/>
    <w:rsid w:val="008E02D9"/>
    <w:rsid w:val="008E0DD7"/>
    <w:rsid w:val="008E10CD"/>
    <w:rsid w:val="008E1B78"/>
    <w:rsid w:val="008E2359"/>
    <w:rsid w:val="008E27D0"/>
    <w:rsid w:val="008E28D9"/>
    <w:rsid w:val="008E3053"/>
    <w:rsid w:val="008E3177"/>
    <w:rsid w:val="008E372C"/>
    <w:rsid w:val="008E3EE4"/>
    <w:rsid w:val="008E41CE"/>
    <w:rsid w:val="008E462B"/>
    <w:rsid w:val="008E48B6"/>
    <w:rsid w:val="008E49F6"/>
    <w:rsid w:val="008E4B1D"/>
    <w:rsid w:val="008E4DB1"/>
    <w:rsid w:val="008E52FB"/>
    <w:rsid w:val="008E5ED8"/>
    <w:rsid w:val="008E62EE"/>
    <w:rsid w:val="008E65D6"/>
    <w:rsid w:val="008E677E"/>
    <w:rsid w:val="008E691B"/>
    <w:rsid w:val="008E6E09"/>
    <w:rsid w:val="008E7D36"/>
    <w:rsid w:val="008F0489"/>
    <w:rsid w:val="008F04E0"/>
    <w:rsid w:val="008F0A6F"/>
    <w:rsid w:val="008F0D8C"/>
    <w:rsid w:val="008F0E74"/>
    <w:rsid w:val="008F10BE"/>
    <w:rsid w:val="008F187C"/>
    <w:rsid w:val="008F18B8"/>
    <w:rsid w:val="008F1922"/>
    <w:rsid w:val="008F25CE"/>
    <w:rsid w:val="008F28DE"/>
    <w:rsid w:val="008F34D7"/>
    <w:rsid w:val="008F39F3"/>
    <w:rsid w:val="008F3A00"/>
    <w:rsid w:val="008F3BAA"/>
    <w:rsid w:val="008F4766"/>
    <w:rsid w:val="008F5293"/>
    <w:rsid w:val="008F534B"/>
    <w:rsid w:val="008F544A"/>
    <w:rsid w:val="008F5789"/>
    <w:rsid w:val="008F5A78"/>
    <w:rsid w:val="008F5AE8"/>
    <w:rsid w:val="008F5B7A"/>
    <w:rsid w:val="008F66FB"/>
    <w:rsid w:val="008F6A92"/>
    <w:rsid w:val="008F6B38"/>
    <w:rsid w:val="008F70D4"/>
    <w:rsid w:val="008F7213"/>
    <w:rsid w:val="008F7639"/>
    <w:rsid w:val="008F7698"/>
    <w:rsid w:val="008F7746"/>
    <w:rsid w:val="008F7A65"/>
    <w:rsid w:val="008F7AA9"/>
    <w:rsid w:val="009001BF"/>
    <w:rsid w:val="00900C25"/>
    <w:rsid w:val="00901248"/>
    <w:rsid w:val="00901969"/>
    <w:rsid w:val="0090198C"/>
    <w:rsid w:val="00901A4C"/>
    <w:rsid w:val="00901EFB"/>
    <w:rsid w:val="00902AB6"/>
    <w:rsid w:val="00902FA3"/>
    <w:rsid w:val="009032CE"/>
    <w:rsid w:val="009038A2"/>
    <w:rsid w:val="0090518F"/>
    <w:rsid w:val="009057B0"/>
    <w:rsid w:val="0090581E"/>
    <w:rsid w:val="00905F32"/>
    <w:rsid w:val="00906018"/>
    <w:rsid w:val="00906286"/>
    <w:rsid w:val="009063BA"/>
    <w:rsid w:val="0090655B"/>
    <w:rsid w:val="00906707"/>
    <w:rsid w:val="009070BE"/>
    <w:rsid w:val="00907DF5"/>
    <w:rsid w:val="00907EC0"/>
    <w:rsid w:val="009101A7"/>
    <w:rsid w:val="009101EA"/>
    <w:rsid w:val="00910566"/>
    <w:rsid w:val="009105AD"/>
    <w:rsid w:val="009114D6"/>
    <w:rsid w:val="00911E3D"/>
    <w:rsid w:val="00912380"/>
    <w:rsid w:val="00912543"/>
    <w:rsid w:val="009128FB"/>
    <w:rsid w:val="00912B20"/>
    <w:rsid w:val="00912C40"/>
    <w:rsid w:val="00913248"/>
    <w:rsid w:val="0091361D"/>
    <w:rsid w:val="00913BEF"/>
    <w:rsid w:val="0091403B"/>
    <w:rsid w:val="009146DF"/>
    <w:rsid w:val="00914A74"/>
    <w:rsid w:val="00915444"/>
    <w:rsid w:val="009159D6"/>
    <w:rsid w:val="00915AF5"/>
    <w:rsid w:val="00915B6B"/>
    <w:rsid w:val="009164D3"/>
    <w:rsid w:val="0091650B"/>
    <w:rsid w:val="00916792"/>
    <w:rsid w:val="00916C99"/>
    <w:rsid w:val="00916F08"/>
    <w:rsid w:val="00917632"/>
    <w:rsid w:val="00920167"/>
    <w:rsid w:val="009203C6"/>
    <w:rsid w:val="00920B09"/>
    <w:rsid w:val="00921654"/>
    <w:rsid w:val="00921929"/>
    <w:rsid w:val="00921941"/>
    <w:rsid w:val="00921B07"/>
    <w:rsid w:val="00921CF0"/>
    <w:rsid w:val="00922253"/>
    <w:rsid w:val="00922506"/>
    <w:rsid w:val="009226A5"/>
    <w:rsid w:val="00922EC4"/>
    <w:rsid w:val="00923000"/>
    <w:rsid w:val="00923156"/>
    <w:rsid w:val="0092374C"/>
    <w:rsid w:val="0092376C"/>
    <w:rsid w:val="00923877"/>
    <w:rsid w:val="00923F13"/>
    <w:rsid w:val="00923F41"/>
    <w:rsid w:val="00923F55"/>
    <w:rsid w:val="009241E6"/>
    <w:rsid w:val="00924445"/>
    <w:rsid w:val="00924C68"/>
    <w:rsid w:val="00924FB8"/>
    <w:rsid w:val="009253EC"/>
    <w:rsid w:val="00925566"/>
    <w:rsid w:val="0092580A"/>
    <w:rsid w:val="00925AF3"/>
    <w:rsid w:val="00925E77"/>
    <w:rsid w:val="0092605E"/>
    <w:rsid w:val="00926612"/>
    <w:rsid w:val="0092669A"/>
    <w:rsid w:val="00926AEC"/>
    <w:rsid w:val="00926B3D"/>
    <w:rsid w:val="00926C6B"/>
    <w:rsid w:val="009270DA"/>
    <w:rsid w:val="00930000"/>
    <w:rsid w:val="0093033E"/>
    <w:rsid w:val="0093098D"/>
    <w:rsid w:val="009309AF"/>
    <w:rsid w:val="00930CAA"/>
    <w:rsid w:val="00930D2C"/>
    <w:rsid w:val="0093151B"/>
    <w:rsid w:val="0093175A"/>
    <w:rsid w:val="0093198B"/>
    <w:rsid w:val="009322C1"/>
    <w:rsid w:val="009326AC"/>
    <w:rsid w:val="00932760"/>
    <w:rsid w:val="009331F4"/>
    <w:rsid w:val="0093367A"/>
    <w:rsid w:val="00933D90"/>
    <w:rsid w:val="00934534"/>
    <w:rsid w:val="00934737"/>
    <w:rsid w:val="009347E3"/>
    <w:rsid w:val="00934905"/>
    <w:rsid w:val="00935367"/>
    <w:rsid w:val="00935D65"/>
    <w:rsid w:val="009360AA"/>
    <w:rsid w:val="009362B2"/>
    <w:rsid w:val="00936916"/>
    <w:rsid w:val="00936D4F"/>
    <w:rsid w:val="00937623"/>
    <w:rsid w:val="0093799C"/>
    <w:rsid w:val="009379D3"/>
    <w:rsid w:val="00937F6E"/>
    <w:rsid w:val="00940092"/>
    <w:rsid w:val="009402DC"/>
    <w:rsid w:val="0094052D"/>
    <w:rsid w:val="00940579"/>
    <w:rsid w:val="00941199"/>
    <w:rsid w:val="00941954"/>
    <w:rsid w:val="00941FB0"/>
    <w:rsid w:val="009425F7"/>
    <w:rsid w:val="00942837"/>
    <w:rsid w:val="00942F05"/>
    <w:rsid w:val="00943D13"/>
    <w:rsid w:val="00943E5F"/>
    <w:rsid w:val="00944A54"/>
    <w:rsid w:val="00945833"/>
    <w:rsid w:val="00945955"/>
    <w:rsid w:val="00946082"/>
    <w:rsid w:val="009460A8"/>
    <w:rsid w:val="009461F4"/>
    <w:rsid w:val="00946812"/>
    <w:rsid w:val="00946A2F"/>
    <w:rsid w:val="00946C0E"/>
    <w:rsid w:val="00947180"/>
    <w:rsid w:val="00947791"/>
    <w:rsid w:val="00947C12"/>
    <w:rsid w:val="009504EB"/>
    <w:rsid w:val="009507E0"/>
    <w:rsid w:val="00950D60"/>
    <w:rsid w:val="009516DC"/>
    <w:rsid w:val="00951AE2"/>
    <w:rsid w:val="00951C74"/>
    <w:rsid w:val="00951CF8"/>
    <w:rsid w:val="00951DEE"/>
    <w:rsid w:val="00951F67"/>
    <w:rsid w:val="009525AF"/>
    <w:rsid w:val="0095280D"/>
    <w:rsid w:val="00952D0E"/>
    <w:rsid w:val="00952E1A"/>
    <w:rsid w:val="00953185"/>
    <w:rsid w:val="009537D6"/>
    <w:rsid w:val="009538D9"/>
    <w:rsid w:val="00953A74"/>
    <w:rsid w:val="0095500E"/>
    <w:rsid w:val="00955096"/>
    <w:rsid w:val="009550A0"/>
    <w:rsid w:val="00955D8B"/>
    <w:rsid w:val="00955E8E"/>
    <w:rsid w:val="009567BB"/>
    <w:rsid w:val="009569E1"/>
    <w:rsid w:val="00956A1F"/>
    <w:rsid w:val="00956F05"/>
    <w:rsid w:val="00957063"/>
    <w:rsid w:val="009577A9"/>
    <w:rsid w:val="0095790E"/>
    <w:rsid w:val="009579AA"/>
    <w:rsid w:val="00957A9C"/>
    <w:rsid w:val="00957DE7"/>
    <w:rsid w:val="009606D4"/>
    <w:rsid w:val="00961678"/>
    <w:rsid w:val="00961E4A"/>
    <w:rsid w:val="00961F05"/>
    <w:rsid w:val="0096238C"/>
    <w:rsid w:val="009625C1"/>
    <w:rsid w:val="00963177"/>
    <w:rsid w:val="00963905"/>
    <w:rsid w:val="00964717"/>
    <w:rsid w:val="00964917"/>
    <w:rsid w:val="00965421"/>
    <w:rsid w:val="009665F7"/>
    <w:rsid w:val="00966CDA"/>
    <w:rsid w:val="00967A9B"/>
    <w:rsid w:val="009704FB"/>
    <w:rsid w:val="0097054F"/>
    <w:rsid w:val="009706FB"/>
    <w:rsid w:val="0097166E"/>
    <w:rsid w:val="00971727"/>
    <w:rsid w:val="009719CB"/>
    <w:rsid w:val="00972182"/>
    <w:rsid w:val="00972798"/>
    <w:rsid w:val="009729FD"/>
    <w:rsid w:val="00972D4C"/>
    <w:rsid w:val="00973087"/>
    <w:rsid w:val="009738E9"/>
    <w:rsid w:val="00973CD2"/>
    <w:rsid w:val="00973DF5"/>
    <w:rsid w:val="009748A9"/>
    <w:rsid w:val="009756DC"/>
    <w:rsid w:val="009758F5"/>
    <w:rsid w:val="00975D42"/>
    <w:rsid w:val="00975F50"/>
    <w:rsid w:val="00976109"/>
    <w:rsid w:val="00976838"/>
    <w:rsid w:val="00976A33"/>
    <w:rsid w:val="00976BD9"/>
    <w:rsid w:val="00977162"/>
    <w:rsid w:val="00977171"/>
    <w:rsid w:val="00977F75"/>
    <w:rsid w:val="00980029"/>
    <w:rsid w:val="0098183B"/>
    <w:rsid w:val="00981D8A"/>
    <w:rsid w:val="009820EB"/>
    <w:rsid w:val="009824E1"/>
    <w:rsid w:val="0098253C"/>
    <w:rsid w:val="009825F1"/>
    <w:rsid w:val="009829B2"/>
    <w:rsid w:val="00982B7E"/>
    <w:rsid w:val="00982D3A"/>
    <w:rsid w:val="00982F49"/>
    <w:rsid w:val="00983099"/>
    <w:rsid w:val="009830B1"/>
    <w:rsid w:val="0098322C"/>
    <w:rsid w:val="0098372F"/>
    <w:rsid w:val="009838DD"/>
    <w:rsid w:val="00983D63"/>
    <w:rsid w:val="00984188"/>
    <w:rsid w:val="0098496B"/>
    <w:rsid w:val="00984BFA"/>
    <w:rsid w:val="00985108"/>
    <w:rsid w:val="009856D4"/>
    <w:rsid w:val="009862A5"/>
    <w:rsid w:val="0098669B"/>
    <w:rsid w:val="00986CAE"/>
    <w:rsid w:val="00986E7E"/>
    <w:rsid w:val="0098719B"/>
    <w:rsid w:val="0098726D"/>
    <w:rsid w:val="009875BB"/>
    <w:rsid w:val="009879D9"/>
    <w:rsid w:val="009902EF"/>
    <w:rsid w:val="009906FC"/>
    <w:rsid w:val="009914F6"/>
    <w:rsid w:val="00992F17"/>
    <w:rsid w:val="009930CB"/>
    <w:rsid w:val="009940EB"/>
    <w:rsid w:val="009944F9"/>
    <w:rsid w:val="0099454B"/>
    <w:rsid w:val="00994AC3"/>
    <w:rsid w:val="00995184"/>
    <w:rsid w:val="0099532E"/>
    <w:rsid w:val="0099547A"/>
    <w:rsid w:val="009954C2"/>
    <w:rsid w:val="00995D5C"/>
    <w:rsid w:val="0099602D"/>
    <w:rsid w:val="009966C9"/>
    <w:rsid w:val="00997094"/>
    <w:rsid w:val="009A04E8"/>
    <w:rsid w:val="009A0EF5"/>
    <w:rsid w:val="009A1002"/>
    <w:rsid w:val="009A11B7"/>
    <w:rsid w:val="009A1347"/>
    <w:rsid w:val="009A1547"/>
    <w:rsid w:val="009A18F9"/>
    <w:rsid w:val="009A1CDE"/>
    <w:rsid w:val="009A3E86"/>
    <w:rsid w:val="009A444E"/>
    <w:rsid w:val="009A47C7"/>
    <w:rsid w:val="009A4FB6"/>
    <w:rsid w:val="009A5097"/>
    <w:rsid w:val="009A5301"/>
    <w:rsid w:val="009A5461"/>
    <w:rsid w:val="009A5CFC"/>
    <w:rsid w:val="009A5D33"/>
    <w:rsid w:val="009A5DB2"/>
    <w:rsid w:val="009A68AC"/>
    <w:rsid w:val="009A68D0"/>
    <w:rsid w:val="009A6F89"/>
    <w:rsid w:val="009A7035"/>
    <w:rsid w:val="009A714B"/>
    <w:rsid w:val="009A763C"/>
    <w:rsid w:val="009A77F0"/>
    <w:rsid w:val="009A7D13"/>
    <w:rsid w:val="009B0837"/>
    <w:rsid w:val="009B09E0"/>
    <w:rsid w:val="009B0D03"/>
    <w:rsid w:val="009B11DC"/>
    <w:rsid w:val="009B1837"/>
    <w:rsid w:val="009B18A5"/>
    <w:rsid w:val="009B1D0B"/>
    <w:rsid w:val="009B1DBD"/>
    <w:rsid w:val="009B1E77"/>
    <w:rsid w:val="009B2053"/>
    <w:rsid w:val="009B2BB0"/>
    <w:rsid w:val="009B2DB1"/>
    <w:rsid w:val="009B3305"/>
    <w:rsid w:val="009B3C7A"/>
    <w:rsid w:val="009B3F7E"/>
    <w:rsid w:val="009B4276"/>
    <w:rsid w:val="009B4400"/>
    <w:rsid w:val="009B47EE"/>
    <w:rsid w:val="009B4A58"/>
    <w:rsid w:val="009B4AA8"/>
    <w:rsid w:val="009B4C86"/>
    <w:rsid w:val="009B4D30"/>
    <w:rsid w:val="009B5162"/>
    <w:rsid w:val="009B553D"/>
    <w:rsid w:val="009B56DD"/>
    <w:rsid w:val="009B5ABD"/>
    <w:rsid w:val="009C010C"/>
    <w:rsid w:val="009C081C"/>
    <w:rsid w:val="009C099E"/>
    <w:rsid w:val="009C0BCF"/>
    <w:rsid w:val="009C10B0"/>
    <w:rsid w:val="009C18C0"/>
    <w:rsid w:val="009C1C2A"/>
    <w:rsid w:val="009C1C48"/>
    <w:rsid w:val="009C1E2C"/>
    <w:rsid w:val="009C28AA"/>
    <w:rsid w:val="009C2939"/>
    <w:rsid w:val="009C32BF"/>
    <w:rsid w:val="009C3866"/>
    <w:rsid w:val="009C448F"/>
    <w:rsid w:val="009C458B"/>
    <w:rsid w:val="009C4E21"/>
    <w:rsid w:val="009C4E26"/>
    <w:rsid w:val="009C533C"/>
    <w:rsid w:val="009C53DB"/>
    <w:rsid w:val="009C5461"/>
    <w:rsid w:val="009C57D9"/>
    <w:rsid w:val="009C628E"/>
    <w:rsid w:val="009C6424"/>
    <w:rsid w:val="009C642B"/>
    <w:rsid w:val="009C65A7"/>
    <w:rsid w:val="009C67C4"/>
    <w:rsid w:val="009C698F"/>
    <w:rsid w:val="009C6D2C"/>
    <w:rsid w:val="009C77C4"/>
    <w:rsid w:val="009D0927"/>
    <w:rsid w:val="009D1088"/>
    <w:rsid w:val="009D14FB"/>
    <w:rsid w:val="009D1568"/>
    <w:rsid w:val="009D1862"/>
    <w:rsid w:val="009D1E31"/>
    <w:rsid w:val="009D21AB"/>
    <w:rsid w:val="009D2403"/>
    <w:rsid w:val="009D24B7"/>
    <w:rsid w:val="009D2986"/>
    <w:rsid w:val="009D2ABC"/>
    <w:rsid w:val="009D32C7"/>
    <w:rsid w:val="009D44B2"/>
    <w:rsid w:val="009D465A"/>
    <w:rsid w:val="009D4753"/>
    <w:rsid w:val="009D4971"/>
    <w:rsid w:val="009D4B60"/>
    <w:rsid w:val="009D4E01"/>
    <w:rsid w:val="009D53D1"/>
    <w:rsid w:val="009D53F1"/>
    <w:rsid w:val="009D6C52"/>
    <w:rsid w:val="009D733F"/>
    <w:rsid w:val="009D7D08"/>
    <w:rsid w:val="009E0082"/>
    <w:rsid w:val="009E00FD"/>
    <w:rsid w:val="009E0441"/>
    <w:rsid w:val="009E0750"/>
    <w:rsid w:val="009E12FA"/>
    <w:rsid w:val="009E224B"/>
    <w:rsid w:val="009E265C"/>
    <w:rsid w:val="009E296B"/>
    <w:rsid w:val="009E2A4F"/>
    <w:rsid w:val="009E2BE2"/>
    <w:rsid w:val="009E2DBB"/>
    <w:rsid w:val="009E30D9"/>
    <w:rsid w:val="009E3157"/>
    <w:rsid w:val="009E3869"/>
    <w:rsid w:val="009E3B23"/>
    <w:rsid w:val="009E3E76"/>
    <w:rsid w:val="009E41E7"/>
    <w:rsid w:val="009E420D"/>
    <w:rsid w:val="009E4368"/>
    <w:rsid w:val="009E4807"/>
    <w:rsid w:val="009E4E7C"/>
    <w:rsid w:val="009E4F43"/>
    <w:rsid w:val="009E54AC"/>
    <w:rsid w:val="009E588B"/>
    <w:rsid w:val="009E5988"/>
    <w:rsid w:val="009E68E9"/>
    <w:rsid w:val="009E6DB9"/>
    <w:rsid w:val="009E757E"/>
    <w:rsid w:val="009E78FD"/>
    <w:rsid w:val="009F07AC"/>
    <w:rsid w:val="009F082D"/>
    <w:rsid w:val="009F0923"/>
    <w:rsid w:val="009F0CE0"/>
    <w:rsid w:val="009F1CF4"/>
    <w:rsid w:val="009F1ED7"/>
    <w:rsid w:val="009F2065"/>
    <w:rsid w:val="009F215F"/>
    <w:rsid w:val="009F2CCC"/>
    <w:rsid w:val="009F369D"/>
    <w:rsid w:val="009F385F"/>
    <w:rsid w:val="009F4D4E"/>
    <w:rsid w:val="009F54DA"/>
    <w:rsid w:val="009F590E"/>
    <w:rsid w:val="009F5977"/>
    <w:rsid w:val="009F6141"/>
    <w:rsid w:val="009F6289"/>
    <w:rsid w:val="009F62E9"/>
    <w:rsid w:val="009F6400"/>
    <w:rsid w:val="009F667B"/>
    <w:rsid w:val="009F68E4"/>
    <w:rsid w:val="009F6F16"/>
    <w:rsid w:val="009F7065"/>
    <w:rsid w:val="009F7287"/>
    <w:rsid w:val="009F7371"/>
    <w:rsid w:val="00A00177"/>
    <w:rsid w:val="00A00C58"/>
    <w:rsid w:val="00A01132"/>
    <w:rsid w:val="00A0127A"/>
    <w:rsid w:val="00A016E8"/>
    <w:rsid w:val="00A01787"/>
    <w:rsid w:val="00A02461"/>
    <w:rsid w:val="00A02A5A"/>
    <w:rsid w:val="00A030D5"/>
    <w:rsid w:val="00A033F7"/>
    <w:rsid w:val="00A034AC"/>
    <w:rsid w:val="00A03AAC"/>
    <w:rsid w:val="00A03EC2"/>
    <w:rsid w:val="00A0443A"/>
    <w:rsid w:val="00A0497D"/>
    <w:rsid w:val="00A0578D"/>
    <w:rsid w:val="00A058FA"/>
    <w:rsid w:val="00A060DF"/>
    <w:rsid w:val="00A06355"/>
    <w:rsid w:val="00A06487"/>
    <w:rsid w:val="00A0675C"/>
    <w:rsid w:val="00A06B04"/>
    <w:rsid w:val="00A06B52"/>
    <w:rsid w:val="00A06EB2"/>
    <w:rsid w:val="00A06F01"/>
    <w:rsid w:val="00A0713A"/>
    <w:rsid w:val="00A073AF"/>
    <w:rsid w:val="00A07E5C"/>
    <w:rsid w:val="00A100B8"/>
    <w:rsid w:val="00A10188"/>
    <w:rsid w:val="00A102DD"/>
    <w:rsid w:val="00A1096E"/>
    <w:rsid w:val="00A10B72"/>
    <w:rsid w:val="00A10DD3"/>
    <w:rsid w:val="00A112E1"/>
    <w:rsid w:val="00A11512"/>
    <w:rsid w:val="00A1183A"/>
    <w:rsid w:val="00A11A90"/>
    <w:rsid w:val="00A11C5D"/>
    <w:rsid w:val="00A121E8"/>
    <w:rsid w:val="00A12298"/>
    <w:rsid w:val="00A12325"/>
    <w:rsid w:val="00A12499"/>
    <w:rsid w:val="00A1269F"/>
    <w:rsid w:val="00A132A6"/>
    <w:rsid w:val="00A13545"/>
    <w:rsid w:val="00A13C15"/>
    <w:rsid w:val="00A14143"/>
    <w:rsid w:val="00A144A3"/>
    <w:rsid w:val="00A14818"/>
    <w:rsid w:val="00A14839"/>
    <w:rsid w:val="00A14909"/>
    <w:rsid w:val="00A14927"/>
    <w:rsid w:val="00A14ADB"/>
    <w:rsid w:val="00A14C78"/>
    <w:rsid w:val="00A14F24"/>
    <w:rsid w:val="00A14F68"/>
    <w:rsid w:val="00A153C4"/>
    <w:rsid w:val="00A15595"/>
    <w:rsid w:val="00A156DC"/>
    <w:rsid w:val="00A1586A"/>
    <w:rsid w:val="00A16522"/>
    <w:rsid w:val="00A1676D"/>
    <w:rsid w:val="00A16993"/>
    <w:rsid w:val="00A17229"/>
    <w:rsid w:val="00A174A4"/>
    <w:rsid w:val="00A20254"/>
    <w:rsid w:val="00A20DB0"/>
    <w:rsid w:val="00A210DC"/>
    <w:rsid w:val="00A21723"/>
    <w:rsid w:val="00A229C3"/>
    <w:rsid w:val="00A22DDD"/>
    <w:rsid w:val="00A22E95"/>
    <w:rsid w:val="00A23279"/>
    <w:rsid w:val="00A23756"/>
    <w:rsid w:val="00A23F0C"/>
    <w:rsid w:val="00A23F45"/>
    <w:rsid w:val="00A2479B"/>
    <w:rsid w:val="00A24CF6"/>
    <w:rsid w:val="00A24F62"/>
    <w:rsid w:val="00A257A7"/>
    <w:rsid w:val="00A2616E"/>
    <w:rsid w:val="00A266BB"/>
    <w:rsid w:val="00A267A1"/>
    <w:rsid w:val="00A26A84"/>
    <w:rsid w:val="00A26EC0"/>
    <w:rsid w:val="00A2704A"/>
    <w:rsid w:val="00A27223"/>
    <w:rsid w:val="00A27284"/>
    <w:rsid w:val="00A273E8"/>
    <w:rsid w:val="00A2756E"/>
    <w:rsid w:val="00A27A7E"/>
    <w:rsid w:val="00A27D7B"/>
    <w:rsid w:val="00A27F4A"/>
    <w:rsid w:val="00A30076"/>
    <w:rsid w:val="00A30454"/>
    <w:rsid w:val="00A30C0B"/>
    <w:rsid w:val="00A310AB"/>
    <w:rsid w:val="00A31520"/>
    <w:rsid w:val="00A31BA1"/>
    <w:rsid w:val="00A31D6C"/>
    <w:rsid w:val="00A321F4"/>
    <w:rsid w:val="00A3234A"/>
    <w:rsid w:val="00A339D6"/>
    <w:rsid w:val="00A342A1"/>
    <w:rsid w:val="00A356E4"/>
    <w:rsid w:val="00A3624E"/>
    <w:rsid w:val="00A364B7"/>
    <w:rsid w:val="00A36AC0"/>
    <w:rsid w:val="00A36CD3"/>
    <w:rsid w:val="00A37AC9"/>
    <w:rsid w:val="00A37FEE"/>
    <w:rsid w:val="00A405D9"/>
    <w:rsid w:val="00A406AC"/>
    <w:rsid w:val="00A40881"/>
    <w:rsid w:val="00A40C5F"/>
    <w:rsid w:val="00A411BD"/>
    <w:rsid w:val="00A4130C"/>
    <w:rsid w:val="00A4154E"/>
    <w:rsid w:val="00A418BD"/>
    <w:rsid w:val="00A42315"/>
    <w:rsid w:val="00A42733"/>
    <w:rsid w:val="00A42FD8"/>
    <w:rsid w:val="00A43404"/>
    <w:rsid w:val="00A43A11"/>
    <w:rsid w:val="00A43C18"/>
    <w:rsid w:val="00A43F5A"/>
    <w:rsid w:val="00A449C2"/>
    <w:rsid w:val="00A45889"/>
    <w:rsid w:val="00A45AA5"/>
    <w:rsid w:val="00A45AB9"/>
    <w:rsid w:val="00A46DDC"/>
    <w:rsid w:val="00A471B9"/>
    <w:rsid w:val="00A4733D"/>
    <w:rsid w:val="00A47849"/>
    <w:rsid w:val="00A47991"/>
    <w:rsid w:val="00A47F7B"/>
    <w:rsid w:val="00A50423"/>
    <w:rsid w:val="00A50816"/>
    <w:rsid w:val="00A510B9"/>
    <w:rsid w:val="00A51D1D"/>
    <w:rsid w:val="00A52284"/>
    <w:rsid w:val="00A52A67"/>
    <w:rsid w:val="00A52E2A"/>
    <w:rsid w:val="00A53475"/>
    <w:rsid w:val="00A53A2A"/>
    <w:rsid w:val="00A53C15"/>
    <w:rsid w:val="00A54573"/>
    <w:rsid w:val="00A550EF"/>
    <w:rsid w:val="00A558F2"/>
    <w:rsid w:val="00A55A6C"/>
    <w:rsid w:val="00A56307"/>
    <w:rsid w:val="00A57165"/>
    <w:rsid w:val="00A57419"/>
    <w:rsid w:val="00A5754C"/>
    <w:rsid w:val="00A57AB7"/>
    <w:rsid w:val="00A57C67"/>
    <w:rsid w:val="00A57D3D"/>
    <w:rsid w:val="00A6018E"/>
    <w:rsid w:val="00A605A5"/>
    <w:rsid w:val="00A60E88"/>
    <w:rsid w:val="00A6102B"/>
    <w:rsid w:val="00A610A5"/>
    <w:rsid w:val="00A612A3"/>
    <w:rsid w:val="00A61544"/>
    <w:rsid w:val="00A61646"/>
    <w:rsid w:val="00A616AA"/>
    <w:rsid w:val="00A62042"/>
    <w:rsid w:val="00A62094"/>
    <w:rsid w:val="00A624D4"/>
    <w:rsid w:val="00A62D80"/>
    <w:rsid w:val="00A63200"/>
    <w:rsid w:val="00A6357D"/>
    <w:rsid w:val="00A6370C"/>
    <w:rsid w:val="00A638C7"/>
    <w:rsid w:val="00A63A20"/>
    <w:rsid w:val="00A63A31"/>
    <w:rsid w:val="00A63C0D"/>
    <w:rsid w:val="00A63D37"/>
    <w:rsid w:val="00A64879"/>
    <w:rsid w:val="00A649BC"/>
    <w:rsid w:val="00A65138"/>
    <w:rsid w:val="00A65D3F"/>
    <w:rsid w:val="00A65D54"/>
    <w:rsid w:val="00A65E66"/>
    <w:rsid w:val="00A66178"/>
    <w:rsid w:val="00A66688"/>
    <w:rsid w:val="00A66B5B"/>
    <w:rsid w:val="00A66CFA"/>
    <w:rsid w:val="00A67369"/>
    <w:rsid w:val="00A67C3B"/>
    <w:rsid w:val="00A70570"/>
    <w:rsid w:val="00A70A79"/>
    <w:rsid w:val="00A7134C"/>
    <w:rsid w:val="00A71607"/>
    <w:rsid w:val="00A719DB"/>
    <w:rsid w:val="00A71BB9"/>
    <w:rsid w:val="00A72754"/>
    <w:rsid w:val="00A72E39"/>
    <w:rsid w:val="00A72F0C"/>
    <w:rsid w:val="00A73572"/>
    <w:rsid w:val="00A735CB"/>
    <w:rsid w:val="00A73944"/>
    <w:rsid w:val="00A742DB"/>
    <w:rsid w:val="00A74BCF"/>
    <w:rsid w:val="00A750B0"/>
    <w:rsid w:val="00A7512C"/>
    <w:rsid w:val="00A75A9E"/>
    <w:rsid w:val="00A75C3C"/>
    <w:rsid w:val="00A75FA9"/>
    <w:rsid w:val="00A75FCB"/>
    <w:rsid w:val="00A7645A"/>
    <w:rsid w:val="00A76F1F"/>
    <w:rsid w:val="00A7759C"/>
    <w:rsid w:val="00A77C18"/>
    <w:rsid w:val="00A77C91"/>
    <w:rsid w:val="00A77F59"/>
    <w:rsid w:val="00A805B8"/>
    <w:rsid w:val="00A80D4F"/>
    <w:rsid w:val="00A80D7E"/>
    <w:rsid w:val="00A80DFC"/>
    <w:rsid w:val="00A811F2"/>
    <w:rsid w:val="00A81283"/>
    <w:rsid w:val="00A818DD"/>
    <w:rsid w:val="00A81D3B"/>
    <w:rsid w:val="00A81DAE"/>
    <w:rsid w:val="00A826D9"/>
    <w:rsid w:val="00A828FC"/>
    <w:rsid w:val="00A82E6A"/>
    <w:rsid w:val="00A8327F"/>
    <w:rsid w:val="00A83488"/>
    <w:rsid w:val="00A83828"/>
    <w:rsid w:val="00A83841"/>
    <w:rsid w:val="00A83F44"/>
    <w:rsid w:val="00A8419A"/>
    <w:rsid w:val="00A84A36"/>
    <w:rsid w:val="00A84B98"/>
    <w:rsid w:val="00A84D8B"/>
    <w:rsid w:val="00A84FFD"/>
    <w:rsid w:val="00A85687"/>
    <w:rsid w:val="00A859B6"/>
    <w:rsid w:val="00A85B02"/>
    <w:rsid w:val="00A861BF"/>
    <w:rsid w:val="00A86283"/>
    <w:rsid w:val="00A869EC"/>
    <w:rsid w:val="00A86BB4"/>
    <w:rsid w:val="00A87AC4"/>
    <w:rsid w:val="00A87EC3"/>
    <w:rsid w:val="00A904B2"/>
    <w:rsid w:val="00A91299"/>
    <w:rsid w:val="00A9188D"/>
    <w:rsid w:val="00A9235A"/>
    <w:rsid w:val="00A92CB7"/>
    <w:rsid w:val="00A932D6"/>
    <w:rsid w:val="00A933EB"/>
    <w:rsid w:val="00A936D1"/>
    <w:rsid w:val="00A9423E"/>
    <w:rsid w:val="00A94591"/>
    <w:rsid w:val="00A9477D"/>
    <w:rsid w:val="00A947FB"/>
    <w:rsid w:val="00A94814"/>
    <w:rsid w:val="00A94941"/>
    <w:rsid w:val="00A94A5B"/>
    <w:rsid w:val="00A94BB4"/>
    <w:rsid w:val="00A9528D"/>
    <w:rsid w:val="00A95FDC"/>
    <w:rsid w:val="00A96234"/>
    <w:rsid w:val="00A96293"/>
    <w:rsid w:val="00A9640E"/>
    <w:rsid w:val="00A96490"/>
    <w:rsid w:val="00A966E9"/>
    <w:rsid w:val="00A96A0B"/>
    <w:rsid w:val="00A96B75"/>
    <w:rsid w:val="00A96E6B"/>
    <w:rsid w:val="00A971DB"/>
    <w:rsid w:val="00A971E9"/>
    <w:rsid w:val="00A974C1"/>
    <w:rsid w:val="00A97A79"/>
    <w:rsid w:val="00A97D7F"/>
    <w:rsid w:val="00AA0713"/>
    <w:rsid w:val="00AA0DF5"/>
    <w:rsid w:val="00AA10B9"/>
    <w:rsid w:val="00AA11A5"/>
    <w:rsid w:val="00AA1372"/>
    <w:rsid w:val="00AA17B1"/>
    <w:rsid w:val="00AA1A91"/>
    <w:rsid w:val="00AA1B5C"/>
    <w:rsid w:val="00AA2600"/>
    <w:rsid w:val="00AA2F16"/>
    <w:rsid w:val="00AA3098"/>
    <w:rsid w:val="00AA33EB"/>
    <w:rsid w:val="00AA3B7C"/>
    <w:rsid w:val="00AA3C1D"/>
    <w:rsid w:val="00AA3C51"/>
    <w:rsid w:val="00AA457F"/>
    <w:rsid w:val="00AA47D7"/>
    <w:rsid w:val="00AA4AF7"/>
    <w:rsid w:val="00AA4D8B"/>
    <w:rsid w:val="00AA4DFE"/>
    <w:rsid w:val="00AA53B8"/>
    <w:rsid w:val="00AA5443"/>
    <w:rsid w:val="00AA5AD0"/>
    <w:rsid w:val="00AA5C0F"/>
    <w:rsid w:val="00AA6054"/>
    <w:rsid w:val="00AA61FE"/>
    <w:rsid w:val="00AA6273"/>
    <w:rsid w:val="00AA6545"/>
    <w:rsid w:val="00AA68C3"/>
    <w:rsid w:val="00AA77F1"/>
    <w:rsid w:val="00AB0555"/>
    <w:rsid w:val="00AB05F3"/>
    <w:rsid w:val="00AB130B"/>
    <w:rsid w:val="00AB1527"/>
    <w:rsid w:val="00AB1910"/>
    <w:rsid w:val="00AB1B71"/>
    <w:rsid w:val="00AB1C30"/>
    <w:rsid w:val="00AB1C97"/>
    <w:rsid w:val="00AB1F04"/>
    <w:rsid w:val="00AB25AA"/>
    <w:rsid w:val="00AB2727"/>
    <w:rsid w:val="00AB367F"/>
    <w:rsid w:val="00AB3AF3"/>
    <w:rsid w:val="00AB43CA"/>
    <w:rsid w:val="00AB45C1"/>
    <w:rsid w:val="00AB4789"/>
    <w:rsid w:val="00AB4813"/>
    <w:rsid w:val="00AB4A28"/>
    <w:rsid w:val="00AB4AEE"/>
    <w:rsid w:val="00AB4B36"/>
    <w:rsid w:val="00AB4E0F"/>
    <w:rsid w:val="00AB50E9"/>
    <w:rsid w:val="00AB5A2A"/>
    <w:rsid w:val="00AB5AFE"/>
    <w:rsid w:val="00AB5F55"/>
    <w:rsid w:val="00AB6195"/>
    <w:rsid w:val="00AB62F9"/>
    <w:rsid w:val="00AB6929"/>
    <w:rsid w:val="00AB7FCA"/>
    <w:rsid w:val="00AC026D"/>
    <w:rsid w:val="00AC1018"/>
    <w:rsid w:val="00AC10A8"/>
    <w:rsid w:val="00AC11F6"/>
    <w:rsid w:val="00AC1888"/>
    <w:rsid w:val="00AC190A"/>
    <w:rsid w:val="00AC1E9C"/>
    <w:rsid w:val="00AC20B4"/>
    <w:rsid w:val="00AC217C"/>
    <w:rsid w:val="00AC255A"/>
    <w:rsid w:val="00AC3D26"/>
    <w:rsid w:val="00AC3F0E"/>
    <w:rsid w:val="00AC4513"/>
    <w:rsid w:val="00AC5D35"/>
    <w:rsid w:val="00AC5D86"/>
    <w:rsid w:val="00AC605F"/>
    <w:rsid w:val="00AC61FB"/>
    <w:rsid w:val="00AC6B50"/>
    <w:rsid w:val="00AC6F05"/>
    <w:rsid w:val="00AC6F0C"/>
    <w:rsid w:val="00AC6FF0"/>
    <w:rsid w:val="00AC75DE"/>
    <w:rsid w:val="00AC7650"/>
    <w:rsid w:val="00AC7EB8"/>
    <w:rsid w:val="00AD0051"/>
    <w:rsid w:val="00AD0066"/>
    <w:rsid w:val="00AD1200"/>
    <w:rsid w:val="00AD1559"/>
    <w:rsid w:val="00AD1B7B"/>
    <w:rsid w:val="00AD1D99"/>
    <w:rsid w:val="00AD1EEF"/>
    <w:rsid w:val="00AD20EC"/>
    <w:rsid w:val="00AD31F7"/>
    <w:rsid w:val="00AD32A3"/>
    <w:rsid w:val="00AD32BE"/>
    <w:rsid w:val="00AD3CCA"/>
    <w:rsid w:val="00AD4143"/>
    <w:rsid w:val="00AD4442"/>
    <w:rsid w:val="00AD45C6"/>
    <w:rsid w:val="00AD496B"/>
    <w:rsid w:val="00AD549B"/>
    <w:rsid w:val="00AD54B7"/>
    <w:rsid w:val="00AD5D01"/>
    <w:rsid w:val="00AD5F83"/>
    <w:rsid w:val="00AD6188"/>
    <w:rsid w:val="00AD6BD2"/>
    <w:rsid w:val="00AD6D56"/>
    <w:rsid w:val="00AD6FC8"/>
    <w:rsid w:val="00AD719F"/>
    <w:rsid w:val="00AD7582"/>
    <w:rsid w:val="00AD76FE"/>
    <w:rsid w:val="00AD7C42"/>
    <w:rsid w:val="00AD7F12"/>
    <w:rsid w:val="00AE032B"/>
    <w:rsid w:val="00AE10CC"/>
    <w:rsid w:val="00AE12CB"/>
    <w:rsid w:val="00AE1B5E"/>
    <w:rsid w:val="00AE1F12"/>
    <w:rsid w:val="00AE2364"/>
    <w:rsid w:val="00AE2689"/>
    <w:rsid w:val="00AE321F"/>
    <w:rsid w:val="00AE335F"/>
    <w:rsid w:val="00AE4576"/>
    <w:rsid w:val="00AE45F0"/>
    <w:rsid w:val="00AE4605"/>
    <w:rsid w:val="00AE46C1"/>
    <w:rsid w:val="00AE4B57"/>
    <w:rsid w:val="00AE4F7C"/>
    <w:rsid w:val="00AE6751"/>
    <w:rsid w:val="00AE6853"/>
    <w:rsid w:val="00AE6ADE"/>
    <w:rsid w:val="00AE7507"/>
    <w:rsid w:val="00AE7EFC"/>
    <w:rsid w:val="00AF01C9"/>
    <w:rsid w:val="00AF03BC"/>
    <w:rsid w:val="00AF06E1"/>
    <w:rsid w:val="00AF0798"/>
    <w:rsid w:val="00AF09FE"/>
    <w:rsid w:val="00AF16B1"/>
    <w:rsid w:val="00AF17E4"/>
    <w:rsid w:val="00AF1A81"/>
    <w:rsid w:val="00AF1B50"/>
    <w:rsid w:val="00AF1CC4"/>
    <w:rsid w:val="00AF2151"/>
    <w:rsid w:val="00AF24B3"/>
    <w:rsid w:val="00AF275D"/>
    <w:rsid w:val="00AF2B02"/>
    <w:rsid w:val="00AF2CD5"/>
    <w:rsid w:val="00AF3052"/>
    <w:rsid w:val="00AF309A"/>
    <w:rsid w:val="00AF30DC"/>
    <w:rsid w:val="00AF32DA"/>
    <w:rsid w:val="00AF39E1"/>
    <w:rsid w:val="00AF3D0A"/>
    <w:rsid w:val="00AF3D1A"/>
    <w:rsid w:val="00AF3D22"/>
    <w:rsid w:val="00AF3DD3"/>
    <w:rsid w:val="00AF4207"/>
    <w:rsid w:val="00AF444A"/>
    <w:rsid w:val="00AF47BB"/>
    <w:rsid w:val="00AF4BE2"/>
    <w:rsid w:val="00AF4CF3"/>
    <w:rsid w:val="00AF5E0C"/>
    <w:rsid w:val="00AF5F1D"/>
    <w:rsid w:val="00AF5F1E"/>
    <w:rsid w:val="00AF5FBF"/>
    <w:rsid w:val="00AF63BD"/>
    <w:rsid w:val="00AF655C"/>
    <w:rsid w:val="00AF66DD"/>
    <w:rsid w:val="00AF6C58"/>
    <w:rsid w:val="00AF71C4"/>
    <w:rsid w:val="00AF7780"/>
    <w:rsid w:val="00AF7AA1"/>
    <w:rsid w:val="00AF7E46"/>
    <w:rsid w:val="00AF7E58"/>
    <w:rsid w:val="00AF7FBF"/>
    <w:rsid w:val="00B002C2"/>
    <w:rsid w:val="00B00826"/>
    <w:rsid w:val="00B00AB5"/>
    <w:rsid w:val="00B0182A"/>
    <w:rsid w:val="00B01831"/>
    <w:rsid w:val="00B0225C"/>
    <w:rsid w:val="00B023CC"/>
    <w:rsid w:val="00B02A53"/>
    <w:rsid w:val="00B02B3F"/>
    <w:rsid w:val="00B02E68"/>
    <w:rsid w:val="00B02FC7"/>
    <w:rsid w:val="00B03775"/>
    <w:rsid w:val="00B03F91"/>
    <w:rsid w:val="00B043E1"/>
    <w:rsid w:val="00B045A3"/>
    <w:rsid w:val="00B04697"/>
    <w:rsid w:val="00B04853"/>
    <w:rsid w:val="00B04AE4"/>
    <w:rsid w:val="00B05441"/>
    <w:rsid w:val="00B0557A"/>
    <w:rsid w:val="00B059A8"/>
    <w:rsid w:val="00B05A12"/>
    <w:rsid w:val="00B05EDD"/>
    <w:rsid w:val="00B067F4"/>
    <w:rsid w:val="00B06D74"/>
    <w:rsid w:val="00B06DFE"/>
    <w:rsid w:val="00B0749B"/>
    <w:rsid w:val="00B07502"/>
    <w:rsid w:val="00B07634"/>
    <w:rsid w:val="00B07ACB"/>
    <w:rsid w:val="00B07F39"/>
    <w:rsid w:val="00B10621"/>
    <w:rsid w:val="00B106E1"/>
    <w:rsid w:val="00B1074B"/>
    <w:rsid w:val="00B10B8A"/>
    <w:rsid w:val="00B10D49"/>
    <w:rsid w:val="00B111EF"/>
    <w:rsid w:val="00B120CC"/>
    <w:rsid w:val="00B1295F"/>
    <w:rsid w:val="00B1317F"/>
    <w:rsid w:val="00B13350"/>
    <w:rsid w:val="00B13369"/>
    <w:rsid w:val="00B13A06"/>
    <w:rsid w:val="00B14044"/>
    <w:rsid w:val="00B14417"/>
    <w:rsid w:val="00B1467A"/>
    <w:rsid w:val="00B14B1E"/>
    <w:rsid w:val="00B1541A"/>
    <w:rsid w:val="00B1555B"/>
    <w:rsid w:val="00B15C9D"/>
    <w:rsid w:val="00B163A1"/>
    <w:rsid w:val="00B16FC4"/>
    <w:rsid w:val="00B17007"/>
    <w:rsid w:val="00B17360"/>
    <w:rsid w:val="00B17706"/>
    <w:rsid w:val="00B17F91"/>
    <w:rsid w:val="00B20107"/>
    <w:rsid w:val="00B20256"/>
    <w:rsid w:val="00B20553"/>
    <w:rsid w:val="00B21C7C"/>
    <w:rsid w:val="00B21DE8"/>
    <w:rsid w:val="00B221D5"/>
    <w:rsid w:val="00B22BBC"/>
    <w:rsid w:val="00B23CA7"/>
    <w:rsid w:val="00B23F34"/>
    <w:rsid w:val="00B23F53"/>
    <w:rsid w:val="00B2433E"/>
    <w:rsid w:val="00B24D2F"/>
    <w:rsid w:val="00B2512F"/>
    <w:rsid w:val="00B252B7"/>
    <w:rsid w:val="00B25303"/>
    <w:rsid w:val="00B25501"/>
    <w:rsid w:val="00B25BFF"/>
    <w:rsid w:val="00B25FB9"/>
    <w:rsid w:val="00B25FBA"/>
    <w:rsid w:val="00B26628"/>
    <w:rsid w:val="00B26ACE"/>
    <w:rsid w:val="00B27002"/>
    <w:rsid w:val="00B27826"/>
    <w:rsid w:val="00B27D1A"/>
    <w:rsid w:val="00B27E52"/>
    <w:rsid w:val="00B3011E"/>
    <w:rsid w:val="00B30122"/>
    <w:rsid w:val="00B31FB6"/>
    <w:rsid w:val="00B323C9"/>
    <w:rsid w:val="00B32947"/>
    <w:rsid w:val="00B32D15"/>
    <w:rsid w:val="00B336BC"/>
    <w:rsid w:val="00B337A8"/>
    <w:rsid w:val="00B33879"/>
    <w:rsid w:val="00B33B2B"/>
    <w:rsid w:val="00B33F28"/>
    <w:rsid w:val="00B34660"/>
    <w:rsid w:val="00B349EB"/>
    <w:rsid w:val="00B34EE0"/>
    <w:rsid w:val="00B35289"/>
    <w:rsid w:val="00B3598D"/>
    <w:rsid w:val="00B35A13"/>
    <w:rsid w:val="00B35A5A"/>
    <w:rsid w:val="00B35BD4"/>
    <w:rsid w:val="00B36208"/>
    <w:rsid w:val="00B36707"/>
    <w:rsid w:val="00B36C4E"/>
    <w:rsid w:val="00B36EB4"/>
    <w:rsid w:val="00B37167"/>
    <w:rsid w:val="00B3739C"/>
    <w:rsid w:val="00B373FA"/>
    <w:rsid w:val="00B37B5B"/>
    <w:rsid w:val="00B37C4E"/>
    <w:rsid w:val="00B37E78"/>
    <w:rsid w:val="00B408B9"/>
    <w:rsid w:val="00B40C17"/>
    <w:rsid w:val="00B4195C"/>
    <w:rsid w:val="00B41C4E"/>
    <w:rsid w:val="00B422B1"/>
    <w:rsid w:val="00B4252D"/>
    <w:rsid w:val="00B429F6"/>
    <w:rsid w:val="00B42A75"/>
    <w:rsid w:val="00B42E7B"/>
    <w:rsid w:val="00B43047"/>
    <w:rsid w:val="00B4386B"/>
    <w:rsid w:val="00B4390B"/>
    <w:rsid w:val="00B4419D"/>
    <w:rsid w:val="00B449E5"/>
    <w:rsid w:val="00B44D97"/>
    <w:rsid w:val="00B44F31"/>
    <w:rsid w:val="00B451AC"/>
    <w:rsid w:val="00B45423"/>
    <w:rsid w:val="00B455D7"/>
    <w:rsid w:val="00B4613E"/>
    <w:rsid w:val="00B465BA"/>
    <w:rsid w:val="00B467C6"/>
    <w:rsid w:val="00B4695B"/>
    <w:rsid w:val="00B46C9F"/>
    <w:rsid w:val="00B46D09"/>
    <w:rsid w:val="00B46D77"/>
    <w:rsid w:val="00B47467"/>
    <w:rsid w:val="00B47706"/>
    <w:rsid w:val="00B478F4"/>
    <w:rsid w:val="00B47B15"/>
    <w:rsid w:val="00B5051D"/>
    <w:rsid w:val="00B505F7"/>
    <w:rsid w:val="00B50EED"/>
    <w:rsid w:val="00B51473"/>
    <w:rsid w:val="00B51BD5"/>
    <w:rsid w:val="00B52096"/>
    <w:rsid w:val="00B52238"/>
    <w:rsid w:val="00B52897"/>
    <w:rsid w:val="00B53291"/>
    <w:rsid w:val="00B53D0B"/>
    <w:rsid w:val="00B53FE5"/>
    <w:rsid w:val="00B5435A"/>
    <w:rsid w:val="00B547B4"/>
    <w:rsid w:val="00B54FCF"/>
    <w:rsid w:val="00B55098"/>
    <w:rsid w:val="00B55B2E"/>
    <w:rsid w:val="00B55EC5"/>
    <w:rsid w:val="00B56582"/>
    <w:rsid w:val="00B56778"/>
    <w:rsid w:val="00B56995"/>
    <w:rsid w:val="00B56BBD"/>
    <w:rsid w:val="00B57296"/>
    <w:rsid w:val="00B572BA"/>
    <w:rsid w:val="00B573DF"/>
    <w:rsid w:val="00B6001F"/>
    <w:rsid w:val="00B60044"/>
    <w:rsid w:val="00B600EA"/>
    <w:rsid w:val="00B60411"/>
    <w:rsid w:val="00B60DB8"/>
    <w:rsid w:val="00B6140C"/>
    <w:rsid w:val="00B61E3C"/>
    <w:rsid w:val="00B61F0B"/>
    <w:rsid w:val="00B625B0"/>
    <w:rsid w:val="00B62881"/>
    <w:rsid w:val="00B62F1D"/>
    <w:rsid w:val="00B633E1"/>
    <w:rsid w:val="00B64AB7"/>
    <w:rsid w:val="00B652B1"/>
    <w:rsid w:val="00B6536A"/>
    <w:rsid w:val="00B655E4"/>
    <w:rsid w:val="00B65751"/>
    <w:rsid w:val="00B6597D"/>
    <w:rsid w:val="00B65A66"/>
    <w:rsid w:val="00B65CD4"/>
    <w:rsid w:val="00B65FA8"/>
    <w:rsid w:val="00B65FB4"/>
    <w:rsid w:val="00B667B3"/>
    <w:rsid w:val="00B667BA"/>
    <w:rsid w:val="00B66809"/>
    <w:rsid w:val="00B66928"/>
    <w:rsid w:val="00B672F0"/>
    <w:rsid w:val="00B67548"/>
    <w:rsid w:val="00B677A5"/>
    <w:rsid w:val="00B7026B"/>
    <w:rsid w:val="00B70A72"/>
    <w:rsid w:val="00B70D23"/>
    <w:rsid w:val="00B7171F"/>
    <w:rsid w:val="00B717C9"/>
    <w:rsid w:val="00B7206A"/>
    <w:rsid w:val="00B727EC"/>
    <w:rsid w:val="00B7289C"/>
    <w:rsid w:val="00B72CD2"/>
    <w:rsid w:val="00B72D83"/>
    <w:rsid w:val="00B734F5"/>
    <w:rsid w:val="00B7423F"/>
    <w:rsid w:val="00B74313"/>
    <w:rsid w:val="00B7452D"/>
    <w:rsid w:val="00B74D67"/>
    <w:rsid w:val="00B7503C"/>
    <w:rsid w:val="00B753E6"/>
    <w:rsid w:val="00B75A35"/>
    <w:rsid w:val="00B75B69"/>
    <w:rsid w:val="00B75C02"/>
    <w:rsid w:val="00B76271"/>
    <w:rsid w:val="00B76446"/>
    <w:rsid w:val="00B7656A"/>
    <w:rsid w:val="00B7656B"/>
    <w:rsid w:val="00B76B0F"/>
    <w:rsid w:val="00B76B47"/>
    <w:rsid w:val="00B76F14"/>
    <w:rsid w:val="00B7718E"/>
    <w:rsid w:val="00B77864"/>
    <w:rsid w:val="00B77F84"/>
    <w:rsid w:val="00B8005B"/>
    <w:rsid w:val="00B8028F"/>
    <w:rsid w:val="00B8047A"/>
    <w:rsid w:val="00B8117D"/>
    <w:rsid w:val="00B816C6"/>
    <w:rsid w:val="00B81CA8"/>
    <w:rsid w:val="00B820CB"/>
    <w:rsid w:val="00B821FA"/>
    <w:rsid w:val="00B823EC"/>
    <w:rsid w:val="00B826DF"/>
    <w:rsid w:val="00B8289D"/>
    <w:rsid w:val="00B828D3"/>
    <w:rsid w:val="00B8290B"/>
    <w:rsid w:val="00B8299D"/>
    <w:rsid w:val="00B82DC3"/>
    <w:rsid w:val="00B82F7F"/>
    <w:rsid w:val="00B838B6"/>
    <w:rsid w:val="00B83B08"/>
    <w:rsid w:val="00B83EFF"/>
    <w:rsid w:val="00B84C3D"/>
    <w:rsid w:val="00B85238"/>
    <w:rsid w:val="00B853AA"/>
    <w:rsid w:val="00B853C5"/>
    <w:rsid w:val="00B854EC"/>
    <w:rsid w:val="00B85A79"/>
    <w:rsid w:val="00B85EA4"/>
    <w:rsid w:val="00B86330"/>
    <w:rsid w:val="00B86718"/>
    <w:rsid w:val="00B87F26"/>
    <w:rsid w:val="00B90848"/>
    <w:rsid w:val="00B90ED6"/>
    <w:rsid w:val="00B9106A"/>
    <w:rsid w:val="00B91105"/>
    <w:rsid w:val="00B912B3"/>
    <w:rsid w:val="00B915EF"/>
    <w:rsid w:val="00B917F0"/>
    <w:rsid w:val="00B91F39"/>
    <w:rsid w:val="00B92232"/>
    <w:rsid w:val="00B92A5D"/>
    <w:rsid w:val="00B934FC"/>
    <w:rsid w:val="00B935D0"/>
    <w:rsid w:val="00B9382A"/>
    <w:rsid w:val="00B93BE6"/>
    <w:rsid w:val="00B93CD0"/>
    <w:rsid w:val="00B93EEC"/>
    <w:rsid w:val="00B9403A"/>
    <w:rsid w:val="00B94596"/>
    <w:rsid w:val="00B946C0"/>
    <w:rsid w:val="00B94EC9"/>
    <w:rsid w:val="00B95C1A"/>
    <w:rsid w:val="00B95E0C"/>
    <w:rsid w:val="00B95E75"/>
    <w:rsid w:val="00B96107"/>
    <w:rsid w:val="00B96417"/>
    <w:rsid w:val="00B96813"/>
    <w:rsid w:val="00B96AB4"/>
    <w:rsid w:val="00B96B52"/>
    <w:rsid w:val="00B970E5"/>
    <w:rsid w:val="00B979EA"/>
    <w:rsid w:val="00B97FA7"/>
    <w:rsid w:val="00B97FCF"/>
    <w:rsid w:val="00BA01CA"/>
    <w:rsid w:val="00BA048A"/>
    <w:rsid w:val="00BA058E"/>
    <w:rsid w:val="00BA084A"/>
    <w:rsid w:val="00BA18E1"/>
    <w:rsid w:val="00BA19B1"/>
    <w:rsid w:val="00BA1AD8"/>
    <w:rsid w:val="00BA1B42"/>
    <w:rsid w:val="00BA1B48"/>
    <w:rsid w:val="00BA1BBB"/>
    <w:rsid w:val="00BA269D"/>
    <w:rsid w:val="00BA2E87"/>
    <w:rsid w:val="00BA30E1"/>
    <w:rsid w:val="00BA317A"/>
    <w:rsid w:val="00BA34AC"/>
    <w:rsid w:val="00BA3EAE"/>
    <w:rsid w:val="00BA426C"/>
    <w:rsid w:val="00BA48B2"/>
    <w:rsid w:val="00BA48D4"/>
    <w:rsid w:val="00BA4ACE"/>
    <w:rsid w:val="00BA4ED4"/>
    <w:rsid w:val="00BA4F2B"/>
    <w:rsid w:val="00BA526C"/>
    <w:rsid w:val="00BA5393"/>
    <w:rsid w:val="00BA5B73"/>
    <w:rsid w:val="00BA5C61"/>
    <w:rsid w:val="00BA6236"/>
    <w:rsid w:val="00BA65A5"/>
    <w:rsid w:val="00BA6C5E"/>
    <w:rsid w:val="00BA718B"/>
    <w:rsid w:val="00BB0603"/>
    <w:rsid w:val="00BB0A1B"/>
    <w:rsid w:val="00BB0F24"/>
    <w:rsid w:val="00BB0FC6"/>
    <w:rsid w:val="00BB10D2"/>
    <w:rsid w:val="00BB1156"/>
    <w:rsid w:val="00BB195D"/>
    <w:rsid w:val="00BB1C7E"/>
    <w:rsid w:val="00BB1CD3"/>
    <w:rsid w:val="00BB1E97"/>
    <w:rsid w:val="00BB1EE2"/>
    <w:rsid w:val="00BB21A2"/>
    <w:rsid w:val="00BB21D9"/>
    <w:rsid w:val="00BB2228"/>
    <w:rsid w:val="00BB2639"/>
    <w:rsid w:val="00BB2732"/>
    <w:rsid w:val="00BB2914"/>
    <w:rsid w:val="00BB2D59"/>
    <w:rsid w:val="00BB343A"/>
    <w:rsid w:val="00BB3D7B"/>
    <w:rsid w:val="00BB3E97"/>
    <w:rsid w:val="00BB482F"/>
    <w:rsid w:val="00BB4F27"/>
    <w:rsid w:val="00BB4F70"/>
    <w:rsid w:val="00BB5A5B"/>
    <w:rsid w:val="00BB5BEF"/>
    <w:rsid w:val="00BB6702"/>
    <w:rsid w:val="00BB681A"/>
    <w:rsid w:val="00BB7ABE"/>
    <w:rsid w:val="00BB7D3C"/>
    <w:rsid w:val="00BC0415"/>
    <w:rsid w:val="00BC0444"/>
    <w:rsid w:val="00BC0C62"/>
    <w:rsid w:val="00BC0E63"/>
    <w:rsid w:val="00BC1344"/>
    <w:rsid w:val="00BC145C"/>
    <w:rsid w:val="00BC15E6"/>
    <w:rsid w:val="00BC1744"/>
    <w:rsid w:val="00BC248D"/>
    <w:rsid w:val="00BC2493"/>
    <w:rsid w:val="00BC2DC1"/>
    <w:rsid w:val="00BC2E59"/>
    <w:rsid w:val="00BC3685"/>
    <w:rsid w:val="00BC4567"/>
    <w:rsid w:val="00BC4627"/>
    <w:rsid w:val="00BC5041"/>
    <w:rsid w:val="00BC58ED"/>
    <w:rsid w:val="00BC58F8"/>
    <w:rsid w:val="00BC5EC1"/>
    <w:rsid w:val="00BC6837"/>
    <w:rsid w:val="00BC6953"/>
    <w:rsid w:val="00BC74FD"/>
    <w:rsid w:val="00BC7C8D"/>
    <w:rsid w:val="00BC7D59"/>
    <w:rsid w:val="00BD00B9"/>
    <w:rsid w:val="00BD0140"/>
    <w:rsid w:val="00BD031A"/>
    <w:rsid w:val="00BD071E"/>
    <w:rsid w:val="00BD1B39"/>
    <w:rsid w:val="00BD23B4"/>
    <w:rsid w:val="00BD269E"/>
    <w:rsid w:val="00BD27B8"/>
    <w:rsid w:val="00BD2C3E"/>
    <w:rsid w:val="00BD2D13"/>
    <w:rsid w:val="00BD2D7C"/>
    <w:rsid w:val="00BD2E69"/>
    <w:rsid w:val="00BD2FB7"/>
    <w:rsid w:val="00BD36E0"/>
    <w:rsid w:val="00BD4A74"/>
    <w:rsid w:val="00BD501C"/>
    <w:rsid w:val="00BD5493"/>
    <w:rsid w:val="00BD58AD"/>
    <w:rsid w:val="00BD7411"/>
    <w:rsid w:val="00BD7443"/>
    <w:rsid w:val="00BD7606"/>
    <w:rsid w:val="00BD7FCB"/>
    <w:rsid w:val="00BE00CE"/>
    <w:rsid w:val="00BE0A39"/>
    <w:rsid w:val="00BE0E5D"/>
    <w:rsid w:val="00BE1363"/>
    <w:rsid w:val="00BE14DF"/>
    <w:rsid w:val="00BE1588"/>
    <w:rsid w:val="00BE16AB"/>
    <w:rsid w:val="00BE17F0"/>
    <w:rsid w:val="00BE200B"/>
    <w:rsid w:val="00BE2A65"/>
    <w:rsid w:val="00BE2D7B"/>
    <w:rsid w:val="00BE2DA9"/>
    <w:rsid w:val="00BE2DDF"/>
    <w:rsid w:val="00BE2EC4"/>
    <w:rsid w:val="00BE2ED3"/>
    <w:rsid w:val="00BE318E"/>
    <w:rsid w:val="00BE32C0"/>
    <w:rsid w:val="00BE3337"/>
    <w:rsid w:val="00BE350A"/>
    <w:rsid w:val="00BE49CC"/>
    <w:rsid w:val="00BE4A26"/>
    <w:rsid w:val="00BE50B7"/>
    <w:rsid w:val="00BE63B3"/>
    <w:rsid w:val="00BE6753"/>
    <w:rsid w:val="00BE6E0D"/>
    <w:rsid w:val="00BE7A0E"/>
    <w:rsid w:val="00BE7A9D"/>
    <w:rsid w:val="00BE7B10"/>
    <w:rsid w:val="00BE7C31"/>
    <w:rsid w:val="00BF0673"/>
    <w:rsid w:val="00BF10E9"/>
    <w:rsid w:val="00BF1301"/>
    <w:rsid w:val="00BF13D1"/>
    <w:rsid w:val="00BF152B"/>
    <w:rsid w:val="00BF1C93"/>
    <w:rsid w:val="00BF236A"/>
    <w:rsid w:val="00BF29CE"/>
    <w:rsid w:val="00BF2ABE"/>
    <w:rsid w:val="00BF2F5B"/>
    <w:rsid w:val="00BF2FC0"/>
    <w:rsid w:val="00BF33DB"/>
    <w:rsid w:val="00BF34C0"/>
    <w:rsid w:val="00BF37A1"/>
    <w:rsid w:val="00BF3D5F"/>
    <w:rsid w:val="00BF3E25"/>
    <w:rsid w:val="00BF4041"/>
    <w:rsid w:val="00BF412B"/>
    <w:rsid w:val="00BF440D"/>
    <w:rsid w:val="00BF4494"/>
    <w:rsid w:val="00BF460A"/>
    <w:rsid w:val="00BF5E15"/>
    <w:rsid w:val="00BF61C5"/>
    <w:rsid w:val="00BF638F"/>
    <w:rsid w:val="00BF6660"/>
    <w:rsid w:val="00BF6789"/>
    <w:rsid w:val="00BF6A0E"/>
    <w:rsid w:val="00BF7A0D"/>
    <w:rsid w:val="00BF7B27"/>
    <w:rsid w:val="00BF7C42"/>
    <w:rsid w:val="00BF7D44"/>
    <w:rsid w:val="00C00002"/>
    <w:rsid w:val="00C00475"/>
    <w:rsid w:val="00C01225"/>
    <w:rsid w:val="00C0195D"/>
    <w:rsid w:val="00C019A7"/>
    <w:rsid w:val="00C01B3C"/>
    <w:rsid w:val="00C01ED8"/>
    <w:rsid w:val="00C0263B"/>
    <w:rsid w:val="00C02881"/>
    <w:rsid w:val="00C02C00"/>
    <w:rsid w:val="00C035FC"/>
    <w:rsid w:val="00C03CE6"/>
    <w:rsid w:val="00C03E95"/>
    <w:rsid w:val="00C04714"/>
    <w:rsid w:val="00C050BF"/>
    <w:rsid w:val="00C053B6"/>
    <w:rsid w:val="00C05C8F"/>
    <w:rsid w:val="00C05D4B"/>
    <w:rsid w:val="00C06638"/>
    <w:rsid w:val="00C06D33"/>
    <w:rsid w:val="00C06DE6"/>
    <w:rsid w:val="00C06E7F"/>
    <w:rsid w:val="00C073A7"/>
    <w:rsid w:val="00C074EE"/>
    <w:rsid w:val="00C078BD"/>
    <w:rsid w:val="00C07CA5"/>
    <w:rsid w:val="00C07D18"/>
    <w:rsid w:val="00C07F3B"/>
    <w:rsid w:val="00C100CB"/>
    <w:rsid w:val="00C10174"/>
    <w:rsid w:val="00C102C6"/>
    <w:rsid w:val="00C10362"/>
    <w:rsid w:val="00C10692"/>
    <w:rsid w:val="00C10C69"/>
    <w:rsid w:val="00C10C7E"/>
    <w:rsid w:val="00C1106C"/>
    <w:rsid w:val="00C11387"/>
    <w:rsid w:val="00C11461"/>
    <w:rsid w:val="00C11D72"/>
    <w:rsid w:val="00C12941"/>
    <w:rsid w:val="00C13090"/>
    <w:rsid w:val="00C131AD"/>
    <w:rsid w:val="00C13AB7"/>
    <w:rsid w:val="00C141EE"/>
    <w:rsid w:val="00C145D2"/>
    <w:rsid w:val="00C146DD"/>
    <w:rsid w:val="00C14D06"/>
    <w:rsid w:val="00C15811"/>
    <w:rsid w:val="00C15AB3"/>
    <w:rsid w:val="00C1615C"/>
    <w:rsid w:val="00C16252"/>
    <w:rsid w:val="00C16455"/>
    <w:rsid w:val="00C16475"/>
    <w:rsid w:val="00C165A2"/>
    <w:rsid w:val="00C1667E"/>
    <w:rsid w:val="00C16B52"/>
    <w:rsid w:val="00C17404"/>
    <w:rsid w:val="00C17840"/>
    <w:rsid w:val="00C2028B"/>
    <w:rsid w:val="00C204AA"/>
    <w:rsid w:val="00C21315"/>
    <w:rsid w:val="00C21500"/>
    <w:rsid w:val="00C2174E"/>
    <w:rsid w:val="00C21807"/>
    <w:rsid w:val="00C21D72"/>
    <w:rsid w:val="00C223AA"/>
    <w:rsid w:val="00C22AA1"/>
    <w:rsid w:val="00C22B60"/>
    <w:rsid w:val="00C23347"/>
    <w:rsid w:val="00C2363C"/>
    <w:rsid w:val="00C242F7"/>
    <w:rsid w:val="00C243C6"/>
    <w:rsid w:val="00C24469"/>
    <w:rsid w:val="00C24548"/>
    <w:rsid w:val="00C24853"/>
    <w:rsid w:val="00C25583"/>
    <w:rsid w:val="00C2558B"/>
    <w:rsid w:val="00C256A4"/>
    <w:rsid w:val="00C25C7F"/>
    <w:rsid w:val="00C25C95"/>
    <w:rsid w:val="00C2609E"/>
    <w:rsid w:val="00C263F3"/>
    <w:rsid w:val="00C26643"/>
    <w:rsid w:val="00C267C7"/>
    <w:rsid w:val="00C26AAE"/>
    <w:rsid w:val="00C27BA5"/>
    <w:rsid w:val="00C30F11"/>
    <w:rsid w:val="00C31702"/>
    <w:rsid w:val="00C31F26"/>
    <w:rsid w:val="00C32FBE"/>
    <w:rsid w:val="00C3315E"/>
    <w:rsid w:val="00C334F3"/>
    <w:rsid w:val="00C33600"/>
    <w:rsid w:val="00C33857"/>
    <w:rsid w:val="00C3403D"/>
    <w:rsid w:val="00C34AEF"/>
    <w:rsid w:val="00C34B63"/>
    <w:rsid w:val="00C34BC4"/>
    <w:rsid w:val="00C34CD8"/>
    <w:rsid w:val="00C34E49"/>
    <w:rsid w:val="00C34F8C"/>
    <w:rsid w:val="00C3563F"/>
    <w:rsid w:val="00C357A1"/>
    <w:rsid w:val="00C35992"/>
    <w:rsid w:val="00C35C14"/>
    <w:rsid w:val="00C35E3D"/>
    <w:rsid w:val="00C36362"/>
    <w:rsid w:val="00C3645A"/>
    <w:rsid w:val="00C36552"/>
    <w:rsid w:val="00C36756"/>
    <w:rsid w:val="00C367BF"/>
    <w:rsid w:val="00C368D7"/>
    <w:rsid w:val="00C36B94"/>
    <w:rsid w:val="00C36C02"/>
    <w:rsid w:val="00C36C6A"/>
    <w:rsid w:val="00C37022"/>
    <w:rsid w:val="00C37413"/>
    <w:rsid w:val="00C37693"/>
    <w:rsid w:val="00C3771C"/>
    <w:rsid w:val="00C379DE"/>
    <w:rsid w:val="00C37AF5"/>
    <w:rsid w:val="00C4144A"/>
    <w:rsid w:val="00C416CE"/>
    <w:rsid w:val="00C417DD"/>
    <w:rsid w:val="00C424AB"/>
    <w:rsid w:val="00C425B5"/>
    <w:rsid w:val="00C4264C"/>
    <w:rsid w:val="00C4324D"/>
    <w:rsid w:val="00C443A8"/>
    <w:rsid w:val="00C451E8"/>
    <w:rsid w:val="00C456FD"/>
    <w:rsid w:val="00C45D2D"/>
    <w:rsid w:val="00C46208"/>
    <w:rsid w:val="00C46527"/>
    <w:rsid w:val="00C46693"/>
    <w:rsid w:val="00C46BB7"/>
    <w:rsid w:val="00C46F23"/>
    <w:rsid w:val="00C47297"/>
    <w:rsid w:val="00C47881"/>
    <w:rsid w:val="00C47A89"/>
    <w:rsid w:val="00C47C4A"/>
    <w:rsid w:val="00C500DC"/>
    <w:rsid w:val="00C5031F"/>
    <w:rsid w:val="00C50480"/>
    <w:rsid w:val="00C5069C"/>
    <w:rsid w:val="00C506FC"/>
    <w:rsid w:val="00C50C37"/>
    <w:rsid w:val="00C50FFF"/>
    <w:rsid w:val="00C51044"/>
    <w:rsid w:val="00C52A3C"/>
    <w:rsid w:val="00C52B2E"/>
    <w:rsid w:val="00C52C5D"/>
    <w:rsid w:val="00C52CDD"/>
    <w:rsid w:val="00C53501"/>
    <w:rsid w:val="00C53799"/>
    <w:rsid w:val="00C53B3E"/>
    <w:rsid w:val="00C53CB6"/>
    <w:rsid w:val="00C53CE7"/>
    <w:rsid w:val="00C53FAB"/>
    <w:rsid w:val="00C5426D"/>
    <w:rsid w:val="00C546D7"/>
    <w:rsid w:val="00C54E5C"/>
    <w:rsid w:val="00C556A4"/>
    <w:rsid w:val="00C55FC4"/>
    <w:rsid w:val="00C5620D"/>
    <w:rsid w:val="00C56604"/>
    <w:rsid w:val="00C571CF"/>
    <w:rsid w:val="00C574E6"/>
    <w:rsid w:val="00C577E7"/>
    <w:rsid w:val="00C5782F"/>
    <w:rsid w:val="00C579FB"/>
    <w:rsid w:val="00C57D2E"/>
    <w:rsid w:val="00C60642"/>
    <w:rsid w:val="00C608D8"/>
    <w:rsid w:val="00C60E63"/>
    <w:rsid w:val="00C61032"/>
    <w:rsid w:val="00C611A6"/>
    <w:rsid w:val="00C61BF8"/>
    <w:rsid w:val="00C61C68"/>
    <w:rsid w:val="00C61F74"/>
    <w:rsid w:val="00C620B0"/>
    <w:rsid w:val="00C62BC8"/>
    <w:rsid w:val="00C62E4A"/>
    <w:rsid w:val="00C62F19"/>
    <w:rsid w:val="00C63378"/>
    <w:rsid w:val="00C63C38"/>
    <w:rsid w:val="00C63D5C"/>
    <w:rsid w:val="00C641E4"/>
    <w:rsid w:val="00C64954"/>
    <w:rsid w:val="00C64C0E"/>
    <w:rsid w:val="00C64D3F"/>
    <w:rsid w:val="00C64E4E"/>
    <w:rsid w:val="00C65604"/>
    <w:rsid w:val="00C65775"/>
    <w:rsid w:val="00C658B7"/>
    <w:rsid w:val="00C663B9"/>
    <w:rsid w:val="00C66A06"/>
    <w:rsid w:val="00C67756"/>
    <w:rsid w:val="00C67D61"/>
    <w:rsid w:val="00C70008"/>
    <w:rsid w:val="00C7006E"/>
    <w:rsid w:val="00C7080A"/>
    <w:rsid w:val="00C709C8"/>
    <w:rsid w:val="00C70C87"/>
    <w:rsid w:val="00C71360"/>
    <w:rsid w:val="00C71C8D"/>
    <w:rsid w:val="00C71EAF"/>
    <w:rsid w:val="00C721A0"/>
    <w:rsid w:val="00C72359"/>
    <w:rsid w:val="00C728C4"/>
    <w:rsid w:val="00C72CE0"/>
    <w:rsid w:val="00C72D21"/>
    <w:rsid w:val="00C73DE3"/>
    <w:rsid w:val="00C73E90"/>
    <w:rsid w:val="00C74093"/>
    <w:rsid w:val="00C74944"/>
    <w:rsid w:val="00C74C2F"/>
    <w:rsid w:val="00C74D39"/>
    <w:rsid w:val="00C751CC"/>
    <w:rsid w:val="00C75216"/>
    <w:rsid w:val="00C7526D"/>
    <w:rsid w:val="00C7580F"/>
    <w:rsid w:val="00C75850"/>
    <w:rsid w:val="00C75906"/>
    <w:rsid w:val="00C759DB"/>
    <w:rsid w:val="00C75E73"/>
    <w:rsid w:val="00C76947"/>
    <w:rsid w:val="00C76E08"/>
    <w:rsid w:val="00C77720"/>
    <w:rsid w:val="00C779CB"/>
    <w:rsid w:val="00C77C97"/>
    <w:rsid w:val="00C77EEC"/>
    <w:rsid w:val="00C8050E"/>
    <w:rsid w:val="00C8071C"/>
    <w:rsid w:val="00C8074E"/>
    <w:rsid w:val="00C8083C"/>
    <w:rsid w:val="00C8173C"/>
    <w:rsid w:val="00C819BA"/>
    <w:rsid w:val="00C81D74"/>
    <w:rsid w:val="00C81E1E"/>
    <w:rsid w:val="00C821A1"/>
    <w:rsid w:val="00C82FC6"/>
    <w:rsid w:val="00C83C7C"/>
    <w:rsid w:val="00C83DE1"/>
    <w:rsid w:val="00C84296"/>
    <w:rsid w:val="00C84B7C"/>
    <w:rsid w:val="00C85426"/>
    <w:rsid w:val="00C857A2"/>
    <w:rsid w:val="00C85DBF"/>
    <w:rsid w:val="00C85E04"/>
    <w:rsid w:val="00C85E2D"/>
    <w:rsid w:val="00C86228"/>
    <w:rsid w:val="00C86816"/>
    <w:rsid w:val="00C87621"/>
    <w:rsid w:val="00C9035D"/>
    <w:rsid w:val="00C90600"/>
    <w:rsid w:val="00C90B8C"/>
    <w:rsid w:val="00C90E44"/>
    <w:rsid w:val="00C90FD1"/>
    <w:rsid w:val="00C91037"/>
    <w:rsid w:val="00C9122D"/>
    <w:rsid w:val="00C915F1"/>
    <w:rsid w:val="00C91C36"/>
    <w:rsid w:val="00C91F6A"/>
    <w:rsid w:val="00C927D1"/>
    <w:rsid w:val="00C92EE9"/>
    <w:rsid w:val="00C93256"/>
    <w:rsid w:val="00C93512"/>
    <w:rsid w:val="00C93708"/>
    <w:rsid w:val="00C93866"/>
    <w:rsid w:val="00C93CC0"/>
    <w:rsid w:val="00C9452E"/>
    <w:rsid w:val="00C946FF"/>
    <w:rsid w:val="00C94DE7"/>
    <w:rsid w:val="00C95126"/>
    <w:rsid w:val="00C95355"/>
    <w:rsid w:val="00C95449"/>
    <w:rsid w:val="00C957C9"/>
    <w:rsid w:val="00C95BA0"/>
    <w:rsid w:val="00C95BBD"/>
    <w:rsid w:val="00C95D44"/>
    <w:rsid w:val="00C96501"/>
    <w:rsid w:val="00C96676"/>
    <w:rsid w:val="00C966D6"/>
    <w:rsid w:val="00C96714"/>
    <w:rsid w:val="00C969F0"/>
    <w:rsid w:val="00C96F73"/>
    <w:rsid w:val="00C97383"/>
    <w:rsid w:val="00C979CC"/>
    <w:rsid w:val="00CA05B1"/>
    <w:rsid w:val="00CA161F"/>
    <w:rsid w:val="00CA2667"/>
    <w:rsid w:val="00CA2B04"/>
    <w:rsid w:val="00CA2ECE"/>
    <w:rsid w:val="00CA35B3"/>
    <w:rsid w:val="00CA38B6"/>
    <w:rsid w:val="00CA3962"/>
    <w:rsid w:val="00CA437E"/>
    <w:rsid w:val="00CA43EC"/>
    <w:rsid w:val="00CA4DD6"/>
    <w:rsid w:val="00CA5519"/>
    <w:rsid w:val="00CA5A1F"/>
    <w:rsid w:val="00CA5D9D"/>
    <w:rsid w:val="00CA5DB7"/>
    <w:rsid w:val="00CA6979"/>
    <w:rsid w:val="00CA6D74"/>
    <w:rsid w:val="00CA730A"/>
    <w:rsid w:val="00CA7BC4"/>
    <w:rsid w:val="00CB05FD"/>
    <w:rsid w:val="00CB0977"/>
    <w:rsid w:val="00CB0D0E"/>
    <w:rsid w:val="00CB116C"/>
    <w:rsid w:val="00CB13D9"/>
    <w:rsid w:val="00CB1979"/>
    <w:rsid w:val="00CB1ACD"/>
    <w:rsid w:val="00CB2553"/>
    <w:rsid w:val="00CB2AAB"/>
    <w:rsid w:val="00CB2BD0"/>
    <w:rsid w:val="00CB2F53"/>
    <w:rsid w:val="00CB2FD8"/>
    <w:rsid w:val="00CB3329"/>
    <w:rsid w:val="00CB3341"/>
    <w:rsid w:val="00CB354F"/>
    <w:rsid w:val="00CB3BD6"/>
    <w:rsid w:val="00CB3F02"/>
    <w:rsid w:val="00CB4334"/>
    <w:rsid w:val="00CB4886"/>
    <w:rsid w:val="00CB4B29"/>
    <w:rsid w:val="00CB4CA4"/>
    <w:rsid w:val="00CB4DB3"/>
    <w:rsid w:val="00CB4DFE"/>
    <w:rsid w:val="00CB4EBE"/>
    <w:rsid w:val="00CB4F77"/>
    <w:rsid w:val="00CB5AD2"/>
    <w:rsid w:val="00CB5EBC"/>
    <w:rsid w:val="00CB62C8"/>
    <w:rsid w:val="00CB647B"/>
    <w:rsid w:val="00CB6D8C"/>
    <w:rsid w:val="00CB7456"/>
    <w:rsid w:val="00CB7D4F"/>
    <w:rsid w:val="00CB7E9A"/>
    <w:rsid w:val="00CC0007"/>
    <w:rsid w:val="00CC0306"/>
    <w:rsid w:val="00CC0A75"/>
    <w:rsid w:val="00CC0D68"/>
    <w:rsid w:val="00CC1ABD"/>
    <w:rsid w:val="00CC2094"/>
    <w:rsid w:val="00CC21CE"/>
    <w:rsid w:val="00CC2F40"/>
    <w:rsid w:val="00CC3111"/>
    <w:rsid w:val="00CC3EF0"/>
    <w:rsid w:val="00CC3F51"/>
    <w:rsid w:val="00CC454B"/>
    <w:rsid w:val="00CC495A"/>
    <w:rsid w:val="00CC4990"/>
    <w:rsid w:val="00CC4B1F"/>
    <w:rsid w:val="00CC513E"/>
    <w:rsid w:val="00CC5248"/>
    <w:rsid w:val="00CC5476"/>
    <w:rsid w:val="00CC575B"/>
    <w:rsid w:val="00CC58B6"/>
    <w:rsid w:val="00CC62A3"/>
    <w:rsid w:val="00CC662F"/>
    <w:rsid w:val="00CC7367"/>
    <w:rsid w:val="00CC7596"/>
    <w:rsid w:val="00CC7674"/>
    <w:rsid w:val="00CC7A5F"/>
    <w:rsid w:val="00CC7AC0"/>
    <w:rsid w:val="00CC7C2F"/>
    <w:rsid w:val="00CC7F20"/>
    <w:rsid w:val="00CD0058"/>
    <w:rsid w:val="00CD00E6"/>
    <w:rsid w:val="00CD0349"/>
    <w:rsid w:val="00CD0891"/>
    <w:rsid w:val="00CD0D2C"/>
    <w:rsid w:val="00CD12CE"/>
    <w:rsid w:val="00CD1AA5"/>
    <w:rsid w:val="00CD1BD4"/>
    <w:rsid w:val="00CD1D2D"/>
    <w:rsid w:val="00CD2064"/>
    <w:rsid w:val="00CD20EA"/>
    <w:rsid w:val="00CD2212"/>
    <w:rsid w:val="00CD2961"/>
    <w:rsid w:val="00CD30BE"/>
    <w:rsid w:val="00CD315A"/>
    <w:rsid w:val="00CD31B8"/>
    <w:rsid w:val="00CD3217"/>
    <w:rsid w:val="00CD3224"/>
    <w:rsid w:val="00CD324E"/>
    <w:rsid w:val="00CD3976"/>
    <w:rsid w:val="00CD3E70"/>
    <w:rsid w:val="00CD4088"/>
    <w:rsid w:val="00CD48DD"/>
    <w:rsid w:val="00CD4FA9"/>
    <w:rsid w:val="00CD550C"/>
    <w:rsid w:val="00CD58C9"/>
    <w:rsid w:val="00CD5C31"/>
    <w:rsid w:val="00CD62F4"/>
    <w:rsid w:val="00CD6368"/>
    <w:rsid w:val="00CD70A1"/>
    <w:rsid w:val="00CD717A"/>
    <w:rsid w:val="00CD726A"/>
    <w:rsid w:val="00CD7307"/>
    <w:rsid w:val="00CD772B"/>
    <w:rsid w:val="00CE1106"/>
    <w:rsid w:val="00CE1513"/>
    <w:rsid w:val="00CE153C"/>
    <w:rsid w:val="00CE1ADC"/>
    <w:rsid w:val="00CE2021"/>
    <w:rsid w:val="00CE2C30"/>
    <w:rsid w:val="00CE4220"/>
    <w:rsid w:val="00CE4933"/>
    <w:rsid w:val="00CE5092"/>
    <w:rsid w:val="00CE5317"/>
    <w:rsid w:val="00CE5462"/>
    <w:rsid w:val="00CE54B7"/>
    <w:rsid w:val="00CE55B6"/>
    <w:rsid w:val="00CE5938"/>
    <w:rsid w:val="00CE5BDC"/>
    <w:rsid w:val="00CE5C79"/>
    <w:rsid w:val="00CE623A"/>
    <w:rsid w:val="00CE6D55"/>
    <w:rsid w:val="00CE71C0"/>
    <w:rsid w:val="00CE7468"/>
    <w:rsid w:val="00CE7FED"/>
    <w:rsid w:val="00CF0193"/>
    <w:rsid w:val="00CF02C5"/>
    <w:rsid w:val="00CF030C"/>
    <w:rsid w:val="00CF10AB"/>
    <w:rsid w:val="00CF1241"/>
    <w:rsid w:val="00CF12E7"/>
    <w:rsid w:val="00CF1744"/>
    <w:rsid w:val="00CF1A89"/>
    <w:rsid w:val="00CF1BB7"/>
    <w:rsid w:val="00CF1C04"/>
    <w:rsid w:val="00CF288F"/>
    <w:rsid w:val="00CF29DA"/>
    <w:rsid w:val="00CF2EA1"/>
    <w:rsid w:val="00CF324B"/>
    <w:rsid w:val="00CF32A6"/>
    <w:rsid w:val="00CF36E4"/>
    <w:rsid w:val="00CF37A2"/>
    <w:rsid w:val="00CF3A48"/>
    <w:rsid w:val="00CF3EB8"/>
    <w:rsid w:val="00CF41C7"/>
    <w:rsid w:val="00CF41D0"/>
    <w:rsid w:val="00CF4573"/>
    <w:rsid w:val="00CF4B56"/>
    <w:rsid w:val="00CF4D0F"/>
    <w:rsid w:val="00CF5359"/>
    <w:rsid w:val="00CF5B59"/>
    <w:rsid w:val="00CF5EAD"/>
    <w:rsid w:val="00CF604D"/>
    <w:rsid w:val="00CF6063"/>
    <w:rsid w:val="00CF60B3"/>
    <w:rsid w:val="00CF6468"/>
    <w:rsid w:val="00CF6677"/>
    <w:rsid w:val="00CF6891"/>
    <w:rsid w:val="00CF6A40"/>
    <w:rsid w:val="00CF6AD2"/>
    <w:rsid w:val="00CF6B8A"/>
    <w:rsid w:val="00CF6C7B"/>
    <w:rsid w:val="00CF6F22"/>
    <w:rsid w:val="00CF72CF"/>
    <w:rsid w:val="00CF781A"/>
    <w:rsid w:val="00CF786D"/>
    <w:rsid w:val="00CF7B19"/>
    <w:rsid w:val="00CF7C81"/>
    <w:rsid w:val="00D007C3"/>
    <w:rsid w:val="00D00E26"/>
    <w:rsid w:val="00D01864"/>
    <w:rsid w:val="00D0218B"/>
    <w:rsid w:val="00D0221F"/>
    <w:rsid w:val="00D02790"/>
    <w:rsid w:val="00D02BEB"/>
    <w:rsid w:val="00D0300C"/>
    <w:rsid w:val="00D03B6E"/>
    <w:rsid w:val="00D03E85"/>
    <w:rsid w:val="00D03FB0"/>
    <w:rsid w:val="00D043F7"/>
    <w:rsid w:val="00D04465"/>
    <w:rsid w:val="00D0482D"/>
    <w:rsid w:val="00D048F1"/>
    <w:rsid w:val="00D04929"/>
    <w:rsid w:val="00D04C51"/>
    <w:rsid w:val="00D0526E"/>
    <w:rsid w:val="00D058CA"/>
    <w:rsid w:val="00D06329"/>
    <w:rsid w:val="00D06BD5"/>
    <w:rsid w:val="00D06D4E"/>
    <w:rsid w:val="00D07EE3"/>
    <w:rsid w:val="00D10045"/>
    <w:rsid w:val="00D1007A"/>
    <w:rsid w:val="00D110D5"/>
    <w:rsid w:val="00D110D9"/>
    <w:rsid w:val="00D12078"/>
    <w:rsid w:val="00D12D5E"/>
    <w:rsid w:val="00D134DC"/>
    <w:rsid w:val="00D13681"/>
    <w:rsid w:val="00D138F7"/>
    <w:rsid w:val="00D1404D"/>
    <w:rsid w:val="00D143B3"/>
    <w:rsid w:val="00D14A1F"/>
    <w:rsid w:val="00D14BEE"/>
    <w:rsid w:val="00D14E47"/>
    <w:rsid w:val="00D155B8"/>
    <w:rsid w:val="00D155EE"/>
    <w:rsid w:val="00D156BA"/>
    <w:rsid w:val="00D15AD3"/>
    <w:rsid w:val="00D15E40"/>
    <w:rsid w:val="00D165B9"/>
    <w:rsid w:val="00D16739"/>
    <w:rsid w:val="00D169BB"/>
    <w:rsid w:val="00D169F8"/>
    <w:rsid w:val="00D174C6"/>
    <w:rsid w:val="00D17558"/>
    <w:rsid w:val="00D17B2C"/>
    <w:rsid w:val="00D17F53"/>
    <w:rsid w:val="00D200CB"/>
    <w:rsid w:val="00D20137"/>
    <w:rsid w:val="00D2023E"/>
    <w:rsid w:val="00D205C7"/>
    <w:rsid w:val="00D20740"/>
    <w:rsid w:val="00D20D8A"/>
    <w:rsid w:val="00D212F6"/>
    <w:rsid w:val="00D2213E"/>
    <w:rsid w:val="00D222E6"/>
    <w:rsid w:val="00D22499"/>
    <w:rsid w:val="00D228E5"/>
    <w:rsid w:val="00D24144"/>
    <w:rsid w:val="00D24367"/>
    <w:rsid w:val="00D244BF"/>
    <w:rsid w:val="00D25191"/>
    <w:rsid w:val="00D252A8"/>
    <w:rsid w:val="00D25632"/>
    <w:rsid w:val="00D25C85"/>
    <w:rsid w:val="00D25D6A"/>
    <w:rsid w:val="00D2668B"/>
    <w:rsid w:val="00D26D70"/>
    <w:rsid w:val="00D2737F"/>
    <w:rsid w:val="00D276E4"/>
    <w:rsid w:val="00D27A54"/>
    <w:rsid w:val="00D3047F"/>
    <w:rsid w:val="00D3083A"/>
    <w:rsid w:val="00D30930"/>
    <w:rsid w:val="00D30AAE"/>
    <w:rsid w:val="00D31892"/>
    <w:rsid w:val="00D31950"/>
    <w:rsid w:val="00D319C8"/>
    <w:rsid w:val="00D31C04"/>
    <w:rsid w:val="00D31CAE"/>
    <w:rsid w:val="00D3214E"/>
    <w:rsid w:val="00D32154"/>
    <w:rsid w:val="00D3235F"/>
    <w:rsid w:val="00D32811"/>
    <w:rsid w:val="00D32CCC"/>
    <w:rsid w:val="00D3305B"/>
    <w:rsid w:val="00D3310C"/>
    <w:rsid w:val="00D33357"/>
    <w:rsid w:val="00D33712"/>
    <w:rsid w:val="00D33891"/>
    <w:rsid w:val="00D33944"/>
    <w:rsid w:val="00D33DA1"/>
    <w:rsid w:val="00D347C6"/>
    <w:rsid w:val="00D347F6"/>
    <w:rsid w:val="00D34D51"/>
    <w:rsid w:val="00D355FB"/>
    <w:rsid w:val="00D35A4C"/>
    <w:rsid w:val="00D35ACD"/>
    <w:rsid w:val="00D3628E"/>
    <w:rsid w:val="00D36AEC"/>
    <w:rsid w:val="00D36B7B"/>
    <w:rsid w:val="00D37B4F"/>
    <w:rsid w:val="00D37BC2"/>
    <w:rsid w:val="00D4018A"/>
    <w:rsid w:val="00D40DA2"/>
    <w:rsid w:val="00D411EF"/>
    <w:rsid w:val="00D4123A"/>
    <w:rsid w:val="00D4158D"/>
    <w:rsid w:val="00D41D0C"/>
    <w:rsid w:val="00D42205"/>
    <w:rsid w:val="00D429D2"/>
    <w:rsid w:val="00D42D34"/>
    <w:rsid w:val="00D431F5"/>
    <w:rsid w:val="00D432C1"/>
    <w:rsid w:val="00D432D6"/>
    <w:rsid w:val="00D435B7"/>
    <w:rsid w:val="00D43A28"/>
    <w:rsid w:val="00D43A5F"/>
    <w:rsid w:val="00D43ABC"/>
    <w:rsid w:val="00D43CE1"/>
    <w:rsid w:val="00D44195"/>
    <w:rsid w:val="00D44C89"/>
    <w:rsid w:val="00D44E6F"/>
    <w:rsid w:val="00D454B0"/>
    <w:rsid w:val="00D45B04"/>
    <w:rsid w:val="00D45EE4"/>
    <w:rsid w:val="00D461E6"/>
    <w:rsid w:val="00D466F8"/>
    <w:rsid w:val="00D47B49"/>
    <w:rsid w:val="00D47E44"/>
    <w:rsid w:val="00D50046"/>
    <w:rsid w:val="00D5075B"/>
    <w:rsid w:val="00D508BC"/>
    <w:rsid w:val="00D50A41"/>
    <w:rsid w:val="00D50D67"/>
    <w:rsid w:val="00D51222"/>
    <w:rsid w:val="00D512A2"/>
    <w:rsid w:val="00D522B7"/>
    <w:rsid w:val="00D52697"/>
    <w:rsid w:val="00D53153"/>
    <w:rsid w:val="00D53221"/>
    <w:rsid w:val="00D5322F"/>
    <w:rsid w:val="00D53310"/>
    <w:rsid w:val="00D5331B"/>
    <w:rsid w:val="00D53381"/>
    <w:rsid w:val="00D536F7"/>
    <w:rsid w:val="00D538A8"/>
    <w:rsid w:val="00D54687"/>
    <w:rsid w:val="00D55C88"/>
    <w:rsid w:val="00D55D74"/>
    <w:rsid w:val="00D563DA"/>
    <w:rsid w:val="00D56C7F"/>
    <w:rsid w:val="00D572C0"/>
    <w:rsid w:val="00D57AB9"/>
    <w:rsid w:val="00D57C87"/>
    <w:rsid w:val="00D57EC6"/>
    <w:rsid w:val="00D603A9"/>
    <w:rsid w:val="00D60543"/>
    <w:rsid w:val="00D611C6"/>
    <w:rsid w:val="00D622AA"/>
    <w:rsid w:val="00D62735"/>
    <w:rsid w:val="00D62831"/>
    <w:rsid w:val="00D63393"/>
    <w:rsid w:val="00D637EB"/>
    <w:rsid w:val="00D63923"/>
    <w:rsid w:val="00D643D8"/>
    <w:rsid w:val="00D64B25"/>
    <w:rsid w:val="00D64C78"/>
    <w:rsid w:val="00D64EAC"/>
    <w:rsid w:val="00D654C5"/>
    <w:rsid w:val="00D65AD4"/>
    <w:rsid w:val="00D66109"/>
    <w:rsid w:val="00D666B9"/>
    <w:rsid w:val="00D66B5D"/>
    <w:rsid w:val="00D6749A"/>
    <w:rsid w:val="00D67636"/>
    <w:rsid w:val="00D677FD"/>
    <w:rsid w:val="00D67B41"/>
    <w:rsid w:val="00D70138"/>
    <w:rsid w:val="00D70A11"/>
    <w:rsid w:val="00D70CF3"/>
    <w:rsid w:val="00D70D8F"/>
    <w:rsid w:val="00D70DD8"/>
    <w:rsid w:val="00D7180C"/>
    <w:rsid w:val="00D71F37"/>
    <w:rsid w:val="00D71F44"/>
    <w:rsid w:val="00D72358"/>
    <w:rsid w:val="00D723F6"/>
    <w:rsid w:val="00D7249E"/>
    <w:rsid w:val="00D725FA"/>
    <w:rsid w:val="00D72CC6"/>
    <w:rsid w:val="00D72CFF"/>
    <w:rsid w:val="00D730A3"/>
    <w:rsid w:val="00D74462"/>
    <w:rsid w:val="00D74AF2"/>
    <w:rsid w:val="00D7579B"/>
    <w:rsid w:val="00D75E79"/>
    <w:rsid w:val="00D7649F"/>
    <w:rsid w:val="00D76542"/>
    <w:rsid w:val="00D76771"/>
    <w:rsid w:val="00D76858"/>
    <w:rsid w:val="00D769FA"/>
    <w:rsid w:val="00D76BC0"/>
    <w:rsid w:val="00D76C1C"/>
    <w:rsid w:val="00D7712F"/>
    <w:rsid w:val="00D7739E"/>
    <w:rsid w:val="00D77598"/>
    <w:rsid w:val="00D80626"/>
    <w:rsid w:val="00D80CB7"/>
    <w:rsid w:val="00D8116C"/>
    <w:rsid w:val="00D8169E"/>
    <w:rsid w:val="00D817E2"/>
    <w:rsid w:val="00D81AB1"/>
    <w:rsid w:val="00D81E48"/>
    <w:rsid w:val="00D820DE"/>
    <w:rsid w:val="00D82A66"/>
    <w:rsid w:val="00D82AAB"/>
    <w:rsid w:val="00D82CCC"/>
    <w:rsid w:val="00D830F3"/>
    <w:rsid w:val="00D83137"/>
    <w:rsid w:val="00D83179"/>
    <w:rsid w:val="00D8330E"/>
    <w:rsid w:val="00D8367F"/>
    <w:rsid w:val="00D83D91"/>
    <w:rsid w:val="00D85A42"/>
    <w:rsid w:val="00D85C78"/>
    <w:rsid w:val="00D85D93"/>
    <w:rsid w:val="00D86592"/>
    <w:rsid w:val="00D86EA2"/>
    <w:rsid w:val="00D87409"/>
    <w:rsid w:val="00D87424"/>
    <w:rsid w:val="00D87D20"/>
    <w:rsid w:val="00D9008B"/>
    <w:rsid w:val="00D9056F"/>
    <w:rsid w:val="00D90BA0"/>
    <w:rsid w:val="00D91B3E"/>
    <w:rsid w:val="00D91F34"/>
    <w:rsid w:val="00D92A83"/>
    <w:rsid w:val="00D9302D"/>
    <w:rsid w:val="00D93143"/>
    <w:rsid w:val="00D93AAB"/>
    <w:rsid w:val="00D93C69"/>
    <w:rsid w:val="00D93CEA"/>
    <w:rsid w:val="00D94EAF"/>
    <w:rsid w:val="00D956CF"/>
    <w:rsid w:val="00D95787"/>
    <w:rsid w:val="00D95861"/>
    <w:rsid w:val="00D95AAA"/>
    <w:rsid w:val="00D95EAC"/>
    <w:rsid w:val="00D962EB"/>
    <w:rsid w:val="00D97325"/>
    <w:rsid w:val="00D97737"/>
    <w:rsid w:val="00D97CD5"/>
    <w:rsid w:val="00DA0282"/>
    <w:rsid w:val="00DA07B7"/>
    <w:rsid w:val="00DA09E4"/>
    <w:rsid w:val="00DA0E2A"/>
    <w:rsid w:val="00DA0FDA"/>
    <w:rsid w:val="00DA1531"/>
    <w:rsid w:val="00DA2219"/>
    <w:rsid w:val="00DA27B9"/>
    <w:rsid w:val="00DA28AC"/>
    <w:rsid w:val="00DA2DFA"/>
    <w:rsid w:val="00DA3258"/>
    <w:rsid w:val="00DA3485"/>
    <w:rsid w:val="00DA34C2"/>
    <w:rsid w:val="00DA38DF"/>
    <w:rsid w:val="00DA4367"/>
    <w:rsid w:val="00DA4978"/>
    <w:rsid w:val="00DA4A2F"/>
    <w:rsid w:val="00DA5561"/>
    <w:rsid w:val="00DA5BB3"/>
    <w:rsid w:val="00DA645A"/>
    <w:rsid w:val="00DA64B9"/>
    <w:rsid w:val="00DA66C4"/>
    <w:rsid w:val="00DA66EC"/>
    <w:rsid w:val="00DA69AA"/>
    <w:rsid w:val="00DA6C8C"/>
    <w:rsid w:val="00DA7684"/>
    <w:rsid w:val="00DA7F3C"/>
    <w:rsid w:val="00DA7F5F"/>
    <w:rsid w:val="00DB026B"/>
    <w:rsid w:val="00DB071A"/>
    <w:rsid w:val="00DB1247"/>
    <w:rsid w:val="00DB19F6"/>
    <w:rsid w:val="00DB1C02"/>
    <w:rsid w:val="00DB2432"/>
    <w:rsid w:val="00DB274B"/>
    <w:rsid w:val="00DB3338"/>
    <w:rsid w:val="00DB3480"/>
    <w:rsid w:val="00DB35F0"/>
    <w:rsid w:val="00DB3D4F"/>
    <w:rsid w:val="00DB4052"/>
    <w:rsid w:val="00DB465C"/>
    <w:rsid w:val="00DB4A2B"/>
    <w:rsid w:val="00DB4CC4"/>
    <w:rsid w:val="00DB4F6D"/>
    <w:rsid w:val="00DB4FA0"/>
    <w:rsid w:val="00DB54E7"/>
    <w:rsid w:val="00DB5543"/>
    <w:rsid w:val="00DB5947"/>
    <w:rsid w:val="00DB5CB3"/>
    <w:rsid w:val="00DB5D2A"/>
    <w:rsid w:val="00DB5F8D"/>
    <w:rsid w:val="00DB671B"/>
    <w:rsid w:val="00DB6A67"/>
    <w:rsid w:val="00DB6E69"/>
    <w:rsid w:val="00DB7225"/>
    <w:rsid w:val="00DB75CE"/>
    <w:rsid w:val="00DB7E34"/>
    <w:rsid w:val="00DB7FBA"/>
    <w:rsid w:val="00DC01C0"/>
    <w:rsid w:val="00DC01E4"/>
    <w:rsid w:val="00DC0688"/>
    <w:rsid w:val="00DC0E95"/>
    <w:rsid w:val="00DC1311"/>
    <w:rsid w:val="00DC18C7"/>
    <w:rsid w:val="00DC21BD"/>
    <w:rsid w:val="00DC2584"/>
    <w:rsid w:val="00DC2709"/>
    <w:rsid w:val="00DC2AC9"/>
    <w:rsid w:val="00DC2F72"/>
    <w:rsid w:val="00DC2FDE"/>
    <w:rsid w:val="00DC3AAA"/>
    <w:rsid w:val="00DC3D53"/>
    <w:rsid w:val="00DC45CD"/>
    <w:rsid w:val="00DC4908"/>
    <w:rsid w:val="00DC49DE"/>
    <w:rsid w:val="00DC4CB3"/>
    <w:rsid w:val="00DC5597"/>
    <w:rsid w:val="00DC55A9"/>
    <w:rsid w:val="00DC5776"/>
    <w:rsid w:val="00DC5861"/>
    <w:rsid w:val="00DC5D7C"/>
    <w:rsid w:val="00DC7FDF"/>
    <w:rsid w:val="00DD0A47"/>
    <w:rsid w:val="00DD0F88"/>
    <w:rsid w:val="00DD0F94"/>
    <w:rsid w:val="00DD183A"/>
    <w:rsid w:val="00DD1A1E"/>
    <w:rsid w:val="00DD1BF2"/>
    <w:rsid w:val="00DD21A5"/>
    <w:rsid w:val="00DD24CA"/>
    <w:rsid w:val="00DD275F"/>
    <w:rsid w:val="00DD2935"/>
    <w:rsid w:val="00DD2D75"/>
    <w:rsid w:val="00DD2EF0"/>
    <w:rsid w:val="00DD2F96"/>
    <w:rsid w:val="00DD3008"/>
    <w:rsid w:val="00DD3613"/>
    <w:rsid w:val="00DD397A"/>
    <w:rsid w:val="00DD3BD4"/>
    <w:rsid w:val="00DD3C0E"/>
    <w:rsid w:val="00DD4260"/>
    <w:rsid w:val="00DD4542"/>
    <w:rsid w:val="00DD4662"/>
    <w:rsid w:val="00DD4C9A"/>
    <w:rsid w:val="00DD4D34"/>
    <w:rsid w:val="00DD50CE"/>
    <w:rsid w:val="00DD5459"/>
    <w:rsid w:val="00DD57D6"/>
    <w:rsid w:val="00DD6133"/>
    <w:rsid w:val="00DD7479"/>
    <w:rsid w:val="00DD752B"/>
    <w:rsid w:val="00DD75F2"/>
    <w:rsid w:val="00DD792C"/>
    <w:rsid w:val="00DD7941"/>
    <w:rsid w:val="00DE026C"/>
    <w:rsid w:val="00DE0B53"/>
    <w:rsid w:val="00DE0E5B"/>
    <w:rsid w:val="00DE0E9E"/>
    <w:rsid w:val="00DE0F17"/>
    <w:rsid w:val="00DE268F"/>
    <w:rsid w:val="00DE274A"/>
    <w:rsid w:val="00DE28EF"/>
    <w:rsid w:val="00DE2C39"/>
    <w:rsid w:val="00DE3646"/>
    <w:rsid w:val="00DE3716"/>
    <w:rsid w:val="00DE3D0F"/>
    <w:rsid w:val="00DE3E08"/>
    <w:rsid w:val="00DE4938"/>
    <w:rsid w:val="00DE49F2"/>
    <w:rsid w:val="00DE5426"/>
    <w:rsid w:val="00DE5A31"/>
    <w:rsid w:val="00DE6281"/>
    <w:rsid w:val="00DE63F9"/>
    <w:rsid w:val="00DE6529"/>
    <w:rsid w:val="00DE65B9"/>
    <w:rsid w:val="00DE6E22"/>
    <w:rsid w:val="00DE6EFC"/>
    <w:rsid w:val="00DE754D"/>
    <w:rsid w:val="00DE7ACC"/>
    <w:rsid w:val="00DE7D0E"/>
    <w:rsid w:val="00DE7D3D"/>
    <w:rsid w:val="00DE7E88"/>
    <w:rsid w:val="00DE7F46"/>
    <w:rsid w:val="00DF02F3"/>
    <w:rsid w:val="00DF0CCA"/>
    <w:rsid w:val="00DF0D18"/>
    <w:rsid w:val="00DF0D5C"/>
    <w:rsid w:val="00DF1287"/>
    <w:rsid w:val="00DF12A3"/>
    <w:rsid w:val="00DF1784"/>
    <w:rsid w:val="00DF1CE3"/>
    <w:rsid w:val="00DF29A1"/>
    <w:rsid w:val="00DF29A8"/>
    <w:rsid w:val="00DF2DF9"/>
    <w:rsid w:val="00DF32A2"/>
    <w:rsid w:val="00DF3352"/>
    <w:rsid w:val="00DF4122"/>
    <w:rsid w:val="00DF4A4F"/>
    <w:rsid w:val="00DF4B02"/>
    <w:rsid w:val="00DF4B57"/>
    <w:rsid w:val="00DF4BA9"/>
    <w:rsid w:val="00DF4D1E"/>
    <w:rsid w:val="00DF4E33"/>
    <w:rsid w:val="00DF5807"/>
    <w:rsid w:val="00DF5DFD"/>
    <w:rsid w:val="00DF5EFF"/>
    <w:rsid w:val="00DF6688"/>
    <w:rsid w:val="00DF6707"/>
    <w:rsid w:val="00DF671E"/>
    <w:rsid w:val="00DF698D"/>
    <w:rsid w:val="00DF6C9F"/>
    <w:rsid w:val="00DF6D5E"/>
    <w:rsid w:val="00DF717A"/>
    <w:rsid w:val="00DF7FDD"/>
    <w:rsid w:val="00E000CE"/>
    <w:rsid w:val="00E00815"/>
    <w:rsid w:val="00E00A2E"/>
    <w:rsid w:val="00E00CE1"/>
    <w:rsid w:val="00E012BE"/>
    <w:rsid w:val="00E01AF4"/>
    <w:rsid w:val="00E01FCA"/>
    <w:rsid w:val="00E022F5"/>
    <w:rsid w:val="00E025E9"/>
    <w:rsid w:val="00E026D0"/>
    <w:rsid w:val="00E026E1"/>
    <w:rsid w:val="00E027A9"/>
    <w:rsid w:val="00E02CEE"/>
    <w:rsid w:val="00E02F3A"/>
    <w:rsid w:val="00E03631"/>
    <w:rsid w:val="00E0371C"/>
    <w:rsid w:val="00E039B7"/>
    <w:rsid w:val="00E04265"/>
    <w:rsid w:val="00E045FC"/>
    <w:rsid w:val="00E048E9"/>
    <w:rsid w:val="00E04C41"/>
    <w:rsid w:val="00E0548C"/>
    <w:rsid w:val="00E059B0"/>
    <w:rsid w:val="00E05A4F"/>
    <w:rsid w:val="00E05B93"/>
    <w:rsid w:val="00E05C21"/>
    <w:rsid w:val="00E05DD2"/>
    <w:rsid w:val="00E05F78"/>
    <w:rsid w:val="00E06F8F"/>
    <w:rsid w:val="00E0703B"/>
    <w:rsid w:val="00E0770A"/>
    <w:rsid w:val="00E07F3D"/>
    <w:rsid w:val="00E10370"/>
    <w:rsid w:val="00E1066F"/>
    <w:rsid w:val="00E10A7B"/>
    <w:rsid w:val="00E10C30"/>
    <w:rsid w:val="00E10F2A"/>
    <w:rsid w:val="00E112E5"/>
    <w:rsid w:val="00E11335"/>
    <w:rsid w:val="00E11B73"/>
    <w:rsid w:val="00E1200B"/>
    <w:rsid w:val="00E1210E"/>
    <w:rsid w:val="00E1211B"/>
    <w:rsid w:val="00E12593"/>
    <w:rsid w:val="00E12B48"/>
    <w:rsid w:val="00E12FDB"/>
    <w:rsid w:val="00E13138"/>
    <w:rsid w:val="00E1322D"/>
    <w:rsid w:val="00E13A8F"/>
    <w:rsid w:val="00E13C14"/>
    <w:rsid w:val="00E13C85"/>
    <w:rsid w:val="00E141EB"/>
    <w:rsid w:val="00E14601"/>
    <w:rsid w:val="00E14638"/>
    <w:rsid w:val="00E1465F"/>
    <w:rsid w:val="00E14FB8"/>
    <w:rsid w:val="00E153F2"/>
    <w:rsid w:val="00E16182"/>
    <w:rsid w:val="00E161E2"/>
    <w:rsid w:val="00E16F60"/>
    <w:rsid w:val="00E1714E"/>
    <w:rsid w:val="00E172B4"/>
    <w:rsid w:val="00E173FA"/>
    <w:rsid w:val="00E17810"/>
    <w:rsid w:val="00E2003E"/>
    <w:rsid w:val="00E20B5C"/>
    <w:rsid w:val="00E211D6"/>
    <w:rsid w:val="00E21205"/>
    <w:rsid w:val="00E21231"/>
    <w:rsid w:val="00E21563"/>
    <w:rsid w:val="00E215AE"/>
    <w:rsid w:val="00E2177E"/>
    <w:rsid w:val="00E22631"/>
    <w:rsid w:val="00E22AF9"/>
    <w:rsid w:val="00E235CB"/>
    <w:rsid w:val="00E237F1"/>
    <w:rsid w:val="00E237F6"/>
    <w:rsid w:val="00E24112"/>
    <w:rsid w:val="00E24494"/>
    <w:rsid w:val="00E24842"/>
    <w:rsid w:val="00E24ACF"/>
    <w:rsid w:val="00E24BBE"/>
    <w:rsid w:val="00E24F02"/>
    <w:rsid w:val="00E250B4"/>
    <w:rsid w:val="00E25859"/>
    <w:rsid w:val="00E259B2"/>
    <w:rsid w:val="00E264A2"/>
    <w:rsid w:val="00E266EA"/>
    <w:rsid w:val="00E26739"/>
    <w:rsid w:val="00E26B24"/>
    <w:rsid w:val="00E26B9E"/>
    <w:rsid w:val="00E27278"/>
    <w:rsid w:val="00E273E6"/>
    <w:rsid w:val="00E27532"/>
    <w:rsid w:val="00E27545"/>
    <w:rsid w:val="00E30017"/>
    <w:rsid w:val="00E307BC"/>
    <w:rsid w:val="00E30B6A"/>
    <w:rsid w:val="00E30C97"/>
    <w:rsid w:val="00E30D6A"/>
    <w:rsid w:val="00E313C9"/>
    <w:rsid w:val="00E31A77"/>
    <w:rsid w:val="00E326B6"/>
    <w:rsid w:val="00E32BF1"/>
    <w:rsid w:val="00E32E98"/>
    <w:rsid w:val="00E33DDD"/>
    <w:rsid w:val="00E3426E"/>
    <w:rsid w:val="00E343F3"/>
    <w:rsid w:val="00E3497E"/>
    <w:rsid w:val="00E34C6F"/>
    <w:rsid w:val="00E34C86"/>
    <w:rsid w:val="00E35AA1"/>
    <w:rsid w:val="00E35C00"/>
    <w:rsid w:val="00E35C29"/>
    <w:rsid w:val="00E35DD3"/>
    <w:rsid w:val="00E35F3F"/>
    <w:rsid w:val="00E36892"/>
    <w:rsid w:val="00E36C34"/>
    <w:rsid w:val="00E36E91"/>
    <w:rsid w:val="00E370B2"/>
    <w:rsid w:val="00E370D0"/>
    <w:rsid w:val="00E37319"/>
    <w:rsid w:val="00E37AF0"/>
    <w:rsid w:val="00E37C4E"/>
    <w:rsid w:val="00E37D8D"/>
    <w:rsid w:val="00E37F16"/>
    <w:rsid w:val="00E40E8E"/>
    <w:rsid w:val="00E40FDB"/>
    <w:rsid w:val="00E41260"/>
    <w:rsid w:val="00E41466"/>
    <w:rsid w:val="00E428C5"/>
    <w:rsid w:val="00E42D99"/>
    <w:rsid w:val="00E43037"/>
    <w:rsid w:val="00E4332C"/>
    <w:rsid w:val="00E433E1"/>
    <w:rsid w:val="00E440D7"/>
    <w:rsid w:val="00E445E3"/>
    <w:rsid w:val="00E45497"/>
    <w:rsid w:val="00E457D3"/>
    <w:rsid w:val="00E46214"/>
    <w:rsid w:val="00E47305"/>
    <w:rsid w:val="00E4792E"/>
    <w:rsid w:val="00E479D7"/>
    <w:rsid w:val="00E47C7C"/>
    <w:rsid w:val="00E47FE8"/>
    <w:rsid w:val="00E50005"/>
    <w:rsid w:val="00E500D1"/>
    <w:rsid w:val="00E501E8"/>
    <w:rsid w:val="00E5075C"/>
    <w:rsid w:val="00E50E4E"/>
    <w:rsid w:val="00E51428"/>
    <w:rsid w:val="00E51597"/>
    <w:rsid w:val="00E515FD"/>
    <w:rsid w:val="00E52367"/>
    <w:rsid w:val="00E524B0"/>
    <w:rsid w:val="00E52794"/>
    <w:rsid w:val="00E527EF"/>
    <w:rsid w:val="00E529F9"/>
    <w:rsid w:val="00E52A2E"/>
    <w:rsid w:val="00E532FA"/>
    <w:rsid w:val="00E537A7"/>
    <w:rsid w:val="00E537DC"/>
    <w:rsid w:val="00E53988"/>
    <w:rsid w:val="00E53ABE"/>
    <w:rsid w:val="00E53AEA"/>
    <w:rsid w:val="00E53CAE"/>
    <w:rsid w:val="00E53D8D"/>
    <w:rsid w:val="00E53DB2"/>
    <w:rsid w:val="00E53EC0"/>
    <w:rsid w:val="00E53F67"/>
    <w:rsid w:val="00E5594D"/>
    <w:rsid w:val="00E562D0"/>
    <w:rsid w:val="00E56A23"/>
    <w:rsid w:val="00E57053"/>
    <w:rsid w:val="00E570AB"/>
    <w:rsid w:val="00E57785"/>
    <w:rsid w:val="00E57799"/>
    <w:rsid w:val="00E577A1"/>
    <w:rsid w:val="00E577C2"/>
    <w:rsid w:val="00E57D45"/>
    <w:rsid w:val="00E57EC7"/>
    <w:rsid w:val="00E603F8"/>
    <w:rsid w:val="00E60416"/>
    <w:rsid w:val="00E60C83"/>
    <w:rsid w:val="00E6126D"/>
    <w:rsid w:val="00E61CD9"/>
    <w:rsid w:val="00E61CFC"/>
    <w:rsid w:val="00E61D1B"/>
    <w:rsid w:val="00E61FF1"/>
    <w:rsid w:val="00E628B0"/>
    <w:rsid w:val="00E62D70"/>
    <w:rsid w:val="00E62E8A"/>
    <w:rsid w:val="00E637F3"/>
    <w:rsid w:val="00E63D55"/>
    <w:rsid w:val="00E63D78"/>
    <w:rsid w:val="00E646B7"/>
    <w:rsid w:val="00E65B36"/>
    <w:rsid w:val="00E65BE8"/>
    <w:rsid w:val="00E66073"/>
    <w:rsid w:val="00E66A7F"/>
    <w:rsid w:val="00E66BB1"/>
    <w:rsid w:val="00E6710E"/>
    <w:rsid w:val="00E67869"/>
    <w:rsid w:val="00E679A1"/>
    <w:rsid w:val="00E679B4"/>
    <w:rsid w:val="00E704AD"/>
    <w:rsid w:val="00E7088D"/>
    <w:rsid w:val="00E708F8"/>
    <w:rsid w:val="00E70C3D"/>
    <w:rsid w:val="00E711C8"/>
    <w:rsid w:val="00E713FA"/>
    <w:rsid w:val="00E718D9"/>
    <w:rsid w:val="00E71D63"/>
    <w:rsid w:val="00E71F0F"/>
    <w:rsid w:val="00E7213B"/>
    <w:rsid w:val="00E723B4"/>
    <w:rsid w:val="00E72E1C"/>
    <w:rsid w:val="00E72F11"/>
    <w:rsid w:val="00E7344C"/>
    <w:rsid w:val="00E73991"/>
    <w:rsid w:val="00E742C0"/>
    <w:rsid w:val="00E7476F"/>
    <w:rsid w:val="00E7493B"/>
    <w:rsid w:val="00E75009"/>
    <w:rsid w:val="00E75610"/>
    <w:rsid w:val="00E7563C"/>
    <w:rsid w:val="00E75BD1"/>
    <w:rsid w:val="00E76065"/>
    <w:rsid w:val="00E768AA"/>
    <w:rsid w:val="00E76CD6"/>
    <w:rsid w:val="00E772C9"/>
    <w:rsid w:val="00E775BD"/>
    <w:rsid w:val="00E778D6"/>
    <w:rsid w:val="00E77B1F"/>
    <w:rsid w:val="00E80866"/>
    <w:rsid w:val="00E808D8"/>
    <w:rsid w:val="00E8096B"/>
    <w:rsid w:val="00E80AC2"/>
    <w:rsid w:val="00E80E70"/>
    <w:rsid w:val="00E81153"/>
    <w:rsid w:val="00E815EB"/>
    <w:rsid w:val="00E817EA"/>
    <w:rsid w:val="00E81F40"/>
    <w:rsid w:val="00E824EA"/>
    <w:rsid w:val="00E82CE3"/>
    <w:rsid w:val="00E8344D"/>
    <w:rsid w:val="00E8379F"/>
    <w:rsid w:val="00E8401B"/>
    <w:rsid w:val="00E8419F"/>
    <w:rsid w:val="00E84487"/>
    <w:rsid w:val="00E84D60"/>
    <w:rsid w:val="00E84DDB"/>
    <w:rsid w:val="00E85881"/>
    <w:rsid w:val="00E86BFC"/>
    <w:rsid w:val="00E86D88"/>
    <w:rsid w:val="00E872EF"/>
    <w:rsid w:val="00E87FF2"/>
    <w:rsid w:val="00E900F8"/>
    <w:rsid w:val="00E905A4"/>
    <w:rsid w:val="00E905DA"/>
    <w:rsid w:val="00E907D7"/>
    <w:rsid w:val="00E90BB0"/>
    <w:rsid w:val="00E90C72"/>
    <w:rsid w:val="00E9133C"/>
    <w:rsid w:val="00E9139C"/>
    <w:rsid w:val="00E91409"/>
    <w:rsid w:val="00E9140A"/>
    <w:rsid w:val="00E91AD3"/>
    <w:rsid w:val="00E9243A"/>
    <w:rsid w:val="00E926CD"/>
    <w:rsid w:val="00E92776"/>
    <w:rsid w:val="00E927CE"/>
    <w:rsid w:val="00E92898"/>
    <w:rsid w:val="00E92B1B"/>
    <w:rsid w:val="00E92B87"/>
    <w:rsid w:val="00E930B9"/>
    <w:rsid w:val="00E93817"/>
    <w:rsid w:val="00E94958"/>
    <w:rsid w:val="00E94F29"/>
    <w:rsid w:val="00E95399"/>
    <w:rsid w:val="00E95407"/>
    <w:rsid w:val="00E959FB"/>
    <w:rsid w:val="00E95C00"/>
    <w:rsid w:val="00E95CFD"/>
    <w:rsid w:val="00E95E65"/>
    <w:rsid w:val="00E95EC8"/>
    <w:rsid w:val="00E9601D"/>
    <w:rsid w:val="00E961DB"/>
    <w:rsid w:val="00E96300"/>
    <w:rsid w:val="00E968B6"/>
    <w:rsid w:val="00E96E43"/>
    <w:rsid w:val="00E970B5"/>
    <w:rsid w:val="00E9719A"/>
    <w:rsid w:val="00E971E9"/>
    <w:rsid w:val="00E976CC"/>
    <w:rsid w:val="00E97B21"/>
    <w:rsid w:val="00E97FDF"/>
    <w:rsid w:val="00EA03AC"/>
    <w:rsid w:val="00EA05F6"/>
    <w:rsid w:val="00EA0EE1"/>
    <w:rsid w:val="00EA11D6"/>
    <w:rsid w:val="00EA1B19"/>
    <w:rsid w:val="00EA1ED3"/>
    <w:rsid w:val="00EA2064"/>
    <w:rsid w:val="00EA213C"/>
    <w:rsid w:val="00EA278E"/>
    <w:rsid w:val="00EA2D27"/>
    <w:rsid w:val="00EA31E5"/>
    <w:rsid w:val="00EA3563"/>
    <w:rsid w:val="00EA3855"/>
    <w:rsid w:val="00EA393D"/>
    <w:rsid w:val="00EA3C7C"/>
    <w:rsid w:val="00EA3FD1"/>
    <w:rsid w:val="00EA4335"/>
    <w:rsid w:val="00EA43F7"/>
    <w:rsid w:val="00EA46C6"/>
    <w:rsid w:val="00EA4704"/>
    <w:rsid w:val="00EA484E"/>
    <w:rsid w:val="00EA4898"/>
    <w:rsid w:val="00EA4B25"/>
    <w:rsid w:val="00EA4CCB"/>
    <w:rsid w:val="00EA58EA"/>
    <w:rsid w:val="00EA6556"/>
    <w:rsid w:val="00EA7254"/>
    <w:rsid w:val="00EA7B63"/>
    <w:rsid w:val="00EA7C29"/>
    <w:rsid w:val="00EA7CD5"/>
    <w:rsid w:val="00EA7F07"/>
    <w:rsid w:val="00EB0725"/>
    <w:rsid w:val="00EB0CD2"/>
    <w:rsid w:val="00EB150A"/>
    <w:rsid w:val="00EB2009"/>
    <w:rsid w:val="00EB2219"/>
    <w:rsid w:val="00EB2597"/>
    <w:rsid w:val="00EB2A38"/>
    <w:rsid w:val="00EB2CE5"/>
    <w:rsid w:val="00EB3372"/>
    <w:rsid w:val="00EB3604"/>
    <w:rsid w:val="00EB38C0"/>
    <w:rsid w:val="00EB3B52"/>
    <w:rsid w:val="00EB43D0"/>
    <w:rsid w:val="00EB46B9"/>
    <w:rsid w:val="00EB5184"/>
    <w:rsid w:val="00EB5588"/>
    <w:rsid w:val="00EB5668"/>
    <w:rsid w:val="00EB5AA8"/>
    <w:rsid w:val="00EB5BB8"/>
    <w:rsid w:val="00EB5DC6"/>
    <w:rsid w:val="00EB71DA"/>
    <w:rsid w:val="00EC0033"/>
    <w:rsid w:val="00EC01B1"/>
    <w:rsid w:val="00EC040E"/>
    <w:rsid w:val="00EC0483"/>
    <w:rsid w:val="00EC0875"/>
    <w:rsid w:val="00EC0E57"/>
    <w:rsid w:val="00EC1135"/>
    <w:rsid w:val="00EC156E"/>
    <w:rsid w:val="00EC19F1"/>
    <w:rsid w:val="00EC1B18"/>
    <w:rsid w:val="00EC1C7B"/>
    <w:rsid w:val="00EC23C9"/>
    <w:rsid w:val="00EC299A"/>
    <w:rsid w:val="00EC29F8"/>
    <w:rsid w:val="00EC2B5F"/>
    <w:rsid w:val="00EC2BAF"/>
    <w:rsid w:val="00EC38E6"/>
    <w:rsid w:val="00EC3E2D"/>
    <w:rsid w:val="00EC3F1B"/>
    <w:rsid w:val="00EC4B0D"/>
    <w:rsid w:val="00EC4D37"/>
    <w:rsid w:val="00EC568A"/>
    <w:rsid w:val="00EC5E4F"/>
    <w:rsid w:val="00EC60AB"/>
    <w:rsid w:val="00EC6242"/>
    <w:rsid w:val="00EC6F45"/>
    <w:rsid w:val="00EC74AF"/>
    <w:rsid w:val="00EC75E2"/>
    <w:rsid w:val="00EC763A"/>
    <w:rsid w:val="00EC7930"/>
    <w:rsid w:val="00EC7A0C"/>
    <w:rsid w:val="00ED05A0"/>
    <w:rsid w:val="00ED08DD"/>
    <w:rsid w:val="00ED0CB6"/>
    <w:rsid w:val="00ED0DEB"/>
    <w:rsid w:val="00ED0F59"/>
    <w:rsid w:val="00ED12D9"/>
    <w:rsid w:val="00ED1BAC"/>
    <w:rsid w:val="00ED2113"/>
    <w:rsid w:val="00ED219B"/>
    <w:rsid w:val="00ED3442"/>
    <w:rsid w:val="00ED3576"/>
    <w:rsid w:val="00ED37F8"/>
    <w:rsid w:val="00ED3DC9"/>
    <w:rsid w:val="00ED433F"/>
    <w:rsid w:val="00ED4588"/>
    <w:rsid w:val="00ED4F4F"/>
    <w:rsid w:val="00ED56AD"/>
    <w:rsid w:val="00ED5EA4"/>
    <w:rsid w:val="00ED5F2A"/>
    <w:rsid w:val="00ED6141"/>
    <w:rsid w:val="00ED6616"/>
    <w:rsid w:val="00ED67A1"/>
    <w:rsid w:val="00ED6878"/>
    <w:rsid w:val="00ED6E70"/>
    <w:rsid w:val="00ED7541"/>
    <w:rsid w:val="00ED7C5D"/>
    <w:rsid w:val="00EE06A6"/>
    <w:rsid w:val="00EE0879"/>
    <w:rsid w:val="00EE0D76"/>
    <w:rsid w:val="00EE0DF3"/>
    <w:rsid w:val="00EE0FA1"/>
    <w:rsid w:val="00EE14EC"/>
    <w:rsid w:val="00EE167E"/>
    <w:rsid w:val="00EE33EA"/>
    <w:rsid w:val="00EE34B9"/>
    <w:rsid w:val="00EE3555"/>
    <w:rsid w:val="00EE36E0"/>
    <w:rsid w:val="00EE37DD"/>
    <w:rsid w:val="00EE3C69"/>
    <w:rsid w:val="00EE3F58"/>
    <w:rsid w:val="00EE40D4"/>
    <w:rsid w:val="00EE486B"/>
    <w:rsid w:val="00EE4C80"/>
    <w:rsid w:val="00EE5616"/>
    <w:rsid w:val="00EE5950"/>
    <w:rsid w:val="00EE660B"/>
    <w:rsid w:val="00EE7B8C"/>
    <w:rsid w:val="00EF07E8"/>
    <w:rsid w:val="00EF09A3"/>
    <w:rsid w:val="00EF1243"/>
    <w:rsid w:val="00EF15DF"/>
    <w:rsid w:val="00EF15E8"/>
    <w:rsid w:val="00EF1C84"/>
    <w:rsid w:val="00EF1EA7"/>
    <w:rsid w:val="00EF21C6"/>
    <w:rsid w:val="00EF24F2"/>
    <w:rsid w:val="00EF27BA"/>
    <w:rsid w:val="00EF2C38"/>
    <w:rsid w:val="00EF2F37"/>
    <w:rsid w:val="00EF3228"/>
    <w:rsid w:val="00EF379C"/>
    <w:rsid w:val="00EF42F0"/>
    <w:rsid w:val="00EF431E"/>
    <w:rsid w:val="00EF4C61"/>
    <w:rsid w:val="00EF4F82"/>
    <w:rsid w:val="00EF5782"/>
    <w:rsid w:val="00EF5825"/>
    <w:rsid w:val="00EF5A10"/>
    <w:rsid w:val="00EF5DBB"/>
    <w:rsid w:val="00EF5F4C"/>
    <w:rsid w:val="00EF60AD"/>
    <w:rsid w:val="00EF6325"/>
    <w:rsid w:val="00EF6484"/>
    <w:rsid w:val="00EF65F6"/>
    <w:rsid w:val="00EF6933"/>
    <w:rsid w:val="00EF6B65"/>
    <w:rsid w:val="00EF7841"/>
    <w:rsid w:val="00EF7C78"/>
    <w:rsid w:val="00F00301"/>
    <w:rsid w:val="00F00559"/>
    <w:rsid w:val="00F00971"/>
    <w:rsid w:val="00F01B46"/>
    <w:rsid w:val="00F01D67"/>
    <w:rsid w:val="00F02186"/>
    <w:rsid w:val="00F0250B"/>
    <w:rsid w:val="00F02EB8"/>
    <w:rsid w:val="00F02FC1"/>
    <w:rsid w:val="00F032C1"/>
    <w:rsid w:val="00F036FF"/>
    <w:rsid w:val="00F03D41"/>
    <w:rsid w:val="00F03D7F"/>
    <w:rsid w:val="00F03F2C"/>
    <w:rsid w:val="00F0409C"/>
    <w:rsid w:val="00F042C6"/>
    <w:rsid w:val="00F04319"/>
    <w:rsid w:val="00F05200"/>
    <w:rsid w:val="00F05465"/>
    <w:rsid w:val="00F05827"/>
    <w:rsid w:val="00F05AF8"/>
    <w:rsid w:val="00F05C1F"/>
    <w:rsid w:val="00F0613B"/>
    <w:rsid w:val="00F0619A"/>
    <w:rsid w:val="00F061C3"/>
    <w:rsid w:val="00F063E6"/>
    <w:rsid w:val="00F066BE"/>
    <w:rsid w:val="00F069A4"/>
    <w:rsid w:val="00F06DCC"/>
    <w:rsid w:val="00F076E7"/>
    <w:rsid w:val="00F07828"/>
    <w:rsid w:val="00F07D50"/>
    <w:rsid w:val="00F07DCA"/>
    <w:rsid w:val="00F1083A"/>
    <w:rsid w:val="00F11565"/>
    <w:rsid w:val="00F115B8"/>
    <w:rsid w:val="00F11690"/>
    <w:rsid w:val="00F1181F"/>
    <w:rsid w:val="00F11C6C"/>
    <w:rsid w:val="00F1224F"/>
    <w:rsid w:val="00F1251F"/>
    <w:rsid w:val="00F125BF"/>
    <w:rsid w:val="00F12605"/>
    <w:rsid w:val="00F127B3"/>
    <w:rsid w:val="00F13467"/>
    <w:rsid w:val="00F13608"/>
    <w:rsid w:val="00F1361C"/>
    <w:rsid w:val="00F14039"/>
    <w:rsid w:val="00F14A17"/>
    <w:rsid w:val="00F1517E"/>
    <w:rsid w:val="00F15C44"/>
    <w:rsid w:val="00F15FA1"/>
    <w:rsid w:val="00F168B9"/>
    <w:rsid w:val="00F17146"/>
    <w:rsid w:val="00F17801"/>
    <w:rsid w:val="00F17DEB"/>
    <w:rsid w:val="00F2016D"/>
    <w:rsid w:val="00F2036B"/>
    <w:rsid w:val="00F20502"/>
    <w:rsid w:val="00F20BF4"/>
    <w:rsid w:val="00F219FA"/>
    <w:rsid w:val="00F21F34"/>
    <w:rsid w:val="00F2244B"/>
    <w:rsid w:val="00F22661"/>
    <w:rsid w:val="00F22F86"/>
    <w:rsid w:val="00F233B0"/>
    <w:rsid w:val="00F236C9"/>
    <w:rsid w:val="00F239BE"/>
    <w:rsid w:val="00F244BB"/>
    <w:rsid w:val="00F24905"/>
    <w:rsid w:val="00F24BCE"/>
    <w:rsid w:val="00F24E17"/>
    <w:rsid w:val="00F24E23"/>
    <w:rsid w:val="00F25191"/>
    <w:rsid w:val="00F251C7"/>
    <w:rsid w:val="00F269AB"/>
    <w:rsid w:val="00F269D7"/>
    <w:rsid w:val="00F26E78"/>
    <w:rsid w:val="00F26EE3"/>
    <w:rsid w:val="00F26F39"/>
    <w:rsid w:val="00F27533"/>
    <w:rsid w:val="00F300DA"/>
    <w:rsid w:val="00F30153"/>
    <w:rsid w:val="00F303D2"/>
    <w:rsid w:val="00F31031"/>
    <w:rsid w:val="00F3117F"/>
    <w:rsid w:val="00F31476"/>
    <w:rsid w:val="00F31596"/>
    <w:rsid w:val="00F31A27"/>
    <w:rsid w:val="00F31AA4"/>
    <w:rsid w:val="00F31E6B"/>
    <w:rsid w:val="00F324BE"/>
    <w:rsid w:val="00F32FE5"/>
    <w:rsid w:val="00F33476"/>
    <w:rsid w:val="00F33960"/>
    <w:rsid w:val="00F33BC8"/>
    <w:rsid w:val="00F33CA8"/>
    <w:rsid w:val="00F340B0"/>
    <w:rsid w:val="00F340BF"/>
    <w:rsid w:val="00F344EF"/>
    <w:rsid w:val="00F34697"/>
    <w:rsid w:val="00F3518A"/>
    <w:rsid w:val="00F352F1"/>
    <w:rsid w:val="00F35958"/>
    <w:rsid w:val="00F35CF5"/>
    <w:rsid w:val="00F364C5"/>
    <w:rsid w:val="00F368C1"/>
    <w:rsid w:val="00F36919"/>
    <w:rsid w:val="00F36ED5"/>
    <w:rsid w:val="00F36FA9"/>
    <w:rsid w:val="00F3718F"/>
    <w:rsid w:val="00F37449"/>
    <w:rsid w:val="00F37CAC"/>
    <w:rsid w:val="00F40104"/>
    <w:rsid w:val="00F4037A"/>
    <w:rsid w:val="00F40465"/>
    <w:rsid w:val="00F4049D"/>
    <w:rsid w:val="00F404A7"/>
    <w:rsid w:val="00F4069E"/>
    <w:rsid w:val="00F408AB"/>
    <w:rsid w:val="00F40D75"/>
    <w:rsid w:val="00F40DE0"/>
    <w:rsid w:val="00F40DE2"/>
    <w:rsid w:val="00F41663"/>
    <w:rsid w:val="00F4193E"/>
    <w:rsid w:val="00F41959"/>
    <w:rsid w:val="00F41B3A"/>
    <w:rsid w:val="00F422ED"/>
    <w:rsid w:val="00F4278A"/>
    <w:rsid w:val="00F42CF3"/>
    <w:rsid w:val="00F43121"/>
    <w:rsid w:val="00F43142"/>
    <w:rsid w:val="00F432ED"/>
    <w:rsid w:val="00F433D3"/>
    <w:rsid w:val="00F43664"/>
    <w:rsid w:val="00F4379E"/>
    <w:rsid w:val="00F437C5"/>
    <w:rsid w:val="00F44101"/>
    <w:rsid w:val="00F44911"/>
    <w:rsid w:val="00F44DCA"/>
    <w:rsid w:val="00F4518D"/>
    <w:rsid w:val="00F454C2"/>
    <w:rsid w:val="00F45A1D"/>
    <w:rsid w:val="00F45E99"/>
    <w:rsid w:val="00F46326"/>
    <w:rsid w:val="00F469A8"/>
    <w:rsid w:val="00F46A45"/>
    <w:rsid w:val="00F47190"/>
    <w:rsid w:val="00F47221"/>
    <w:rsid w:val="00F478B0"/>
    <w:rsid w:val="00F47985"/>
    <w:rsid w:val="00F47B46"/>
    <w:rsid w:val="00F47BC7"/>
    <w:rsid w:val="00F47BFA"/>
    <w:rsid w:val="00F47DB2"/>
    <w:rsid w:val="00F502DE"/>
    <w:rsid w:val="00F505A6"/>
    <w:rsid w:val="00F507B5"/>
    <w:rsid w:val="00F50EFA"/>
    <w:rsid w:val="00F518E9"/>
    <w:rsid w:val="00F518FB"/>
    <w:rsid w:val="00F51E10"/>
    <w:rsid w:val="00F5248C"/>
    <w:rsid w:val="00F5320A"/>
    <w:rsid w:val="00F53392"/>
    <w:rsid w:val="00F536F6"/>
    <w:rsid w:val="00F544C4"/>
    <w:rsid w:val="00F5452D"/>
    <w:rsid w:val="00F5472B"/>
    <w:rsid w:val="00F54759"/>
    <w:rsid w:val="00F548DB"/>
    <w:rsid w:val="00F54FC3"/>
    <w:rsid w:val="00F55490"/>
    <w:rsid w:val="00F55874"/>
    <w:rsid w:val="00F55B1A"/>
    <w:rsid w:val="00F55B5C"/>
    <w:rsid w:val="00F55BC3"/>
    <w:rsid w:val="00F5751E"/>
    <w:rsid w:val="00F57CB0"/>
    <w:rsid w:val="00F57FBD"/>
    <w:rsid w:val="00F57FDA"/>
    <w:rsid w:val="00F6027E"/>
    <w:rsid w:val="00F60AC9"/>
    <w:rsid w:val="00F60F90"/>
    <w:rsid w:val="00F612BA"/>
    <w:rsid w:val="00F6166F"/>
    <w:rsid w:val="00F61F88"/>
    <w:rsid w:val="00F632E1"/>
    <w:rsid w:val="00F63976"/>
    <w:rsid w:val="00F63A9B"/>
    <w:rsid w:val="00F645C4"/>
    <w:rsid w:val="00F6492D"/>
    <w:rsid w:val="00F64AB5"/>
    <w:rsid w:val="00F65298"/>
    <w:rsid w:val="00F656E2"/>
    <w:rsid w:val="00F667E9"/>
    <w:rsid w:val="00F66AB8"/>
    <w:rsid w:val="00F66B2E"/>
    <w:rsid w:val="00F67048"/>
    <w:rsid w:val="00F6713E"/>
    <w:rsid w:val="00F67399"/>
    <w:rsid w:val="00F70404"/>
    <w:rsid w:val="00F708B4"/>
    <w:rsid w:val="00F710E9"/>
    <w:rsid w:val="00F71935"/>
    <w:rsid w:val="00F719C2"/>
    <w:rsid w:val="00F723B9"/>
    <w:rsid w:val="00F7288A"/>
    <w:rsid w:val="00F72E6B"/>
    <w:rsid w:val="00F73243"/>
    <w:rsid w:val="00F73924"/>
    <w:rsid w:val="00F739B0"/>
    <w:rsid w:val="00F73F7A"/>
    <w:rsid w:val="00F7452C"/>
    <w:rsid w:val="00F74A6F"/>
    <w:rsid w:val="00F74D44"/>
    <w:rsid w:val="00F757FF"/>
    <w:rsid w:val="00F759B2"/>
    <w:rsid w:val="00F75EDE"/>
    <w:rsid w:val="00F7609D"/>
    <w:rsid w:val="00F7625B"/>
    <w:rsid w:val="00F7633A"/>
    <w:rsid w:val="00F76465"/>
    <w:rsid w:val="00F76605"/>
    <w:rsid w:val="00F76895"/>
    <w:rsid w:val="00F775AE"/>
    <w:rsid w:val="00F77911"/>
    <w:rsid w:val="00F77CD4"/>
    <w:rsid w:val="00F77EA0"/>
    <w:rsid w:val="00F80067"/>
    <w:rsid w:val="00F803AE"/>
    <w:rsid w:val="00F80553"/>
    <w:rsid w:val="00F807D5"/>
    <w:rsid w:val="00F80BBE"/>
    <w:rsid w:val="00F80C62"/>
    <w:rsid w:val="00F80EE8"/>
    <w:rsid w:val="00F81527"/>
    <w:rsid w:val="00F81B4C"/>
    <w:rsid w:val="00F81F86"/>
    <w:rsid w:val="00F824C4"/>
    <w:rsid w:val="00F83120"/>
    <w:rsid w:val="00F837EA"/>
    <w:rsid w:val="00F841FA"/>
    <w:rsid w:val="00F84200"/>
    <w:rsid w:val="00F843B3"/>
    <w:rsid w:val="00F843BB"/>
    <w:rsid w:val="00F844CA"/>
    <w:rsid w:val="00F84513"/>
    <w:rsid w:val="00F84C69"/>
    <w:rsid w:val="00F850D2"/>
    <w:rsid w:val="00F854F2"/>
    <w:rsid w:val="00F85918"/>
    <w:rsid w:val="00F86FC0"/>
    <w:rsid w:val="00F871D2"/>
    <w:rsid w:val="00F879B2"/>
    <w:rsid w:val="00F87ABC"/>
    <w:rsid w:val="00F90665"/>
    <w:rsid w:val="00F90805"/>
    <w:rsid w:val="00F90C94"/>
    <w:rsid w:val="00F9183E"/>
    <w:rsid w:val="00F91B2B"/>
    <w:rsid w:val="00F91FAF"/>
    <w:rsid w:val="00F92037"/>
    <w:rsid w:val="00F920B2"/>
    <w:rsid w:val="00F9235D"/>
    <w:rsid w:val="00F92FD2"/>
    <w:rsid w:val="00F92FD5"/>
    <w:rsid w:val="00F93507"/>
    <w:rsid w:val="00F93DA8"/>
    <w:rsid w:val="00F93F26"/>
    <w:rsid w:val="00F942D7"/>
    <w:rsid w:val="00F947B9"/>
    <w:rsid w:val="00F95FCB"/>
    <w:rsid w:val="00F962C2"/>
    <w:rsid w:val="00F963B7"/>
    <w:rsid w:val="00F96C0F"/>
    <w:rsid w:val="00F96C88"/>
    <w:rsid w:val="00F97B64"/>
    <w:rsid w:val="00F97DDA"/>
    <w:rsid w:val="00FA0589"/>
    <w:rsid w:val="00FA0C88"/>
    <w:rsid w:val="00FA1386"/>
    <w:rsid w:val="00FA21E0"/>
    <w:rsid w:val="00FA2A25"/>
    <w:rsid w:val="00FA391E"/>
    <w:rsid w:val="00FA3CBB"/>
    <w:rsid w:val="00FA3EC7"/>
    <w:rsid w:val="00FA4147"/>
    <w:rsid w:val="00FA48C9"/>
    <w:rsid w:val="00FA4AFC"/>
    <w:rsid w:val="00FA5089"/>
    <w:rsid w:val="00FA6CF0"/>
    <w:rsid w:val="00FA7630"/>
    <w:rsid w:val="00FA766A"/>
    <w:rsid w:val="00FA7D3C"/>
    <w:rsid w:val="00FB084F"/>
    <w:rsid w:val="00FB091C"/>
    <w:rsid w:val="00FB0DA5"/>
    <w:rsid w:val="00FB10A5"/>
    <w:rsid w:val="00FB1410"/>
    <w:rsid w:val="00FB1D97"/>
    <w:rsid w:val="00FB2A55"/>
    <w:rsid w:val="00FB2DE0"/>
    <w:rsid w:val="00FB2F4C"/>
    <w:rsid w:val="00FB3CEE"/>
    <w:rsid w:val="00FB3DF0"/>
    <w:rsid w:val="00FB439E"/>
    <w:rsid w:val="00FB490E"/>
    <w:rsid w:val="00FB4989"/>
    <w:rsid w:val="00FB4ADA"/>
    <w:rsid w:val="00FB4BF9"/>
    <w:rsid w:val="00FB5381"/>
    <w:rsid w:val="00FB570D"/>
    <w:rsid w:val="00FB58C5"/>
    <w:rsid w:val="00FB5CC1"/>
    <w:rsid w:val="00FB62FD"/>
    <w:rsid w:val="00FB6759"/>
    <w:rsid w:val="00FB6EFE"/>
    <w:rsid w:val="00FB79BD"/>
    <w:rsid w:val="00FB7FF0"/>
    <w:rsid w:val="00FC01A1"/>
    <w:rsid w:val="00FC047F"/>
    <w:rsid w:val="00FC06FF"/>
    <w:rsid w:val="00FC0731"/>
    <w:rsid w:val="00FC09A0"/>
    <w:rsid w:val="00FC0DC1"/>
    <w:rsid w:val="00FC0EC9"/>
    <w:rsid w:val="00FC1223"/>
    <w:rsid w:val="00FC15D8"/>
    <w:rsid w:val="00FC16D2"/>
    <w:rsid w:val="00FC1802"/>
    <w:rsid w:val="00FC1A26"/>
    <w:rsid w:val="00FC1DFF"/>
    <w:rsid w:val="00FC1E3B"/>
    <w:rsid w:val="00FC2079"/>
    <w:rsid w:val="00FC216E"/>
    <w:rsid w:val="00FC220E"/>
    <w:rsid w:val="00FC2C80"/>
    <w:rsid w:val="00FC3138"/>
    <w:rsid w:val="00FC33D4"/>
    <w:rsid w:val="00FC34F4"/>
    <w:rsid w:val="00FC4EEE"/>
    <w:rsid w:val="00FC5035"/>
    <w:rsid w:val="00FC5AE6"/>
    <w:rsid w:val="00FC5E79"/>
    <w:rsid w:val="00FC60E4"/>
    <w:rsid w:val="00FC6983"/>
    <w:rsid w:val="00FC69E2"/>
    <w:rsid w:val="00FC7574"/>
    <w:rsid w:val="00FC7663"/>
    <w:rsid w:val="00FC7A0F"/>
    <w:rsid w:val="00FC7E61"/>
    <w:rsid w:val="00FD028D"/>
    <w:rsid w:val="00FD16F2"/>
    <w:rsid w:val="00FD24D5"/>
    <w:rsid w:val="00FD2B14"/>
    <w:rsid w:val="00FD31D7"/>
    <w:rsid w:val="00FD34CE"/>
    <w:rsid w:val="00FD3BB4"/>
    <w:rsid w:val="00FD3BC9"/>
    <w:rsid w:val="00FD3FBB"/>
    <w:rsid w:val="00FD41AB"/>
    <w:rsid w:val="00FD4D7D"/>
    <w:rsid w:val="00FD4EEA"/>
    <w:rsid w:val="00FD4F44"/>
    <w:rsid w:val="00FD5C81"/>
    <w:rsid w:val="00FD5F61"/>
    <w:rsid w:val="00FD6164"/>
    <w:rsid w:val="00FD6811"/>
    <w:rsid w:val="00FD6A22"/>
    <w:rsid w:val="00FD6AE3"/>
    <w:rsid w:val="00FD7843"/>
    <w:rsid w:val="00FD7CDF"/>
    <w:rsid w:val="00FD7EE6"/>
    <w:rsid w:val="00FD7F45"/>
    <w:rsid w:val="00FE029C"/>
    <w:rsid w:val="00FE06AE"/>
    <w:rsid w:val="00FE09A2"/>
    <w:rsid w:val="00FE0AF2"/>
    <w:rsid w:val="00FE0CFE"/>
    <w:rsid w:val="00FE1B92"/>
    <w:rsid w:val="00FE1E40"/>
    <w:rsid w:val="00FE1F57"/>
    <w:rsid w:val="00FE20EA"/>
    <w:rsid w:val="00FE214E"/>
    <w:rsid w:val="00FE2A32"/>
    <w:rsid w:val="00FE2C03"/>
    <w:rsid w:val="00FE2CD5"/>
    <w:rsid w:val="00FE4883"/>
    <w:rsid w:val="00FE4B97"/>
    <w:rsid w:val="00FE4D18"/>
    <w:rsid w:val="00FE4F10"/>
    <w:rsid w:val="00FE4F7C"/>
    <w:rsid w:val="00FE5342"/>
    <w:rsid w:val="00FE592D"/>
    <w:rsid w:val="00FE5BEA"/>
    <w:rsid w:val="00FE6E8D"/>
    <w:rsid w:val="00FE7247"/>
    <w:rsid w:val="00FE72FD"/>
    <w:rsid w:val="00FE7B97"/>
    <w:rsid w:val="00FF0202"/>
    <w:rsid w:val="00FF0E3C"/>
    <w:rsid w:val="00FF1172"/>
    <w:rsid w:val="00FF121E"/>
    <w:rsid w:val="00FF1732"/>
    <w:rsid w:val="00FF2096"/>
    <w:rsid w:val="00FF2197"/>
    <w:rsid w:val="00FF21A9"/>
    <w:rsid w:val="00FF2A38"/>
    <w:rsid w:val="00FF2A58"/>
    <w:rsid w:val="00FF2BD4"/>
    <w:rsid w:val="00FF2E21"/>
    <w:rsid w:val="00FF2F48"/>
    <w:rsid w:val="00FF30F4"/>
    <w:rsid w:val="00FF33F3"/>
    <w:rsid w:val="00FF392C"/>
    <w:rsid w:val="00FF39CE"/>
    <w:rsid w:val="00FF3B0D"/>
    <w:rsid w:val="00FF3B82"/>
    <w:rsid w:val="00FF46CE"/>
    <w:rsid w:val="00FF4A4C"/>
    <w:rsid w:val="00FF4E86"/>
    <w:rsid w:val="00FF5010"/>
    <w:rsid w:val="00FF521A"/>
    <w:rsid w:val="00F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19CB2"/>
  <w15:chartTrackingRefBased/>
  <w15:docId w15:val="{24D8CE6C-1D66-4087-8003-9F54D6F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9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0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74093"/>
    <w:rPr>
      <w:sz w:val="18"/>
      <w:szCs w:val="18"/>
    </w:rPr>
  </w:style>
  <w:style w:type="paragraph" w:styleId="Footer">
    <w:name w:val="footer"/>
    <w:basedOn w:val="Normal"/>
    <w:link w:val="FooterChar"/>
    <w:uiPriority w:val="99"/>
    <w:unhideWhenUsed/>
    <w:rsid w:val="00C740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74093"/>
    <w:rPr>
      <w:sz w:val="18"/>
      <w:szCs w:val="18"/>
    </w:rPr>
  </w:style>
  <w:style w:type="paragraph" w:styleId="ListParagraph">
    <w:name w:val="List Paragraph"/>
    <w:basedOn w:val="Normal"/>
    <w:uiPriority w:val="34"/>
    <w:qFormat/>
    <w:rsid w:val="00C74093"/>
    <w:pPr>
      <w:ind w:firstLineChars="200" w:firstLine="420"/>
    </w:pPr>
  </w:style>
  <w:style w:type="paragraph" w:styleId="NormalWeb">
    <w:name w:val="Normal (Web)"/>
    <w:basedOn w:val="Normal"/>
    <w:uiPriority w:val="99"/>
    <w:unhideWhenUsed/>
    <w:rsid w:val="00C74093"/>
    <w:pPr>
      <w:widowControl/>
      <w:spacing w:before="100" w:beforeAutospacing="1" w:after="100" w:afterAutospacing="1"/>
      <w:jc w:val="left"/>
    </w:pPr>
    <w:rPr>
      <w:rFonts w:ascii="宋体" w:eastAsia="宋体" w:hAnsi="宋体" w:cs="宋体"/>
      <w:kern w:val="0"/>
      <w:sz w:val="24"/>
      <w:szCs w:val="24"/>
    </w:rPr>
  </w:style>
  <w:style w:type="character" w:styleId="CommentReference">
    <w:name w:val="annotation reference"/>
    <w:basedOn w:val="DefaultParagraphFont"/>
    <w:uiPriority w:val="99"/>
    <w:semiHidden/>
    <w:unhideWhenUsed/>
    <w:rsid w:val="00C74093"/>
    <w:rPr>
      <w:sz w:val="21"/>
      <w:szCs w:val="21"/>
    </w:rPr>
  </w:style>
  <w:style w:type="paragraph" w:styleId="CommentText">
    <w:name w:val="annotation text"/>
    <w:basedOn w:val="Normal"/>
    <w:link w:val="CommentTextChar"/>
    <w:uiPriority w:val="99"/>
    <w:unhideWhenUsed/>
    <w:rsid w:val="00C74093"/>
    <w:pPr>
      <w:jc w:val="left"/>
    </w:pPr>
  </w:style>
  <w:style w:type="character" w:customStyle="1" w:styleId="CommentTextChar">
    <w:name w:val="Comment Text Char"/>
    <w:basedOn w:val="DefaultParagraphFont"/>
    <w:link w:val="CommentText"/>
    <w:uiPriority w:val="99"/>
    <w:rsid w:val="00C74093"/>
  </w:style>
  <w:style w:type="paragraph" w:styleId="CommentSubject">
    <w:name w:val="annotation subject"/>
    <w:basedOn w:val="CommentText"/>
    <w:next w:val="CommentText"/>
    <w:link w:val="CommentSubjectChar"/>
    <w:uiPriority w:val="99"/>
    <w:semiHidden/>
    <w:unhideWhenUsed/>
    <w:rsid w:val="00C74093"/>
    <w:rPr>
      <w:b/>
      <w:bCs/>
    </w:rPr>
  </w:style>
  <w:style w:type="character" w:customStyle="1" w:styleId="CommentSubjectChar">
    <w:name w:val="Comment Subject Char"/>
    <w:basedOn w:val="CommentTextChar"/>
    <w:link w:val="CommentSubject"/>
    <w:uiPriority w:val="99"/>
    <w:semiHidden/>
    <w:rsid w:val="00C74093"/>
    <w:rPr>
      <w:b/>
      <w:bCs/>
    </w:rPr>
  </w:style>
  <w:style w:type="paragraph" w:styleId="BalloonText">
    <w:name w:val="Balloon Text"/>
    <w:basedOn w:val="Normal"/>
    <w:link w:val="BalloonTextChar"/>
    <w:uiPriority w:val="99"/>
    <w:semiHidden/>
    <w:unhideWhenUsed/>
    <w:rsid w:val="00C74093"/>
    <w:rPr>
      <w:sz w:val="18"/>
      <w:szCs w:val="18"/>
    </w:rPr>
  </w:style>
  <w:style w:type="character" w:customStyle="1" w:styleId="BalloonTextChar">
    <w:name w:val="Balloon Text Char"/>
    <w:basedOn w:val="DefaultParagraphFont"/>
    <w:link w:val="BalloonText"/>
    <w:uiPriority w:val="99"/>
    <w:semiHidden/>
    <w:rsid w:val="00C74093"/>
    <w:rPr>
      <w:sz w:val="18"/>
      <w:szCs w:val="18"/>
    </w:rPr>
  </w:style>
  <w:style w:type="paragraph" w:styleId="Revision">
    <w:name w:val="Revision"/>
    <w:hidden/>
    <w:uiPriority w:val="99"/>
    <w:semiHidden/>
    <w:rsid w:val="00C74093"/>
  </w:style>
  <w:style w:type="paragraph" w:customStyle="1" w:styleId="A">
    <w:name w:val="正文 A"/>
    <w:rsid w:val="00C74093"/>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 w:type="character" w:styleId="Hyperlink">
    <w:name w:val="Hyperlink"/>
    <w:basedOn w:val="DefaultParagraphFont"/>
    <w:uiPriority w:val="99"/>
    <w:unhideWhenUsed/>
    <w:rsid w:val="00C74093"/>
    <w:rPr>
      <w:color w:val="0563C1" w:themeColor="hyperlink"/>
      <w:u w:val="single"/>
    </w:rPr>
  </w:style>
  <w:style w:type="character" w:customStyle="1" w:styleId="apple-converted-space">
    <w:name w:val="apple-converted-space"/>
    <w:basedOn w:val="DefaultParagraphFont"/>
    <w:rsid w:val="00C74093"/>
  </w:style>
  <w:style w:type="character" w:customStyle="1" w:styleId="fontstyle01">
    <w:name w:val="fontstyle01"/>
    <w:basedOn w:val="DefaultParagraphFont"/>
    <w:rsid w:val="00C74093"/>
    <w:rPr>
      <w:rFonts w:ascii="OTNEJMScalaSansSmallLFCap-Bold" w:hAnsi="OTNEJMScalaSansSmallLFCap-Bold" w:hint="default"/>
      <w:b/>
      <w:bCs/>
      <w:i w:val="0"/>
      <w:iCs w:val="0"/>
      <w:color w:val="242021"/>
      <w:sz w:val="18"/>
      <w:szCs w:val="18"/>
    </w:rPr>
  </w:style>
  <w:style w:type="character" w:styleId="Emphasis">
    <w:name w:val="Emphasis"/>
    <w:basedOn w:val="DefaultParagraphFont"/>
    <w:uiPriority w:val="20"/>
    <w:qFormat/>
    <w:rsid w:val="00952E1A"/>
    <w:rPr>
      <w:i/>
      <w:iCs/>
    </w:rPr>
  </w:style>
  <w:style w:type="table" w:styleId="ListTable1Light-Accent4">
    <w:name w:val="List Table 1 Light Accent 4"/>
    <w:basedOn w:val="TableNormal"/>
    <w:uiPriority w:val="46"/>
    <w:rsid w:val="00EC01B1"/>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220">
      <w:bodyDiv w:val="1"/>
      <w:marLeft w:val="0"/>
      <w:marRight w:val="0"/>
      <w:marTop w:val="0"/>
      <w:marBottom w:val="0"/>
      <w:divBdr>
        <w:top w:val="none" w:sz="0" w:space="0" w:color="auto"/>
        <w:left w:val="none" w:sz="0" w:space="0" w:color="auto"/>
        <w:bottom w:val="none" w:sz="0" w:space="0" w:color="auto"/>
        <w:right w:val="none" w:sz="0" w:space="0" w:color="auto"/>
      </w:divBdr>
    </w:div>
    <w:div w:id="32197839">
      <w:bodyDiv w:val="1"/>
      <w:marLeft w:val="0"/>
      <w:marRight w:val="0"/>
      <w:marTop w:val="0"/>
      <w:marBottom w:val="0"/>
      <w:divBdr>
        <w:top w:val="none" w:sz="0" w:space="0" w:color="auto"/>
        <w:left w:val="none" w:sz="0" w:space="0" w:color="auto"/>
        <w:bottom w:val="none" w:sz="0" w:space="0" w:color="auto"/>
        <w:right w:val="none" w:sz="0" w:space="0" w:color="auto"/>
      </w:divBdr>
    </w:div>
    <w:div w:id="72046169">
      <w:bodyDiv w:val="1"/>
      <w:marLeft w:val="0"/>
      <w:marRight w:val="0"/>
      <w:marTop w:val="0"/>
      <w:marBottom w:val="0"/>
      <w:divBdr>
        <w:top w:val="none" w:sz="0" w:space="0" w:color="auto"/>
        <w:left w:val="none" w:sz="0" w:space="0" w:color="auto"/>
        <w:bottom w:val="none" w:sz="0" w:space="0" w:color="auto"/>
        <w:right w:val="none" w:sz="0" w:space="0" w:color="auto"/>
      </w:divBdr>
    </w:div>
    <w:div w:id="96491838">
      <w:bodyDiv w:val="1"/>
      <w:marLeft w:val="0"/>
      <w:marRight w:val="0"/>
      <w:marTop w:val="0"/>
      <w:marBottom w:val="0"/>
      <w:divBdr>
        <w:top w:val="none" w:sz="0" w:space="0" w:color="auto"/>
        <w:left w:val="none" w:sz="0" w:space="0" w:color="auto"/>
        <w:bottom w:val="none" w:sz="0" w:space="0" w:color="auto"/>
        <w:right w:val="none" w:sz="0" w:space="0" w:color="auto"/>
      </w:divBdr>
    </w:div>
    <w:div w:id="163328044">
      <w:bodyDiv w:val="1"/>
      <w:marLeft w:val="0"/>
      <w:marRight w:val="0"/>
      <w:marTop w:val="0"/>
      <w:marBottom w:val="0"/>
      <w:divBdr>
        <w:top w:val="none" w:sz="0" w:space="0" w:color="auto"/>
        <w:left w:val="none" w:sz="0" w:space="0" w:color="auto"/>
        <w:bottom w:val="none" w:sz="0" w:space="0" w:color="auto"/>
        <w:right w:val="none" w:sz="0" w:space="0" w:color="auto"/>
      </w:divBdr>
    </w:div>
    <w:div w:id="178586322">
      <w:bodyDiv w:val="1"/>
      <w:marLeft w:val="0"/>
      <w:marRight w:val="0"/>
      <w:marTop w:val="0"/>
      <w:marBottom w:val="0"/>
      <w:divBdr>
        <w:top w:val="none" w:sz="0" w:space="0" w:color="auto"/>
        <w:left w:val="none" w:sz="0" w:space="0" w:color="auto"/>
        <w:bottom w:val="none" w:sz="0" w:space="0" w:color="auto"/>
        <w:right w:val="none" w:sz="0" w:space="0" w:color="auto"/>
      </w:divBdr>
    </w:div>
    <w:div w:id="192421538">
      <w:bodyDiv w:val="1"/>
      <w:marLeft w:val="0"/>
      <w:marRight w:val="0"/>
      <w:marTop w:val="0"/>
      <w:marBottom w:val="0"/>
      <w:divBdr>
        <w:top w:val="none" w:sz="0" w:space="0" w:color="auto"/>
        <w:left w:val="none" w:sz="0" w:space="0" w:color="auto"/>
        <w:bottom w:val="none" w:sz="0" w:space="0" w:color="auto"/>
        <w:right w:val="none" w:sz="0" w:space="0" w:color="auto"/>
      </w:divBdr>
      <w:divsChild>
        <w:div w:id="88935382">
          <w:marLeft w:val="360"/>
          <w:marRight w:val="0"/>
          <w:marTop w:val="360"/>
          <w:marBottom w:val="0"/>
          <w:divBdr>
            <w:top w:val="none" w:sz="0" w:space="0" w:color="auto"/>
            <w:left w:val="none" w:sz="0" w:space="0" w:color="auto"/>
            <w:bottom w:val="none" w:sz="0" w:space="0" w:color="auto"/>
            <w:right w:val="none" w:sz="0" w:space="0" w:color="auto"/>
          </w:divBdr>
        </w:div>
      </w:divsChild>
    </w:div>
    <w:div w:id="242494129">
      <w:bodyDiv w:val="1"/>
      <w:marLeft w:val="0"/>
      <w:marRight w:val="0"/>
      <w:marTop w:val="0"/>
      <w:marBottom w:val="0"/>
      <w:divBdr>
        <w:top w:val="none" w:sz="0" w:space="0" w:color="auto"/>
        <w:left w:val="none" w:sz="0" w:space="0" w:color="auto"/>
        <w:bottom w:val="none" w:sz="0" w:space="0" w:color="auto"/>
        <w:right w:val="none" w:sz="0" w:space="0" w:color="auto"/>
      </w:divBdr>
    </w:div>
    <w:div w:id="242882205">
      <w:bodyDiv w:val="1"/>
      <w:marLeft w:val="0"/>
      <w:marRight w:val="0"/>
      <w:marTop w:val="0"/>
      <w:marBottom w:val="0"/>
      <w:divBdr>
        <w:top w:val="none" w:sz="0" w:space="0" w:color="auto"/>
        <w:left w:val="none" w:sz="0" w:space="0" w:color="auto"/>
        <w:bottom w:val="none" w:sz="0" w:space="0" w:color="auto"/>
        <w:right w:val="none" w:sz="0" w:space="0" w:color="auto"/>
      </w:divBdr>
      <w:divsChild>
        <w:div w:id="70855430">
          <w:marLeft w:val="547"/>
          <w:marRight w:val="0"/>
          <w:marTop w:val="0"/>
          <w:marBottom w:val="0"/>
          <w:divBdr>
            <w:top w:val="none" w:sz="0" w:space="0" w:color="auto"/>
            <w:left w:val="none" w:sz="0" w:space="0" w:color="auto"/>
            <w:bottom w:val="none" w:sz="0" w:space="0" w:color="auto"/>
            <w:right w:val="none" w:sz="0" w:space="0" w:color="auto"/>
          </w:divBdr>
        </w:div>
      </w:divsChild>
    </w:div>
    <w:div w:id="287586732">
      <w:bodyDiv w:val="1"/>
      <w:marLeft w:val="0"/>
      <w:marRight w:val="0"/>
      <w:marTop w:val="0"/>
      <w:marBottom w:val="0"/>
      <w:divBdr>
        <w:top w:val="none" w:sz="0" w:space="0" w:color="auto"/>
        <w:left w:val="none" w:sz="0" w:space="0" w:color="auto"/>
        <w:bottom w:val="none" w:sz="0" w:space="0" w:color="auto"/>
        <w:right w:val="none" w:sz="0" w:space="0" w:color="auto"/>
      </w:divBdr>
    </w:div>
    <w:div w:id="346912051">
      <w:bodyDiv w:val="1"/>
      <w:marLeft w:val="0"/>
      <w:marRight w:val="0"/>
      <w:marTop w:val="0"/>
      <w:marBottom w:val="0"/>
      <w:divBdr>
        <w:top w:val="none" w:sz="0" w:space="0" w:color="auto"/>
        <w:left w:val="none" w:sz="0" w:space="0" w:color="auto"/>
        <w:bottom w:val="none" w:sz="0" w:space="0" w:color="auto"/>
        <w:right w:val="none" w:sz="0" w:space="0" w:color="auto"/>
      </w:divBdr>
    </w:div>
    <w:div w:id="408769677">
      <w:bodyDiv w:val="1"/>
      <w:marLeft w:val="0"/>
      <w:marRight w:val="0"/>
      <w:marTop w:val="0"/>
      <w:marBottom w:val="0"/>
      <w:divBdr>
        <w:top w:val="none" w:sz="0" w:space="0" w:color="auto"/>
        <w:left w:val="none" w:sz="0" w:space="0" w:color="auto"/>
        <w:bottom w:val="none" w:sz="0" w:space="0" w:color="auto"/>
        <w:right w:val="none" w:sz="0" w:space="0" w:color="auto"/>
      </w:divBdr>
    </w:div>
    <w:div w:id="411901136">
      <w:bodyDiv w:val="1"/>
      <w:marLeft w:val="0"/>
      <w:marRight w:val="0"/>
      <w:marTop w:val="0"/>
      <w:marBottom w:val="0"/>
      <w:divBdr>
        <w:top w:val="none" w:sz="0" w:space="0" w:color="auto"/>
        <w:left w:val="none" w:sz="0" w:space="0" w:color="auto"/>
        <w:bottom w:val="none" w:sz="0" w:space="0" w:color="auto"/>
        <w:right w:val="none" w:sz="0" w:space="0" w:color="auto"/>
      </w:divBdr>
    </w:div>
    <w:div w:id="448285102">
      <w:bodyDiv w:val="1"/>
      <w:marLeft w:val="0"/>
      <w:marRight w:val="0"/>
      <w:marTop w:val="0"/>
      <w:marBottom w:val="0"/>
      <w:divBdr>
        <w:top w:val="none" w:sz="0" w:space="0" w:color="auto"/>
        <w:left w:val="none" w:sz="0" w:space="0" w:color="auto"/>
        <w:bottom w:val="none" w:sz="0" w:space="0" w:color="auto"/>
        <w:right w:val="none" w:sz="0" w:space="0" w:color="auto"/>
      </w:divBdr>
    </w:div>
    <w:div w:id="454644175">
      <w:bodyDiv w:val="1"/>
      <w:marLeft w:val="0"/>
      <w:marRight w:val="0"/>
      <w:marTop w:val="0"/>
      <w:marBottom w:val="0"/>
      <w:divBdr>
        <w:top w:val="none" w:sz="0" w:space="0" w:color="auto"/>
        <w:left w:val="none" w:sz="0" w:space="0" w:color="auto"/>
        <w:bottom w:val="none" w:sz="0" w:space="0" w:color="auto"/>
        <w:right w:val="none" w:sz="0" w:space="0" w:color="auto"/>
      </w:divBdr>
    </w:div>
    <w:div w:id="622611123">
      <w:bodyDiv w:val="1"/>
      <w:marLeft w:val="0"/>
      <w:marRight w:val="0"/>
      <w:marTop w:val="0"/>
      <w:marBottom w:val="0"/>
      <w:divBdr>
        <w:top w:val="none" w:sz="0" w:space="0" w:color="auto"/>
        <w:left w:val="none" w:sz="0" w:space="0" w:color="auto"/>
        <w:bottom w:val="none" w:sz="0" w:space="0" w:color="auto"/>
        <w:right w:val="none" w:sz="0" w:space="0" w:color="auto"/>
      </w:divBdr>
    </w:div>
    <w:div w:id="685713609">
      <w:bodyDiv w:val="1"/>
      <w:marLeft w:val="0"/>
      <w:marRight w:val="0"/>
      <w:marTop w:val="0"/>
      <w:marBottom w:val="0"/>
      <w:divBdr>
        <w:top w:val="none" w:sz="0" w:space="0" w:color="auto"/>
        <w:left w:val="none" w:sz="0" w:space="0" w:color="auto"/>
        <w:bottom w:val="none" w:sz="0" w:space="0" w:color="auto"/>
        <w:right w:val="none" w:sz="0" w:space="0" w:color="auto"/>
      </w:divBdr>
    </w:div>
    <w:div w:id="805397727">
      <w:bodyDiv w:val="1"/>
      <w:marLeft w:val="0"/>
      <w:marRight w:val="0"/>
      <w:marTop w:val="0"/>
      <w:marBottom w:val="0"/>
      <w:divBdr>
        <w:top w:val="none" w:sz="0" w:space="0" w:color="auto"/>
        <w:left w:val="none" w:sz="0" w:space="0" w:color="auto"/>
        <w:bottom w:val="none" w:sz="0" w:space="0" w:color="auto"/>
        <w:right w:val="none" w:sz="0" w:space="0" w:color="auto"/>
      </w:divBdr>
    </w:div>
    <w:div w:id="845822659">
      <w:bodyDiv w:val="1"/>
      <w:marLeft w:val="0"/>
      <w:marRight w:val="0"/>
      <w:marTop w:val="0"/>
      <w:marBottom w:val="0"/>
      <w:divBdr>
        <w:top w:val="none" w:sz="0" w:space="0" w:color="auto"/>
        <w:left w:val="none" w:sz="0" w:space="0" w:color="auto"/>
        <w:bottom w:val="none" w:sz="0" w:space="0" w:color="auto"/>
        <w:right w:val="none" w:sz="0" w:space="0" w:color="auto"/>
      </w:divBdr>
    </w:div>
    <w:div w:id="893008613">
      <w:bodyDiv w:val="1"/>
      <w:marLeft w:val="0"/>
      <w:marRight w:val="0"/>
      <w:marTop w:val="0"/>
      <w:marBottom w:val="0"/>
      <w:divBdr>
        <w:top w:val="none" w:sz="0" w:space="0" w:color="auto"/>
        <w:left w:val="none" w:sz="0" w:space="0" w:color="auto"/>
        <w:bottom w:val="none" w:sz="0" w:space="0" w:color="auto"/>
        <w:right w:val="none" w:sz="0" w:space="0" w:color="auto"/>
      </w:divBdr>
    </w:div>
    <w:div w:id="941496288">
      <w:bodyDiv w:val="1"/>
      <w:marLeft w:val="0"/>
      <w:marRight w:val="0"/>
      <w:marTop w:val="0"/>
      <w:marBottom w:val="0"/>
      <w:divBdr>
        <w:top w:val="none" w:sz="0" w:space="0" w:color="auto"/>
        <w:left w:val="none" w:sz="0" w:space="0" w:color="auto"/>
        <w:bottom w:val="none" w:sz="0" w:space="0" w:color="auto"/>
        <w:right w:val="none" w:sz="0" w:space="0" w:color="auto"/>
      </w:divBdr>
    </w:div>
    <w:div w:id="957493156">
      <w:bodyDiv w:val="1"/>
      <w:marLeft w:val="0"/>
      <w:marRight w:val="0"/>
      <w:marTop w:val="0"/>
      <w:marBottom w:val="0"/>
      <w:divBdr>
        <w:top w:val="none" w:sz="0" w:space="0" w:color="auto"/>
        <w:left w:val="none" w:sz="0" w:space="0" w:color="auto"/>
        <w:bottom w:val="none" w:sz="0" w:space="0" w:color="auto"/>
        <w:right w:val="none" w:sz="0" w:space="0" w:color="auto"/>
      </w:divBdr>
    </w:div>
    <w:div w:id="978531358">
      <w:bodyDiv w:val="1"/>
      <w:marLeft w:val="0"/>
      <w:marRight w:val="0"/>
      <w:marTop w:val="0"/>
      <w:marBottom w:val="0"/>
      <w:divBdr>
        <w:top w:val="none" w:sz="0" w:space="0" w:color="auto"/>
        <w:left w:val="none" w:sz="0" w:space="0" w:color="auto"/>
        <w:bottom w:val="none" w:sz="0" w:space="0" w:color="auto"/>
        <w:right w:val="none" w:sz="0" w:space="0" w:color="auto"/>
      </w:divBdr>
    </w:div>
    <w:div w:id="984578461">
      <w:bodyDiv w:val="1"/>
      <w:marLeft w:val="0"/>
      <w:marRight w:val="0"/>
      <w:marTop w:val="0"/>
      <w:marBottom w:val="0"/>
      <w:divBdr>
        <w:top w:val="none" w:sz="0" w:space="0" w:color="auto"/>
        <w:left w:val="none" w:sz="0" w:space="0" w:color="auto"/>
        <w:bottom w:val="none" w:sz="0" w:space="0" w:color="auto"/>
        <w:right w:val="none" w:sz="0" w:space="0" w:color="auto"/>
      </w:divBdr>
    </w:div>
    <w:div w:id="996612620">
      <w:bodyDiv w:val="1"/>
      <w:marLeft w:val="0"/>
      <w:marRight w:val="0"/>
      <w:marTop w:val="0"/>
      <w:marBottom w:val="0"/>
      <w:divBdr>
        <w:top w:val="none" w:sz="0" w:space="0" w:color="auto"/>
        <w:left w:val="none" w:sz="0" w:space="0" w:color="auto"/>
        <w:bottom w:val="none" w:sz="0" w:space="0" w:color="auto"/>
        <w:right w:val="none" w:sz="0" w:space="0" w:color="auto"/>
      </w:divBdr>
    </w:div>
    <w:div w:id="1019745466">
      <w:bodyDiv w:val="1"/>
      <w:marLeft w:val="0"/>
      <w:marRight w:val="0"/>
      <w:marTop w:val="0"/>
      <w:marBottom w:val="0"/>
      <w:divBdr>
        <w:top w:val="none" w:sz="0" w:space="0" w:color="auto"/>
        <w:left w:val="none" w:sz="0" w:space="0" w:color="auto"/>
        <w:bottom w:val="none" w:sz="0" w:space="0" w:color="auto"/>
        <w:right w:val="none" w:sz="0" w:space="0" w:color="auto"/>
      </w:divBdr>
    </w:div>
    <w:div w:id="1021861892">
      <w:bodyDiv w:val="1"/>
      <w:marLeft w:val="0"/>
      <w:marRight w:val="0"/>
      <w:marTop w:val="0"/>
      <w:marBottom w:val="0"/>
      <w:divBdr>
        <w:top w:val="none" w:sz="0" w:space="0" w:color="auto"/>
        <w:left w:val="none" w:sz="0" w:space="0" w:color="auto"/>
        <w:bottom w:val="none" w:sz="0" w:space="0" w:color="auto"/>
        <w:right w:val="none" w:sz="0" w:space="0" w:color="auto"/>
      </w:divBdr>
    </w:div>
    <w:div w:id="1105032623">
      <w:bodyDiv w:val="1"/>
      <w:marLeft w:val="0"/>
      <w:marRight w:val="0"/>
      <w:marTop w:val="0"/>
      <w:marBottom w:val="0"/>
      <w:divBdr>
        <w:top w:val="none" w:sz="0" w:space="0" w:color="auto"/>
        <w:left w:val="none" w:sz="0" w:space="0" w:color="auto"/>
        <w:bottom w:val="none" w:sz="0" w:space="0" w:color="auto"/>
        <w:right w:val="none" w:sz="0" w:space="0" w:color="auto"/>
      </w:divBdr>
    </w:div>
    <w:div w:id="1117604916">
      <w:bodyDiv w:val="1"/>
      <w:marLeft w:val="0"/>
      <w:marRight w:val="0"/>
      <w:marTop w:val="0"/>
      <w:marBottom w:val="0"/>
      <w:divBdr>
        <w:top w:val="none" w:sz="0" w:space="0" w:color="auto"/>
        <w:left w:val="none" w:sz="0" w:space="0" w:color="auto"/>
        <w:bottom w:val="none" w:sz="0" w:space="0" w:color="auto"/>
        <w:right w:val="none" w:sz="0" w:space="0" w:color="auto"/>
      </w:divBdr>
    </w:div>
    <w:div w:id="1120490355">
      <w:bodyDiv w:val="1"/>
      <w:marLeft w:val="0"/>
      <w:marRight w:val="0"/>
      <w:marTop w:val="0"/>
      <w:marBottom w:val="0"/>
      <w:divBdr>
        <w:top w:val="none" w:sz="0" w:space="0" w:color="auto"/>
        <w:left w:val="none" w:sz="0" w:space="0" w:color="auto"/>
        <w:bottom w:val="none" w:sz="0" w:space="0" w:color="auto"/>
        <w:right w:val="none" w:sz="0" w:space="0" w:color="auto"/>
      </w:divBdr>
    </w:div>
    <w:div w:id="1151214857">
      <w:bodyDiv w:val="1"/>
      <w:marLeft w:val="0"/>
      <w:marRight w:val="0"/>
      <w:marTop w:val="0"/>
      <w:marBottom w:val="0"/>
      <w:divBdr>
        <w:top w:val="none" w:sz="0" w:space="0" w:color="auto"/>
        <w:left w:val="none" w:sz="0" w:space="0" w:color="auto"/>
        <w:bottom w:val="none" w:sz="0" w:space="0" w:color="auto"/>
        <w:right w:val="none" w:sz="0" w:space="0" w:color="auto"/>
      </w:divBdr>
    </w:div>
    <w:div w:id="1197505854">
      <w:bodyDiv w:val="1"/>
      <w:marLeft w:val="0"/>
      <w:marRight w:val="0"/>
      <w:marTop w:val="0"/>
      <w:marBottom w:val="0"/>
      <w:divBdr>
        <w:top w:val="none" w:sz="0" w:space="0" w:color="auto"/>
        <w:left w:val="none" w:sz="0" w:space="0" w:color="auto"/>
        <w:bottom w:val="none" w:sz="0" w:space="0" w:color="auto"/>
        <w:right w:val="none" w:sz="0" w:space="0" w:color="auto"/>
      </w:divBdr>
    </w:div>
    <w:div w:id="1237010087">
      <w:bodyDiv w:val="1"/>
      <w:marLeft w:val="0"/>
      <w:marRight w:val="0"/>
      <w:marTop w:val="0"/>
      <w:marBottom w:val="0"/>
      <w:divBdr>
        <w:top w:val="none" w:sz="0" w:space="0" w:color="auto"/>
        <w:left w:val="none" w:sz="0" w:space="0" w:color="auto"/>
        <w:bottom w:val="none" w:sz="0" w:space="0" w:color="auto"/>
        <w:right w:val="none" w:sz="0" w:space="0" w:color="auto"/>
      </w:divBdr>
    </w:div>
    <w:div w:id="1250967988">
      <w:bodyDiv w:val="1"/>
      <w:marLeft w:val="0"/>
      <w:marRight w:val="0"/>
      <w:marTop w:val="0"/>
      <w:marBottom w:val="0"/>
      <w:divBdr>
        <w:top w:val="none" w:sz="0" w:space="0" w:color="auto"/>
        <w:left w:val="none" w:sz="0" w:space="0" w:color="auto"/>
        <w:bottom w:val="none" w:sz="0" w:space="0" w:color="auto"/>
        <w:right w:val="none" w:sz="0" w:space="0" w:color="auto"/>
      </w:divBdr>
    </w:div>
    <w:div w:id="1261373650">
      <w:bodyDiv w:val="1"/>
      <w:marLeft w:val="0"/>
      <w:marRight w:val="0"/>
      <w:marTop w:val="0"/>
      <w:marBottom w:val="0"/>
      <w:divBdr>
        <w:top w:val="none" w:sz="0" w:space="0" w:color="auto"/>
        <w:left w:val="none" w:sz="0" w:space="0" w:color="auto"/>
        <w:bottom w:val="none" w:sz="0" w:space="0" w:color="auto"/>
        <w:right w:val="none" w:sz="0" w:space="0" w:color="auto"/>
      </w:divBdr>
    </w:div>
    <w:div w:id="1263762033">
      <w:bodyDiv w:val="1"/>
      <w:marLeft w:val="0"/>
      <w:marRight w:val="0"/>
      <w:marTop w:val="0"/>
      <w:marBottom w:val="0"/>
      <w:divBdr>
        <w:top w:val="none" w:sz="0" w:space="0" w:color="auto"/>
        <w:left w:val="none" w:sz="0" w:space="0" w:color="auto"/>
        <w:bottom w:val="none" w:sz="0" w:space="0" w:color="auto"/>
        <w:right w:val="none" w:sz="0" w:space="0" w:color="auto"/>
      </w:divBdr>
    </w:div>
    <w:div w:id="1267152630">
      <w:bodyDiv w:val="1"/>
      <w:marLeft w:val="0"/>
      <w:marRight w:val="0"/>
      <w:marTop w:val="0"/>
      <w:marBottom w:val="0"/>
      <w:divBdr>
        <w:top w:val="none" w:sz="0" w:space="0" w:color="auto"/>
        <w:left w:val="none" w:sz="0" w:space="0" w:color="auto"/>
        <w:bottom w:val="none" w:sz="0" w:space="0" w:color="auto"/>
        <w:right w:val="none" w:sz="0" w:space="0" w:color="auto"/>
      </w:divBdr>
    </w:div>
    <w:div w:id="1329556672">
      <w:bodyDiv w:val="1"/>
      <w:marLeft w:val="0"/>
      <w:marRight w:val="0"/>
      <w:marTop w:val="0"/>
      <w:marBottom w:val="0"/>
      <w:divBdr>
        <w:top w:val="none" w:sz="0" w:space="0" w:color="auto"/>
        <w:left w:val="none" w:sz="0" w:space="0" w:color="auto"/>
        <w:bottom w:val="none" w:sz="0" w:space="0" w:color="auto"/>
        <w:right w:val="none" w:sz="0" w:space="0" w:color="auto"/>
      </w:divBdr>
    </w:div>
    <w:div w:id="1394280378">
      <w:bodyDiv w:val="1"/>
      <w:marLeft w:val="0"/>
      <w:marRight w:val="0"/>
      <w:marTop w:val="0"/>
      <w:marBottom w:val="0"/>
      <w:divBdr>
        <w:top w:val="none" w:sz="0" w:space="0" w:color="auto"/>
        <w:left w:val="none" w:sz="0" w:space="0" w:color="auto"/>
        <w:bottom w:val="none" w:sz="0" w:space="0" w:color="auto"/>
        <w:right w:val="none" w:sz="0" w:space="0" w:color="auto"/>
      </w:divBdr>
    </w:div>
    <w:div w:id="1395392596">
      <w:bodyDiv w:val="1"/>
      <w:marLeft w:val="0"/>
      <w:marRight w:val="0"/>
      <w:marTop w:val="0"/>
      <w:marBottom w:val="0"/>
      <w:divBdr>
        <w:top w:val="none" w:sz="0" w:space="0" w:color="auto"/>
        <w:left w:val="none" w:sz="0" w:space="0" w:color="auto"/>
        <w:bottom w:val="none" w:sz="0" w:space="0" w:color="auto"/>
        <w:right w:val="none" w:sz="0" w:space="0" w:color="auto"/>
      </w:divBdr>
    </w:div>
    <w:div w:id="1446075413">
      <w:bodyDiv w:val="1"/>
      <w:marLeft w:val="0"/>
      <w:marRight w:val="0"/>
      <w:marTop w:val="0"/>
      <w:marBottom w:val="0"/>
      <w:divBdr>
        <w:top w:val="none" w:sz="0" w:space="0" w:color="auto"/>
        <w:left w:val="none" w:sz="0" w:space="0" w:color="auto"/>
        <w:bottom w:val="none" w:sz="0" w:space="0" w:color="auto"/>
        <w:right w:val="none" w:sz="0" w:space="0" w:color="auto"/>
      </w:divBdr>
    </w:div>
    <w:div w:id="1447117014">
      <w:bodyDiv w:val="1"/>
      <w:marLeft w:val="0"/>
      <w:marRight w:val="0"/>
      <w:marTop w:val="0"/>
      <w:marBottom w:val="0"/>
      <w:divBdr>
        <w:top w:val="none" w:sz="0" w:space="0" w:color="auto"/>
        <w:left w:val="none" w:sz="0" w:space="0" w:color="auto"/>
        <w:bottom w:val="none" w:sz="0" w:space="0" w:color="auto"/>
        <w:right w:val="none" w:sz="0" w:space="0" w:color="auto"/>
      </w:divBdr>
    </w:div>
    <w:div w:id="1451777208">
      <w:bodyDiv w:val="1"/>
      <w:marLeft w:val="0"/>
      <w:marRight w:val="0"/>
      <w:marTop w:val="0"/>
      <w:marBottom w:val="0"/>
      <w:divBdr>
        <w:top w:val="none" w:sz="0" w:space="0" w:color="auto"/>
        <w:left w:val="none" w:sz="0" w:space="0" w:color="auto"/>
        <w:bottom w:val="none" w:sz="0" w:space="0" w:color="auto"/>
        <w:right w:val="none" w:sz="0" w:space="0" w:color="auto"/>
      </w:divBdr>
    </w:div>
    <w:div w:id="1454133634">
      <w:bodyDiv w:val="1"/>
      <w:marLeft w:val="0"/>
      <w:marRight w:val="0"/>
      <w:marTop w:val="0"/>
      <w:marBottom w:val="0"/>
      <w:divBdr>
        <w:top w:val="none" w:sz="0" w:space="0" w:color="auto"/>
        <w:left w:val="none" w:sz="0" w:space="0" w:color="auto"/>
        <w:bottom w:val="none" w:sz="0" w:space="0" w:color="auto"/>
        <w:right w:val="none" w:sz="0" w:space="0" w:color="auto"/>
      </w:divBdr>
    </w:div>
    <w:div w:id="1575511071">
      <w:bodyDiv w:val="1"/>
      <w:marLeft w:val="0"/>
      <w:marRight w:val="0"/>
      <w:marTop w:val="0"/>
      <w:marBottom w:val="0"/>
      <w:divBdr>
        <w:top w:val="none" w:sz="0" w:space="0" w:color="auto"/>
        <w:left w:val="none" w:sz="0" w:space="0" w:color="auto"/>
        <w:bottom w:val="none" w:sz="0" w:space="0" w:color="auto"/>
        <w:right w:val="none" w:sz="0" w:space="0" w:color="auto"/>
      </w:divBdr>
    </w:div>
    <w:div w:id="1591962086">
      <w:bodyDiv w:val="1"/>
      <w:marLeft w:val="0"/>
      <w:marRight w:val="0"/>
      <w:marTop w:val="0"/>
      <w:marBottom w:val="0"/>
      <w:divBdr>
        <w:top w:val="none" w:sz="0" w:space="0" w:color="auto"/>
        <w:left w:val="none" w:sz="0" w:space="0" w:color="auto"/>
        <w:bottom w:val="none" w:sz="0" w:space="0" w:color="auto"/>
        <w:right w:val="none" w:sz="0" w:space="0" w:color="auto"/>
      </w:divBdr>
    </w:div>
    <w:div w:id="1626544921">
      <w:bodyDiv w:val="1"/>
      <w:marLeft w:val="0"/>
      <w:marRight w:val="0"/>
      <w:marTop w:val="0"/>
      <w:marBottom w:val="0"/>
      <w:divBdr>
        <w:top w:val="none" w:sz="0" w:space="0" w:color="auto"/>
        <w:left w:val="none" w:sz="0" w:space="0" w:color="auto"/>
        <w:bottom w:val="none" w:sz="0" w:space="0" w:color="auto"/>
        <w:right w:val="none" w:sz="0" w:space="0" w:color="auto"/>
      </w:divBdr>
    </w:div>
    <w:div w:id="1644695376">
      <w:bodyDiv w:val="1"/>
      <w:marLeft w:val="0"/>
      <w:marRight w:val="0"/>
      <w:marTop w:val="0"/>
      <w:marBottom w:val="0"/>
      <w:divBdr>
        <w:top w:val="none" w:sz="0" w:space="0" w:color="auto"/>
        <w:left w:val="none" w:sz="0" w:space="0" w:color="auto"/>
        <w:bottom w:val="none" w:sz="0" w:space="0" w:color="auto"/>
        <w:right w:val="none" w:sz="0" w:space="0" w:color="auto"/>
      </w:divBdr>
    </w:div>
    <w:div w:id="1656910538">
      <w:bodyDiv w:val="1"/>
      <w:marLeft w:val="0"/>
      <w:marRight w:val="0"/>
      <w:marTop w:val="0"/>
      <w:marBottom w:val="0"/>
      <w:divBdr>
        <w:top w:val="none" w:sz="0" w:space="0" w:color="auto"/>
        <w:left w:val="none" w:sz="0" w:space="0" w:color="auto"/>
        <w:bottom w:val="none" w:sz="0" w:space="0" w:color="auto"/>
        <w:right w:val="none" w:sz="0" w:space="0" w:color="auto"/>
      </w:divBdr>
    </w:div>
    <w:div w:id="1658529308">
      <w:bodyDiv w:val="1"/>
      <w:marLeft w:val="0"/>
      <w:marRight w:val="0"/>
      <w:marTop w:val="0"/>
      <w:marBottom w:val="0"/>
      <w:divBdr>
        <w:top w:val="none" w:sz="0" w:space="0" w:color="auto"/>
        <w:left w:val="none" w:sz="0" w:space="0" w:color="auto"/>
        <w:bottom w:val="none" w:sz="0" w:space="0" w:color="auto"/>
        <w:right w:val="none" w:sz="0" w:space="0" w:color="auto"/>
      </w:divBdr>
    </w:div>
    <w:div w:id="1663895404">
      <w:bodyDiv w:val="1"/>
      <w:marLeft w:val="0"/>
      <w:marRight w:val="0"/>
      <w:marTop w:val="0"/>
      <w:marBottom w:val="0"/>
      <w:divBdr>
        <w:top w:val="none" w:sz="0" w:space="0" w:color="auto"/>
        <w:left w:val="none" w:sz="0" w:space="0" w:color="auto"/>
        <w:bottom w:val="none" w:sz="0" w:space="0" w:color="auto"/>
        <w:right w:val="none" w:sz="0" w:space="0" w:color="auto"/>
      </w:divBdr>
    </w:div>
    <w:div w:id="1702432072">
      <w:bodyDiv w:val="1"/>
      <w:marLeft w:val="0"/>
      <w:marRight w:val="0"/>
      <w:marTop w:val="0"/>
      <w:marBottom w:val="0"/>
      <w:divBdr>
        <w:top w:val="none" w:sz="0" w:space="0" w:color="auto"/>
        <w:left w:val="none" w:sz="0" w:space="0" w:color="auto"/>
        <w:bottom w:val="none" w:sz="0" w:space="0" w:color="auto"/>
        <w:right w:val="none" w:sz="0" w:space="0" w:color="auto"/>
      </w:divBdr>
    </w:div>
    <w:div w:id="1805154939">
      <w:bodyDiv w:val="1"/>
      <w:marLeft w:val="0"/>
      <w:marRight w:val="0"/>
      <w:marTop w:val="0"/>
      <w:marBottom w:val="0"/>
      <w:divBdr>
        <w:top w:val="none" w:sz="0" w:space="0" w:color="auto"/>
        <w:left w:val="none" w:sz="0" w:space="0" w:color="auto"/>
        <w:bottom w:val="none" w:sz="0" w:space="0" w:color="auto"/>
        <w:right w:val="none" w:sz="0" w:space="0" w:color="auto"/>
      </w:divBdr>
    </w:div>
    <w:div w:id="1834450880">
      <w:bodyDiv w:val="1"/>
      <w:marLeft w:val="0"/>
      <w:marRight w:val="0"/>
      <w:marTop w:val="0"/>
      <w:marBottom w:val="0"/>
      <w:divBdr>
        <w:top w:val="none" w:sz="0" w:space="0" w:color="auto"/>
        <w:left w:val="none" w:sz="0" w:space="0" w:color="auto"/>
        <w:bottom w:val="none" w:sz="0" w:space="0" w:color="auto"/>
        <w:right w:val="none" w:sz="0" w:space="0" w:color="auto"/>
      </w:divBdr>
    </w:div>
    <w:div w:id="1873226350">
      <w:bodyDiv w:val="1"/>
      <w:marLeft w:val="0"/>
      <w:marRight w:val="0"/>
      <w:marTop w:val="0"/>
      <w:marBottom w:val="0"/>
      <w:divBdr>
        <w:top w:val="none" w:sz="0" w:space="0" w:color="auto"/>
        <w:left w:val="none" w:sz="0" w:space="0" w:color="auto"/>
        <w:bottom w:val="none" w:sz="0" w:space="0" w:color="auto"/>
        <w:right w:val="none" w:sz="0" w:space="0" w:color="auto"/>
      </w:divBdr>
    </w:div>
    <w:div w:id="1906601715">
      <w:bodyDiv w:val="1"/>
      <w:marLeft w:val="0"/>
      <w:marRight w:val="0"/>
      <w:marTop w:val="0"/>
      <w:marBottom w:val="0"/>
      <w:divBdr>
        <w:top w:val="none" w:sz="0" w:space="0" w:color="auto"/>
        <w:left w:val="none" w:sz="0" w:space="0" w:color="auto"/>
        <w:bottom w:val="none" w:sz="0" w:space="0" w:color="auto"/>
        <w:right w:val="none" w:sz="0" w:space="0" w:color="auto"/>
      </w:divBdr>
    </w:div>
    <w:div w:id="1909919786">
      <w:bodyDiv w:val="1"/>
      <w:marLeft w:val="0"/>
      <w:marRight w:val="0"/>
      <w:marTop w:val="0"/>
      <w:marBottom w:val="0"/>
      <w:divBdr>
        <w:top w:val="none" w:sz="0" w:space="0" w:color="auto"/>
        <w:left w:val="none" w:sz="0" w:space="0" w:color="auto"/>
        <w:bottom w:val="none" w:sz="0" w:space="0" w:color="auto"/>
        <w:right w:val="none" w:sz="0" w:space="0" w:color="auto"/>
      </w:divBdr>
    </w:div>
    <w:div w:id="1936478322">
      <w:bodyDiv w:val="1"/>
      <w:marLeft w:val="0"/>
      <w:marRight w:val="0"/>
      <w:marTop w:val="0"/>
      <w:marBottom w:val="0"/>
      <w:divBdr>
        <w:top w:val="none" w:sz="0" w:space="0" w:color="auto"/>
        <w:left w:val="none" w:sz="0" w:space="0" w:color="auto"/>
        <w:bottom w:val="none" w:sz="0" w:space="0" w:color="auto"/>
        <w:right w:val="none" w:sz="0" w:space="0" w:color="auto"/>
      </w:divBdr>
    </w:div>
    <w:div w:id="1979920216">
      <w:bodyDiv w:val="1"/>
      <w:marLeft w:val="0"/>
      <w:marRight w:val="0"/>
      <w:marTop w:val="0"/>
      <w:marBottom w:val="0"/>
      <w:divBdr>
        <w:top w:val="none" w:sz="0" w:space="0" w:color="auto"/>
        <w:left w:val="none" w:sz="0" w:space="0" w:color="auto"/>
        <w:bottom w:val="none" w:sz="0" w:space="0" w:color="auto"/>
        <w:right w:val="none" w:sz="0" w:space="0" w:color="auto"/>
      </w:divBdr>
    </w:div>
    <w:div w:id="1997491503">
      <w:bodyDiv w:val="1"/>
      <w:marLeft w:val="0"/>
      <w:marRight w:val="0"/>
      <w:marTop w:val="0"/>
      <w:marBottom w:val="0"/>
      <w:divBdr>
        <w:top w:val="none" w:sz="0" w:space="0" w:color="auto"/>
        <w:left w:val="none" w:sz="0" w:space="0" w:color="auto"/>
        <w:bottom w:val="none" w:sz="0" w:space="0" w:color="auto"/>
        <w:right w:val="none" w:sz="0" w:space="0" w:color="auto"/>
      </w:divBdr>
    </w:div>
    <w:div w:id="1998269042">
      <w:bodyDiv w:val="1"/>
      <w:marLeft w:val="0"/>
      <w:marRight w:val="0"/>
      <w:marTop w:val="0"/>
      <w:marBottom w:val="0"/>
      <w:divBdr>
        <w:top w:val="none" w:sz="0" w:space="0" w:color="auto"/>
        <w:left w:val="none" w:sz="0" w:space="0" w:color="auto"/>
        <w:bottom w:val="none" w:sz="0" w:space="0" w:color="auto"/>
        <w:right w:val="none" w:sz="0" w:space="0" w:color="auto"/>
      </w:divBdr>
    </w:div>
    <w:div w:id="2037734615">
      <w:bodyDiv w:val="1"/>
      <w:marLeft w:val="0"/>
      <w:marRight w:val="0"/>
      <w:marTop w:val="0"/>
      <w:marBottom w:val="0"/>
      <w:divBdr>
        <w:top w:val="none" w:sz="0" w:space="0" w:color="auto"/>
        <w:left w:val="none" w:sz="0" w:space="0" w:color="auto"/>
        <w:bottom w:val="none" w:sz="0" w:space="0" w:color="auto"/>
        <w:right w:val="none" w:sz="0" w:space="0" w:color="auto"/>
      </w:divBdr>
    </w:div>
    <w:div w:id="2083141925">
      <w:bodyDiv w:val="1"/>
      <w:marLeft w:val="0"/>
      <w:marRight w:val="0"/>
      <w:marTop w:val="0"/>
      <w:marBottom w:val="0"/>
      <w:divBdr>
        <w:top w:val="none" w:sz="0" w:space="0" w:color="auto"/>
        <w:left w:val="none" w:sz="0" w:space="0" w:color="auto"/>
        <w:bottom w:val="none" w:sz="0" w:space="0" w:color="auto"/>
        <w:right w:val="none" w:sz="0" w:space="0" w:color="auto"/>
      </w:divBdr>
    </w:div>
    <w:div w:id="21195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6C82-2A67-4927-BCC7-07DCC627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10</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HUA</Company>
  <LinksUpToDate>false</LinksUpToDate>
  <CharactersWithSpaces>15208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Zhang</dc:creator>
  <cp:keywords/>
  <dc:description/>
  <cp:lastModifiedBy>ZhaoYu</cp:lastModifiedBy>
  <cp:revision>236</cp:revision>
  <cp:lastPrinted>2020-11-17T10:27:00Z</cp:lastPrinted>
  <dcterms:created xsi:type="dcterms:W3CDTF">2021-06-07T10:54:00Z</dcterms:created>
  <dcterms:modified xsi:type="dcterms:W3CDTF">2021-07-19T14:28:00Z</dcterms:modified>
</cp:coreProperties>
</file>