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A07" w:rsidRPr="00CC1515" w:rsidRDefault="00962A07" w:rsidP="00962A07">
      <w:pPr>
        <w:spacing w:before="120" w:after="120"/>
        <w:jc w:val="right"/>
        <w:rPr>
          <w:rFonts w:ascii="Arial" w:hAnsi="Arial" w:cs="Arial"/>
          <w:lang w:val="en-US"/>
        </w:rPr>
      </w:pPr>
    </w:p>
    <w:p w:rsidR="00962A07" w:rsidRDefault="00962A07" w:rsidP="00962A07">
      <w:pPr>
        <w:pStyle w:val="En-tte"/>
        <w:jc w:val="center"/>
        <w:rPr>
          <w:rFonts w:ascii="Arial Nova" w:hAnsi="Arial Nova"/>
          <w:sz w:val="32"/>
          <w:szCs w:val="32"/>
        </w:rPr>
      </w:pPr>
      <w:r w:rsidRPr="00FA1DDE">
        <w:rPr>
          <w:rFonts w:ascii="Arial Nova" w:hAnsi="Arial Nova"/>
          <w:sz w:val="32"/>
          <w:szCs w:val="32"/>
        </w:rPr>
        <w:t>Novelty</w:t>
      </w:r>
      <w:r w:rsidR="0044501E">
        <w:rPr>
          <w:rFonts w:ascii="Arial Nova" w:hAnsi="Arial Nova"/>
          <w:sz w:val="32"/>
          <w:szCs w:val="32"/>
        </w:rPr>
        <w:t xml:space="preserve"> </w:t>
      </w:r>
      <w:r w:rsidRPr="00FA1DDE">
        <w:rPr>
          <w:rFonts w:ascii="Arial Nova" w:hAnsi="Arial Nova"/>
          <w:sz w:val="32"/>
          <w:szCs w:val="32"/>
        </w:rPr>
        <w:t>Statement</w:t>
      </w:r>
    </w:p>
    <w:p w:rsidR="00962A07" w:rsidRDefault="00962A07" w:rsidP="00962A07">
      <w:pPr>
        <w:spacing w:before="120" w:after="120"/>
        <w:jc w:val="both"/>
        <w:rPr>
          <w:rFonts w:ascii="Arial" w:hAnsi="Arial" w:cs="Arial"/>
          <w:lang w:val="en-US"/>
        </w:rPr>
      </w:pPr>
    </w:p>
    <w:p w:rsidR="00962A07" w:rsidRPr="00065ACC" w:rsidRDefault="00962A07" w:rsidP="00962A07">
      <w:pPr>
        <w:spacing w:after="120" w:line="320" w:lineRule="exact"/>
        <w:jc w:val="both"/>
        <w:rPr>
          <w:rFonts w:asciiTheme="majorBidi" w:eastAsia="Calibri" w:hAnsiTheme="majorBidi" w:cstheme="majorBidi"/>
          <w:sz w:val="24"/>
        </w:rPr>
      </w:pPr>
    </w:p>
    <w:p w:rsidR="00962A07" w:rsidRPr="00A53AA4" w:rsidRDefault="00962A07" w:rsidP="00962A07">
      <w:pPr>
        <w:pStyle w:val="Paragraphedeliste"/>
        <w:tabs>
          <w:tab w:val="left" w:pos="284"/>
        </w:tabs>
        <w:autoSpaceDE w:val="0"/>
        <w:autoSpaceDN w:val="0"/>
        <w:adjustRightInd w:val="0"/>
        <w:spacing w:after="120" w:line="320" w:lineRule="exact"/>
        <w:ind w:left="0"/>
        <w:contextualSpacing w:val="0"/>
        <w:rPr>
          <w:sz w:val="22"/>
          <w:lang w:val="en-US"/>
        </w:rPr>
      </w:pPr>
    </w:p>
    <w:p w:rsidR="00962A07" w:rsidRPr="00FB7580" w:rsidRDefault="0044501E" w:rsidP="00FB7580">
      <w:pPr>
        <w:pStyle w:val="Paragraphedeliste"/>
        <w:tabs>
          <w:tab w:val="left" w:pos="284"/>
        </w:tabs>
        <w:autoSpaceDE w:val="0"/>
        <w:autoSpaceDN w:val="0"/>
        <w:adjustRightInd w:val="0"/>
        <w:spacing w:after="120"/>
        <w:ind w:left="0" w:firstLine="720"/>
        <w:rPr>
          <w:rFonts w:asciiTheme="majorBidi" w:hAnsiTheme="majorBidi" w:cstheme="majorBidi"/>
          <w:sz w:val="22"/>
          <w:lang w:val="en-US"/>
        </w:rPr>
      </w:pPr>
      <w:r w:rsidRPr="00FB7580">
        <w:rPr>
          <w:rFonts w:asciiTheme="majorBidi" w:hAnsiTheme="majorBidi" w:cstheme="majorBidi"/>
        </w:rPr>
        <w:t>Undoped and Al-doped ZnO thin films were synthesized through the sol-gel dip-coating process in this work. Enhancements in film performance were achieved by fine-tuning the Al doping concentration, with literature emphasizing the advantages of low doping levels. Raman analysis showed that structural modifications in ZnO:Al are predominantly driven by doping-induced defects. Despite numerous studies on ZnO:Al vibrational modes, a comprehensive understanding remains elusive. This investigation aims to elucidate the impact of Al doping on the structure, morphology, optical behavior, and Raman scattering response of ZnO:Al films.</w:t>
      </w:r>
    </w:p>
    <w:p w:rsidR="00962A07" w:rsidRPr="00FB7580" w:rsidRDefault="00962A07" w:rsidP="00FB7580">
      <w:pPr>
        <w:spacing w:line="360" w:lineRule="auto"/>
        <w:rPr>
          <w:rFonts w:asciiTheme="majorBidi" w:hAnsiTheme="majorBidi" w:cstheme="majorBidi"/>
          <w:lang w:val="en-US"/>
        </w:rPr>
      </w:pPr>
    </w:p>
    <w:p w:rsidR="00962A07" w:rsidRPr="00A53AA4" w:rsidRDefault="00962A07" w:rsidP="00962A07">
      <w:pPr>
        <w:rPr>
          <w:lang w:val="en-US"/>
        </w:rPr>
      </w:pPr>
    </w:p>
    <w:p w:rsidR="00962A07" w:rsidRPr="00FB7580" w:rsidRDefault="00962A07" w:rsidP="00962A07">
      <w:pPr>
        <w:spacing w:after="120" w:line="320" w:lineRule="exact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FB7580">
        <w:rPr>
          <w:rFonts w:asciiTheme="majorBidi" w:hAnsiTheme="majorBidi" w:cstheme="majorBidi"/>
          <w:sz w:val="24"/>
          <w:szCs w:val="24"/>
          <w:lang w:val="en-US"/>
        </w:rPr>
        <w:t>T</w:t>
      </w:r>
      <w:r w:rsidR="00FB7580">
        <w:rPr>
          <w:rFonts w:asciiTheme="majorBidi" w:hAnsiTheme="majorBidi" w:cstheme="majorBidi"/>
          <w:sz w:val="24"/>
          <w:szCs w:val="24"/>
          <w:lang w:val="en-US"/>
        </w:rPr>
        <w:t>hank you for your consideration</w:t>
      </w:r>
    </w:p>
    <w:p w:rsidR="00962A07" w:rsidRPr="00FB7580" w:rsidRDefault="00962A07" w:rsidP="00962A07">
      <w:pPr>
        <w:spacing w:after="120" w:line="320" w:lineRule="exact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FB7580">
        <w:rPr>
          <w:rFonts w:asciiTheme="majorBidi" w:hAnsiTheme="majorBidi" w:cstheme="majorBidi"/>
          <w:sz w:val="24"/>
          <w:szCs w:val="24"/>
          <w:lang w:val="en-US"/>
        </w:rPr>
        <w:t>Sincerely,</w:t>
      </w:r>
    </w:p>
    <w:p w:rsidR="00962A07" w:rsidRPr="00A53AA4" w:rsidRDefault="00962A07" w:rsidP="00962A07">
      <w:pPr>
        <w:spacing w:after="120" w:line="320" w:lineRule="exact"/>
        <w:jc w:val="both"/>
        <w:rPr>
          <w:rFonts w:ascii="Arial" w:hAnsi="Arial" w:cs="Arial"/>
          <w:lang w:val="en-US"/>
        </w:rPr>
      </w:pPr>
    </w:p>
    <w:p w:rsidR="0044501E" w:rsidRPr="00FB7580" w:rsidRDefault="00FB7580" w:rsidP="00065ACC">
      <w:pPr>
        <w:spacing w:line="360" w:lineRule="auto"/>
        <w:jc w:val="both"/>
        <w:rPr>
          <w:rFonts w:ascii="Times New Roman" w:eastAsia="SimSun" w:hAnsi="Times New Roman" w:cs="Times New Roman"/>
          <w:iCs/>
          <w:noProof/>
          <w:szCs w:val="24"/>
          <w:lang w:val="en-US"/>
        </w:rPr>
      </w:pPr>
      <w:r>
        <w:rPr>
          <w:rFonts w:ascii="Times New Roman" w:eastAsia="SimSun" w:hAnsi="Times New Roman" w:cs="Times New Roman"/>
          <w:iCs/>
          <w:noProof/>
          <w:szCs w:val="24"/>
          <w:lang w:val="en-US"/>
        </w:rPr>
        <w:t>Salima Benkara</w:t>
      </w:r>
    </w:p>
    <w:p w:rsidR="0044501E" w:rsidRDefault="0044501E" w:rsidP="00065ACC">
      <w:pPr>
        <w:spacing w:line="360" w:lineRule="auto"/>
        <w:rPr>
          <w:rFonts w:ascii="Times New Roman" w:eastAsia="SimSun" w:hAnsi="Times New Roman" w:cs="Times New Roman"/>
          <w:iCs/>
          <w:noProof/>
          <w:szCs w:val="24"/>
          <w:lang w:val="en-US"/>
        </w:rPr>
      </w:pPr>
      <w:r>
        <w:rPr>
          <w:rFonts w:ascii="Times New Roman" w:eastAsia="SimSun" w:hAnsi="Times New Roman" w:cs="Times New Roman"/>
          <w:iCs/>
          <w:noProof/>
          <w:szCs w:val="24"/>
          <w:lang w:val="en-US"/>
        </w:rPr>
        <w:t xml:space="preserve">Proffessor in: </w:t>
      </w:r>
      <w:r w:rsidRPr="00030336">
        <w:rPr>
          <w:rFonts w:ascii="Times New Roman" w:eastAsia="SimSun" w:hAnsi="Times New Roman" w:cs="Times New Roman"/>
          <w:iCs/>
          <w:noProof/>
          <w:szCs w:val="24"/>
          <w:lang w:val="en-US"/>
        </w:rPr>
        <w:t xml:space="preserve">Electrical Engineering Department, </w:t>
      </w:r>
    </w:p>
    <w:p w:rsidR="0044501E" w:rsidRPr="00030336" w:rsidRDefault="0044501E" w:rsidP="00065ACC">
      <w:pPr>
        <w:spacing w:line="360" w:lineRule="auto"/>
        <w:rPr>
          <w:rFonts w:ascii="Times New Roman" w:eastAsia="SimSun" w:hAnsi="Times New Roman" w:cs="Times New Roman"/>
          <w:iCs/>
          <w:noProof/>
          <w:szCs w:val="24"/>
          <w:lang w:val="en-US"/>
        </w:rPr>
      </w:pPr>
      <w:r w:rsidRPr="00030336">
        <w:rPr>
          <w:rFonts w:ascii="Times New Roman" w:eastAsia="SimSun" w:hAnsi="Times New Roman" w:cs="Times New Roman"/>
          <w:iCs/>
          <w:noProof/>
          <w:szCs w:val="24"/>
          <w:lang w:val="en-US"/>
        </w:rPr>
        <w:t>Oum El Bouaghi University, Algeria.</w:t>
      </w:r>
    </w:p>
    <w:p w:rsidR="0044501E" w:rsidRDefault="00FB7580" w:rsidP="00065ACC">
      <w:pPr>
        <w:spacing w:line="360" w:lineRule="auto"/>
        <w:jc w:val="both"/>
        <w:rPr>
          <w:rFonts w:ascii="Times New Roman" w:eastAsia="SimSun" w:hAnsi="Times New Roman" w:cs="Times New Roman"/>
          <w:iCs/>
          <w:noProof/>
          <w:szCs w:val="24"/>
          <w:lang w:val="en-US"/>
        </w:rPr>
      </w:pPr>
      <w:r w:rsidRPr="00FB7580">
        <w:rPr>
          <w:rFonts w:ascii="Times New Roman" w:eastAsia="SimSun" w:hAnsi="Times New Roman" w:cs="Times New Roman"/>
          <w:iCs/>
          <w:noProof/>
          <w:szCs w:val="24"/>
          <w:lang w:val="en-US"/>
        </w:rPr>
        <w:t>Head of a research team: Optoelectronic Components</w:t>
      </w:r>
    </w:p>
    <w:p w:rsidR="00FB7580" w:rsidRDefault="00FB7580" w:rsidP="00065ACC">
      <w:pPr>
        <w:spacing w:line="360" w:lineRule="auto"/>
        <w:rPr>
          <w:rFonts w:ascii="Times New Roman" w:eastAsia="SimSun" w:hAnsi="Times New Roman" w:cs="Times New Roman"/>
          <w:iCs/>
          <w:noProof/>
          <w:szCs w:val="24"/>
          <w:lang w:val="en-US"/>
        </w:rPr>
      </w:pPr>
      <w:r w:rsidRPr="00FB7580">
        <w:rPr>
          <w:rFonts w:ascii="Times New Roman" w:eastAsia="SimSun" w:hAnsi="Times New Roman" w:cs="Times New Roman"/>
          <w:iCs/>
          <w:noProof/>
          <w:szCs w:val="24"/>
          <w:lang w:val="en-US"/>
        </w:rPr>
        <w:t xml:space="preserve">Laboratory of Materials and Structure of Electromechanical </w:t>
      </w:r>
    </w:p>
    <w:p w:rsidR="00FB7580" w:rsidRPr="00FB7580" w:rsidRDefault="00FB7580" w:rsidP="00065ACC">
      <w:pPr>
        <w:spacing w:line="360" w:lineRule="auto"/>
        <w:rPr>
          <w:rFonts w:ascii="Times New Roman" w:eastAsia="SimSun" w:hAnsi="Times New Roman" w:cs="Times New Roman"/>
          <w:iCs/>
          <w:noProof/>
          <w:szCs w:val="24"/>
          <w:lang w:val="en-US"/>
        </w:rPr>
      </w:pPr>
      <w:r w:rsidRPr="00FB7580">
        <w:rPr>
          <w:rFonts w:ascii="Times New Roman" w:eastAsia="SimSun" w:hAnsi="Times New Roman" w:cs="Times New Roman"/>
          <w:iCs/>
          <w:noProof/>
          <w:szCs w:val="24"/>
          <w:lang w:val="en-US"/>
        </w:rPr>
        <w:t>Systems and their Reliability. Oum El Bouaghi University, Algeria.</w:t>
      </w:r>
    </w:p>
    <w:p w:rsidR="00FB7580" w:rsidRDefault="00FB7580" w:rsidP="00065ACC">
      <w:pPr>
        <w:spacing w:after="120" w:line="360" w:lineRule="auto"/>
        <w:jc w:val="both"/>
        <w:rPr>
          <w:rFonts w:ascii="Times New Roman" w:eastAsia="SimSun" w:hAnsi="Times New Roman" w:cs="Times New Roman"/>
          <w:iCs/>
          <w:noProof/>
          <w:szCs w:val="24"/>
          <w:lang w:val="en-US"/>
        </w:rPr>
      </w:pPr>
    </w:p>
    <w:sectPr w:rsidR="00FB7580" w:rsidSect="00FA1DDE">
      <w:headerReference w:type="first" r:id="rId7"/>
      <w:footerReference w:type="first" r:id="rId8"/>
      <w:pgSz w:w="11906" w:h="16838" w:code="9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710B" w:rsidRDefault="00C0710B" w:rsidP="00962A07">
      <w:r>
        <w:separator/>
      </w:r>
    </w:p>
  </w:endnote>
  <w:endnote w:type="continuationSeparator" w:id="1">
    <w:p w:rsidR="00C0710B" w:rsidRDefault="00C0710B" w:rsidP="00962A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50259466"/>
      <w:docPartObj>
        <w:docPartGallery w:val="Page Numbers (Bottom of Page)"/>
        <w:docPartUnique/>
      </w:docPartObj>
    </w:sdtPr>
    <w:sdtContent>
      <w:p w:rsidR="002C03F5" w:rsidRDefault="00CE520B">
        <w:pPr>
          <w:pStyle w:val="Pieddepage"/>
          <w:jc w:val="right"/>
        </w:pPr>
        <w:r>
          <w:fldChar w:fldCharType="begin"/>
        </w:r>
        <w:r w:rsidR="00BB527A">
          <w:instrText>PAGE   \* MERGEFORMAT</w:instrText>
        </w:r>
        <w:r>
          <w:fldChar w:fldCharType="separate"/>
        </w:r>
        <w:r w:rsidR="00C0710B">
          <w:rPr>
            <w:noProof/>
          </w:rPr>
          <w:t>1</w:t>
        </w:r>
        <w:r>
          <w:fldChar w:fldCharType="end"/>
        </w:r>
      </w:p>
    </w:sdtContent>
  </w:sdt>
  <w:p w:rsidR="002C03F5" w:rsidRDefault="00C0710B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710B" w:rsidRDefault="00C0710B" w:rsidP="00962A07">
      <w:r>
        <w:separator/>
      </w:r>
    </w:p>
  </w:footnote>
  <w:footnote w:type="continuationSeparator" w:id="1">
    <w:p w:rsidR="00C0710B" w:rsidRDefault="00C0710B" w:rsidP="00962A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1DDE" w:rsidRDefault="00C0710B">
    <w:pPr>
      <w:pStyle w:val="En-tte"/>
      <w:rPr>
        <w:rFonts w:ascii="Arial Nova" w:hAnsi="Arial Nova"/>
        <w:sz w:val="32"/>
        <w:szCs w:val="32"/>
      </w:rPr>
    </w:pPr>
  </w:p>
  <w:p w:rsidR="00FA1DDE" w:rsidRDefault="00C0710B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E32D0D"/>
    <w:multiLevelType w:val="hybridMultilevel"/>
    <w:tmpl w:val="E38AB99E"/>
    <w:lvl w:ilvl="0" w:tplc="861EC728"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EC269A"/>
    <w:multiLevelType w:val="hybridMultilevel"/>
    <w:tmpl w:val="327AD264"/>
    <w:lvl w:ilvl="0" w:tplc="666CDBA8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962A07"/>
    <w:rsid w:val="00000DCA"/>
    <w:rsid w:val="00030336"/>
    <w:rsid w:val="00065ACC"/>
    <w:rsid w:val="000F3BCA"/>
    <w:rsid w:val="00293C3A"/>
    <w:rsid w:val="002B4500"/>
    <w:rsid w:val="003276F1"/>
    <w:rsid w:val="0044501E"/>
    <w:rsid w:val="007565B6"/>
    <w:rsid w:val="007A37E3"/>
    <w:rsid w:val="00962A07"/>
    <w:rsid w:val="009E46ED"/>
    <w:rsid w:val="00A351C7"/>
    <w:rsid w:val="00BB527A"/>
    <w:rsid w:val="00C0710B"/>
    <w:rsid w:val="00C22AAA"/>
    <w:rsid w:val="00CE520B"/>
    <w:rsid w:val="00EE12FE"/>
    <w:rsid w:val="00EF0B28"/>
    <w:rsid w:val="00F53ED4"/>
    <w:rsid w:val="00FB75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2A07"/>
    <w:pPr>
      <w:spacing w:after="0" w:line="240" w:lineRule="auto"/>
    </w:pPr>
    <w:rPr>
      <w:lang w:val="pt-B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ramemoyenne21">
    <w:name w:val="Trame moyenne 21"/>
    <w:basedOn w:val="Professionnel"/>
    <w:uiPriority w:val="64"/>
    <w:rsid w:val="00F53ED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one" w:sz="0" w:space="0" w:color="auto"/>
          <w:tr2bl w:val="none" w:sz="0" w:space="0" w:color="auto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Professionnel">
    <w:name w:val="Table Professional"/>
    <w:basedOn w:val="TableauNormal"/>
    <w:uiPriority w:val="99"/>
    <w:semiHidden/>
    <w:unhideWhenUsed/>
    <w:rsid w:val="00F53ED4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customStyle="1" w:styleId="Style3">
    <w:name w:val="Style3"/>
    <w:basedOn w:val="Professionnel"/>
    <w:uiPriority w:val="99"/>
    <w:qFormat/>
    <w:rsid w:val="00F53ED4"/>
    <w:pPr>
      <w:spacing w:after="0" w:line="240" w:lineRule="auto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Paragraphedeliste">
    <w:name w:val="List Paragraph"/>
    <w:basedOn w:val="Normal"/>
    <w:uiPriority w:val="34"/>
    <w:qFormat/>
    <w:rsid w:val="00962A07"/>
    <w:pPr>
      <w:spacing w:line="360" w:lineRule="auto"/>
      <w:ind w:left="720"/>
      <w:contextualSpacing/>
      <w:jc w:val="both"/>
    </w:pPr>
    <w:rPr>
      <w:rFonts w:ascii="Arial" w:eastAsia="Calibri" w:hAnsi="Arial" w:cs="Arial"/>
      <w:sz w:val="24"/>
    </w:rPr>
  </w:style>
  <w:style w:type="paragraph" w:styleId="En-tte">
    <w:name w:val="header"/>
    <w:basedOn w:val="Normal"/>
    <w:link w:val="En-tteCar"/>
    <w:uiPriority w:val="99"/>
    <w:unhideWhenUsed/>
    <w:rsid w:val="00962A07"/>
    <w:pPr>
      <w:tabs>
        <w:tab w:val="center" w:pos="4252"/>
        <w:tab w:val="right" w:pos="8504"/>
      </w:tabs>
    </w:pPr>
  </w:style>
  <w:style w:type="character" w:customStyle="1" w:styleId="En-tteCar">
    <w:name w:val="En-tête Car"/>
    <w:basedOn w:val="Policepardfaut"/>
    <w:link w:val="En-tte"/>
    <w:uiPriority w:val="99"/>
    <w:rsid w:val="00962A07"/>
    <w:rPr>
      <w:lang w:val="pt-BR"/>
    </w:rPr>
  </w:style>
  <w:style w:type="paragraph" w:styleId="Pieddepage">
    <w:name w:val="footer"/>
    <w:basedOn w:val="Normal"/>
    <w:link w:val="PieddepageCar"/>
    <w:uiPriority w:val="99"/>
    <w:unhideWhenUsed/>
    <w:rsid w:val="00962A07"/>
    <w:pPr>
      <w:tabs>
        <w:tab w:val="center" w:pos="4252"/>
        <w:tab w:val="right" w:pos="8504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62A07"/>
    <w:rPr>
      <w:lang w:val="pt-B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62A0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62A07"/>
    <w:rPr>
      <w:rFonts w:ascii="Tahoma" w:hAnsi="Tahoma" w:cs="Tahoma"/>
      <w:sz w:val="16"/>
      <w:szCs w:val="16"/>
      <w:lang w:val="pt-BR"/>
    </w:rPr>
  </w:style>
  <w:style w:type="character" w:customStyle="1" w:styleId="anchor-text">
    <w:name w:val="anchor-text"/>
    <w:basedOn w:val="Policepardfaut"/>
    <w:rsid w:val="00FB75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151</Words>
  <Characters>833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2025-04-28T17:56:00Z</dcterms:created>
  <dcterms:modified xsi:type="dcterms:W3CDTF">2025-08-09T10:12:00Z</dcterms:modified>
</cp:coreProperties>
</file>