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2265"/>
        <w:tblW w:w="9732" w:type="dxa"/>
        <w:tblLook w:val="04A0" w:firstRow="1" w:lastRow="0" w:firstColumn="1" w:lastColumn="0" w:noHBand="0" w:noVBand="1"/>
      </w:tblPr>
      <w:tblGrid>
        <w:gridCol w:w="711"/>
        <w:gridCol w:w="553"/>
        <w:gridCol w:w="553"/>
        <w:gridCol w:w="553"/>
        <w:gridCol w:w="553"/>
        <w:gridCol w:w="561"/>
        <w:gridCol w:w="560"/>
        <w:gridCol w:w="561"/>
        <w:gridCol w:w="690"/>
        <w:gridCol w:w="553"/>
        <w:gridCol w:w="553"/>
        <w:gridCol w:w="553"/>
        <w:gridCol w:w="553"/>
        <w:gridCol w:w="553"/>
        <w:gridCol w:w="553"/>
        <w:gridCol w:w="553"/>
        <w:gridCol w:w="566"/>
      </w:tblGrid>
      <w:tr w:rsidR="00F21690" w:rsidRPr="00AD6B18" w:rsidTr="00AD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  <w:t>pH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  <w:t>TDS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F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Cl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NO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3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SO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4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2-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NO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2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HCO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3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Mg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Ca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Na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K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  <w:t>U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  <w:t>As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  <w:t>Cr</w:t>
            </w: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  <w:t>Mn</w:t>
            </w: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  <w:gridSpan w:val="17"/>
            <w:noWrap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16"/>
                <w:szCs w:val="16"/>
              </w:rPr>
              <w:t>Groundwater</w:t>
            </w:r>
          </w:p>
        </w:tc>
      </w:tr>
      <w:tr w:rsidR="00F21690" w:rsidRPr="00AD6B18" w:rsidTr="00AD6B1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pH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TDS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F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Cl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NO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3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SO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4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2-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NO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2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HCO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3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Mg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Ca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Na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K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U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As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Cr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Mn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21690" w:rsidRPr="00AD6B18" w:rsidTr="00AD6B1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  <w:gridSpan w:val="17"/>
            <w:noWrap/>
          </w:tcPr>
          <w:p w:rsidR="00F21690" w:rsidRPr="00AD6B18" w:rsidRDefault="00F21690" w:rsidP="00AD6B18">
            <w:pPr>
              <w:tabs>
                <w:tab w:val="left" w:pos="164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Streamwater</w:t>
            </w: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pH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TDS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F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Cl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NO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3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SO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4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2-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NO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2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HCO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bscript"/>
              </w:rPr>
              <w:t>3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Mg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Ca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Na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K</w:t>
            </w: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U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As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Cr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</w:p>
        </w:tc>
      </w:tr>
      <w:tr w:rsidR="00F21690" w:rsidRPr="00AD6B18" w:rsidTr="00AD6B18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Mn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6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561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690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553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66" w:type="dxa"/>
            <w:noWrap/>
            <w:hideMark/>
          </w:tcPr>
          <w:p w:rsidR="00F21690" w:rsidRPr="00AD6B18" w:rsidRDefault="00F21690" w:rsidP="00AD6B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</w:pPr>
            <w:r w:rsidRPr="00AD6B18">
              <w:rPr>
                <w:rFonts w:ascii="Times New Roman" w:eastAsia="Times New Roman" w:hAnsi="Times New Roman" w:cs="Times New Roman"/>
                <w:iCs/>
                <w:caps/>
                <w:color w:val="000000"/>
                <w:sz w:val="16"/>
                <w:szCs w:val="16"/>
              </w:rPr>
              <w:t>1</w:t>
            </w:r>
          </w:p>
        </w:tc>
      </w:tr>
    </w:tbl>
    <w:p w:rsidR="005867D9" w:rsidRPr="00AD6B18" w:rsidRDefault="00AD6B18" w:rsidP="00AD6B18">
      <w:pPr>
        <w:jc w:val="both"/>
        <w:rPr>
          <w:rFonts w:ascii="Times New Roman" w:hAnsi="Times New Roman" w:cs="Times New Roman"/>
          <w:sz w:val="24"/>
          <w:szCs w:val="24"/>
        </w:rPr>
      </w:pPr>
      <w:r w:rsidRPr="00AD6B18">
        <w:rPr>
          <w:rFonts w:ascii="Times New Roman" w:hAnsi="Times New Roman" w:cs="Times New Roman"/>
          <w:sz w:val="24"/>
          <w:szCs w:val="24"/>
        </w:rPr>
        <w:t xml:space="preserve">Table 2. Pearson correlation matrix of chemical constituents in riparian groundwater and streamwater of Kishanganga basin. </w:t>
      </w:r>
    </w:p>
    <w:sectPr w:rsidR="005867D9" w:rsidRPr="00AD6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90"/>
    <w:rsid w:val="00AD6B18"/>
    <w:rsid w:val="00F21690"/>
    <w:rsid w:val="00F504EC"/>
    <w:rsid w:val="00F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D69E"/>
  <w15:chartTrackingRefBased/>
  <w15:docId w15:val="{128E2C81-49B3-4E86-98D2-0D599964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6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216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Pintoo</dc:creator>
  <cp:keywords/>
  <dc:description/>
  <cp:lastModifiedBy>Hp</cp:lastModifiedBy>
  <cp:revision>2</cp:revision>
  <dcterms:created xsi:type="dcterms:W3CDTF">2025-04-07T12:40:00Z</dcterms:created>
  <dcterms:modified xsi:type="dcterms:W3CDTF">2025-04-09T11:19:00Z</dcterms:modified>
</cp:coreProperties>
</file>