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700E">
      <w:pPr>
        <w:widowControl/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  <w:t>. Collinearity Statistics</w:t>
      </w: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C21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76D8B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Variable</w:t>
            </w:r>
          </w:p>
        </w:tc>
        <w:tc>
          <w:tcPr>
            <w:tcW w:w="2130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72BF0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GVIF</w:t>
            </w:r>
          </w:p>
        </w:tc>
        <w:tc>
          <w:tcPr>
            <w:tcW w:w="2131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1033E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</w:t>
            </w:r>
          </w:p>
        </w:tc>
        <w:tc>
          <w:tcPr>
            <w:tcW w:w="2131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0D573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GVIF^(1/(2*Df))</w:t>
            </w:r>
          </w:p>
        </w:tc>
      </w:tr>
      <w:tr w14:paraId="05D8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2CD7B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umeGDR</w:t>
            </w:r>
          </w:p>
        </w:tc>
        <w:tc>
          <w:tcPr>
            <w:tcW w:w="2130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43AE0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1.52165626538829</w:t>
            </w:r>
          </w:p>
        </w:tc>
        <w:tc>
          <w:tcPr>
            <w:tcW w:w="213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24179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68ED1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1.2335543220257</w:t>
            </w:r>
          </w:p>
        </w:tc>
      </w:tr>
      <w:tr w14:paraId="5E2B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3FE6C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ender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A936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2.42091500477664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33E6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D20F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1.55592898449018</w:t>
            </w:r>
          </w:p>
        </w:tc>
      </w:tr>
      <w:tr w14:paraId="453B1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18DD8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D92E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1.66965163070001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216B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B6B9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1.29215000317301</w:t>
            </w:r>
          </w:p>
        </w:tc>
      </w:tr>
      <w:tr w14:paraId="56FE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413B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arital status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8A86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1.06662567107131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897D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2F70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1.03277571189068</w:t>
            </w:r>
          </w:p>
        </w:tc>
      </w:tr>
      <w:tr w14:paraId="0ED9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0730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ducation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EA0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1.36756921710844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C019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366E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1.08140240016224</w:t>
            </w:r>
          </w:p>
        </w:tc>
      </w:tr>
      <w:tr w14:paraId="1435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16E5B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Hukou status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7F59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1.14564661434027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FB48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16D7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1.07034882834535</w:t>
            </w:r>
          </w:p>
        </w:tc>
      </w:tr>
      <w:tr w14:paraId="0E11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5D8E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Smoking status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3C33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2.05897906562391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8E67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4B98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1.19787908656135</w:t>
            </w:r>
          </w:p>
        </w:tc>
      </w:tr>
      <w:tr w14:paraId="754A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14F6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Drinking status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642A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1.60686784178026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D5FF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EC34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1.12588760981296</w:t>
            </w:r>
          </w:p>
        </w:tc>
      </w:tr>
      <w:tr w14:paraId="564B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05635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TC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DC8C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2.47793063888935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1EC2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2F30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1.57414441487728</w:t>
            </w:r>
          </w:p>
        </w:tc>
      </w:tr>
      <w:tr w14:paraId="6447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5ABB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LDL-c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3768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2.43995702338155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A933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6022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1.56203617864041</w:t>
            </w:r>
          </w:p>
        </w:tc>
      </w:tr>
      <w:tr w14:paraId="1DE2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21957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Diabetes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1B2A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2.4390476143279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91CC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EE97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1.56174505420312</w:t>
            </w:r>
          </w:p>
        </w:tc>
      </w:tr>
      <w:tr w14:paraId="5E35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325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Hypoglycemic treatment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C33F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2.49423002151695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3697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EBFF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1.57931314865575</w:t>
            </w:r>
          </w:p>
        </w:tc>
      </w:tr>
      <w:tr w14:paraId="320A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9DDE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eGFR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0BA7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1.45560294704283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1FD6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E23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1.2064837118846</w:t>
            </w:r>
          </w:p>
        </w:tc>
      </w:tr>
      <w:tr w14:paraId="7A4F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3B20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Lipid-lowering treatment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B40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1.15850253621008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931C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B103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1.07633755681481</w:t>
            </w:r>
          </w:p>
        </w:tc>
      </w:tr>
      <w:tr w14:paraId="0747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580D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Antihypertensive treatment</w:t>
            </w:r>
          </w:p>
        </w:tc>
        <w:tc>
          <w:tcPr>
            <w:tcW w:w="213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0273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1.48169591656883</w:t>
            </w:r>
          </w:p>
        </w:tc>
        <w:tc>
          <w:tcPr>
            <w:tcW w:w="213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73A1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CDC3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1.21724932391389</w:t>
            </w:r>
          </w:p>
        </w:tc>
      </w:tr>
    </w:tbl>
    <w:p w14:paraId="3B4555B2">
      <w:pPr>
        <w:keepNext w:val="0"/>
        <w:keepLines w:val="0"/>
        <w:widowControl/>
        <w:suppressLineNumbers w:val="0"/>
        <w:spacing w:line="480" w:lineRule="auto"/>
        <w:jc w:val="left"/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Hlk177917439"/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Cum</w:t>
      </w:r>
      <w:r>
        <w:rPr>
          <w:rStyle w:val="5"/>
          <w:rFonts w:ascii="Times New Roman" w:hAnsi="Times New Roman" w:eastAsia="宋体" w:cs="Times New Roman"/>
          <w:sz w:val="24"/>
          <w:szCs w:val="24"/>
        </w:rPr>
        <w:t xml:space="preserve">eGDR, </w:t>
      </w:r>
      <w:r>
        <w:rPr>
          <w:rStyle w:val="5"/>
          <w:rFonts w:hint="default" w:ascii="Times New Roman" w:hAnsi="Times New Roman" w:eastAsia="宋体" w:cs="Times New Roman"/>
          <w:sz w:val="24"/>
          <w:szCs w:val="24"/>
        </w:rPr>
        <w:t>Cumulative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Style w:val="5"/>
          <w:rFonts w:ascii="Times New Roman" w:hAnsi="Times New Roman" w:eastAsia="宋体" w:cs="Times New Roman"/>
          <w:sz w:val="24"/>
          <w:szCs w:val="24"/>
        </w:rPr>
        <w:t xml:space="preserve">estimated glucose disposal rate; </w:t>
      </w:r>
      <w:bookmarkEnd w:id="0"/>
      <w:r>
        <w:rPr>
          <w:rStyle w:val="5"/>
          <w:rFonts w:ascii="Times New Roman" w:hAnsi="Times New Roman" w:eastAsia="宋体" w:cs="Times New Roman"/>
          <w:sz w:val="24"/>
          <w:szCs w:val="24"/>
        </w:rPr>
        <w:t>TC, total cholesterol;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Style w:val="5"/>
          <w:rFonts w:ascii="Times New Roman" w:hAnsi="Times New Roman" w:eastAsia="宋体" w:cs="Times New Roman"/>
          <w:sz w:val="24"/>
          <w:szCs w:val="24"/>
        </w:rPr>
        <w:t>LDL-c, low-density lipoprotein cholesterol;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Style w:val="5"/>
          <w:rFonts w:ascii="Times New Roman" w:hAnsi="Times New Roman" w:eastAsia="宋体" w:cs="Times New Roman"/>
          <w:sz w:val="24"/>
          <w:szCs w:val="24"/>
        </w:rPr>
        <w:t>eGFR, estimated glomerular filtration rate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  <w:bookmarkStart w:id="1" w:name="_GoBack"/>
      <w:bookmarkEnd w:id="1"/>
    </w:p>
    <w:p w14:paraId="70367CFE"/>
    <w:p w14:paraId="68E40B98"/>
    <w:p w14:paraId="6C84E685"/>
    <w:p w14:paraId="5263B1A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D73EB"/>
    <w:rsid w:val="078A479B"/>
    <w:rsid w:val="593B6058"/>
    <w:rsid w:val="65E55EB8"/>
    <w:rsid w:val="68BD73EB"/>
    <w:rsid w:val="6AE2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ull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673</Characters>
  <Lines>0</Lines>
  <Paragraphs>0</Paragraphs>
  <TotalTime>1</TotalTime>
  <ScaleCrop>false</ScaleCrop>
  <LinksUpToDate>false</LinksUpToDate>
  <CharactersWithSpaces>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2025-07-23T02:35:00Z</dcterms:created>
  <dc:creator>fairylike</dc:creator>
  <cp:lastModifiedBy>fairylike</cp:lastModifiedBy>
  <dcterms:modified xsi:type="dcterms:W3CDTF">2025-07-26T13:38:38Z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C0B50FEEA630447E9C748B52115B6C17_11</vt:lpwstr>
  </property>
  <property fmtid="{D5CDD505-2E9C-101B-9397-08002B2CF9AE}" pid="4" name="KSOTemplateDocerSaveRecord">
    <vt:lpwstr>eyJoZGlkIjoiNGFmZmRhM2RiODIxYjA3NjQxYzkzZjVhMWRjMjVmODciLCJ1c2VySWQiOiI0MzAxMzM2MjgifQ==</vt:lpwstr>
  </property>
</Properties>
</file>