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4D3" w:rsidRPr="0061765F" w:rsidRDefault="00000000" w:rsidP="009F6A53">
      <w:pPr>
        <w:spacing w:after="0" w:line="240" w:lineRule="auto"/>
        <w:jc w:val="center"/>
        <w:rPr>
          <w:rFonts w:ascii="Times" w:hAnsi="Times"/>
          <w:color w:val="000000" w:themeColor="text1"/>
          <w:sz w:val="24"/>
          <w:szCs w:val="24"/>
        </w:rPr>
      </w:pPr>
      <w:r w:rsidRPr="0061765F">
        <w:rPr>
          <w:rFonts w:ascii="Times" w:hAnsi="Times"/>
          <w:b/>
          <w:color w:val="000000" w:themeColor="text1"/>
          <w:sz w:val="24"/>
          <w:szCs w:val="24"/>
        </w:rPr>
        <w:t>The European Coal Curse Revisited: Human Capital Deficit or Institutional Dysfunction? Evidence from Spain</w:t>
      </w:r>
    </w:p>
    <w:p w:rsidR="004934D3" w:rsidRPr="0061765F" w:rsidRDefault="004934D3" w:rsidP="009F6A53">
      <w:pPr>
        <w:spacing w:after="0" w:line="240" w:lineRule="auto"/>
        <w:rPr>
          <w:rFonts w:ascii="Times" w:hAnsi="Times"/>
          <w:color w:val="000000" w:themeColor="text1"/>
          <w:sz w:val="24"/>
          <w:szCs w:val="24"/>
        </w:rPr>
      </w:pPr>
    </w:p>
    <w:p w:rsidR="004934D3" w:rsidRPr="0061765F" w:rsidRDefault="00000000" w:rsidP="009F6A53">
      <w:pPr>
        <w:spacing w:after="0" w:line="240" w:lineRule="auto"/>
        <w:rPr>
          <w:rFonts w:ascii="Times" w:hAnsi="Times"/>
          <w:color w:val="000000" w:themeColor="text1"/>
          <w:sz w:val="24"/>
          <w:szCs w:val="24"/>
        </w:rPr>
      </w:pPr>
      <w:r w:rsidRPr="0061765F">
        <w:rPr>
          <w:rFonts w:ascii="Times" w:hAnsi="Times"/>
          <w:b/>
          <w:color w:val="000000" w:themeColor="text1"/>
          <w:sz w:val="24"/>
          <w:szCs w:val="24"/>
        </w:rPr>
        <w:t>This supplementary document accompanies the main manuscript and presents detailed figures and tables referenced in the analysis. It is organized as follows:</w:t>
      </w:r>
      <w:r w:rsidRPr="0061765F">
        <w:rPr>
          <w:rFonts w:ascii="Times" w:hAnsi="Times"/>
          <w:b/>
          <w:color w:val="000000" w:themeColor="text1"/>
          <w:sz w:val="24"/>
          <w:szCs w:val="24"/>
        </w:rPr>
        <w:br/>
      </w:r>
      <w:r w:rsidRPr="0061765F">
        <w:rPr>
          <w:rFonts w:ascii="Times" w:hAnsi="Times"/>
          <w:b/>
          <w:color w:val="000000" w:themeColor="text1"/>
          <w:sz w:val="24"/>
          <w:szCs w:val="24"/>
        </w:rPr>
        <w:br/>
      </w:r>
      <w:r w:rsidRPr="0061765F">
        <w:rPr>
          <w:rFonts w:ascii="Times" w:hAnsi="Times"/>
          <w:color w:val="000000" w:themeColor="text1"/>
          <w:sz w:val="24"/>
          <w:szCs w:val="24"/>
        </w:rPr>
        <w:t>• Section A: Figures</w:t>
      </w:r>
      <w:r w:rsidRPr="0061765F">
        <w:rPr>
          <w:rFonts w:ascii="Times" w:hAnsi="Times"/>
          <w:color w:val="000000" w:themeColor="text1"/>
          <w:sz w:val="24"/>
          <w:szCs w:val="24"/>
        </w:rPr>
        <w:br/>
        <w:t>• Section B: Tables</w:t>
      </w:r>
      <w:r w:rsidRPr="0061765F">
        <w:rPr>
          <w:rFonts w:ascii="Times" w:hAnsi="Times"/>
          <w:color w:val="000000" w:themeColor="text1"/>
          <w:sz w:val="24"/>
          <w:szCs w:val="24"/>
        </w:rPr>
        <w:br/>
      </w:r>
      <w:r w:rsidRPr="0061765F">
        <w:rPr>
          <w:rFonts w:ascii="Times" w:hAnsi="Times"/>
          <w:color w:val="000000" w:themeColor="text1"/>
          <w:sz w:val="24"/>
          <w:szCs w:val="24"/>
        </w:rPr>
        <w:br/>
        <w:t>All figures and tables are numbered sequentially as Figure A1, A2... and Table B1, B2..., and include explanatory captions.</w:t>
      </w:r>
    </w:p>
    <w:p w:rsidR="004934D3" w:rsidRDefault="00000000" w:rsidP="009F6A53">
      <w:pPr>
        <w:pStyle w:val="Heading1"/>
        <w:spacing w:before="0" w:line="240" w:lineRule="auto"/>
        <w:rPr>
          <w:rFonts w:ascii="Times" w:hAnsi="Times"/>
          <w:color w:val="000000" w:themeColor="text1"/>
          <w:sz w:val="24"/>
          <w:szCs w:val="24"/>
        </w:rPr>
      </w:pPr>
      <w:r w:rsidRPr="0061765F">
        <w:rPr>
          <w:rFonts w:ascii="Times" w:hAnsi="Times"/>
          <w:color w:val="000000" w:themeColor="text1"/>
          <w:sz w:val="24"/>
          <w:szCs w:val="24"/>
        </w:rPr>
        <w:br/>
        <w:t>Section A: Figures</w:t>
      </w:r>
    </w:p>
    <w:p w:rsidR="00187AB1" w:rsidRPr="00187AB1" w:rsidRDefault="00187AB1" w:rsidP="00187AB1"/>
    <w:p w:rsidR="00484A45" w:rsidRPr="0061765F" w:rsidRDefault="00484A45" w:rsidP="009F6A53">
      <w:pPr>
        <w:spacing w:after="0" w:line="240" w:lineRule="auto"/>
      </w:pPr>
      <w:r w:rsidRPr="0061765F">
        <w:rPr>
          <w:rFonts w:ascii="Times" w:hAnsi="Times" w:cs="Times"/>
          <w:noProof/>
          <w:color w:val="000000" w:themeColor="text1"/>
        </w:rPr>
        <w:drawing>
          <wp:inline distT="0" distB="0" distL="0" distR="0" wp14:anchorId="10351C78" wp14:editId="6091F092">
            <wp:extent cx="5486400" cy="3881692"/>
            <wp:effectExtent l="0" t="0" r="0" b="5080"/>
            <wp:docPr id="5399756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75604" name="Picture 5399756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3881692"/>
                    </a:xfrm>
                    <a:prstGeom prst="rect">
                      <a:avLst/>
                    </a:prstGeom>
                  </pic:spPr>
                </pic:pic>
              </a:graphicData>
            </a:graphic>
          </wp:inline>
        </w:drawing>
      </w:r>
    </w:p>
    <w:p w:rsidR="009F6A53" w:rsidRDefault="00000000" w:rsidP="009F6A53">
      <w:pPr>
        <w:pStyle w:val="NormalWeb"/>
        <w:spacing w:before="0" w:beforeAutospacing="0" w:after="0" w:afterAutospacing="0"/>
        <w:rPr>
          <w:lang w:val="es-ES"/>
        </w:rPr>
      </w:pPr>
      <w:r w:rsidRPr="0061765F">
        <w:rPr>
          <w:rFonts w:ascii="Times" w:hAnsi="Times"/>
          <w:b/>
          <w:bCs/>
          <w:color w:val="000000" w:themeColor="text1"/>
          <w:lang w:val="en-US"/>
        </w:rPr>
        <w:t>Figure A1.</w:t>
      </w:r>
      <w:r w:rsidRPr="0061765F">
        <w:rPr>
          <w:rFonts w:ascii="Times" w:hAnsi="Times"/>
          <w:color w:val="000000" w:themeColor="text1"/>
          <w:lang w:val="en-US"/>
        </w:rPr>
        <w:t xml:space="preserve"> Map of coal mining municipalities and FUA boundaries in Spain</w:t>
      </w:r>
      <w:r w:rsidRPr="0061765F">
        <w:rPr>
          <w:rFonts w:ascii="Times" w:hAnsi="Times"/>
          <w:color w:val="000000" w:themeColor="text1"/>
          <w:lang w:val="en-US"/>
        </w:rPr>
        <w:br/>
        <w:t>Source: Own elaboration based on a list of municipalities benefiting from aid for the restructuring of mining areas, Ministry for Ecological Transition and Demographic Challenge (Spanish Government 2007).</w:t>
      </w:r>
      <w:r w:rsidR="00484A45" w:rsidRPr="0061765F">
        <w:rPr>
          <w:rFonts w:ascii="Times" w:hAnsi="Times"/>
          <w:color w:val="000000" w:themeColor="text1"/>
          <w:lang w:val="en-US"/>
        </w:rPr>
        <w:t xml:space="preserve"> </w:t>
      </w:r>
      <w:proofErr w:type="spellStart"/>
      <w:r w:rsidR="00484A45" w:rsidRPr="009F6A53">
        <w:rPr>
          <w:rFonts w:ascii="Times" w:hAnsi="Times" w:cs="Times"/>
          <w:color w:val="000000"/>
          <w:lang w:val="es-ES"/>
        </w:rPr>
        <w:t>Name</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of</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the</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mining</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municipalities</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those</w:t>
      </w:r>
      <w:proofErr w:type="spellEnd"/>
      <w:r w:rsidR="00484A45" w:rsidRPr="009F6A53">
        <w:rPr>
          <w:rFonts w:ascii="Times" w:hAnsi="Times" w:cs="Times"/>
          <w:color w:val="000000"/>
          <w:lang w:val="es-ES"/>
        </w:rPr>
        <w:t xml:space="preserve"> </w:t>
      </w:r>
      <w:proofErr w:type="spellStart"/>
      <w:r w:rsidR="00484A45" w:rsidRPr="009F6A53">
        <w:rPr>
          <w:rFonts w:ascii="Times" w:hAnsi="Times" w:cs="Times"/>
          <w:color w:val="000000"/>
          <w:lang w:val="es-ES"/>
        </w:rPr>
        <w:t>listed</w:t>
      </w:r>
      <w:proofErr w:type="spellEnd"/>
      <w:r w:rsidR="00484A45" w:rsidRPr="009F6A53">
        <w:rPr>
          <w:rFonts w:ascii="Times" w:hAnsi="Times" w:cs="Times"/>
          <w:color w:val="000000"/>
          <w:lang w:val="es-ES"/>
        </w:rPr>
        <w:t xml:space="preserve"> in </w:t>
      </w:r>
      <w:proofErr w:type="spellStart"/>
      <w:r w:rsidR="00484A45" w:rsidRPr="009F6A53">
        <w:rPr>
          <w:rFonts w:ascii="Times" w:hAnsi="Times" w:cs="Times"/>
          <w:color w:val="000000"/>
          <w:lang w:val="es-ES"/>
        </w:rPr>
        <w:t>the</w:t>
      </w:r>
      <w:proofErr w:type="spellEnd"/>
      <w:r w:rsidR="00484A45" w:rsidRPr="009F6A53">
        <w:rPr>
          <w:rFonts w:ascii="Times" w:hAnsi="Times" w:cs="Times"/>
          <w:color w:val="000000"/>
          <w:lang w:val="es-ES"/>
        </w:rPr>
        <w:t xml:space="preserve"> 1890 </w:t>
      </w:r>
      <w:proofErr w:type="spellStart"/>
      <w:r w:rsidR="00484A45" w:rsidRPr="009F6A53">
        <w:rPr>
          <w:rFonts w:ascii="Times" w:hAnsi="Times" w:cs="Times"/>
          <w:color w:val="000000"/>
          <w:lang w:val="es-ES"/>
        </w:rPr>
        <w:t>register</w:t>
      </w:r>
      <w:proofErr w:type="spellEnd"/>
      <w:r w:rsidR="00484A45" w:rsidRPr="009F6A53">
        <w:rPr>
          <w:rFonts w:ascii="Times" w:hAnsi="Times" w:cs="Times"/>
          <w:color w:val="000000"/>
          <w:lang w:val="es-ES"/>
        </w:rPr>
        <w:t xml:space="preserve"> in </w:t>
      </w:r>
      <w:proofErr w:type="spellStart"/>
      <w:r w:rsidR="00484A45" w:rsidRPr="009F6A53">
        <w:rPr>
          <w:rFonts w:ascii="Times" w:hAnsi="Times" w:cs="Times"/>
          <w:color w:val="000000"/>
          <w:lang w:val="es-ES"/>
        </w:rPr>
        <w:t>bold</w:t>
      </w:r>
      <w:proofErr w:type="spellEnd"/>
      <w:r w:rsidR="00484A45" w:rsidRPr="009F6A53">
        <w:rPr>
          <w:rFonts w:ascii="Times" w:hAnsi="Times" w:cs="Times"/>
          <w:color w:val="000000"/>
          <w:lang w:val="es-ES"/>
        </w:rPr>
        <w:t xml:space="preserve">): </w:t>
      </w:r>
      <w:r w:rsidR="00484A45" w:rsidRPr="009F6A53">
        <w:rPr>
          <w:rStyle w:val="Strong"/>
          <w:rFonts w:eastAsiaTheme="majorEastAsia"/>
          <w:lang w:val="es-ES"/>
        </w:rPr>
        <w:t xml:space="preserve">Pobla de </w:t>
      </w:r>
      <w:proofErr w:type="spellStart"/>
      <w:r w:rsidR="00484A45" w:rsidRPr="009F6A53">
        <w:rPr>
          <w:rStyle w:val="Strong"/>
          <w:rFonts w:eastAsiaTheme="majorEastAsia"/>
          <w:lang w:val="es-ES"/>
        </w:rPr>
        <w:t>Lillet</w:t>
      </w:r>
      <w:proofErr w:type="spellEnd"/>
      <w:r w:rsidR="00484A45" w:rsidRPr="009F6A53">
        <w:rPr>
          <w:rStyle w:val="Strong"/>
          <w:rFonts w:eastAsiaTheme="majorEastAsia"/>
          <w:lang w:val="es-ES"/>
        </w:rPr>
        <w:t xml:space="preserve"> (La) (Barcelona)</w:t>
      </w:r>
      <w:r w:rsidR="00484A45" w:rsidRPr="009F6A53">
        <w:rPr>
          <w:lang w:val="es-ES"/>
        </w:rPr>
        <w:t xml:space="preserve">, </w:t>
      </w:r>
      <w:proofErr w:type="spellStart"/>
      <w:r w:rsidR="00484A45" w:rsidRPr="009F6A53">
        <w:rPr>
          <w:rStyle w:val="Strong"/>
          <w:rFonts w:eastAsiaTheme="majorEastAsia"/>
          <w:lang w:val="es-ES"/>
        </w:rPr>
        <w:t>Cercs</w:t>
      </w:r>
      <w:proofErr w:type="spellEnd"/>
      <w:r w:rsidR="00484A45" w:rsidRPr="009F6A53">
        <w:rPr>
          <w:rStyle w:val="Strong"/>
          <w:rFonts w:eastAsiaTheme="majorEastAsia"/>
          <w:lang w:val="es-ES"/>
        </w:rPr>
        <w:t xml:space="preserve"> (Barcelona)</w:t>
      </w:r>
      <w:r w:rsidR="00484A45" w:rsidRPr="009F6A53">
        <w:rPr>
          <w:lang w:val="es-ES"/>
        </w:rPr>
        <w:t xml:space="preserve">, </w:t>
      </w:r>
      <w:r w:rsidR="00484A45" w:rsidRPr="009F6A53">
        <w:rPr>
          <w:rStyle w:val="Strong"/>
          <w:rFonts w:eastAsiaTheme="majorEastAsia"/>
          <w:lang w:val="es-ES"/>
        </w:rPr>
        <w:t>Puertollano (Ciudad Real)</w:t>
      </w:r>
      <w:r w:rsidR="00484A45" w:rsidRPr="009F6A53">
        <w:rPr>
          <w:lang w:val="es-ES"/>
        </w:rPr>
        <w:t xml:space="preserve">, </w:t>
      </w:r>
      <w:proofErr w:type="spellStart"/>
      <w:r w:rsidR="00484A45" w:rsidRPr="009F6A53">
        <w:rPr>
          <w:rStyle w:val="Strong"/>
          <w:rFonts w:eastAsiaTheme="majorEastAsia"/>
          <w:lang w:val="es-ES"/>
        </w:rPr>
        <w:t>Belmez</w:t>
      </w:r>
      <w:proofErr w:type="spellEnd"/>
      <w:r w:rsidR="00484A45" w:rsidRPr="009F6A53">
        <w:rPr>
          <w:rStyle w:val="Strong"/>
          <w:rFonts w:eastAsiaTheme="majorEastAsia"/>
          <w:lang w:val="es-ES"/>
        </w:rPr>
        <w:t xml:space="preserve"> (Córdoba)</w:t>
      </w:r>
      <w:r w:rsidR="00484A45" w:rsidRPr="009F6A53">
        <w:rPr>
          <w:lang w:val="es-ES"/>
        </w:rPr>
        <w:t xml:space="preserve">, </w:t>
      </w:r>
      <w:proofErr w:type="spellStart"/>
      <w:r w:rsidR="00484A45" w:rsidRPr="009F6A53">
        <w:rPr>
          <w:rStyle w:val="Strong"/>
          <w:rFonts w:eastAsiaTheme="majorEastAsia"/>
          <w:lang w:val="es-ES"/>
        </w:rPr>
        <w:t>Espiel</w:t>
      </w:r>
      <w:proofErr w:type="spellEnd"/>
      <w:r w:rsidR="00484A45" w:rsidRPr="009F6A53">
        <w:rPr>
          <w:rStyle w:val="Strong"/>
          <w:rFonts w:eastAsiaTheme="majorEastAsia"/>
          <w:lang w:val="es-ES"/>
        </w:rPr>
        <w:t xml:space="preserve"> (Córdoba)</w:t>
      </w:r>
      <w:r w:rsidR="00484A45" w:rsidRPr="009F6A53">
        <w:rPr>
          <w:lang w:val="es-ES"/>
        </w:rPr>
        <w:t xml:space="preserve">, </w:t>
      </w:r>
      <w:r w:rsidR="00484A45" w:rsidRPr="009F6A53">
        <w:rPr>
          <w:rStyle w:val="Strong"/>
          <w:rFonts w:eastAsiaTheme="majorEastAsia"/>
          <w:lang w:val="es-ES"/>
        </w:rPr>
        <w:t>Matallana de Torío (León)</w:t>
      </w:r>
      <w:r w:rsidR="00484A45" w:rsidRPr="009F6A53">
        <w:rPr>
          <w:lang w:val="es-ES"/>
        </w:rPr>
        <w:t xml:space="preserve">, </w:t>
      </w:r>
      <w:proofErr w:type="spellStart"/>
      <w:r w:rsidR="00484A45" w:rsidRPr="009F6A53">
        <w:rPr>
          <w:rStyle w:val="Strong"/>
          <w:rFonts w:eastAsiaTheme="majorEastAsia"/>
          <w:lang w:val="es-ES"/>
        </w:rPr>
        <w:t>Vegacervera</w:t>
      </w:r>
      <w:proofErr w:type="spellEnd"/>
      <w:r w:rsidR="00484A45" w:rsidRPr="009F6A53">
        <w:rPr>
          <w:rStyle w:val="Strong"/>
          <w:rFonts w:eastAsiaTheme="majorEastAsia"/>
          <w:lang w:val="es-ES"/>
        </w:rPr>
        <w:t xml:space="preserve"> (León)</w:t>
      </w:r>
      <w:r w:rsidR="00484A45" w:rsidRPr="009F6A53">
        <w:rPr>
          <w:lang w:val="es-ES"/>
        </w:rPr>
        <w:t xml:space="preserve">, </w:t>
      </w:r>
      <w:proofErr w:type="spellStart"/>
      <w:r w:rsidR="00484A45" w:rsidRPr="009F6A53">
        <w:rPr>
          <w:rStyle w:val="Strong"/>
          <w:rFonts w:eastAsiaTheme="majorEastAsia"/>
          <w:lang w:val="es-ES"/>
        </w:rPr>
        <w:t>Seròs</w:t>
      </w:r>
      <w:proofErr w:type="spellEnd"/>
      <w:r w:rsidR="00484A45" w:rsidRPr="009F6A53">
        <w:rPr>
          <w:rStyle w:val="Strong"/>
          <w:rFonts w:eastAsiaTheme="majorEastAsia"/>
          <w:lang w:val="es-ES"/>
        </w:rPr>
        <w:t xml:space="preserve"> (Lleida)</w:t>
      </w:r>
      <w:r w:rsidR="00484A45" w:rsidRPr="009F6A53">
        <w:rPr>
          <w:lang w:val="es-ES"/>
        </w:rPr>
        <w:t xml:space="preserve">, </w:t>
      </w:r>
      <w:r w:rsidR="00484A45" w:rsidRPr="009F6A53">
        <w:rPr>
          <w:rStyle w:val="Strong"/>
          <w:rFonts w:eastAsiaTheme="majorEastAsia"/>
          <w:lang w:val="es-ES"/>
        </w:rPr>
        <w:t>Langreo (Asturias)</w:t>
      </w:r>
      <w:r w:rsidR="00484A45" w:rsidRPr="009F6A53">
        <w:rPr>
          <w:lang w:val="es-ES"/>
        </w:rPr>
        <w:t xml:space="preserve">, </w:t>
      </w:r>
      <w:r w:rsidR="00484A45" w:rsidRPr="009F6A53">
        <w:rPr>
          <w:rStyle w:val="Strong"/>
          <w:rFonts w:eastAsiaTheme="majorEastAsia"/>
          <w:lang w:val="es-ES"/>
        </w:rPr>
        <w:t>Laviana (Asturias)</w:t>
      </w:r>
      <w:r w:rsidR="00484A45" w:rsidRPr="009F6A53">
        <w:rPr>
          <w:lang w:val="es-ES"/>
        </w:rPr>
        <w:t xml:space="preserve">, </w:t>
      </w:r>
      <w:r w:rsidR="00484A45" w:rsidRPr="009F6A53">
        <w:rPr>
          <w:rStyle w:val="Strong"/>
          <w:rFonts w:eastAsiaTheme="majorEastAsia"/>
          <w:lang w:val="es-ES"/>
        </w:rPr>
        <w:t>Mieres (Asturias)</w:t>
      </w:r>
      <w:r w:rsidR="00484A45" w:rsidRPr="009F6A53">
        <w:rPr>
          <w:lang w:val="es-ES"/>
        </w:rPr>
        <w:t xml:space="preserve">, </w:t>
      </w:r>
      <w:r w:rsidR="00484A45" w:rsidRPr="009F6A53">
        <w:rPr>
          <w:rStyle w:val="Strong"/>
          <w:rFonts w:eastAsiaTheme="majorEastAsia"/>
          <w:lang w:val="es-ES"/>
        </w:rPr>
        <w:t>Quirós (Asturias)</w:t>
      </w:r>
      <w:r w:rsidR="00484A45" w:rsidRPr="009F6A53">
        <w:rPr>
          <w:lang w:val="es-ES"/>
        </w:rPr>
        <w:t xml:space="preserve">, </w:t>
      </w:r>
      <w:r w:rsidR="00484A45" w:rsidRPr="009F6A53">
        <w:rPr>
          <w:rStyle w:val="Strong"/>
          <w:rFonts w:eastAsiaTheme="majorEastAsia"/>
          <w:lang w:val="es-ES"/>
        </w:rPr>
        <w:t>San Martín del Rey Aurelio (Asturias)</w:t>
      </w:r>
      <w:r w:rsidR="00484A45" w:rsidRPr="009F6A53">
        <w:rPr>
          <w:lang w:val="es-ES"/>
        </w:rPr>
        <w:t xml:space="preserve">, </w:t>
      </w:r>
      <w:r w:rsidR="00484A45" w:rsidRPr="009F6A53">
        <w:rPr>
          <w:rStyle w:val="Strong"/>
          <w:rFonts w:eastAsiaTheme="majorEastAsia"/>
          <w:lang w:val="es-ES"/>
        </w:rPr>
        <w:t xml:space="preserve">Barruelo de </w:t>
      </w:r>
      <w:proofErr w:type="spellStart"/>
      <w:r w:rsidR="00484A45" w:rsidRPr="009F6A53">
        <w:rPr>
          <w:rStyle w:val="Strong"/>
          <w:rFonts w:eastAsiaTheme="majorEastAsia"/>
          <w:lang w:val="es-ES"/>
        </w:rPr>
        <w:t>Santullán</w:t>
      </w:r>
      <w:proofErr w:type="spellEnd"/>
      <w:r w:rsidR="00484A45" w:rsidRPr="009F6A53">
        <w:rPr>
          <w:rStyle w:val="Strong"/>
          <w:rFonts w:eastAsiaTheme="majorEastAsia"/>
          <w:lang w:val="es-ES"/>
        </w:rPr>
        <w:t xml:space="preserve"> (Palencia)</w:t>
      </w:r>
      <w:r w:rsidR="00484A45" w:rsidRPr="009F6A53">
        <w:rPr>
          <w:lang w:val="es-ES"/>
        </w:rPr>
        <w:t xml:space="preserve">, </w:t>
      </w:r>
      <w:r w:rsidR="00484A45" w:rsidRPr="009F6A53">
        <w:rPr>
          <w:rStyle w:val="Strong"/>
          <w:rFonts w:eastAsiaTheme="majorEastAsia"/>
          <w:lang w:val="es-ES"/>
        </w:rPr>
        <w:t xml:space="preserve">San Cebrián de </w:t>
      </w:r>
      <w:proofErr w:type="spellStart"/>
      <w:r w:rsidR="00484A45" w:rsidRPr="009F6A53">
        <w:rPr>
          <w:rStyle w:val="Strong"/>
          <w:rFonts w:eastAsiaTheme="majorEastAsia"/>
          <w:lang w:val="es-ES"/>
        </w:rPr>
        <w:t>Mudá</w:t>
      </w:r>
      <w:proofErr w:type="spellEnd"/>
      <w:r w:rsidR="00484A45" w:rsidRPr="009F6A53">
        <w:rPr>
          <w:rStyle w:val="Strong"/>
          <w:rFonts w:eastAsiaTheme="majorEastAsia"/>
          <w:lang w:val="es-ES"/>
        </w:rPr>
        <w:t xml:space="preserve"> (Palencia)</w:t>
      </w:r>
      <w:r w:rsidR="00484A45" w:rsidRPr="009F6A53">
        <w:rPr>
          <w:lang w:val="es-ES"/>
        </w:rPr>
        <w:t xml:space="preserve">, </w:t>
      </w:r>
      <w:r w:rsidR="00484A45" w:rsidRPr="009F6A53">
        <w:rPr>
          <w:rStyle w:val="Strong"/>
          <w:rFonts w:eastAsiaTheme="majorEastAsia"/>
          <w:lang w:val="es-ES"/>
        </w:rPr>
        <w:lastRenderedPageBreak/>
        <w:t>Aliaga (Teruel)</w:t>
      </w:r>
      <w:r w:rsidR="00484A45" w:rsidRPr="009F6A53">
        <w:rPr>
          <w:lang w:val="es-ES"/>
        </w:rPr>
        <w:t xml:space="preserve">, </w:t>
      </w:r>
      <w:r w:rsidR="00484A45" w:rsidRPr="009F6A53">
        <w:rPr>
          <w:rStyle w:val="Strong"/>
          <w:rFonts w:eastAsiaTheme="majorEastAsia"/>
          <w:lang w:val="es-ES"/>
        </w:rPr>
        <w:t>Escucha (Teruel)</w:t>
      </w:r>
      <w:r w:rsidR="00484A45" w:rsidRPr="009F6A53">
        <w:rPr>
          <w:lang w:val="es-ES"/>
        </w:rPr>
        <w:t xml:space="preserve">, </w:t>
      </w:r>
      <w:r w:rsidR="00484A45" w:rsidRPr="009F6A53">
        <w:rPr>
          <w:rStyle w:val="Strong"/>
          <w:rFonts w:eastAsiaTheme="majorEastAsia"/>
          <w:lang w:val="es-ES"/>
        </w:rPr>
        <w:t>Montalbán (Teruel)</w:t>
      </w:r>
      <w:r w:rsidR="00484A45" w:rsidRPr="009F6A53">
        <w:rPr>
          <w:lang w:val="es-ES"/>
        </w:rPr>
        <w:t xml:space="preserve">, </w:t>
      </w:r>
      <w:proofErr w:type="spellStart"/>
      <w:r w:rsidR="00484A45" w:rsidRPr="009F6A53">
        <w:rPr>
          <w:rStyle w:val="Strong"/>
          <w:rFonts w:eastAsiaTheme="majorEastAsia"/>
          <w:lang w:val="es-ES"/>
        </w:rPr>
        <w:t>Utrillas</w:t>
      </w:r>
      <w:proofErr w:type="spellEnd"/>
      <w:r w:rsidR="00484A45" w:rsidRPr="009F6A53">
        <w:rPr>
          <w:rStyle w:val="Strong"/>
          <w:rFonts w:eastAsiaTheme="majorEastAsia"/>
          <w:lang w:val="es-ES"/>
        </w:rPr>
        <w:t xml:space="preserve"> (Teruel)</w:t>
      </w:r>
      <w:r w:rsidR="00484A45" w:rsidRPr="009F6A53">
        <w:rPr>
          <w:lang w:val="es-ES"/>
        </w:rPr>
        <w:t xml:space="preserve">, </w:t>
      </w:r>
      <w:proofErr w:type="spellStart"/>
      <w:r w:rsidR="00484A45" w:rsidRPr="009F6A53">
        <w:rPr>
          <w:lang w:val="es-ES"/>
        </w:rPr>
        <w:t>Avià</w:t>
      </w:r>
      <w:proofErr w:type="spellEnd"/>
      <w:r w:rsidR="00484A45" w:rsidRPr="009F6A53">
        <w:rPr>
          <w:lang w:val="es-ES"/>
        </w:rPr>
        <w:t xml:space="preserve"> (Barcelona), </w:t>
      </w:r>
      <w:proofErr w:type="spellStart"/>
      <w:r w:rsidR="00484A45" w:rsidRPr="009F6A53">
        <w:rPr>
          <w:lang w:val="es-ES"/>
        </w:rPr>
        <w:t>Bagà</w:t>
      </w:r>
      <w:proofErr w:type="spellEnd"/>
      <w:r w:rsidR="00484A45" w:rsidRPr="009F6A53">
        <w:rPr>
          <w:lang w:val="es-ES"/>
        </w:rPr>
        <w:t xml:space="preserve"> (Barcelona), Berga (Barcelona), Calonge de Segarra (Barcelona), </w:t>
      </w:r>
      <w:proofErr w:type="spellStart"/>
      <w:r w:rsidR="00484A45" w:rsidRPr="009F6A53">
        <w:rPr>
          <w:lang w:val="es-ES"/>
        </w:rPr>
        <w:t>Fígols</w:t>
      </w:r>
      <w:proofErr w:type="spellEnd"/>
      <w:r w:rsidR="00484A45" w:rsidRPr="009F6A53">
        <w:rPr>
          <w:lang w:val="es-ES"/>
        </w:rPr>
        <w:t xml:space="preserve"> (Barcelona), Guardiola de Berguedà (Barcelona), </w:t>
      </w:r>
      <w:proofErr w:type="spellStart"/>
      <w:r w:rsidR="00484A45" w:rsidRPr="009F6A53">
        <w:rPr>
          <w:lang w:val="es-ES"/>
        </w:rPr>
        <w:t>Pujalt</w:t>
      </w:r>
      <w:proofErr w:type="spellEnd"/>
      <w:r w:rsidR="00484A45" w:rsidRPr="009F6A53">
        <w:rPr>
          <w:lang w:val="es-ES"/>
        </w:rPr>
        <w:t xml:space="preserve"> (Barcelona), Saldes (Barcelona), Vallcebre (Barcelona), </w:t>
      </w:r>
      <w:proofErr w:type="spellStart"/>
      <w:r w:rsidR="00484A45" w:rsidRPr="009F6A53">
        <w:rPr>
          <w:lang w:val="es-ES"/>
        </w:rPr>
        <w:t>Veciana</w:t>
      </w:r>
      <w:proofErr w:type="spellEnd"/>
      <w:r w:rsidR="00484A45" w:rsidRPr="009F6A53">
        <w:rPr>
          <w:lang w:val="es-ES"/>
        </w:rPr>
        <w:t xml:space="preserve"> (Barcelona), Fuente Obejuna (Córdoba), Peñarroya-Pueblonuevo (Córdoba), Villanueva del Rey (Córdoba), Cerceda (A Coruña), Pontes de García Rodríguez (As) (A Coruña), Santa Cruz de la </w:t>
      </w:r>
      <w:proofErr w:type="spellStart"/>
      <w:r w:rsidR="00484A45" w:rsidRPr="009F6A53">
        <w:rPr>
          <w:lang w:val="es-ES"/>
        </w:rPr>
        <w:t>Serós</w:t>
      </w:r>
      <w:proofErr w:type="spellEnd"/>
      <w:r w:rsidR="00484A45" w:rsidRPr="009F6A53">
        <w:rPr>
          <w:lang w:val="es-ES"/>
        </w:rPr>
        <w:t xml:space="preserve"> (Huesca), Barrios de Luna (Los) (León), Bembibre (León), Berlanga del Bierzo (León), Boca de </w:t>
      </w:r>
      <w:proofErr w:type="spellStart"/>
      <w:r w:rsidR="00484A45" w:rsidRPr="009F6A53">
        <w:rPr>
          <w:lang w:val="es-ES"/>
        </w:rPr>
        <w:t>Huérgano</w:t>
      </w:r>
      <w:proofErr w:type="spellEnd"/>
      <w:r w:rsidR="00484A45" w:rsidRPr="009F6A53">
        <w:rPr>
          <w:lang w:val="es-ES"/>
        </w:rPr>
        <w:t xml:space="preserve"> (León), </w:t>
      </w:r>
      <w:proofErr w:type="spellStart"/>
      <w:r w:rsidR="00484A45" w:rsidRPr="009F6A53">
        <w:rPr>
          <w:lang w:val="es-ES"/>
        </w:rPr>
        <w:t>Boñar</w:t>
      </w:r>
      <w:proofErr w:type="spellEnd"/>
      <w:r w:rsidR="00484A45" w:rsidRPr="009F6A53">
        <w:rPr>
          <w:lang w:val="es-ES"/>
        </w:rPr>
        <w:t xml:space="preserve"> (León), </w:t>
      </w:r>
      <w:proofErr w:type="spellStart"/>
      <w:r w:rsidR="00484A45" w:rsidRPr="009F6A53">
        <w:rPr>
          <w:lang w:val="es-ES"/>
        </w:rPr>
        <w:t>Cabrillanes</w:t>
      </w:r>
      <w:proofErr w:type="spellEnd"/>
      <w:r w:rsidR="00484A45" w:rsidRPr="009F6A53">
        <w:rPr>
          <w:lang w:val="es-ES"/>
        </w:rPr>
        <w:t xml:space="preserve"> (León), </w:t>
      </w:r>
      <w:proofErr w:type="spellStart"/>
      <w:r w:rsidR="00484A45" w:rsidRPr="009F6A53">
        <w:rPr>
          <w:lang w:val="es-ES"/>
        </w:rPr>
        <w:t>Cármenes</w:t>
      </w:r>
      <w:proofErr w:type="spellEnd"/>
      <w:r w:rsidR="00484A45" w:rsidRPr="009F6A53">
        <w:rPr>
          <w:lang w:val="es-ES"/>
        </w:rPr>
        <w:t xml:space="preserve"> (León), Carrocera (León), Cistierna (León), </w:t>
      </w:r>
      <w:proofErr w:type="spellStart"/>
      <w:r w:rsidR="00484A45" w:rsidRPr="009F6A53">
        <w:rPr>
          <w:lang w:val="es-ES"/>
        </w:rPr>
        <w:t>Crémenes</w:t>
      </w:r>
      <w:proofErr w:type="spellEnd"/>
      <w:r w:rsidR="00484A45" w:rsidRPr="009F6A53">
        <w:rPr>
          <w:lang w:val="es-ES"/>
        </w:rPr>
        <w:t xml:space="preserve"> (León), </w:t>
      </w:r>
      <w:proofErr w:type="spellStart"/>
      <w:r w:rsidR="00484A45" w:rsidRPr="009F6A53">
        <w:rPr>
          <w:lang w:val="es-ES"/>
        </w:rPr>
        <w:t>Ercina</w:t>
      </w:r>
      <w:proofErr w:type="spellEnd"/>
      <w:r w:rsidR="00484A45" w:rsidRPr="009F6A53">
        <w:rPr>
          <w:lang w:val="es-ES"/>
        </w:rPr>
        <w:t xml:space="preserve"> (La) (León), </w:t>
      </w:r>
      <w:proofErr w:type="spellStart"/>
      <w:r w:rsidR="00484A45" w:rsidRPr="009F6A53">
        <w:rPr>
          <w:lang w:val="es-ES"/>
        </w:rPr>
        <w:t>Fabero</w:t>
      </w:r>
      <w:proofErr w:type="spellEnd"/>
      <w:r w:rsidR="00484A45" w:rsidRPr="009F6A53">
        <w:rPr>
          <w:lang w:val="es-ES"/>
        </w:rPr>
        <w:t xml:space="preserve"> (León), </w:t>
      </w:r>
      <w:proofErr w:type="spellStart"/>
      <w:r w:rsidR="00484A45" w:rsidRPr="009F6A53">
        <w:rPr>
          <w:lang w:val="es-ES"/>
        </w:rPr>
        <w:t>Folgoso</w:t>
      </w:r>
      <w:proofErr w:type="spellEnd"/>
      <w:r w:rsidR="00484A45" w:rsidRPr="009F6A53">
        <w:rPr>
          <w:lang w:val="es-ES"/>
        </w:rPr>
        <w:t xml:space="preserve"> de la Ribera (León), </w:t>
      </w:r>
      <w:proofErr w:type="spellStart"/>
      <w:r w:rsidR="00484A45" w:rsidRPr="009F6A53">
        <w:rPr>
          <w:lang w:val="es-ES"/>
        </w:rPr>
        <w:t>Igüeña</w:t>
      </w:r>
      <w:proofErr w:type="spellEnd"/>
      <w:r w:rsidR="00484A45" w:rsidRPr="009F6A53">
        <w:rPr>
          <w:lang w:val="es-ES"/>
        </w:rPr>
        <w:t xml:space="preserve"> (León), Murias de Paredes (León), Noceda (León), Palacios del Sil (León), Páramo del Sil (León), Prado de la </w:t>
      </w:r>
      <w:proofErr w:type="spellStart"/>
      <w:r w:rsidR="00484A45" w:rsidRPr="009F6A53">
        <w:rPr>
          <w:lang w:val="es-ES"/>
        </w:rPr>
        <w:t>Guzpeña</w:t>
      </w:r>
      <w:proofErr w:type="spellEnd"/>
      <w:r w:rsidR="00484A45" w:rsidRPr="009F6A53">
        <w:rPr>
          <w:lang w:val="es-ES"/>
        </w:rPr>
        <w:t xml:space="preserve"> (León), </w:t>
      </w:r>
      <w:proofErr w:type="spellStart"/>
      <w:r w:rsidR="00484A45" w:rsidRPr="009F6A53">
        <w:rPr>
          <w:lang w:val="es-ES"/>
        </w:rPr>
        <w:t>Prioro</w:t>
      </w:r>
      <w:proofErr w:type="spellEnd"/>
      <w:r w:rsidR="00484A45" w:rsidRPr="009F6A53">
        <w:rPr>
          <w:lang w:val="es-ES"/>
        </w:rPr>
        <w:t xml:space="preserve"> (León), Riello (León), </w:t>
      </w:r>
      <w:proofErr w:type="spellStart"/>
      <w:r w:rsidR="00484A45" w:rsidRPr="009F6A53">
        <w:rPr>
          <w:lang w:val="es-ES"/>
        </w:rPr>
        <w:t>Sabero</w:t>
      </w:r>
      <w:proofErr w:type="spellEnd"/>
      <w:r w:rsidR="00484A45" w:rsidRPr="009F6A53">
        <w:rPr>
          <w:lang w:val="es-ES"/>
        </w:rPr>
        <w:t xml:space="preserve"> (León), San Emiliano (León), Sena de Luna (León), Soto y </w:t>
      </w:r>
      <w:proofErr w:type="spellStart"/>
      <w:r w:rsidR="00484A45" w:rsidRPr="009F6A53">
        <w:rPr>
          <w:lang w:val="es-ES"/>
        </w:rPr>
        <w:t>Amío</w:t>
      </w:r>
      <w:proofErr w:type="spellEnd"/>
      <w:r w:rsidR="00484A45" w:rsidRPr="009F6A53">
        <w:rPr>
          <w:lang w:val="es-ES"/>
        </w:rPr>
        <w:t xml:space="preserve"> (León), Toreno (León), Torre del Bierzo (León), </w:t>
      </w:r>
      <w:proofErr w:type="spellStart"/>
      <w:r w:rsidR="00484A45" w:rsidRPr="009F6A53">
        <w:rPr>
          <w:lang w:val="es-ES"/>
        </w:rPr>
        <w:t>Valdelugueros</w:t>
      </w:r>
      <w:proofErr w:type="spellEnd"/>
      <w:r w:rsidR="00484A45" w:rsidRPr="009F6A53">
        <w:rPr>
          <w:lang w:val="es-ES"/>
        </w:rPr>
        <w:t xml:space="preserve"> (León), </w:t>
      </w:r>
      <w:proofErr w:type="spellStart"/>
      <w:r w:rsidR="00484A45" w:rsidRPr="009F6A53">
        <w:rPr>
          <w:lang w:val="es-ES"/>
        </w:rPr>
        <w:t>Valdepiélago</w:t>
      </w:r>
      <w:proofErr w:type="spellEnd"/>
      <w:r w:rsidR="00484A45" w:rsidRPr="009F6A53">
        <w:rPr>
          <w:lang w:val="es-ES"/>
        </w:rPr>
        <w:t xml:space="preserve"> (León), </w:t>
      </w:r>
      <w:proofErr w:type="spellStart"/>
      <w:r w:rsidR="00484A45" w:rsidRPr="009F6A53">
        <w:rPr>
          <w:lang w:val="es-ES"/>
        </w:rPr>
        <w:t>Valderrueda</w:t>
      </w:r>
      <w:proofErr w:type="spellEnd"/>
      <w:r w:rsidR="00484A45" w:rsidRPr="009F6A53">
        <w:rPr>
          <w:lang w:val="es-ES"/>
        </w:rPr>
        <w:t xml:space="preserve"> (León), </w:t>
      </w:r>
      <w:proofErr w:type="spellStart"/>
      <w:r w:rsidR="00484A45" w:rsidRPr="009F6A53">
        <w:rPr>
          <w:lang w:val="es-ES"/>
        </w:rPr>
        <w:t>Valdesamario</w:t>
      </w:r>
      <w:proofErr w:type="spellEnd"/>
      <w:r w:rsidR="00484A45" w:rsidRPr="009F6A53">
        <w:rPr>
          <w:lang w:val="es-ES"/>
        </w:rPr>
        <w:t xml:space="preserve"> (León), Vega de </w:t>
      </w:r>
      <w:proofErr w:type="spellStart"/>
      <w:r w:rsidR="00484A45" w:rsidRPr="009F6A53">
        <w:rPr>
          <w:lang w:val="es-ES"/>
        </w:rPr>
        <w:t>Espinareda</w:t>
      </w:r>
      <w:proofErr w:type="spellEnd"/>
      <w:r w:rsidR="00484A45" w:rsidRPr="009F6A53">
        <w:rPr>
          <w:lang w:val="es-ES"/>
        </w:rPr>
        <w:t xml:space="preserve"> (León), Villablino (León), </w:t>
      </w:r>
      <w:proofErr w:type="spellStart"/>
      <w:r w:rsidR="00484A45" w:rsidRPr="009F6A53">
        <w:rPr>
          <w:lang w:val="es-ES"/>
        </w:rPr>
        <w:t>Villagatón</w:t>
      </w:r>
      <w:proofErr w:type="spellEnd"/>
      <w:r w:rsidR="00484A45" w:rsidRPr="009F6A53">
        <w:rPr>
          <w:lang w:val="es-ES"/>
        </w:rPr>
        <w:t xml:space="preserve"> (León), </w:t>
      </w:r>
      <w:proofErr w:type="spellStart"/>
      <w:r w:rsidR="00484A45" w:rsidRPr="009F6A53">
        <w:rPr>
          <w:lang w:val="es-ES"/>
        </w:rPr>
        <w:t>Villamanín</w:t>
      </w:r>
      <w:proofErr w:type="spellEnd"/>
      <w:r w:rsidR="00484A45" w:rsidRPr="009F6A53">
        <w:rPr>
          <w:lang w:val="es-ES"/>
        </w:rPr>
        <w:t xml:space="preserve"> (León), </w:t>
      </w:r>
      <w:proofErr w:type="spellStart"/>
      <w:r w:rsidR="00484A45" w:rsidRPr="009F6A53">
        <w:rPr>
          <w:lang w:val="es-ES"/>
        </w:rPr>
        <w:t>Almatret</w:t>
      </w:r>
      <w:proofErr w:type="spellEnd"/>
      <w:r w:rsidR="00484A45" w:rsidRPr="009F6A53">
        <w:rPr>
          <w:lang w:val="es-ES"/>
        </w:rPr>
        <w:t xml:space="preserve"> (Lleida), </w:t>
      </w:r>
      <w:proofErr w:type="spellStart"/>
      <w:r w:rsidR="00484A45" w:rsidRPr="009F6A53">
        <w:rPr>
          <w:lang w:val="es-ES"/>
        </w:rPr>
        <w:t>Gósol</w:t>
      </w:r>
      <w:proofErr w:type="spellEnd"/>
      <w:r w:rsidR="00484A45" w:rsidRPr="009F6A53">
        <w:rPr>
          <w:lang w:val="es-ES"/>
        </w:rPr>
        <w:t xml:space="preserve"> (Lleida), Granja </w:t>
      </w:r>
      <w:proofErr w:type="spellStart"/>
      <w:r w:rsidR="00484A45" w:rsidRPr="009F6A53">
        <w:rPr>
          <w:lang w:val="es-ES"/>
        </w:rPr>
        <w:t>d'Escarp</w:t>
      </w:r>
      <w:proofErr w:type="spellEnd"/>
      <w:r w:rsidR="00484A45" w:rsidRPr="009F6A53">
        <w:rPr>
          <w:lang w:val="es-ES"/>
        </w:rPr>
        <w:t xml:space="preserve"> (La) (Lleida), </w:t>
      </w:r>
      <w:proofErr w:type="spellStart"/>
      <w:r w:rsidR="00484A45" w:rsidRPr="009F6A53">
        <w:rPr>
          <w:lang w:val="es-ES"/>
        </w:rPr>
        <w:t>Massalcoreig</w:t>
      </w:r>
      <w:proofErr w:type="spellEnd"/>
      <w:r w:rsidR="00484A45" w:rsidRPr="009F6A53">
        <w:rPr>
          <w:lang w:val="es-ES"/>
        </w:rPr>
        <w:t xml:space="preserve"> (Lleida), Prats i </w:t>
      </w:r>
      <w:proofErr w:type="spellStart"/>
      <w:r w:rsidR="00484A45" w:rsidRPr="009F6A53">
        <w:rPr>
          <w:lang w:val="es-ES"/>
        </w:rPr>
        <w:t>Sansor</w:t>
      </w:r>
      <w:proofErr w:type="spellEnd"/>
      <w:r w:rsidR="00484A45" w:rsidRPr="009F6A53">
        <w:rPr>
          <w:lang w:val="es-ES"/>
        </w:rPr>
        <w:t xml:space="preserve"> (Lleida), Aller (Asturias), </w:t>
      </w:r>
      <w:proofErr w:type="spellStart"/>
      <w:r w:rsidR="00484A45" w:rsidRPr="009F6A53">
        <w:rPr>
          <w:lang w:val="es-ES"/>
        </w:rPr>
        <w:t>Bimenes</w:t>
      </w:r>
      <w:proofErr w:type="spellEnd"/>
      <w:r w:rsidR="00484A45" w:rsidRPr="009F6A53">
        <w:rPr>
          <w:lang w:val="es-ES"/>
        </w:rPr>
        <w:t xml:space="preserve"> (Asturias), Cangas del Narcea (Asturias), Caso (Asturias), </w:t>
      </w:r>
      <w:proofErr w:type="spellStart"/>
      <w:r w:rsidR="00484A45" w:rsidRPr="009F6A53">
        <w:rPr>
          <w:lang w:val="es-ES"/>
        </w:rPr>
        <w:t>Degaña</w:t>
      </w:r>
      <w:proofErr w:type="spellEnd"/>
      <w:r w:rsidR="00484A45" w:rsidRPr="009F6A53">
        <w:rPr>
          <w:lang w:val="es-ES"/>
        </w:rPr>
        <w:t xml:space="preserve"> (Asturias), Ibias (Asturias), Lena (Asturias), Piloña (Asturias), </w:t>
      </w:r>
      <w:proofErr w:type="spellStart"/>
      <w:r w:rsidR="00484A45" w:rsidRPr="009F6A53">
        <w:rPr>
          <w:lang w:val="es-ES"/>
        </w:rPr>
        <w:t>Sobrescobio</w:t>
      </w:r>
      <w:proofErr w:type="spellEnd"/>
      <w:r w:rsidR="00484A45" w:rsidRPr="009F6A53">
        <w:rPr>
          <w:lang w:val="es-ES"/>
        </w:rPr>
        <w:t xml:space="preserve"> (Asturias), Teverga (Asturias), Tineo (Asturias), Castrejón de la Peña (Palencia), Cervera de Pisuerga (Palencia), Dehesa de Montejo (Palencia), Guardo (Palencia), </w:t>
      </w:r>
      <w:proofErr w:type="spellStart"/>
      <w:r w:rsidR="00484A45" w:rsidRPr="009F6A53">
        <w:rPr>
          <w:lang w:val="es-ES"/>
        </w:rPr>
        <w:t>Mudá</w:t>
      </w:r>
      <w:proofErr w:type="spellEnd"/>
      <w:r w:rsidR="00484A45" w:rsidRPr="009F6A53">
        <w:rPr>
          <w:lang w:val="es-ES"/>
        </w:rPr>
        <w:t xml:space="preserve"> (Palencia), Santibáñez de la Peña (Palencia), Velilla del Río Carrión (Palencia), Pernía (La) (Palencia), </w:t>
      </w:r>
      <w:proofErr w:type="spellStart"/>
      <w:r w:rsidR="00484A45" w:rsidRPr="009F6A53">
        <w:rPr>
          <w:lang w:val="es-ES"/>
        </w:rPr>
        <w:t>Alacón</w:t>
      </w:r>
      <w:proofErr w:type="spellEnd"/>
      <w:r w:rsidR="00484A45" w:rsidRPr="009F6A53">
        <w:rPr>
          <w:lang w:val="es-ES"/>
        </w:rPr>
        <w:t xml:space="preserve"> (Teruel), Albalate del Arzobispo (Teruel), </w:t>
      </w:r>
      <w:proofErr w:type="spellStart"/>
      <w:r w:rsidR="00484A45" w:rsidRPr="009F6A53">
        <w:rPr>
          <w:lang w:val="es-ES"/>
        </w:rPr>
        <w:t>Alcorisa</w:t>
      </w:r>
      <w:proofErr w:type="spellEnd"/>
      <w:r w:rsidR="00484A45" w:rsidRPr="009F6A53">
        <w:rPr>
          <w:lang w:val="es-ES"/>
        </w:rPr>
        <w:t xml:space="preserve"> (Teruel), Alloza (Teruel), Andorra (Teruel), Ariño (Teruel), Belmonte de San José (Teruel), </w:t>
      </w:r>
      <w:proofErr w:type="spellStart"/>
      <w:r w:rsidR="00484A45" w:rsidRPr="009F6A53">
        <w:rPr>
          <w:lang w:val="es-ES"/>
        </w:rPr>
        <w:t>Berge</w:t>
      </w:r>
      <w:proofErr w:type="spellEnd"/>
      <w:r w:rsidR="00484A45" w:rsidRPr="009F6A53">
        <w:rPr>
          <w:lang w:val="es-ES"/>
        </w:rPr>
        <w:t xml:space="preserve"> (Teruel), Calanda (Teruel), Cañada Vellida (Teruel), Cañizar del Olivar (Teruel), Castel de Cabra (Teruel), Castellote (Teruel), </w:t>
      </w:r>
      <w:proofErr w:type="spellStart"/>
      <w:r w:rsidR="00484A45" w:rsidRPr="009F6A53">
        <w:rPr>
          <w:lang w:val="es-ES"/>
        </w:rPr>
        <w:t>Cerollera</w:t>
      </w:r>
      <w:proofErr w:type="spellEnd"/>
      <w:r w:rsidR="00484A45" w:rsidRPr="009F6A53">
        <w:rPr>
          <w:lang w:val="es-ES"/>
        </w:rPr>
        <w:t xml:space="preserve"> (La) (Teruel), </w:t>
      </w:r>
      <w:proofErr w:type="spellStart"/>
      <w:r w:rsidR="00484A45" w:rsidRPr="009F6A53">
        <w:rPr>
          <w:lang w:val="es-ES"/>
        </w:rPr>
        <w:t>Crivillén</w:t>
      </w:r>
      <w:proofErr w:type="spellEnd"/>
      <w:r w:rsidR="00484A45" w:rsidRPr="009F6A53">
        <w:rPr>
          <w:lang w:val="es-ES"/>
        </w:rPr>
        <w:t xml:space="preserve"> (Teruel), </w:t>
      </w:r>
      <w:proofErr w:type="spellStart"/>
      <w:r w:rsidR="00484A45" w:rsidRPr="009F6A53">
        <w:rPr>
          <w:lang w:val="es-ES"/>
        </w:rPr>
        <w:t>Ejulve</w:t>
      </w:r>
      <w:proofErr w:type="spellEnd"/>
      <w:r w:rsidR="00484A45" w:rsidRPr="009F6A53">
        <w:rPr>
          <w:lang w:val="es-ES"/>
        </w:rPr>
        <w:t xml:space="preserve"> (Teruel), </w:t>
      </w:r>
      <w:proofErr w:type="spellStart"/>
      <w:r w:rsidR="00484A45" w:rsidRPr="009F6A53">
        <w:rPr>
          <w:lang w:val="es-ES"/>
        </w:rPr>
        <w:t>Estercuel</w:t>
      </w:r>
      <w:proofErr w:type="spellEnd"/>
      <w:r w:rsidR="00484A45" w:rsidRPr="009F6A53">
        <w:rPr>
          <w:lang w:val="es-ES"/>
        </w:rPr>
        <w:t xml:space="preserve"> (Teruel), Foz-Calanda (Teruel), Gargallo (Teruel), Hinojosa de Jarque (Teruel), Jarque de la Val (Teruel), Martín del Río (Teruel), </w:t>
      </w:r>
      <w:proofErr w:type="spellStart"/>
      <w:r w:rsidR="00484A45" w:rsidRPr="009F6A53">
        <w:rPr>
          <w:lang w:val="es-ES"/>
        </w:rPr>
        <w:t>Oliete</w:t>
      </w:r>
      <w:proofErr w:type="spellEnd"/>
      <w:r w:rsidR="00484A45" w:rsidRPr="009F6A53">
        <w:rPr>
          <w:lang w:val="es-ES"/>
        </w:rPr>
        <w:t xml:space="preserve"> (Teruel), Olmos (Los) (Teruel), Palomar de Arroyos (Teruel), </w:t>
      </w:r>
      <w:proofErr w:type="spellStart"/>
      <w:r w:rsidR="00484A45" w:rsidRPr="009F6A53">
        <w:rPr>
          <w:lang w:val="es-ES"/>
        </w:rPr>
        <w:t>Pancrudo</w:t>
      </w:r>
      <w:proofErr w:type="spellEnd"/>
      <w:r w:rsidR="00484A45" w:rsidRPr="009F6A53">
        <w:rPr>
          <w:lang w:val="es-ES"/>
        </w:rPr>
        <w:t xml:space="preserve"> (Teruel), </w:t>
      </w:r>
      <w:proofErr w:type="spellStart"/>
      <w:r w:rsidR="00484A45" w:rsidRPr="009F6A53">
        <w:rPr>
          <w:lang w:val="es-ES"/>
        </w:rPr>
        <w:t>Rillo</w:t>
      </w:r>
      <w:proofErr w:type="spellEnd"/>
      <w:r w:rsidR="00484A45" w:rsidRPr="009F6A53">
        <w:rPr>
          <w:lang w:val="es-ES"/>
        </w:rPr>
        <w:t xml:space="preserve"> (Teruel), Segura de los Baños (Teruel), Seno (Teruel), Torre de las Arcas (Teruel), Zoma (La) (Teruel),</w:t>
      </w:r>
      <w:r w:rsidR="009F6A53" w:rsidRPr="009F6A53">
        <w:rPr>
          <w:lang w:val="es-ES"/>
        </w:rPr>
        <w:t xml:space="preserve"> </w:t>
      </w:r>
      <w:r w:rsidR="00484A45" w:rsidRPr="009F6A53">
        <w:rPr>
          <w:lang w:val="es-ES"/>
        </w:rPr>
        <w:t>Mequinenza (Zaragoza).</w:t>
      </w:r>
    </w:p>
    <w:p w:rsidR="00484A45" w:rsidRPr="009F6A53" w:rsidRDefault="00484A45" w:rsidP="009F6A53">
      <w:pPr>
        <w:pStyle w:val="NormalWeb"/>
        <w:spacing w:before="0" w:beforeAutospacing="0" w:after="0" w:afterAutospacing="0"/>
        <w:rPr>
          <w:lang w:val="es-ES"/>
        </w:rPr>
      </w:pPr>
      <w:r w:rsidRPr="0061765F">
        <w:rPr>
          <w:rFonts w:ascii="Times" w:hAnsi="Times" w:cs="Times"/>
          <w:noProof/>
          <w:color w:val="000000" w:themeColor="text1"/>
          <w:lang w:val="en-US"/>
        </w:rPr>
        <w:lastRenderedPageBreak/>
        <w:drawing>
          <wp:inline distT="0" distB="0" distL="0" distR="0" wp14:anchorId="15C3B2FB" wp14:editId="0FB6150A">
            <wp:extent cx="5112327" cy="3834528"/>
            <wp:effectExtent l="0" t="0" r="6350" b="1270"/>
            <wp:docPr id="3849216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21659" name="Picture 3849216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311" cy="3836016"/>
                    </a:xfrm>
                    <a:prstGeom prst="rect">
                      <a:avLst/>
                    </a:prstGeom>
                  </pic:spPr>
                </pic:pic>
              </a:graphicData>
            </a:graphic>
          </wp:inline>
        </w:drawing>
      </w:r>
    </w:p>
    <w:p w:rsidR="00484A45"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Figure A2</w:t>
      </w:r>
      <w:r w:rsidRPr="0061765F">
        <w:rPr>
          <w:rFonts w:ascii="Times" w:hAnsi="Times"/>
          <w:color w:val="000000" w:themeColor="text1"/>
          <w:sz w:val="24"/>
          <w:szCs w:val="24"/>
        </w:rPr>
        <w:t>. Area of industrial land (1990–2018), hectares (ha)</w:t>
      </w:r>
      <w:r w:rsidRPr="0061765F">
        <w:rPr>
          <w:rFonts w:ascii="Times" w:hAnsi="Times"/>
          <w:color w:val="000000" w:themeColor="text1"/>
          <w:sz w:val="24"/>
          <w:szCs w:val="24"/>
        </w:rPr>
        <w:br/>
        <w:t>Source: Own elaboration based on data extracted from the CORINE Land Cover project</w:t>
      </w:r>
      <w:r w:rsidR="00484A45" w:rsidRPr="0061765F">
        <w:rPr>
          <w:rFonts w:ascii="Times" w:hAnsi="Times"/>
          <w:color w:val="000000" w:themeColor="text1"/>
          <w:sz w:val="24"/>
          <w:szCs w:val="24"/>
        </w:rPr>
        <w:t xml:space="preserve"> </w:t>
      </w:r>
    </w:p>
    <w:p w:rsidR="004934D3" w:rsidRPr="0061765F" w:rsidRDefault="00000000" w:rsidP="009F6A53">
      <w:pPr>
        <w:spacing w:after="0" w:line="240" w:lineRule="auto"/>
        <w:rPr>
          <w:rFonts w:ascii="Times" w:hAnsi="Times"/>
          <w:b/>
          <w:bCs/>
          <w:color w:val="000000" w:themeColor="text1"/>
          <w:sz w:val="24"/>
          <w:szCs w:val="24"/>
        </w:rPr>
      </w:pPr>
      <w:r w:rsidRPr="0061765F">
        <w:rPr>
          <w:rFonts w:ascii="Times" w:hAnsi="Times"/>
          <w:b/>
          <w:bCs/>
          <w:color w:val="000000" w:themeColor="text1"/>
          <w:sz w:val="24"/>
          <w:szCs w:val="24"/>
        </w:rPr>
        <w:br/>
        <w:t>Section B: Tables</w:t>
      </w:r>
    </w:p>
    <w:p w:rsidR="00554903" w:rsidRPr="0061765F" w:rsidRDefault="00554903" w:rsidP="009F6A53">
      <w:pPr>
        <w:pStyle w:val="NormalWeb"/>
        <w:spacing w:before="0" w:beforeAutospacing="0" w:after="0" w:afterAutospacing="0"/>
        <w:jc w:val="both"/>
        <w:rPr>
          <w:rFonts w:ascii="Times" w:hAnsi="Times" w:cs="Times"/>
          <w:color w:val="000000" w:themeColor="text1"/>
          <w:lang w:val="en-US"/>
        </w:rPr>
      </w:pPr>
      <w:r w:rsidRPr="0061765F">
        <w:rPr>
          <w:rFonts w:ascii="Times" w:hAnsi="Times" w:cs="Times"/>
          <w:color w:val="000000" w:themeColor="text1"/>
          <w:lang w:val="en-US"/>
        </w:rPr>
        <w:t xml:space="preserve"> </w:t>
      </w:r>
    </w:p>
    <w:p w:rsidR="00554903"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Table B</w:t>
      </w:r>
      <w:r w:rsidR="007602EA" w:rsidRPr="0061765F">
        <w:rPr>
          <w:rFonts w:ascii="Times" w:hAnsi="Times"/>
          <w:b/>
          <w:bCs/>
          <w:color w:val="000000" w:themeColor="text1"/>
          <w:sz w:val="24"/>
          <w:szCs w:val="24"/>
        </w:rPr>
        <w:t>1</w:t>
      </w:r>
      <w:r w:rsidRPr="0061765F">
        <w:rPr>
          <w:rFonts w:ascii="Times" w:hAnsi="Times"/>
          <w:color w:val="000000" w:themeColor="text1"/>
          <w:sz w:val="24"/>
          <w:szCs w:val="24"/>
        </w:rPr>
        <w:t>. Aggregated Historical and Modern Mining and Logged Income per Capita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68"/>
      </w:tblGrid>
      <w:tr w:rsidR="00554903" w:rsidRPr="0061765F" w:rsidTr="00554903">
        <w:trPr>
          <w:trHeight w:val="101"/>
          <w:jc w:val="center"/>
        </w:trPr>
        <w:tc>
          <w:tcPr>
            <w:tcW w:w="1838" w:type="dxa"/>
          </w:tcPr>
          <w:p w:rsidR="00554903" w:rsidRPr="0061765F" w:rsidRDefault="00554903" w:rsidP="009F6A53">
            <w:pPr>
              <w:spacing w:after="0" w:line="240" w:lineRule="auto"/>
              <w:jc w:val="both"/>
              <w:rPr>
                <w:rFonts w:ascii="Times" w:hAnsi="Times"/>
                <w:color w:val="000000" w:themeColor="text1"/>
              </w:rPr>
            </w:pPr>
          </w:p>
        </w:tc>
        <w:tc>
          <w:tcPr>
            <w:tcW w:w="6768"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Dependent variable: Log of income per capita</w:t>
            </w:r>
          </w:p>
        </w:tc>
      </w:tr>
    </w:tbl>
    <w:tbl>
      <w:tblPr>
        <w:tblStyle w:val="TableGrid"/>
        <w:tblW w:w="0" w:type="auto"/>
        <w:tblLook w:val="04A0" w:firstRow="1" w:lastRow="0" w:firstColumn="1" w:lastColumn="0" w:noHBand="0" w:noVBand="1"/>
      </w:tblPr>
      <w:tblGrid>
        <w:gridCol w:w="1814"/>
        <w:gridCol w:w="1136"/>
        <w:gridCol w:w="1136"/>
        <w:gridCol w:w="1136"/>
        <w:gridCol w:w="1136"/>
        <w:gridCol w:w="1136"/>
        <w:gridCol w:w="1136"/>
      </w:tblGrid>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Ln(Income Per Capita)</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(Full Sample)</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(Full Sample)</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(ALP Cluster)</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(ALP Cluster)</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(Rest of Spain)</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(Rest of Spain)</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Historical/Modern Mining (dummy)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0.0782</w:t>
            </w:r>
            <w:r w:rsidR="006148FE">
              <w:rPr>
                <w:rFonts w:ascii="Times" w:hAnsi="Times"/>
                <w:color w:val="000000" w:themeColor="text1"/>
              </w:rPr>
              <w:t>***</w:t>
            </w:r>
            <w:r w:rsidRPr="0061765F">
              <w:rPr>
                <w:rFonts w:ascii="Times" w:hAnsi="Times"/>
                <w:color w:val="000000" w:themeColor="text1"/>
              </w:rPr>
              <w:t xml:space="preserve"> (0.0117) [p = 2.93e-11]</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0.0604</w:t>
            </w:r>
            <w:r w:rsidR="006148FE">
              <w:rPr>
                <w:rFonts w:ascii="Times" w:hAnsi="Times"/>
                <w:color w:val="000000" w:themeColor="text1"/>
              </w:rPr>
              <w:t>***</w:t>
            </w:r>
            <w:r w:rsidRPr="0061765F">
              <w:rPr>
                <w:rFonts w:ascii="Times" w:hAnsi="Times"/>
                <w:color w:val="000000" w:themeColor="text1"/>
              </w:rPr>
              <w:t xml:space="preserve"> (0.0107) [p = 1.77e-08]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0.0912</w:t>
            </w:r>
            <w:r w:rsidR="006148FE">
              <w:rPr>
                <w:rFonts w:ascii="Times" w:hAnsi="Times"/>
                <w:color w:val="000000" w:themeColor="text1"/>
              </w:rPr>
              <w:t>***</w:t>
            </w:r>
            <w:r w:rsidRPr="0061765F">
              <w:rPr>
                <w:rFonts w:ascii="Times" w:hAnsi="Times"/>
                <w:color w:val="000000" w:themeColor="text1"/>
              </w:rPr>
              <w:t xml:space="preserve"> (0.0169) [p = 1.05e-07]</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0.0717</w:t>
            </w:r>
            <w:r w:rsidR="006148FE">
              <w:rPr>
                <w:rFonts w:ascii="Times" w:hAnsi="Times"/>
                <w:color w:val="000000" w:themeColor="text1"/>
              </w:rPr>
              <w:t>***</w:t>
            </w:r>
            <w:r w:rsidRPr="0061765F">
              <w:rPr>
                <w:rFonts w:ascii="Times" w:hAnsi="Times"/>
                <w:color w:val="000000" w:themeColor="text1"/>
              </w:rPr>
              <w:t xml:space="preserve"> (0.0162) [p = 9.99e-06]</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0.0737</w:t>
            </w:r>
            <w:r w:rsidR="006148FE">
              <w:rPr>
                <w:rFonts w:ascii="Times" w:hAnsi="Times"/>
                <w:color w:val="000000" w:themeColor="text1"/>
              </w:rPr>
              <w:t>***</w:t>
            </w:r>
            <w:r w:rsidRPr="0061765F">
              <w:rPr>
                <w:rFonts w:ascii="Times" w:hAnsi="Times"/>
                <w:color w:val="000000" w:themeColor="text1"/>
              </w:rPr>
              <w:t xml:space="preserve"> (0.0168) [p = 1.25e-05]</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0.0626</w:t>
            </w:r>
            <w:r w:rsidR="006148FE">
              <w:rPr>
                <w:rFonts w:ascii="Times" w:hAnsi="Times"/>
                <w:color w:val="000000" w:themeColor="text1"/>
              </w:rPr>
              <w:t>***</w:t>
            </w:r>
            <w:r w:rsidRPr="0061765F">
              <w:rPr>
                <w:rFonts w:ascii="Times" w:hAnsi="Times"/>
                <w:color w:val="000000" w:themeColor="text1"/>
              </w:rPr>
              <w:t xml:space="preserve"> (0.0152) [p = 4.03e-05]</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Controls</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Spatial lag (Rho)</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0.453</w:t>
            </w:r>
            <w:r w:rsidR="006148FE">
              <w:rPr>
                <w:rFonts w:ascii="Times" w:hAnsi="Times"/>
                <w:color w:val="000000" w:themeColor="text1"/>
              </w:rPr>
              <w:t>***</w:t>
            </w:r>
            <w:r w:rsidRPr="0061765F">
              <w:rPr>
                <w:rFonts w:ascii="Times" w:hAnsi="Times"/>
                <w:color w:val="000000" w:themeColor="text1"/>
              </w:rPr>
              <w:t xml:space="preserve"> (0.0273) [p &lt; 0.01]</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0.332</w:t>
            </w:r>
            <w:r w:rsidR="006148FE">
              <w:rPr>
                <w:rFonts w:ascii="Times" w:hAnsi="Times"/>
                <w:color w:val="000000" w:themeColor="text1"/>
              </w:rPr>
              <w:t>***</w:t>
            </w:r>
            <w:r w:rsidRPr="0061765F">
              <w:rPr>
                <w:rFonts w:ascii="Times" w:hAnsi="Times"/>
                <w:color w:val="000000" w:themeColor="text1"/>
              </w:rPr>
              <w:t xml:space="preserve"> (0.0609) [p &lt; 0.01]</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0.472</w:t>
            </w:r>
            <w:r w:rsidR="006148FE">
              <w:rPr>
                <w:rFonts w:ascii="Times" w:hAnsi="Times"/>
                <w:color w:val="000000" w:themeColor="text1"/>
              </w:rPr>
              <w:t>***</w:t>
            </w:r>
            <w:r w:rsidRPr="0061765F">
              <w:rPr>
                <w:rFonts w:ascii="Times" w:hAnsi="Times"/>
                <w:color w:val="000000" w:themeColor="text1"/>
              </w:rPr>
              <w:t xml:space="preserve"> (0.0308) [p &lt; 0.01]</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Observations</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1758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1758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432</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432</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1326</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1326</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Adjusted R² / Log-Likelihood</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0.555 / –</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1390.3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0.350 / –</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425.8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0.579 / –</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985.0</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Residual SD (σ)</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0.118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0.108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0.094</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0.089</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0.125</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0.113</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Number of clusters (provinces)</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11</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11</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r>
      <w:tr w:rsidR="00554903" w:rsidRPr="0061765F" w:rsidTr="00B03EF3">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lastRenderedPageBreak/>
              <w:t>Number of mining municipalities</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126</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126</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63</w:t>
            </w:r>
          </w:p>
        </w:tc>
        <w:tc>
          <w:tcPr>
            <w:tcW w:w="1234"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63</w:t>
            </w:r>
          </w:p>
        </w:tc>
      </w:tr>
    </w:tbl>
    <w:p w:rsidR="00554903" w:rsidRDefault="00554903" w:rsidP="009F6A53">
      <w:pPr>
        <w:spacing w:after="0" w:line="240" w:lineRule="auto"/>
        <w:jc w:val="both"/>
        <w:rPr>
          <w:rFonts w:ascii="Times" w:hAnsi="Times"/>
          <w:color w:val="000000" w:themeColor="text1"/>
        </w:rPr>
      </w:pPr>
      <w:r w:rsidRPr="0061765F">
        <w:rPr>
          <w:rFonts w:ascii="Times" w:hAnsi="Times"/>
          <w:color w:val="000000" w:themeColor="text1"/>
        </w:rPr>
        <w:t>Note</w:t>
      </w:r>
      <w:r w:rsidR="009F6A53">
        <w:rPr>
          <w:rFonts w:ascii="Times" w:hAnsi="Times"/>
          <w:color w:val="000000" w:themeColor="text1"/>
        </w:rPr>
        <w:t>s</w:t>
      </w:r>
      <w:r w:rsidRPr="0061765F">
        <w:rPr>
          <w:rFonts w:ascii="Times" w:hAnsi="Times"/>
          <w:color w:val="000000" w:themeColor="text1"/>
        </w:rPr>
        <w:t xml:space="preserve">: The dependent variable is the natural logarithm of income per capita. The mining dummy captures both historical and modern mining municipalities. Controls include mean elevation, elevation standard deviation, </w:t>
      </w:r>
      <w:proofErr w:type="spellStart"/>
      <w:r w:rsidRPr="0061765F">
        <w:rPr>
          <w:rFonts w:ascii="Times" w:hAnsi="Times"/>
          <w:color w:val="000000" w:themeColor="text1"/>
        </w:rPr>
        <w:t>log</w:t>
      </w:r>
      <w:proofErr w:type="spellEnd"/>
      <w:r w:rsidRPr="0061765F">
        <w:rPr>
          <w:rFonts w:ascii="Times" w:hAnsi="Times"/>
          <w:color w:val="000000" w:themeColor="text1"/>
        </w:rPr>
        <w:t xml:space="preserve"> distance to urban areas, log population size, and province fixed effects. Standard errors are in parentheses. All SAR models are estimated with spatial weights based on 5 nearest neighbors (k = 5).</w:t>
      </w:r>
    </w:p>
    <w:p w:rsidR="008961A7" w:rsidRPr="0061765F" w:rsidRDefault="008961A7" w:rsidP="008961A7">
      <w:pPr>
        <w:spacing w:after="0" w:line="240" w:lineRule="auto"/>
        <w:rPr>
          <w:rFonts w:ascii="Times" w:hAnsi="Times"/>
          <w:color w:val="000000" w:themeColor="text1"/>
          <w:sz w:val="24"/>
          <w:szCs w:val="24"/>
        </w:rPr>
      </w:pPr>
      <w:r>
        <w:rPr>
          <w:rFonts w:ascii="Times" w:hAnsi="Times"/>
          <w:color w:val="000000" w:themeColor="text1"/>
          <w:sz w:val="24"/>
          <w:szCs w:val="24"/>
        </w:rPr>
        <w:t xml:space="preserve">Source: Institution Nacional de Estadística </w:t>
      </w:r>
      <w:hyperlink r:id="rId8" w:history="1">
        <w:r w:rsidRPr="00F01330">
          <w:rPr>
            <w:rStyle w:val="Hyperlink"/>
            <w:rFonts w:ascii="Times" w:hAnsi="Times"/>
            <w:sz w:val="24"/>
            <w:szCs w:val="24"/>
          </w:rPr>
          <w:t>www.ine.es</w:t>
        </w:r>
      </w:hyperlink>
      <w:r>
        <w:rPr>
          <w:rFonts w:ascii="Times" w:hAnsi="Times"/>
          <w:color w:val="000000" w:themeColor="text1"/>
          <w:sz w:val="24"/>
          <w:szCs w:val="24"/>
        </w:rPr>
        <w:t xml:space="preserve"> </w:t>
      </w:r>
    </w:p>
    <w:p w:rsidR="008961A7" w:rsidRPr="0061765F" w:rsidRDefault="008961A7" w:rsidP="009F6A53">
      <w:pPr>
        <w:spacing w:after="0" w:line="240" w:lineRule="auto"/>
        <w:jc w:val="both"/>
        <w:rPr>
          <w:rFonts w:ascii="Times" w:hAnsi="Times"/>
          <w:color w:val="000000" w:themeColor="text1"/>
        </w:rPr>
      </w:pPr>
    </w:p>
    <w:p w:rsidR="00554903" w:rsidRPr="0061765F" w:rsidRDefault="00554903" w:rsidP="009F6A53">
      <w:pPr>
        <w:spacing w:after="0" w:line="240" w:lineRule="auto"/>
        <w:rPr>
          <w:rFonts w:ascii="Times" w:hAnsi="Times"/>
          <w:color w:val="000000" w:themeColor="text1"/>
          <w:sz w:val="24"/>
          <w:szCs w:val="24"/>
        </w:rPr>
      </w:pPr>
    </w:p>
    <w:p w:rsidR="00554903"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Table B</w:t>
      </w:r>
      <w:r w:rsidR="007602EA" w:rsidRPr="0061765F">
        <w:rPr>
          <w:rFonts w:ascii="Times" w:hAnsi="Times"/>
          <w:b/>
          <w:bCs/>
          <w:color w:val="000000" w:themeColor="text1"/>
          <w:sz w:val="24"/>
          <w:szCs w:val="24"/>
        </w:rPr>
        <w:t>2</w:t>
      </w:r>
      <w:r w:rsidRPr="0061765F">
        <w:rPr>
          <w:rFonts w:ascii="Times" w:hAnsi="Times"/>
          <w:color w:val="000000" w:themeColor="text1"/>
          <w:sz w:val="24"/>
          <w:szCs w:val="24"/>
        </w:rPr>
        <w:t>. Historical Coal Mining and the Municipal Share of Pension Income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9"/>
        <w:gridCol w:w="3502"/>
      </w:tblGrid>
      <w:tr w:rsidR="00554903" w:rsidRPr="0061765F" w:rsidTr="00B03EF3">
        <w:trPr>
          <w:trHeight w:val="101"/>
          <w:jc w:val="center"/>
        </w:trPr>
        <w:tc>
          <w:tcPr>
            <w:tcW w:w="1985" w:type="dxa"/>
          </w:tcPr>
          <w:p w:rsidR="00554903" w:rsidRPr="0061765F" w:rsidRDefault="00554903" w:rsidP="009F6A53">
            <w:pPr>
              <w:spacing w:after="0" w:line="240" w:lineRule="auto"/>
              <w:jc w:val="both"/>
              <w:rPr>
                <w:rFonts w:ascii="Times" w:hAnsi="Times"/>
                <w:color w:val="000000" w:themeColor="text1"/>
              </w:rPr>
            </w:pPr>
          </w:p>
        </w:tc>
        <w:tc>
          <w:tcPr>
            <w:tcW w:w="6621" w:type="dxa"/>
            <w:gridSpan w:val="2"/>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Dependent variable: Percentage of total income per capita derived from pensions</w:t>
            </w:r>
          </w:p>
        </w:tc>
      </w:tr>
      <w:tr w:rsidR="00554903" w:rsidRPr="0061765F" w:rsidTr="00B03EF3">
        <w:trPr>
          <w:trHeight w:val="101"/>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Variable</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OLS (50 km)</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SAR (50 km)</w:t>
            </w:r>
          </w:p>
        </w:tc>
      </w:tr>
      <w:tr w:rsidR="00554903" w:rsidRPr="0061765F" w:rsidTr="00B03EF3">
        <w:trPr>
          <w:trHeight w:val="405"/>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Historical mining (dummy)</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0.3338</w:t>
            </w:r>
            <w:r w:rsidR="006148FE">
              <w:rPr>
                <w:rFonts w:ascii="Times" w:hAnsi="Times"/>
                <w:color w:val="000000" w:themeColor="text1"/>
              </w:rPr>
              <w:t>***</w:t>
            </w:r>
            <w:r w:rsidRPr="0061765F">
              <w:rPr>
                <w:rFonts w:ascii="Times" w:hAnsi="Times"/>
                <w:color w:val="000000" w:themeColor="text1"/>
              </w:rPr>
              <w:t xml:space="preserve"> (0.04687) [p = 1.74e-12]</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0.2636</w:t>
            </w:r>
            <w:r w:rsidR="006148FE">
              <w:rPr>
                <w:rFonts w:ascii="Times" w:hAnsi="Times"/>
                <w:color w:val="000000" w:themeColor="text1"/>
              </w:rPr>
              <w:t>***</w:t>
            </w:r>
            <w:r w:rsidRPr="0061765F">
              <w:rPr>
                <w:rFonts w:ascii="Times" w:hAnsi="Times"/>
                <w:color w:val="000000" w:themeColor="text1"/>
              </w:rPr>
              <w:t xml:space="preserve"> (0.04404) [p = 2.18e-09]</w:t>
            </w:r>
          </w:p>
        </w:tc>
      </w:tr>
      <w:tr w:rsidR="00554903" w:rsidRPr="0061765F" w:rsidTr="00B03EF3">
        <w:trPr>
          <w:trHeight w:val="145"/>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Controls</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r>
      <w:tr w:rsidR="00554903" w:rsidRPr="0061765F" w:rsidTr="00B03EF3">
        <w:trPr>
          <w:trHeight w:val="307"/>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Province fixed effects</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r>
      <w:tr w:rsidR="00554903" w:rsidRPr="0061765F" w:rsidTr="00B03EF3">
        <w:trPr>
          <w:trHeight w:val="331"/>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Spatial lag (Rho)</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0.3925</w:t>
            </w:r>
            <w:r w:rsidR="006148FE">
              <w:rPr>
                <w:rFonts w:ascii="Times" w:hAnsi="Times"/>
                <w:color w:val="000000" w:themeColor="text1"/>
              </w:rPr>
              <w:t>***</w:t>
            </w:r>
            <w:r w:rsidRPr="0061765F">
              <w:rPr>
                <w:rFonts w:ascii="Times" w:hAnsi="Times"/>
                <w:color w:val="000000" w:themeColor="text1"/>
              </w:rPr>
              <w:t xml:space="preserve"> (0.0335) [p &lt; 0.001]</w:t>
            </w:r>
          </w:p>
        </w:tc>
      </w:tr>
      <w:tr w:rsidR="00554903" w:rsidRPr="0061765F" w:rsidTr="00B03EF3">
        <w:trPr>
          <w:trHeight w:val="389"/>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Observations</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1344</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1344</w:t>
            </w:r>
          </w:p>
        </w:tc>
      </w:tr>
      <w:tr w:rsidR="00554903" w:rsidRPr="0061765F" w:rsidTr="00B03EF3">
        <w:trPr>
          <w:trHeight w:val="357"/>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Adjusted R² / Log-Likelihood</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0.505</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 / 344.2</w:t>
            </w:r>
          </w:p>
        </w:tc>
      </w:tr>
      <w:tr w:rsidR="00554903" w:rsidRPr="0061765F" w:rsidTr="00B03EF3">
        <w:trPr>
          <w:trHeight w:val="253"/>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Residual SD (σ)</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0.197</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0.185</w:t>
            </w:r>
          </w:p>
        </w:tc>
      </w:tr>
      <w:tr w:rsidR="00554903" w:rsidRPr="0061765F" w:rsidTr="00B03EF3">
        <w:trPr>
          <w:trHeight w:val="940"/>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Number of clusters (provinces)</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8</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8</w:t>
            </w:r>
          </w:p>
        </w:tc>
      </w:tr>
      <w:tr w:rsidR="00554903" w:rsidRPr="0061765F" w:rsidTr="00B03EF3">
        <w:trPr>
          <w:trHeight w:val="584"/>
          <w:jc w:val="center"/>
        </w:trPr>
        <w:tc>
          <w:tcPr>
            <w:tcW w:w="1985"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Number of mining municipalities</w:t>
            </w:r>
          </w:p>
        </w:tc>
        <w:tc>
          <w:tcPr>
            <w:tcW w:w="3119"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19</w:t>
            </w:r>
          </w:p>
        </w:tc>
        <w:tc>
          <w:tcPr>
            <w:tcW w:w="3502"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19</w:t>
            </w:r>
          </w:p>
        </w:tc>
      </w:tr>
    </w:tbl>
    <w:p w:rsidR="00554903" w:rsidRDefault="009F6A53" w:rsidP="009F6A53">
      <w:pPr>
        <w:spacing w:after="0" w:line="240" w:lineRule="auto"/>
        <w:jc w:val="both"/>
        <w:rPr>
          <w:rFonts w:ascii="Times" w:hAnsi="Times"/>
          <w:color w:val="000000" w:themeColor="text1"/>
        </w:rPr>
      </w:pPr>
      <w:r>
        <w:rPr>
          <w:rFonts w:ascii="Times" w:hAnsi="Times"/>
          <w:color w:val="000000" w:themeColor="text1"/>
        </w:rPr>
        <w:t xml:space="preserve">Notes: </w:t>
      </w:r>
      <w:r w:rsidR="00554903" w:rsidRPr="0061765F">
        <w:rPr>
          <w:rFonts w:ascii="Times" w:hAnsi="Times"/>
          <w:color w:val="000000" w:themeColor="text1"/>
        </w:rPr>
        <w:t xml:space="preserve">OLS and Spatial Lag Model (SAR) estimates. The dependent variable is the percentage of total income per capita derived from pensions at the municipal level. </w:t>
      </w:r>
      <w:r w:rsidR="00554903" w:rsidRPr="0061765F">
        <w:rPr>
          <w:rFonts w:ascii="Times" w:hAnsi="Times"/>
          <w:i/>
          <w:iCs/>
          <w:color w:val="000000" w:themeColor="text1"/>
        </w:rPr>
        <w:t>Historical mining (dummy)</w:t>
      </w:r>
      <w:r w:rsidR="00554903" w:rsidRPr="0061765F">
        <w:rPr>
          <w:rFonts w:ascii="Times" w:hAnsi="Times"/>
          <w:color w:val="000000" w:themeColor="text1"/>
        </w:rPr>
        <w:t xml:space="preserve"> is a binary variable equal to 1 if the municipality had historical coal mining activity. All models include province fixed effects and control for elevation, elevation variability, log population, and </w:t>
      </w:r>
      <w:proofErr w:type="spellStart"/>
      <w:r w:rsidR="00554903" w:rsidRPr="0061765F">
        <w:rPr>
          <w:rFonts w:ascii="Times" w:hAnsi="Times"/>
          <w:color w:val="000000" w:themeColor="text1"/>
        </w:rPr>
        <w:t>log</w:t>
      </w:r>
      <w:proofErr w:type="spellEnd"/>
      <w:r w:rsidR="00554903" w:rsidRPr="0061765F">
        <w:rPr>
          <w:rFonts w:ascii="Times" w:hAnsi="Times"/>
          <w:color w:val="000000" w:themeColor="text1"/>
        </w:rPr>
        <w:t xml:space="preserve"> distance to urban areas. SAR models include a spatial lag term (ρ) to account for spatial autocorrelation using a k-nearest neighbors spatial weights matrix (k = 5). P-values are reported in brackets. The unit of observation is the municipality.</w:t>
      </w:r>
    </w:p>
    <w:p w:rsidR="008961A7" w:rsidRPr="008961A7" w:rsidRDefault="008961A7" w:rsidP="008961A7">
      <w:pPr>
        <w:spacing w:after="0" w:line="240" w:lineRule="auto"/>
        <w:rPr>
          <w:rFonts w:ascii="Times" w:hAnsi="Times"/>
          <w:color w:val="000000" w:themeColor="text1"/>
          <w:sz w:val="24"/>
          <w:szCs w:val="24"/>
        </w:rPr>
      </w:pPr>
      <w:r>
        <w:rPr>
          <w:rFonts w:ascii="Times" w:hAnsi="Times"/>
          <w:color w:val="000000" w:themeColor="text1"/>
          <w:sz w:val="24"/>
          <w:szCs w:val="24"/>
        </w:rPr>
        <w:t xml:space="preserve">Source: Institution Nacional de Estadística </w:t>
      </w:r>
      <w:hyperlink r:id="rId9" w:history="1">
        <w:r w:rsidRPr="00F01330">
          <w:rPr>
            <w:rStyle w:val="Hyperlink"/>
            <w:rFonts w:ascii="Times" w:hAnsi="Times"/>
            <w:sz w:val="24"/>
            <w:szCs w:val="24"/>
          </w:rPr>
          <w:t>www.ine.es</w:t>
        </w:r>
      </w:hyperlink>
      <w:r>
        <w:rPr>
          <w:rFonts w:ascii="Times" w:hAnsi="Times"/>
          <w:color w:val="000000" w:themeColor="text1"/>
          <w:sz w:val="24"/>
          <w:szCs w:val="24"/>
        </w:rPr>
        <w:t xml:space="preserve"> </w:t>
      </w:r>
    </w:p>
    <w:p w:rsidR="00554903" w:rsidRPr="0061765F" w:rsidRDefault="00554903" w:rsidP="009F6A53">
      <w:pPr>
        <w:spacing w:after="0" w:line="240" w:lineRule="auto"/>
        <w:rPr>
          <w:rFonts w:ascii="Times" w:hAnsi="Times"/>
          <w:color w:val="000000" w:themeColor="text1"/>
          <w:sz w:val="24"/>
          <w:szCs w:val="24"/>
        </w:rPr>
      </w:pPr>
    </w:p>
    <w:p w:rsidR="004934D3"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Table B3</w:t>
      </w:r>
      <w:r w:rsidRPr="0061765F">
        <w:rPr>
          <w:rFonts w:ascii="Times" w:hAnsi="Times"/>
          <w:color w:val="000000" w:themeColor="text1"/>
          <w:sz w:val="24"/>
          <w:szCs w:val="24"/>
        </w:rPr>
        <w:t xml:space="preserve">. Historical Coal Mining </w:t>
      </w:r>
      <w:r w:rsidR="0061765F">
        <w:rPr>
          <w:rFonts w:ascii="Times" w:hAnsi="Times"/>
          <w:color w:val="000000" w:themeColor="text1"/>
          <w:sz w:val="24"/>
          <w:szCs w:val="24"/>
        </w:rPr>
        <w:t xml:space="preserve">municipalities which mines closed </w:t>
      </w:r>
      <w:r w:rsidRPr="0061765F">
        <w:rPr>
          <w:rFonts w:ascii="Times" w:hAnsi="Times"/>
          <w:color w:val="000000" w:themeColor="text1"/>
          <w:sz w:val="24"/>
          <w:szCs w:val="24"/>
        </w:rPr>
        <w:t>before 1990 and Income per Capita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196"/>
        <w:gridCol w:w="1194"/>
        <w:gridCol w:w="1194"/>
        <w:gridCol w:w="1194"/>
        <w:gridCol w:w="1194"/>
        <w:gridCol w:w="1194"/>
      </w:tblGrid>
      <w:tr w:rsidR="00554903" w:rsidRPr="0061765F" w:rsidTr="00554903">
        <w:trPr>
          <w:trHeight w:val="101"/>
          <w:jc w:val="center"/>
        </w:trPr>
        <w:tc>
          <w:tcPr>
            <w:tcW w:w="1464" w:type="dxa"/>
          </w:tcPr>
          <w:p w:rsidR="00554903" w:rsidRPr="0061765F" w:rsidRDefault="00554903" w:rsidP="009F6A53">
            <w:pPr>
              <w:spacing w:after="0" w:line="240" w:lineRule="auto"/>
              <w:jc w:val="both"/>
              <w:rPr>
                <w:rFonts w:ascii="Times" w:hAnsi="Times"/>
                <w:color w:val="000000" w:themeColor="text1"/>
              </w:rPr>
            </w:pPr>
          </w:p>
        </w:tc>
        <w:tc>
          <w:tcPr>
            <w:tcW w:w="7166" w:type="dxa"/>
            <w:gridSpan w:val="6"/>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Dependent variable: Log of income per capita</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Variable</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OLS (Full Sample)</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SAR (Full Sample)</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OLS (ALP Cluster)</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SAR (ALP Cluster)</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OLS (Rest of Spain)</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SAR (Rest of Spain)</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Historical Mining (dummy)</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-0.0126 (0.0539) [p = 0.816]</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-0.0269 (0.0492) [p = 0.584]</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0.0170 (0.0507) [p = 0.738]</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0.0115 (0.0487) [p = 0.813]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-0.1484 (0.1239) [p = 0.231]</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-0.1815 (0.1115) [p = 0.104]</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lastRenderedPageBreak/>
              <w:t>Controls</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Y</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Spatial lag (Rho)</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0.448</w:t>
            </w:r>
            <w:r w:rsidR="006148FE">
              <w:rPr>
                <w:rFonts w:ascii="Times" w:hAnsi="Times"/>
                <w:color w:val="000000" w:themeColor="text1"/>
              </w:rPr>
              <w:t>***</w:t>
            </w:r>
            <w:r w:rsidRPr="0061765F">
              <w:rPr>
                <w:rFonts w:ascii="Times" w:hAnsi="Times"/>
                <w:color w:val="000000" w:themeColor="text1"/>
              </w:rPr>
              <w:t xml:space="preserve"> (0.0283) [p &lt; 0.01]</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0.293</w:t>
            </w:r>
            <w:r w:rsidR="006148FE">
              <w:rPr>
                <w:rFonts w:ascii="Times" w:hAnsi="Times"/>
                <w:color w:val="000000" w:themeColor="text1"/>
              </w:rPr>
              <w:t>***</w:t>
            </w:r>
            <w:r w:rsidRPr="0061765F">
              <w:rPr>
                <w:rFonts w:ascii="Times" w:hAnsi="Times"/>
                <w:color w:val="000000" w:themeColor="text1"/>
              </w:rPr>
              <w:t xml:space="preserve"> (0.0691) [p &lt; 0.01]</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0.470</w:t>
            </w:r>
            <w:r w:rsidR="006148FE">
              <w:rPr>
                <w:rFonts w:ascii="Times" w:hAnsi="Times"/>
                <w:color w:val="000000" w:themeColor="text1"/>
              </w:rPr>
              <w:t>***</w:t>
            </w:r>
            <w:r w:rsidRPr="0061765F">
              <w:rPr>
                <w:rFonts w:ascii="Times" w:hAnsi="Times"/>
                <w:color w:val="000000" w:themeColor="text1"/>
              </w:rPr>
              <w:t xml:space="preserve"> (0.0314) [p &lt; 0.01]</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Observations</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1632</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1632</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369</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369</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1263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1263</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Adjusted R² / Log-Likelihood</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0.566 / –</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 / 1291.7</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0.343 / –</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 / 347.3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0.592 / –</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 / 957.3</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Residual SD (σ)</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0.118</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0.108</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0.097</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0.094</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0.123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0.111</w:t>
            </w:r>
          </w:p>
        </w:tc>
      </w:tr>
      <w:tr w:rsidR="00554903" w:rsidRPr="0061765F" w:rsidTr="00554903">
        <w:tblPrEx>
          <w:jc w:val="left"/>
        </w:tblPrEx>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Number of clusters (provinces)</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3</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2</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2</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w:t>
            </w:r>
          </w:p>
        </w:tc>
      </w:tr>
      <w:tr w:rsidR="00554903" w:rsidRPr="0061765F" w:rsidTr="00554903">
        <w:tblPrEx>
          <w:jc w:val="left"/>
        </w:tblPrEx>
        <w:trPr>
          <w:trHeight w:val="942"/>
        </w:trPr>
        <w:tc>
          <w:tcPr>
            <w:tcW w:w="146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Number of mining municipalities</w:t>
            </w:r>
          </w:p>
        </w:tc>
        <w:tc>
          <w:tcPr>
            <w:tcW w:w="1196"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5</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5</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4</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4</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w:t>
            </w:r>
          </w:p>
        </w:tc>
        <w:tc>
          <w:tcPr>
            <w:tcW w:w="1194" w:type="dxa"/>
          </w:tcPr>
          <w:p w:rsidR="00554903" w:rsidRPr="0061765F" w:rsidRDefault="00554903" w:rsidP="009F6A53">
            <w:pPr>
              <w:spacing w:after="0" w:line="240" w:lineRule="auto"/>
              <w:jc w:val="both"/>
              <w:rPr>
                <w:rFonts w:ascii="Times" w:hAnsi="Times"/>
                <w:color w:val="000000" w:themeColor="text1"/>
              </w:rPr>
            </w:pPr>
            <w:r w:rsidRPr="0061765F">
              <w:rPr>
                <w:rFonts w:ascii="Times" w:hAnsi="Times"/>
                <w:color w:val="000000" w:themeColor="text1"/>
              </w:rPr>
              <w:t>1</w:t>
            </w:r>
          </w:p>
        </w:tc>
      </w:tr>
    </w:tbl>
    <w:p w:rsidR="00554903" w:rsidRDefault="00554903" w:rsidP="009F6A53">
      <w:pPr>
        <w:spacing w:after="0" w:line="240" w:lineRule="auto"/>
        <w:jc w:val="both"/>
        <w:rPr>
          <w:rFonts w:ascii="Times" w:hAnsi="Times"/>
          <w:color w:val="000000" w:themeColor="text1"/>
        </w:rPr>
      </w:pPr>
      <w:r w:rsidRPr="0061765F">
        <w:rPr>
          <w:rFonts w:ascii="Times" w:hAnsi="Times"/>
          <w:color w:val="000000" w:themeColor="text1"/>
        </w:rPr>
        <w:t xml:space="preserve">Note: This table reports the results of OLS and spatial autoregressive (SAR) regressions using historical coal mining </w:t>
      </w:r>
      <w:r w:rsidR="009F6A53">
        <w:rPr>
          <w:rFonts w:ascii="Times" w:hAnsi="Times"/>
          <w:color w:val="000000" w:themeColor="text1"/>
        </w:rPr>
        <w:t>municipalities which mines closed before 1990 (i.e. those listed in the extractive statistics of the XIX but not in the recent list of municipalities affected by mine closure in the 1990s)</w:t>
      </w:r>
      <w:r w:rsidRPr="0061765F">
        <w:rPr>
          <w:rFonts w:ascii="Times" w:hAnsi="Times"/>
          <w:color w:val="000000" w:themeColor="text1"/>
        </w:rPr>
        <w:t xml:space="preserve"> as the key independent variable. The dependent variable is the natural logarithm of income per capita in 2010. All models control for mean elevation, elevation standard deviation, log distance to urban areas, log population (2021 census), and province fixed effects. SAR models account for spatial autocorrelation using a spatial lag with k-nearest neighbors (k = 5). Standard errors are in parentheses. P-values are shown in square brackets.</w:t>
      </w:r>
    </w:p>
    <w:p w:rsidR="008961A7" w:rsidRPr="0061765F" w:rsidRDefault="008961A7" w:rsidP="008961A7">
      <w:pPr>
        <w:spacing w:after="0" w:line="240" w:lineRule="auto"/>
        <w:rPr>
          <w:rFonts w:ascii="Times" w:hAnsi="Times"/>
          <w:color w:val="000000" w:themeColor="text1"/>
          <w:sz w:val="24"/>
          <w:szCs w:val="24"/>
        </w:rPr>
      </w:pPr>
      <w:r>
        <w:rPr>
          <w:rFonts w:ascii="Times" w:hAnsi="Times"/>
          <w:color w:val="000000" w:themeColor="text1"/>
          <w:sz w:val="24"/>
          <w:szCs w:val="24"/>
        </w:rPr>
        <w:t xml:space="preserve">Source: Institution Nacional de Estadística </w:t>
      </w:r>
      <w:hyperlink r:id="rId10" w:history="1">
        <w:r w:rsidRPr="00F01330">
          <w:rPr>
            <w:rStyle w:val="Hyperlink"/>
            <w:rFonts w:ascii="Times" w:hAnsi="Times"/>
            <w:sz w:val="24"/>
            <w:szCs w:val="24"/>
          </w:rPr>
          <w:t>www.ine.es</w:t>
        </w:r>
      </w:hyperlink>
      <w:r>
        <w:rPr>
          <w:rFonts w:ascii="Times" w:hAnsi="Times"/>
          <w:color w:val="000000" w:themeColor="text1"/>
          <w:sz w:val="24"/>
          <w:szCs w:val="24"/>
        </w:rPr>
        <w:t xml:space="preserve"> </w:t>
      </w:r>
    </w:p>
    <w:p w:rsidR="008961A7" w:rsidRPr="0061765F" w:rsidRDefault="008961A7" w:rsidP="009F6A53">
      <w:pPr>
        <w:spacing w:after="0" w:line="240" w:lineRule="auto"/>
        <w:jc w:val="both"/>
        <w:rPr>
          <w:rFonts w:ascii="Times" w:hAnsi="Times"/>
          <w:color w:val="000000" w:themeColor="text1"/>
        </w:rPr>
      </w:pPr>
    </w:p>
    <w:p w:rsidR="0061765F" w:rsidRDefault="0061765F" w:rsidP="009F6A53">
      <w:pPr>
        <w:pStyle w:val="NormalWeb"/>
        <w:spacing w:before="0" w:beforeAutospacing="0" w:after="0" w:afterAutospacing="0"/>
      </w:pPr>
      <w:r>
        <w:rPr>
          <w:rStyle w:val="Strong"/>
        </w:rPr>
        <w:t xml:space="preserve">Table B4. </w:t>
      </w:r>
      <w:r w:rsidRPr="0061765F">
        <w:rPr>
          <w:rStyle w:val="Strong"/>
          <w:b w:val="0"/>
          <w:bCs w:val="0"/>
        </w:rPr>
        <w:t>Historical Mining and Higher Education Levels Among Population Aged Over 16</w:t>
      </w:r>
    </w:p>
    <w:tbl>
      <w:tblPr>
        <w:tblStyle w:val="TableGrid"/>
        <w:tblW w:w="0" w:type="auto"/>
        <w:tblInd w:w="60" w:type="dxa"/>
        <w:tblLook w:val="04A0" w:firstRow="1" w:lastRow="0" w:firstColumn="1" w:lastColumn="0" w:noHBand="0" w:noVBand="1"/>
      </w:tblPr>
      <w:tblGrid>
        <w:gridCol w:w="1484"/>
        <w:gridCol w:w="1179"/>
        <w:gridCol w:w="1181"/>
        <w:gridCol w:w="1179"/>
        <w:gridCol w:w="1180"/>
        <w:gridCol w:w="1179"/>
        <w:gridCol w:w="1188"/>
      </w:tblGrid>
      <w:tr w:rsidR="0061765F" w:rsidRPr="0061765F" w:rsidTr="00413D38">
        <w:tc>
          <w:tcPr>
            <w:tcW w:w="1483" w:type="dxa"/>
          </w:tcPr>
          <w:p w:rsidR="0061765F" w:rsidRPr="0061765F" w:rsidRDefault="0061765F" w:rsidP="009F6A53">
            <w:pPr>
              <w:jc w:val="both"/>
              <w:rPr>
                <w:rFonts w:ascii="Times" w:hAnsi="Times"/>
                <w:color w:val="000000" w:themeColor="text1"/>
              </w:rPr>
            </w:pPr>
          </w:p>
        </w:tc>
        <w:tc>
          <w:tcPr>
            <w:tcW w:w="7087" w:type="dxa"/>
            <w:gridSpan w:val="6"/>
          </w:tcPr>
          <w:p w:rsidR="0061765F" w:rsidRPr="0061765F" w:rsidRDefault="0061765F" w:rsidP="009F6A53">
            <w:pPr>
              <w:jc w:val="both"/>
              <w:rPr>
                <w:rFonts w:ascii="Times" w:hAnsi="Times"/>
                <w:color w:val="000000" w:themeColor="text1"/>
              </w:rPr>
            </w:pPr>
            <w:r>
              <w:rPr>
                <w:rFonts w:ascii="Times" w:hAnsi="Times"/>
                <w:color w:val="000000" w:themeColor="text1"/>
              </w:rPr>
              <w:t>Dependent variable: percent of population over 16 with high education</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Higher Education (%)</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(No Buffer)</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(No Buffer)</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(25 km)</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(25 km)</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OLS (50 km)</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SAR (50 km)</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Historical mining (dummy)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-0.121 (2.089) [p = 0.954]</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0.254 (1.937) [p = 0.896]</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-0.779 (1.783) [p = 0.662]</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-0.526 (1.656) [p = 0.751]</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-1.884 (1.582) [p = 0.234]</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-1.155 (1.468) [p = 0.431]</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Controls</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Province fixed effects</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Y</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Spatial lag (Rho)</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0.425</w:t>
            </w:r>
            <w:r w:rsidR="006148FE">
              <w:rPr>
                <w:rFonts w:ascii="Times" w:hAnsi="Times"/>
                <w:color w:val="000000" w:themeColor="text1"/>
              </w:rPr>
              <w:t>***</w:t>
            </w:r>
            <w:r w:rsidRPr="0061765F">
              <w:rPr>
                <w:rFonts w:ascii="Times" w:hAnsi="Times"/>
                <w:color w:val="000000" w:themeColor="text1"/>
              </w:rPr>
              <w:t xml:space="preserve"> (0.030) [p &lt; 0.01]</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0.422</w:t>
            </w:r>
            <w:r w:rsidR="006148FE">
              <w:rPr>
                <w:rFonts w:ascii="Times" w:hAnsi="Times"/>
                <w:color w:val="000000" w:themeColor="text1"/>
              </w:rPr>
              <w:t>***</w:t>
            </w:r>
            <w:r w:rsidRPr="0061765F">
              <w:rPr>
                <w:rFonts w:ascii="Times" w:hAnsi="Times"/>
                <w:color w:val="000000" w:themeColor="text1"/>
              </w:rPr>
              <w:t xml:space="preserve"> (0.030) [p &lt; 0.01]</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xml:space="preserve">0.423 </w:t>
            </w:r>
            <w:r w:rsidR="006148FE">
              <w:rPr>
                <w:rFonts w:ascii="Times" w:hAnsi="Times"/>
                <w:color w:val="000000" w:themeColor="text1"/>
              </w:rPr>
              <w:t>***</w:t>
            </w:r>
            <w:r w:rsidRPr="0061765F">
              <w:rPr>
                <w:rFonts w:ascii="Times" w:hAnsi="Times"/>
                <w:color w:val="000000" w:themeColor="text1"/>
              </w:rPr>
              <w:t>(0.030) [p &lt; 0.01]</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Observations</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1639</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1639</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1643</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1643</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1647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1647</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Adjusted R² / Log-Likelihood</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0.410 / –</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-5338.0</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0.407 / –</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-5355.7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0.401 / –</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 / -5367.7</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Residual SD (σ)</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6.66</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6.18</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6.67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6.20</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6.67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6.19</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Number of clusters (provinces)</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w:t>
            </w:r>
          </w:p>
        </w:tc>
      </w:tr>
      <w:tr w:rsidR="00554903" w:rsidRPr="0061765F" w:rsidTr="00B03EF3">
        <w:tc>
          <w:tcPr>
            <w:tcW w:w="1483"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lastRenderedPageBreak/>
              <w:t>Number of mining municipalities</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c>
          <w:tcPr>
            <w:tcW w:w="1182"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8</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7</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w:t>
            </w:r>
          </w:p>
        </w:tc>
        <w:tc>
          <w:tcPr>
            <w:tcW w:w="1181" w:type="dxa"/>
          </w:tcPr>
          <w:p w:rsidR="00554903" w:rsidRPr="0061765F" w:rsidRDefault="00554903" w:rsidP="009F6A53">
            <w:pPr>
              <w:jc w:val="both"/>
              <w:rPr>
                <w:rFonts w:ascii="Times" w:hAnsi="Times"/>
                <w:color w:val="000000" w:themeColor="text1"/>
              </w:rPr>
            </w:pPr>
            <w:r w:rsidRPr="0061765F">
              <w:rPr>
                <w:rFonts w:ascii="Times" w:hAnsi="Times"/>
                <w:color w:val="000000" w:themeColor="text1"/>
              </w:rPr>
              <w:t>4</w:t>
            </w:r>
          </w:p>
        </w:tc>
      </w:tr>
    </w:tbl>
    <w:p w:rsidR="009F6A53" w:rsidRDefault="009F6A53" w:rsidP="009F6A53">
      <w:pPr>
        <w:pStyle w:val="NormalWeb"/>
        <w:spacing w:before="0" w:beforeAutospacing="0" w:after="0" w:afterAutospacing="0"/>
      </w:pPr>
      <w:r>
        <w:rPr>
          <w:rStyle w:val="Strong"/>
        </w:rPr>
        <w:t>Note:</w:t>
      </w:r>
      <w:r>
        <w:t xml:space="preserve"> This table reports the results of OLS and spatial autoregressive (SAR) regressions where the dependent variable is the percentage of population over 16 years old with higher education. The key independent variable is a historical coal mining dummy, defined based on municipalities listed in 19th-century extractive statistics but not appearing in the official list of mining-affected municipalities during the 1990s restructuring period.</w:t>
      </w:r>
      <w:r w:rsidRPr="009F6A53">
        <w:rPr>
          <w:lang w:val="en-US"/>
        </w:rPr>
        <w:t xml:space="preserve"> </w:t>
      </w:r>
      <w:r>
        <w:t>The models are estimated using three spatial samples: (i) all municipalities without any distance restriction (“No Buffer”), (ii) municipalities located within a 25 km radius of any historical coal mining municipality (“25 km Buffer”), and (iii) those within 50 km (“50 km Buffer”).</w:t>
      </w:r>
      <w:r w:rsidRPr="009F6A53">
        <w:rPr>
          <w:lang w:val="en-US"/>
        </w:rPr>
        <w:t xml:space="preserve"> </w:t>
      </w:r>
      <w:r>
        <w:t>All models include controls for mean elevation, elevation standard deviation, log distance to urban areas, log population (2021 census), and province fixed effects. SAR models address spatial autocorrelation by incorporating a spatial lag structure based on k-nearest neighbors (k = 5).</w:t>
      </w:r>
      <w:r w:rsidRPr="009F6A53">
        <w:rPr>
          <w:lang w:val="en-US"/>
        </w:rPr>
        <w:t xml:space="preserve"> </w:t>
      </w:r>
      <w:r>
        <w:t>Standard errors are reported in parentheses. P-values are shown in square brackets.</w:t>
      </w:r>
    </w:p>
    <w:p w:rsidR="008961A7" w:rsidRPr="0061765F" w:rsidRDefault="008961A7" w:rsidP="008961A7">
      <w:pPr>
        <w:spacing w:after="0" w:line="240" w:lineRule="auto"/>
        <w:rPr>
          <w:rFonts w:ascii="Times" w:hAnsi="Times"/>
          <w:color w:val="000000" w:themeColor="text1"/>
          <w:sz w:val="24"/>
          <w:szCs w:val="24"/>
        </w:rPr>
      </w:pPr>
      <w:r>
        <w:rPr>
          <w:rFonts w:ascii="Times" w:hAnsi="Times"/>
          <w:color w:val="000000" w:themeColor="text1"/>
          <w:sz w:val="24"/>
          <w:szCs w:val="24"/>
        </w:rPr>
        <w:t xml:space="preserve">Source: Institution Nacional de Estadística </w:t>
      </w:r>
      <w:hyperlink r:id="rId11" w:history="1">
        <w:r w:rsidRPr="00F01330">
          <w:rPr>
            <w:rStyle w:val="Hyperlink"/>
            <w:rFonts w:ascii="Times" w:hAnsi="Times"/>
            <w:sz w:val="24"/>
            <w:szCs w:val="24"/>
          </w:rPr>
          <w:t>www.ine.es</w:t>
        </w:r>
      </w:hyperlink>
      <w:r>
        <w:rPr>
          <w:rFonts w:ascii="Times" w:hAnsi="Times"/>
          <w:color w:val="000000" w:themeColor="text1"/>
          <w:sz w:val="24"/>
          <w:szCs w:val="24"/>
        </w:rPr>
        <w:t xml:space="preserve"> </w:t>
      </w:r>
    </w:p>
    <w:p w:rsidR="00554903" w:rsidRPr="009F6A53" w:rsidRDefault="00554903" w:rsidP="009F6A53">
      <w:pPr>
        <w:spacing w:after="0" w:line="240" w:lineRule="auto"/>
        <w:jc w:val="both"/>
        <w:rPr>
          <w:rFonts w:ascii="Times" w:hAnsi="Times"/>
          <w:color w:val="000000" w:themeColor="text1"/>
          <w:lang w:val="en-PL"/>
        </w:rPr>
      </w:pPr>
    </w:p>
    <w:p w:rsidR="007602EA"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Table B5</w:t>
      </w:r>
      <w:r w:rsidRPr="0061765F">
        <w:rPr>
          <w:rFonts w:ascii="Times" w:hAnsi="Times"/>
          <w:color w:val="000000" w:themeColor="text1"/>
          <w:sz w:val="24"/>
          <w:szCs w:val="24"/>
        </w:rPr>
        <w:t xml:space="preserve">. Difference in Urbanization per Hectare of Industrial Land Across </w:t>
      </w:r>
      <w:r w:rsidR="0061765F">
        <w:rPr>
          <w:rFonts w:ascii="Times" w:hAnsi="Times"/>
          <w:color w:val="000000" w:themeColor="text1"/>
          <w:sz w:val="24"/>
          <w:szCs w:val="24"/>
        </w:rPr>
        <w:t xml:space="preserve">mining and non-mining </w:t>
      </w:r>
      <w:r w:rsidRPr="0061765F">
        <w:rPr>
          <w:rFonts w:ascii="Times" w:hAnsi="Times"/>
          <w:color w:val="000000" w:themeColor="text1"/>
          <w:sz w:val="24"/>
          <w:szCs w:val="24"/>
        </w:rPr>
        <w:t>Municipalities</w:t>
      </w:r>
      <w:r w:rsidR="0061765F">
        <w:rPr>
          <w:rFonts w:ascii="Times" w:hAnsi="Times"/>
          <w:color w:val="000000" w:themeColor="text1"/>
          <w:sz w:val="24"/>
          <w:szCs w:val="24"/>
        </w:rPr>
        <w:t xml:space="preserve"> in different periods</w:t>
      </w:r>
    </w:p>
    <w:tbl>
      <w:tblPr>
        <w:tblW w:w="9006" w:type="dxa"/>
        <w:tblLook w:val="04A0" w:firstRow="1" w:lastRow="0" w:firstColumn="1" w:lastColumn="0" w:noHBand="0" w:noVBand="1"/>
      </w:tblPr>
      <w:tblGrid>
        <w:gridCol w:w="3321"/>
        <w:gridCol w:w="1106"/>
        <w:gridCol w:w="1106"/>
        <w:gridCol w:w="1106"/>
        <w:gridCol w:w="1107"/>
        <w:gridCol w:w="785"/>
        <w:gridCol w:w="475"/>
      </w:tblGrid>
      <w:tr w:rsidR="007602EA" w:rsidRPr="0061765F" w:rsidTr="00B03EF3">
        <w:trPr>
          <w:trHeight w:val="282"/>
        </w:trPr>
        <w:tc>
          <w:tcPr>
            <w:tcW w:w="3321" w:type="dxa"/>
            <w:tcBorders>
              <w:top w:val="single" w:sz="4" w:space="0" w:color="auto"/>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 </w:t>
            </w:r>
          </w:p>
        </w:tc>
        <w:tc>
          <w:tcPr>
            <w:tcW w:w="2212" w:type="dxa"/>
            <w:gridSpan w:val="2"/>
            <w:tcBorders>
              <w:top w:val="single" w:sz="4" w:space="0" w:color="auto"/>
              <w:left w:val="nil"/>
              <w:bottom w:val="single" w:sz="4" w:space="0" w:color="auto"/>
              <w:right w:val="nil"/>
            </w:tcBorders>
            <w:shd w:val="clear" w:color="000000" w:fill="FFFFFF"/>
            <w:vAlign w:val="bottom"/>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Non mining municipalities</w:t>
            </w:r>
          </w:p>
        </w:tc>
        <w:tc>
          <w:tcPr>
            <w:tcW w:w="2213" w:type="dxa"/>
            <w:gridSpan w:val="2"/>
            <w:tcBorders>
              <w:top w:val="single" w:sz="4" w:space="0" w:color="auto"/>
              <w:left w:val="nil"/>
              <w:bottom w:val="single" w:sz="4" w:space="0" w:color="auto"/>
              <w:right w:val="nil"/>
            </w:tcBorders>
            <w:shd w:val="clear" w:color="000000" w:fill="FFFFFF"/>
            <w:vAlign w:val="bottom"/>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Mining municipalities</w:t>
            </w:r>
          </w:p>
        </w:tc>
        <w:tc>
          <w:tcPr>
            <w:tcW w:w="785" w:type="dxa"/>
            <w:tcBorders>
              <w:top w:val="single" w:sz="4" w:space="0" w:color="auto"/>
              <w:left w:val="nil"/>
              <w:bottom w:val="single" w:sz="4" w:space="0" w:color="auto"/>
              <w:right w:val="nil"/>
            </w:tcBorders>
            <w:shd w:val="clear" w:color="000000" w:fill="FFFFFF"/>
            <w:noWrap/>
            <w:vAlign w:val="bottom"/>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 </w:t>
            </w:r>
          </w:p>
        </w:tc>
        <w:tc>
          <w:tcPr>
            <w:tcW w:w="475" w:type="dxa"/>
            <w:tcBorders>
              <w:top w:val="single" w:sz="4" w:space="0" w:color="auto"/>
              <w:left w:val="nil"/>
              <w:bottom w:val="single" w:sz="4" w:space="0" w:color="auto"/>
              <w:right w:val="nil"/>
            </w:tcBorders>
            <w:shd w:val="clear" w:color="000000" w:fill="FFFFFF"/>
            <w:noWrap/>
            <w:vAlign w:val="bottom"/>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 </w:t>
            </w:r>
          </w:p>
        </w:tc>
      </w:tr>
      <w:tr w:rsidR="007602EA" w:rsidRPr="0061765F" w:rsidTr="00B03EF3">
        <w:trPr>
          <w:trHeight w:val="392"/>
        </w:trPr>
        <w:tc>
          <w:tcPr>
            <w:tcW w:w="3321"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Variable</w:t>
            </w:r>
          </w:p>
        </w:tc>
        <w:tc>
          <w:tcPr>
            <w:tcW w:w="1106"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N</w:t>
            </w:r>
          </w:p>
        </w:tc>
        <w:tc>
          <w:tcPr>
            <w:tcW w:w="1106"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Mean</w:t>
            </w:r>
          </w:p>
        </w:tc>
        <w:tc>
          <w:tcPr>
            <w:tcW w:w="1106"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N</w:t>
            </w:r>
          </w:p>
        </w:tc>
        <w:tc>
          <w:tcPr>
            <w:tcW w:w="1107"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Mean</w:t>
            </w:r>
          </w:p>
        </w:tc>
        <w:tc>
          <w:tcPr>
            <w:tcW w:w="1260" w:type="dxa"/>
            <w:gridSpan w:val="2"/>
            <w:tcBorders>
              <w:top w:val="single" w:sz="4" w:space="0" w:color="auto"/>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W</w:t>
            </w:r>
          </w:p>
        </w:tc>
      </w:tr>
      <w:tr w:rsidR="007602EA" w:rsidRPr="0061765F" w:rsidTr="00B03EF3">
        <w:trPr>
          <w:trHeight w:val="563"/>
        </w:trPr>
        <w:tc>
          <w:tcPr>
            <w:tcW w:w="3321" w:type="dxa"/>
            <w:tcBorders>
              <w:top w:val="nil"/>
              <w:left w:val="nil"/>
              <w:bottom w:val="nil"/>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Percent of change industrial land 2006-2012</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57</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7,69</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38</w:t>
            </w:r>
          </w:p>
        </w:tc>
        <w:tc>
          <w:tcPr>
            <w:tcW w:w="1107"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19,1</w:t>
            </w:r>
          </w:p>
        </w:tc>
        <w:tc>
          <w:tcPr>
            <w:tcW w:w="785"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957</w:t>
            </w:r>
          </w:p>
        </w:tc>
        <w:tc>
          <w:tcPr>
            <w:tcW w:w="475"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 </w:t>
            </w:r>
          </w:p>
        </w:tc>
      </w:tr>
      <w:tr w:rsidR="007602EA" w:rsidRPr="0061765F" w:rsidTr="00B03EF3">
        <w:trPr>
          <w:trHeight w:val="563"/>
        </w:trPr>
        <w:tc>
          <w:tcPr>
            <w:tcW w:w="3321" w:type="dxa"/>
            <w:tcBorders>
              <w:top w:val="nil"/>
              <w:left w:val="nil"/>
              <w:bottom w:val="nil"/>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Percent of change industrial land 2006-2018</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57</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10,2</w:t>
            </w:r>
          </w:p>
        </w:tc>
        <w:tc>
          <w:tcPr>
            <w:tcW w:w="1106"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38</w:t>
            </w:r>
          </w:p>
        </w:tc>
        <w:tc>
          <w:tcPr>
            <w:tcW w:w="1107"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20,7</w:t>
            </w:r>
          </w:p>
        </w:tc>
        <w:tc>
          <w:tcPr>
            <w:tcW w:w="785"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918</w:t>
            </w:r>
          </w:p>
        </w:tc>
        <w:tc>
          <w:tcPr>
            <w:tcW w:w="475" w:type="dxa"/>
            <w:tcBorders>
              <w:top w:val="nil"/>
              <w:left w:val="nil"/>
              <w:bottom w:val="nil"/>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 </w:t>
            </w:r>
          </w:p>
        </w:tc>
      </w:tr>
      <w:tr w:rsidR="007602EA" w:rsidRPr="0061765F" w:rsidTr="00B03EF3">
        <w:trPr>
          <w:trHeight w:val="563"/>
        </w:trPr>
        <w:tc>
          <w:tcPr>
            <w:tcW w:w="3321" w:type="dxa"/>
            <w:tcBorders>
              <w:top w:val="nil"/>
              <w:left w:val="nil"/>
              <w:bottom w:val="single" w:sz="4" w:space="0" w:color="auto"/>
              <w:right w:val="nil"/>
            </w:tcBorders>
            <w:shd w:val="clear" w:color="000000" w:fill="FFFFFF"/>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Level of urbanization of industrial land</w:t>
            </w:r>
          </w:p>
        </w:tc>
        <w:tc>
          <w:tcPr>
            <w:tcW w:w="1106"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52</w:t>
            </w:r>
          </w:p>
        </w:tc>
        <w:tc>
          <w:tcPr>
            <w:tcW w:w="1106"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17,9</w:t>
            </w:r>
          </w:p>
        </w:tc>
        <w:tc>
          <w:tcPr>
            <w:tcW w:w="1106"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40</w:t>
            </w:r>
          </w:p>
        </w:tc>
        <w:tc>
          <w:tcPr>
            <w:tcW w:w="1107"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13,8</w:t>
            </w:r>
          </w:p>
        </w:tc>
        <w:tc>
          <w:tcPr>
            <w:tcW w:w="785"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r w:rsidRPr="0061765F">
              <w:rPr>
                <w:rFonts w:ascii="Times" w:hAnsi="Times" w:cs="Times"/>
                <w:color w:val="000000" w:themeColor="text1"/>
              </w:rPr>
              <w:t>1258.</w:t>
            </w:r>
          </w:p>
        </w:tc>
        <w:tc>
          <w:tcPr>
            <w:tcW w:w="475" w:type="dxa"/>
            <w:tcBorders>
              <w:top w:val="nil"/>
              <w:left w:val="nil"/>
              <w:bottom w:val="single" w:sz="4" w:space="0" w:color="auto"/>
              <w:right w:val="nil"/>
            </w:tcBorders>
            <w:shd w:val="clear" w:color="000000" w:fill="FFFFFF"/>
            <w:noWrap/>
            <w:vAlign w:val="center"/>
            <w:hideMark/>
          </w:tcPr>
          <w:p w:rsidR="007602EA" w:rsidRPr="0061765F" w:rsidRDefault="007602EA" w:rsidP="009F6A53">
            <w:pPr>
              <w:spacing w:after="0" w:line="240" w:lineRule="auto"/>
              <w:jc w:val="both"/>
              <w:rPr>
                <w:rFonts w:ascii="Times" w:hAnsi="Times" w:cs="Times"/>
                <w:color w:val="000000" w:themeColor="text1"/>
              </w:rPr>
            </w:pPr>
          </w:p>
        </w:tc>
      </w:tr>
    </w:tbl>
    <w:p w:rsidR="007602EA" w:rsidRPr="0061765F" w:rsidRDefault="007602EA" w:rsidP="009F6A53">
      <w:pPr>
        <w:spacing w:after="0" w:line="240" w:lineRule="auto"/>
        <w:rPr>
          <w:rFonts w:ascii="Times" w:hAnsi="Times"/>
          <w:color w:val="000000" w:themeColor="text1"/>
          <w:sz w:val="24"/>
          <w:szCs w:val="24"/>
        </w:rPr>
      </w:pPr>
      <w:r w:rsidRPr="0061765F">
        <w:rPr>
          <w:rFonts w:ascii="Times" w:hAnsi="Times" w:cs="Times"/>
          <w:color w:val="000000" w:themeColor="text1"/>
        </w:rPr>
        <w:t xml:space="preserve">Source: Own elaboration based on data extracted from the CORINE Land Cover project </w:t>
      </w:r>
      <w:hyperlink r:id="rId12" w:history="1">
        <w:r w:rsidRPr="0061765F">
          <w:rPr>
            <w:rStyle w:val="Hyperlink"/>
            <w:rFonts w:ascii="Times" w:hAnsi="Times" w:cs="Times"/>
            <w:color w:val="000000" w:themeColor="text1"/>
          </w:rPr>
          <w:t>https://land.copernicus.eu/en/products/corine-land-cover</w:t>
        </w:r>
      </w:hyperlink>
    </w:p>
    <w:p w:rsidR="007602EA" w:rsidRPr="0061765F" w:rsidRDefault="007602EA" w:rsidP="009F6A53">
      <w:pPr>
        <w:spacing w:after="0" w:line="240" w:lineRule="auto"/>
        <w:rPr>
          <w:rFonts w:ascii="Times" w:hAnsi="Times"/>
          <w:color w:val="000000" w:themeColor="text1"/>
          <w:sz w:val="24"/>
          <w:szCs w:val="24"/>
        </w:rPr>
      </w:pPr>
    </w:p>
    <w:p w:rsidR="007602EA" w:rsidRPr="0061765F" w:rsidRDefault="0061765F" w:rsidP="009F6A53">
      <w:pPr>
        <w:pStyle w:val="NormalWeb"/>
        <w:spacing w:before="0" w:beforeAutospacing="0" w:after="0" w:afterAutospacing="0"/>
        <w:rPr>
          <w:lang w:val="en-US"/>
        </w:rPr>
      </w:pPr>
      <w:r w:rsidRPr="0061765F">
        <w:rPr>
          <w:rStyle w:val="Strong"/>
          <w:lang w:val="en-US"/>
        </w:rPr>
        <w:t>Table B</w:t>
      </w:r>
      <w:r w:rsidR="009F6A53">
        <w:rPr>
          <w:rStyle w:val="Strong"/>
          <w:lang w:val="en-US"/>
        </w:rPr>
        <w:t>6</w:t>
      </w:r>
      <w:r w:rsidRPr="0061765F">
        <w:rPr>
          <w:rStyle w:val="Strong"/>
          <w:lang w:val="en-US"/>
        </w:rPr>
        <w:t xml:space="preserve">. </w:t>
      </w:r>
      <w:r w:rsidRPr="0061765F">
        <w:rPr>
          <w:rStyle w:val="Strong"/>
          <w:b w:val="0"/>
          <w:bCs w:val="0"/>
          <w:lang w:val="en-US"/>
        </w:rPr>
        <w:t>Spatial Autoregressive (SAR) Model Results Using the Normalized Difference Vegetation Index (NDVI, 2020) as a proxy of environmental degradation.</w:t>
      </w:r>
    </w:p>
    <w:tbl>
      <w:tblPr>
        <w:tblStyle w:val="TableGrid"/>
        <w:tblW w:w="0" w:type="auto"/>
        <w:tblInd w:w="-5" w:type="dxa"/>
        <w:tblLook w:val="04A0" w:firstRow="1" w:lastRow="0" w:firstColumn="1" w:lastColumn="0" w:noHBand="0" w:noVBand="1"/>
      </w:tblPr>
      <w:tblGrid>
        <w:gridCol w:w="2215"/>
        <w:gridCol w:w="2140"/>
        <w:gridCol w:w="2140"/>
        <w:gridCol w:w="2140"/>
      </w:tblGrid>
      <w:tr w:rsidR="0061765F" w:rsidRPr="0061765F" w:rsidTr="00A963A6">
        <w:tc>
          <w:tcPr>
            <w:tcW w:w="2215" w:type="dxa"/>
          </w:tcPr>
          <w:p w:rsidR="0061765F" w:rsidRPr="0061765F" w:rsidRDefault="0061765F" w:rsidP="009F6A53">
            <w:pPr>
              <w:jc w:val="both"/>
              <w:rPr>
                <w:rFonts w:ascii="Times" w:hAnsi="Times"/>
                <w:color w:val="000000" w:themeColor="text1"/>
              </w:rPr>
            </w:pPr>
          </w:p>
        </w:tc>
        <w:tc>
          <w:tcPr>
            <w:tcW w:w="6420" w:type="dxa"/>
            <w:gridSpan w:val="3"/>
          </w:tcPr>
          <w:p w:rsidR="0061765F" w:rsidRPr="0061765F" w:rsidRDefault="0061765F" w:rsidP="009F6A53">
            <w:pPr>
              <w:jc w:val="both"/>
              <w:rPr>
                <w:rFonts w:ascii="Calibri" w:hAnsi="Calibri" w:cs="Calibri"/>
                <w:color w:val="000000"/>
              </w:rPr>
            </w:pPr>
            <w:r w:rsidRPr="0061765F">
              <w:rPr>
                <w:rFonts w:ascii="Calibri" w:hAnsi="Calibri" w:cs="Calibri"/>
                <w:color w:val="000000"/>
              </w:rPr>
              <w:t>Dependent variable: mean of NDVI</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Variable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(Full Sample)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(ALP Cluster)</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(Rest of Spain)</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Historical mining (dummy)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-9.91 (83.48) [p = 0.905]</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64.60 (127.43) [p = 0.612]</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-136.87 (114.77) [p = 0.233]</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Controls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Province fixed effects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Observations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942</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374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568</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Spatial lag (Rho)</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0.835 [p &lt; 0.001]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0.770 [p &lt; 0.001]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0.856 [p &lt; 0.001]</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Log-likelihood</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-6887.1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-2736.8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-4138.0</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Residual SD (σ)</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329.1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338.8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317.8</w:t>
            </w:r>
          </w:p>
        </w:tc>
      </w:tr>
      <w:tr w:rsidR="007602EA" w:rsidRPr="0061765F" w:rsidTr="007602EA">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clusters (provinces)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4</w:t>
            </w:r>
          </w:p>
        </w:tc>
      </w:tr>
      <w:tr w:rsidR="007602EA" w:rsidRPr="0061765F" w:rsidTr="007602EA">
        <w:trPr>
          <w:trHeight w:val="69"/>
        </w:trPr>
        <w:tc>
          <w:tcPr>
            <w:tcW w:w="2215"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lastRenderedPageBreak/>
              <w:t>Number of mining municipalities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8</w:t>
            </w:r>
          </w:p>
        </w:tc>
      </w:tr>
    </w:tbl>
    <w:p w:rsidR="007602EA" w:rsidRPr="0061765F" w:rsidRDefault="007602EA" w:rsidP="009F6A53">
      <w:pPr>
        <w:spacing w:after="0" w:line="240" w:lineRule="auto"/>
        <w:rPr>
          <w:rFonts w:ascii="Times" w:hAnsi="Times"/>
          <w:color w:val="000000" w:themeColor="text1"/>
          <w:sz w:val="24"/>
          <w:szCs w:val="24"/>
        </w:rPr>
      </w:pPr>
    </w:p>
    <w:p w:rsidR="0061765F" w:rsidRPr="0061765F" w:rsidRDefault="0061765F" w:rsidP="009F6A53">
      <w:pPr>
        <w:spacing w:after="0" w:line="240" w:lineRule="auto"/>
        <w:rPr>
          <w:rFonts w:ascii="Times" w:hAnsi="Times"/>
          <w:b/>
          <w:bCs/>
          <w:color w:val="000000" w:themeColor="text1"/>
          <w:sz w:val="24"/>
          <w:szCs w:val="24"/>
        </w:rPr>
      </w:pPr>
      <w:r w:rsidRPr="0061765F">
        <w:rPr>
          <w:rFonts w:ascii="Times" w:hAnsi="Times"/>
          <w:b/>
          <w:bCs/>
          <w:color w:val="000000" w:themeColor="text1"/>
          <w:sz w:val="24"/>
          <w:szCs w:val="24"/>
        </w:rPr>
        <w:t>Table B</w:t>
      </w:r>
      <w:r w:rsidR="009F6A53">
        <w:rPr>
          <w:rFonts w:ascii="Times" w:hAnsi="Times"/>
          <w:b/>
          <w:bCs/>
          <w:color w:val="000000" w:themeColor="text1"/>
          <w:sz w:val="24"/>
          <w:szCs w:val="24"/>
        </w:rPr>
        <w:t>7</w:t>
      </w:r>
      <w:r w:rsidRPr="0061765F">
        <w:rPr>
          <w:rFonts w:ascii="Times" w:hAnsi="Times"/>
          <w:b/>
          <w:bCs/>
          <w:color w:val="000000" w:themeColor="text1"/>
          <w:sz w:val="24"/>
          <w:szCs w:val="24"/>
        </w:rPr>
        <w:t xml:space="preserve">. </w:t>
      </w:r>
      <w:r w:rsidRPr="0061765F">
        <w:rPr>
          <w:rFonts w:ascii="Times" w:hAnsi="Times"/>
          <w:color w:val="000000" w:themeColor="text1"/>
          <w:sz w:val="24"/>
          <w:szCs w:val="24"/>
        </w:rPr>
        <w:t>SAR Model Estimates for Electoral Participation in the 2023 Spanish Local Elections</w:t>
      </w:r>
    </w:p>
    <w:tbl>
      <w:tblPr>
        <w:tblStyle w:val="TableGrid"/>
        <w:tblW w:w="0" w:type="auto"/>
        <w:tblInd w:w="61" w:type="dxa"/>
        <w:tblLook w:val="04A0" w:firstRow="1" w:lastRow="0" w:firstColumn="1" w:lastColumn="0" w:noHBand="0" w:noVBand="1"/>
      </w:tblPr>
      <w:tblGrid>
        <w:gridCol w:w="2149"/>
        <w:gridCol w:w="2140"/>
        <w:gridCol w:w="2140"/>
        <w:gridCol w:w="2140"/>
      </w:tblGrid>
      <w:tr w:rsidR="0061765F" w:rsidRPr="0061765F" w:rsidTr="0051301E">
        <w:tc>
          <w:tcPr>
            <w:tcW w:w="2149" w:type="dxa"/>
          </w:tcPr>
          <w:p w:rsidR="0061765F" w:rsidRPr="0061765F" w:rsidRDefault="0061765F" w:rsidP="009F6A53">
            <w:pPr>
              <w:jc w:val="both"/>
              <w:rPr>
                <w:rFonts w:ascii="Times" w:hAnsi="Times"/>
                <w:color w:val="000000" w:themeColor="text1"/>
              </w:rPr>
            </w:pPr>
          </w:p>
        </w:tc>
        <w:tc>
          <w:tcPr>
            <w:tcW w:w="6420" w:type="dxa"/>
            <w:gridSpan w:val="3"/>
          </w:tcPr>
          <w:p w:rsidR="0061765F" w:rsidRPr="0061765F" w:rsidRDefault="0061765F" w:rsidP="009F6A53">
            <w:pPr>
              <w:jc w:val="both"/>
            </w:pPr>
            <w:r w:rsidRPr="0061765F">
              <w:t>Dependent variable: Voter Turnout</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Variable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(Full Sample)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(ALP Cluster)</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(Rest of Spain)</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Historical mining (dummy)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0.4156 (1.7711) [p = 0.814]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-2.3449 (2.7550) [p = 0.395]</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1.0586 (2.4034) [p = 0.660]</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Controls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Province fixed effects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Observations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1646</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374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1272</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Spatial lag (Rho)</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0.089</w:t>
            </w:r>
            <w:r w:rsidR="006148FE">
              <w:rPr>
                <w:rFonts w:ascii="Times" w:hAnsi="Times"/>
                <w:color w:val="000000" w:themeColor="text1"/>
              </w:rPr>
              <w:t>*</w:t>
            </w:r>
            <w:r w:rsidRPr="0061765F">
              <w:rPr>
                <w:rFonts w:ascii="Times" w:hAnsi="Times"/>
                <w:color w:val="000000" w:themeColor="text1"/>
              </w:rPr>
              <w:t xml:space="preserve"> [p = 0.010]</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0.016</w:t>
            </w:r>
            <w:r w:rsidR="006148FE">
              <w:rPr>
                <w:rFonts w:ascii="Times" w:hAnsi="Times"/>
                <w:color w:val="000000" w:themeColor="text1"/>
              </w:rPr>
              <w:t>**</w:t>
            </w:r>
            <w:r w:rsidRPr="0061765F">
              <w:rPr>
                <w:rFonts w:ascii="Times" w:hAnsi="Times"/>
                <w:color w:val="000000" w:themeColor="text1"/>
              </w:rPr>
              <w:t xml:space="preserve"> [p = 0.844]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0.098</w:t>
            </w:r>
            <w:r w:rsidR="006148FE">
              <w:rPr>
                <w:rFonts w:ascii="Times" w:hAnsi="Times"/>
                <w:color w:val="000000" w:themeColor="text1"/>
              </w:rPr>
              <w:t>*</w:t>
            </w:r>
            <w:r w:rsidRPr="0061765F">
              <w:rPr>
                <w:rFonts w:ascii="Times" w:hAnsi="Times"/>
                <w:color w:val="000000" w:themeColor="text1"/>
              </w:rPr>
              <w:t xml:space="preserve"> [p = 0.012]</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Log-likelihood</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-5646.2</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-1274.3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-4366.0</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Residual SD (σ)</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7.47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7.30</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7.48</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clusters (provinces)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mining municipalities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10</w:t>
            </w:r>
          </w:p>
        </w:tc>
      </w:tr>
    </w:tbl>
    <w:p w:rsidR="008961A7" w:rsidRDefault="008961A7" w:rsidP="008961A7">
      <w:pPr>
        <w:spacing w:after="0" w:line="240" w:lineRule="auto"/>
      </w:pPr>
      <w:r>
        <w:t>Source: Spanish Ministry of the Interior (</w:t>
      </w:r>
      <w:proofErr w:type="spellStart"/>
      <w:r>
        <w:t>Ministerio</w:t>
      </w:r>
      <w:proofErr w:type="spellEnd"/>
      <w:r>
        <w:t xml:space="preserve"> del Interior), electoral results data. Available at: </w:t>
      </w:r>
      <w:hyperlink r:id="rId13" w:history="1">
        <w:r w:rsidRPr="00F01330">
          <w:rPr>
            <w:rStyle w:val="Hyperlink"/>
          </w:rPr>
          <w:t>https://www.interior.gob.es</w:t>
        </w:r>
      </w:hyperlink>
      <w:r>
        <w:t xml:space="preserve"> </w:t>
      </w:r>
    </w:p>
    <w:p w:rsidR="007602EA" w:rsidRPr="0061765F" w:rsidRDefault="007602EA" w:rsidP="009F6A53">
      <w:pPr>
        <w:spacing w:after="0" w:line="240" w:lineRule="auto"/>
        <w:rPr>
          <w:rFonts w:ascii="Times" w:hAnsi="Times"/>
          <w:color w:val="000000" w:themeColor="text1"/>
          <w:sz w:val="24"/>
          <w:szCs w:val="24"/>
        </w:rPr>
      </w:pPr>
    </w:p>
    <w:p w:rsidR="007602EA" w:rsidRPr="0061765F" w:rsidRDefault="007602EA" w:rsidP="009F6A53">
      <w:pPr>
        <w:pStyle w:val="NormalWeb"/>
        <w:spacing w:before="0" w:beforeAutospacing="0" w:after="0" w:afterAutospacing="0"/>
        <w:rPr>
          <w:lang w:val="en-US"/>
        </w:rPr>
      </w:pPr>
      <w:r w:rsidRPr="0061765F">
        <w:rPr>
          <w:rStyle w:val="Strong"/>
          <w:lang w:val="en-US"/>
        </w:rPr>
        <w:t>Table B</w:t>
      </w:r>
      <w:r w:rsidR="009F6A53">
        <w:rPr>
          <w:rStyle w:val="Strong"/>
          <w:lang w:val="en-US"/>
        </w:rPr>
        <w:t>8</w:t>
      </w:r>
      <w:r w:rsidRPr="0061765F">
        <w:rPr>
          <w:rStyle w:val="Strong"/>
          <w:lang w:val="en-US"/>
        </w:rPr>
        <w:t xml:space="preserve">. </w:t>
      </w:r>
      <w:r w:rsidRPr="0061765F">
        <w:rPr>
          <w:rStyle w:val="Strong"/>
          <w:b w:val="0"/>
          <w:bCs w:val="0"/>
          <w:lang w:val="en-US"/>
        </w:rPr>
        <w:t xml:space="preserve">Spatial Autoregressive (SAR) Model Estimates for Electoral Support for </w:t>
      </w:r>
      <w:r w:rsidR="0061765F" w:rsidRPr="0061765F">
        <w:rPr>
          <w:rStyle w:val="Strong"/>
          <w:b w:val="0"/>
          <w:bCs w:val="0"/>
          <w:lang w:val="en-US"/>
        </w:rPr>
        <w:t xml:space="preserve">anti-establishment political party </w:t>
      </w:r>
      <w:r w:rsidRPr="0061765F">
        <w:rPr>
          <w:rStyle w:val="Strong"/>
          <w:b w:val="0"/>
          <w:bCs w:val="0"/>
          <w:lang w:val="en-US"/>
        </w:rPr>
        <w:t>VOX</w:t>
      </w:r>
    </w:p>
    <w:tbl>
      <w:tblPr>
        <w:tblStyle w:val="TableGrid"/>
        <w:tblW w:w="0" w:type="auto"/>
        <w:tblInd w:w="61" w:type="dxa"/>
        <w:tblLook w:val="04A0" w:firstRow="1" w:lastRow="0" w:firstColumn="1" w:lastColumn="0" w:noHBand="0" w:noVBand="1"/>
      </w:tblPr>
      <w:tblGrid>
        <w:gridCol w:w="2149"/>
        <w:gridCol w:w="2140"/>
        <w:gridCol w:w="2140"/>
        <w:gridCol w:w="2140"/>
      </w:tblGrid>
      <w:tr w:rsidR="007602EA" w:rsidRPr="0061765F" w:rsidTr="003570F0">
        <w:tc>
          <w:tcPr>
            <w:tcW w:w="2149" w:type="dxa"/>
          </w:tcPr>
          <w:p w:rsidR="007602EA" w:rsidRPr="0061765F" w:rsidRDefault="007602EA" w:rsidP="009F6A53">
            <w:pPr>
              <w:jc w:val="both"/>
              <w:rPr>
                <w:rFonts w:ascii="Times" w:hAnsi="Times"/>
                <w:color w:val="000000" w:themeColor="text1"/>
              </w:rPr>
            </w:pPr>
          </w:p>
        </w:tc>
        <w:tc>
          <w:tcPr>
            <w:tcW w:w="6420" w:type="dxa"/>
            <w:gridSpan w:val="3"/>
          </w:tcPr>
          <w:p w:rsidR="007602EA" w:rsidRPr="0061765F" w:rsidRDefault="007602EA" w:rsidP="009F6A53">
            <w:pPr>
              <w:jc w:val="both"/>
              <w:rPr>
                <w:rFonts w:ascii="Times" w:hAnsi="Times"/>
                <w:color w:val="000000" w:themeColor="text1"/>
              </w:rPr>
            </w:pPr>
            <w:r w:rsidRPr="0061765F">
              <w:rPr>
                <w:rFonts w:ascii="Times" w:hAnsi="Times"/>
                <w:color w:val="000000" w:themeColor="text1"/>
              </w:rPr>
              <w:t>Dependent variable: percent of votes for VOX</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Variable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(Full Sample)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(ALP Cluster)</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(Rest of Spain)</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Historical mining (dummy)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-0.5640 (1.2538) [p = 0.653]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-0.1467 (2.7725) [p = 0.958]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-0.8816 (1.4319) [p = 0.538]</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Controls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Province fixed effects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Observations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1646</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374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1272</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Spatial lag (Rho)</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0.014 [p = 0.726]</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-0.104 [p = 0.241]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0.078</w:t>
            </w:r>
            <w:r w:rsidR="006148FE">
              <w:rPr>
                <w:rFonts w:ascii="Times" w:hAnsi="Times"/>
                <w:color w:val="000000" w:themeColor="text1"/>
              </w:rPr>
              <w:t>*</w:t>
            </w:r>
            <w:r w:rsidRPr="0061765F">
              <w:rPr>
                <w:rFonts w:ascii="Times" w:hAnsi="Times"/>
                <w:color w:val="000000" w:themeColor="text1"/>
              </w:rPr>
              <w:t xml:space="preserve"> [p = 0.080]</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Log-likelihood</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-5076.7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-1278.3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-3708.1</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Residual SD (σ)</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5.287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7.374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4.463</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clusters (provinces)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mining municipalities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10</w:t>
            </w:r>
          </w:p>
        </w:tc>
      </w:tr>
    </w:tbl>
    <w:p w:rsidR="007602EA" w:rsidRDefault="008961A7" w:rsidP="009F6A53">
      <w:pPr>
        <w:spacing w:after="0" w:line="240" w:lineRule="auto"/>
      </w:pPr>
      <w:r>
        <w:t>Source: Spanish Ministry of the Interior (</w:t>
      </w:r>
      <w:proofErr w:type="spellStart"/>
      <w:r>
        <w:t>Ministerio</w:t>
      </w:r>
      <w:proofErr w:type="spellEnd"/>
      <w:r>
        <w:t xml:space="preserve"> del Interior), electoral results data. Available at: </w:t>
      </w:r>
      <w:hyperlink r:id="rId14" w:history="1">
        <w:r w:rsidRPr="00F01330">
          <w:rPr>
            <w:rStyle w:val="Hyperlink"/>
          </w:rPr>
          <w:t>https://www.interior.gob.es</w:t>
        </w:r>
      </w:hyperlink>
      <w:r>
        <w:t xml:space="preserve"> </w:t>
      </w:r>
    </w:p>
    <w:p w:rsidR="008961A7" w:rsidRPr="0061765F" w:rsidRDefault="008961A7" w:rsidP="009F6A53">
      <w:pPr>
        <w:spacing w:after="0" w:line="240" w:lineRule="auto"/>
        <w:rPr>
          <w:rFonts w:ascii="Times" w:hAnsi="Times"/>
          <w:color w:val="000000" w:themeColor="text1"/>
          <w:sz w:val="24"/>
          <w:szCs w:val="24"/>
        </w:rPr>
      </w:pPr>
    </w:p>
    <w:p w:rsidR="007602EA" w:rsidRPr="0061765F" w:rsidRDefault="00000000" w:rsidP="009F6A53">
      <w:pPr>
        <w:spacing w:after="0" w:line="240" w:lineRule="auto"/>
        <w:rPr>
          <w:rFonts w:ascii="Times" w:hAnsi="Times"/>
          <w:color w:val="000000" w:themeColor="text1"/>
          <w:sz w:val="24"/>
          <w:szCs w:val="24"/>
        </w:rPr>
      </w:pPr>
      <w:r w:rsidRPr="0061765F">
        <w:rPr>
          <w:rFonts w:ascii="Times" w:hAnsi="Times"/>
          <w:b/>
          <w:bCs/>
          <w:color w:val="000000" w:themeColor="text1"/>
          <w:sz w:val="24"/>
          <w:szCs w:val="24"/>
        </w:rPr>
        <w:t>Table B</w:t>
      </w:r>
      <w:r w:rsidR="009F6A53">
        <w:rPr>
          <w:rFonts w:ascii="Times" w:hAnsi="Times"/>
          <w:b/>
          <w:bCs/>
          <w:color w:val="000000" w:themeColor="text1"/>
          <w:sz w:val="24"/>
          <w:szCs w:val="24"/>
        </w:rPr>
        <w:t>9</w:t>
      </w:r>
      <w:r w:rsidRPr="0061765F">
        <w:rPr>
          <w:rFonts w:ascii="Times" w:hAnsi="Times"/>
          <w:b/>
          <w:bCs/>
          <w:color w:val="000000" w:themeColor="text1"/>
          <w:sz w:val="24"/>
          <w:szCs w:val="24"/>
        </w:rPr>
        <w:t>.</w:t>
      </w:r>
      <w:r w:rsidRPr="0061765F">
        <w:rPr>
          <w:rFonts w:ascii="Times" w:hAnsi="Times"/>
          <w:color w:val="000000" w:themeColor="text1"/>
          <w:sz w:val="24"/>
          <w:szCs w:val="24"/>
        </w:rPr>
        <w:t xml:space="preserve"> SAR Estimates: Average Number of Children per Mother (Fertility)</w:t>
      </w:r>
    </w:p>
    <w:tbl>
      <w:tblPr>
        <w:tblStyle w:val="TableGrid"/>
        <w:tblW w:w="0" w:type="auto"/>
        <w:tblInd w:w="61" w:type="dxa"/>
        <w:tblLook w:val="04A0" w:firstRow="1" w:lastRow="0" w:firstColumn="1" w:lastColumn="0" w:noHBand="0" w:noVBand="1"/>
      </w:tblPr>
      <w:tblGrid>
        <w:gridCol w:w="2149"/>
        <w:gridCol w:w="2140"/>
        <w:gridCol w:w="2140"/>
        <w:gridCol w:w="2140"/>
      </w:tblGrid>
      <w:tr w:rsidR="0061765F" w:rsidRPr="0061765F" w:rsidTr="00207532">
        <w:tc>
          <w:tcPr>
            <w:tcW w:w="2149" w:type="dxa"/>
          </w:tcPr>
          <w:p w:rsidR="0061765F" w:rsidRPr="0061765F" w:rsidRDefault="0061765F" w:rsidP="009F6A53">
            <w:pPr>
              <w:jc w:val="both"/>
              <w:rPr>
                <w:rFonts w:ascii="Times" w:hAnsi="Times"/>
                <w:color w:val="000000" w:themeColor="text1"/>
              </w:rPr>
            </w:pPr>
          </w:p>
        </w:tc>
        <w:tc>
          <w:tcPr>
            <w:tcW w:w="6420" w:type="dxa"/>
            <w:gridSpan w:val="3"/>
          </w:tcPr>
          <w:p w:rsidR="0061765F" w:rsidRPr="0061765F" w:rsidRDefault="0061765F" w:rsidP="009F6A53">
            <w:pPr>
              <w:jc w:val="both"/>
              <w:rPr>
                <w:rFonts w:ascii="Times" w:hAnsi="Times"/>
                <w:color w:val="000000" w:themeColor="text1"/>
              </w:rPr>
            </w:pPr>
            <w:r w:rsidRPr="0061765F">
              <w:rPr>
                <w:rFonts w:ascii="Times" w:hAnsi="Times"/>
                <w:color w:val="000000" w:themeColor="text1"/>
              </w:rPr>
              <w:t>Dependent variable: average number of children per mother</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Variable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(Full Sample)</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(ALP Cluster)</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SAR (Rest of Spain)</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Historical mining (dummy)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-0.0798 (0.0648) [p = 0.218]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-0.1163 (0.1148) [p = 0.311]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0.0195 (0.0836) [p = 0.816]</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Controls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Province fixed effects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Y</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lastRenderedPageBreak/>
              <w:t>Observations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1647</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374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1273</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Spatial lag (Rho)</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0.429</w:t>
            </w:r>
            <w:r w:rsidR="006148FE">
              <w:rPr>
                <w:rFonts w:ascii="Times" w:hAnsi="Times"/>
                <w:color w:val="000000" w:themeColor="text1"/>
              </w:rPr>
              <w:t>***</w:t>
            </w:r>
            <w:r w:rsidRPr="0061765F">
              <w:rPr>
                <w:rFonts w:ascii="Times" w:hAnsi="Times"/>
                <w:color w:val="000000" w:themeColor="text1"/>
              </w:rPr>
              <w:t xml:space="preserve"> [p &lt; 0.001]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0.425</w:t>
            </w:r>
            <w:r w:rsidR="006148FE">
              <w:rPr>
                <w:rFonts w:ascii="Times" w:hAnsi="Times"/>
                <w:color w:val="000000" w:themeColor="text1"/>
              </w:rPr>
              <w:t>***</w:t>
            </w:r>
            <w:r w:rsidRPr="0061765F">
              <w:rPr>
                <w:rFonts w:ascii="Times" w:hAnsi="Times"/>
                <w:color w:val="000000" w:themeColor="text1"/>
              </w:rPr>
              <w:t xml:space="preserve"> [p &lt; 0.001]</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0.408</w:t>
            </w:r>
            <w:r w:rsidR="006148FE">
              <w:rPr>
                <w:rFonts w:ascii="Times" w:hAnsi="Times"/>
                <w:color w:val="000000" w:themeColor="text1"/>
              </w:rPr>
              <w:t>***</w:t>
            </w:r>
            <w:r w:rsidRPr="0061765F">
              <w:rPr>
                <w:rFonts w:ascii="Times" w:hAnsi="Times"/>
                <w:color w:val="000000" w:themeColor="text1"/>
              </w:rPr>
              <w:t xml:space="preserve"> [p &lt; 0.001]</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Log-likelihood</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-229.4</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-92.6</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-114.8</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Residual SD (σ)</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0.273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0.305</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0.261</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clusters (provinces)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8</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3</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5</w:t>
            </w:r>
          </w:p>
        </w:tc>
      </w:tr>
      <w:tr w:rsidR="007602EA" w:rsidRPr="0061765F" w:rsidTr="00B03EF3">
        <w:tc>
          <w:tcPr>
            <w:tcW w:w="2149"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Number of mining municipalities</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9</w:t>
            </w:r>
          </w:p>
        </w:tc>
        <w:tc>
          <w:tcPr>
            <w:tcW w:w="2140" w:type="dxa"/>
          </w:tcPr>
          <w:p w:rsidR="007602EA" w:rsidRPr="0061765F" w:rsidRDefault="007602EA" w:rsidP="009F6A53">
            <w:pPr>
              <w:jc w:val="both"/>
              <w:rPr>
                <w:rFonts w:ascii="Times" w:hAnsi="Times"/>
                <w:color w:val="000000" w:themeColor="text1"/>
              </w:rPr>
            </w:pPr>
            <w:r w:rsidRPr="0061765F">
              <w:rPr>
                <w:rFonts w:ascii="Times" w:hAnsi="Times"/>
                <w:color w:val="000000" w:themeColor="text1"/>
              </w:rPr>
              <w:t>10</w:t>
            </w:r>
          </w:p>
        </w:tc>
      </w:tr>
    </w:tbl>
    <w:p w:rsidR="004934D3" w:rsidRDefault="008961A7" w:rsidP="009F6A53">
      <w:pPr>
        <w:spacing w:after="0" w:line="240" w:lineRule="auto"/>
        <w:rPr>
          <w:rFonts w:ascii="Times" w:hAnsi="Times"/>
          <w:color w:val="000000" w:themeColor="text1"/>
          <w:sz w:val="24"/>
          <w:szCs w:val="24"/>
        </w:rPr>
      </w:pPr>
      <w:r>
        <w:rPr>
          <w:rFonts w:ascii="Times" w:hAnsi="Times"/>
          <w:color w:val="000000" w:themeColor="text1"/>
          <w:sz w:val="24"/>
          <w:szCs w:val="24"/>
        </w:rPr>
        <w:t xml:space="preserve">Source: Institution Nacional de Estadística </w:t>
      </w:r>
      <w:hyperlink r:id="rId15" w:history="1">
        <w:r w:rsidRPr="00F01330">
          <w:rPr>
            <w:rStyle w:val="Hyperlink"/>
            <w:rFonts w:ascii="Times" w:hAnsi="Times"/>
            <w:sz w:val="24"/>
            <w:szCs w:val="24"/>
          </w:rPr>
          <w:t>www.ine.es</w:t>
        </w:r>
      </w:hyperlink>
      <w:r>
        <w:rPr>
          <w:rFonts w:ascii="Times" w:hAnsi="Times"/>
          <w:color w:val="000000" w:themeColor="text1"/>
          <w:sz w:val="24"/>
          <w:szCs w:val="24"/>
        </w:rPr>
        <w:t xml:space="preserve"> </w:t>
      </w:r>
    </w:p>
    <w:p w:rsidR="00240F44" w:rsidRDefault="00240F44" w:rsidP="009F6A53">
      <w:pPr>
        <w:spacing w:after="0" w:line="240" w:lineRule="auto"/>
        <w:rPr>
          <w:rFonts w:ascii="Times" w:hAnsi="Times"/>
          <w:color w:val="000000" w:themeColor="text1"/>
          <w:sz w:val="24"/>
          <w:szCs w:val="24"/>
        </w:rPr>
      </w:pPr>
    </w:p>
    <w:p w:rsidR="00240F44" w:rsidRPr="00240F44" w:rsidRDefault="00240F44" w:rsidP="00240F44">
      <w:pPr>
        <w:spacing w:after="0" w:line="240" w:lineRule="auto"/>
        <w:rPr>
          <w:rFonts w:ascii="Times" w:hAnsi="Times"/>
          <w:b/>
          <w:bCs/>
          <w:color w:val="000000" w:themeColor="text1"/>
          <w:sz w:val="24"/>
          <w:szCs w:val="24"/>
        </w:rPr>
      </w:pPr>
      <w:r w:rsidRPr="0061765F">
        <w:rPr>
          <w:rFonts w:ascii="Times" w:hAnsi="Times"/>
          <w:b/>
          <w:bCs/>
          <w:color w:val="000000" w:themeColor="text1"/>
          <w:sz w:val="24"/>
          <w:szCs w:val="24"/>
        </w:rPr>
        <w:t>Table B</w:t>
      </w:r>
      <w:r w:rsidRPr="00240F44">
        <w:rPr>
          <w:rFonts w:ascii="Times" w:hAnsi="Times"/>
          <w:b/>
          <w:bCs/>
          <w:color w:val="000000" w:themeColor="text1"/>
          <w:sz w:val="24"/>
          <w:szCs w:val="24"/>
        </w:rPr>
        <w:t>10</w:t>
      </w:r>
      <w:r w:rsidRPr="00240F44">
        <w:rPr>
          <w:rFonts w:ascii="Times" w:hAnsi="Times"/>
          <w:b/>
          <w:bCs/>
          <w:color w:val="000000" w:themeColor="text1"/>
          <w:sz w:val="24"/>
          <w:szCs w:val="24"/>
        </w:rPr>
        <w:t xml:space="preserve">. </w:t>
      </w:r>
      <w:r w:rsidRPr="00240F44">
        <w:rPr>
          <w:rFonts w:ascii="Times" w:hAnsi="Times"/>
          <w:color w:val="000000" w:themeColor="text1"/>
          <w:sz w:val="24"/>
          <w:szCs w:val="24"/>
        </w:rPr>
        <w:t>Spatial Lag Model Estimates: Historical Coal Mining and Unemployment (2021)</w:t>
      </w:r>
    </w:p>
    <w:tbl>
      <w:tblPr>
        <w:tblStyle w:val="TableGrid"/>
        <w:tblW w:w="0" w:type="auto"/>
        <w:tblInd w:w="5" w:type="dxa"/>
        <w:tblLook w:val="04A0" w:firstRow="1" w:lastRow="0" w:firstColumn="1" w:lastColumn="0" w:noHBand="0" w:noVBand="1"/>
      </w:tblPr>
      <w:tblGrid>
        <w:gridCol w:w="2157"/>
        <w:gridCol w:w="2156"/>
        <w:gridCol w:w="2156"/>
        <w:gridCol w:w="2156"/>
      </w:tblGrid>
      <w:tr w:rsidR="00240F44" w:rsidTr="00240F44">
        <w:tc>
          <w:tcPr>
            <w:tcW w:w="2157" w:type="dxa"/>
          </w:tcPr>
          <w:p w:rsidR="00240F44" w:rsidRDefault="00240F44" w:rsidP="00E36E2F"/>
        </w:tc>
        <w:tc>
          <w:tcPr>
            <w:tcW w:w="6468" w:type="dxa"/>
            <w:gridSpan w:val="3"/>
          </w:tcPr>
          <w:p w:rsidR="00240F44" w:rsidRDefault="00240F44" w:rsidP="00E36E2F">
            <w:r>
              <w:t>Dependent variable: unemployment rate in 2021</w:t>
            </w:r>
          </w:p>
        </w:tc>
      </w:tr>
      <w:tr w:rsidR="00240F44" w:rsidTr="00240F44">
        <w:tc>
          <w:tcPr>
            <w:tcW w:w="2157" w:type="dxa"/>
          </w:tcPr>
          <w:p w:rsidR="00240F44" w:rsidRDefault="00240F44" w:rsidP="00E36E2F">
            <w:r>
              <w:t>Dependent Variable: Unemployment Rate (%)</w:t>
            </w:r>
          </w:p>
        </w:tc>
        <w:tc>
          <w:tcPr>
            <w:tcW w:w="2156" w:type="dxa"/>
          </w:tcPr>
          <w:p w:rsidR="00240F44" w:rsidRDefault="00240F44" w:rsidP="00E36E2F">
            <w:r>
              <w:t>SAR (Full Sample)</w:t>
            </w:r>
          </w:p>
        </w:tc>
        <w:tc>
          <w:tcPr>
            <w:tcW w:w="2156" w:type="dxa"/>
          </w:tcPr>
          <w:p w:rsidR="00240F44" w:rsidRDefault="00240F44" w:rsidP="00E36E2F">
            <w:r>
              <w:t>SAR (ALP Cluster)</w:t>
            </w:r>
          </w:p>
        </w:tc>
        <w:tc>
          <w:tcPr>
            <w:tcW w:w="2156" w:type="dxa"/>
          </w:tcPr>
          <w:p w:rsidR="00240F44" w:rsidRDefault="00240F44" w:rsidP="00E36E2F">
            <w:r>
              <w:t>SAR (Rest of Spain)</w:t>
            </w:r>
          </w:p>
        </w:tc>
      </w:tr>
      <w:tr w:rsidR="00240F44" w:rsidTr="00240F44">
        <w:tc>
          <w:tcPr>
            <w:tcW w:w="2157" w:type="dxa"/>
          </w:tcPr>
          <w:p w:rsidR="00240F44" w:rsidRDefault="00240F44" w:rsidP="00E36E2F">
            <w:r>
              <w:t>Historical mining (dummy)</w:t>
            </w:r>
          </w:p>
        </w:tc>
        <w:tc>
          <w:tcPr>
            <w:tcW w:w="2156" w:type="dxa"/>
          </w:tcPr>
          <w:p w:rsidR="00240F44" w:rsidRDefault="00240F44" w:rsidP="00E36E2F">
            <w:r>
              <w:t>3.14*** (1.12) [</w:t>
            </w:r>
            <w:r>
              <w:t>p=</w:t>
            </w:r>
            <w:r>
              <w:t>0.005]</w:t>
            </w:r>
          </w:p>
        </w:tc>
        <w:tc>
          <w:tcPr>
            <w:tcW w:w="2156" w:type="dxa"/>
          </w:tcPr>
          <w:p w:rsidR="00240F44" w:rsidRDefault="00240F44" w:rsidP="00E36E2F">
            <w:r>
              <w:t>2.86 (1.86) [</w:t>
            </w:r>
            <w:r>
              <w:t>p=</w:t>
            </w:r>
            <w:r>
              <w:t>0.124]</w:t>
            </w:r>
          </w:p>
        </w:tc>
        <w:tc>
          <w:tcPr>
            <w:tcW w:w="2156" w:type="dxa"/>
          </w:tcPr>
          <w:p w:rsidR="00240F44" w:rsidRDefault="00240F44" w:rsidP="00E36E2F">
            <w:r>
              <w:t>2.52</w:t>
            </w:r>
            <w:r w:rsidR="006148FE">
              <w:t>*</w:t>
            </w:r>
            <w:r>
              <w:t xml:space="preserve"> (1.49) [</w:t>
            </w:r>
            <w:r>
              <w:t>p=</w:t>
            </w:r>
            <w:r>
              <w:t>0.090]</w:t>
            </w:r>
          </w:p>
        </w:tc>
      </w:tr>
      <w:tr w:rsidR="00240F44" w:rsidTr="00240F44">
        <w:tc>
          <w:tcPr>
            <w:tcW w:w="2157" w:type="dxa"/>
          </w:tcPr>
          <w:p w:rsidR="00240F44" w:rsidRDefault="00240F44" w:rsidP="00E36E2F">
            <w:r>
              <w:t>Controls</w:t>
            </w:r>
          </w:p>
        </w:tc>
        <w:tc>
          <w:tcPr>
            <w:tcW w:w="2156" w:type="dxa"/>
          </w:tcPr>
          <w:p w:rsidR="00240F44" w:rsidRDefault="00240F44" w:rsidP="00E36E2F">
            <w:r>
              <w:t>Yes</w:t>
            </w:r>
          </w:p>
        </w:tc>
        <w:tc>
          <w:tcPr>
            <w:tcW w:w="2156" w:type="dxa"/>
          </w:tcPr>
          <w:p w:rsidR="00240F44" w:rsidRDefault="00240F44" w:rsidP="00E36E2F">
            <w:r>
              <w:t>Yes</w:t>
            </w:r>
          </w:p>
        </w:tc>
        <w:tc>
          <w:tcPr>
            <w:tcW w:w="2156" w:type="dxa"/>
          </w:tcPr>
          <w:p w:rsidR="00240F44" w:rsidRDefault="00240F44" w:rsidP="00E36E2F">
            <w:r>
              <w:t>Yes</w:t>
            </w:r>
          </w:p>
        </w:tc>
      </w:tr>
      <w:tr w:rsidR="00240F44" w:rsidTr="00240F44">
        <w:tc>
          <w:tcPr>
            <w:tcW w:w="2157" w:type="dxa"/>
          </w:tcPr>
          <w:p w:rsidR="00240F44" w:rsidRDefault="00240F44" w:rsidP="00E36E2F">
            <w:r>
              <w:t>Province fixed effects</w:t>
            </w:r>
          </w:p>
        </w:tc>
        <w:tc>
          <w:tcPr>
            <w:tcW w:w="2156" w:type="dxa"/>
          </w:tcPr>
          <w:p w:rsidR="00240F44" w:rsidRDefault="00240F44" w:rsidP="00E36E2F">
            <w:r>
              <w:t>Yes</w:t>
            </w:r>
          </w:p>
        </w:tc>
        <w:tc>
          <w:tcPr>
            <w:tcW w:w="2156" w:type="dxa"/>
          </w:tcPr>
          <w:p w:rsidR="00240F44" w:rsidRDefault="00240F44" w:rsidP="00E36E2F">
            <w:r>
              <w:t>Yes</w:t>
            </w:r>
          </w:p>
        </w:tc>
        <w:tc>
          <w:tcPr>
            <w:tcW w:w="2156" w:type="dxa"/>
          </w:tcPr>
          <w:p w:rsidR="00240F44" w:rsidRDefault="00240F44" w:rsidP="00E36E2F">
            <w:r>
              <w:t>Yes</w:t>
            </w:r>
          </w:p>
        </w:tc>
      </w:tr>
      <w:tr w:rsidR="00240F44" w:rsidTr="00240F44">
        <w:tc>
          <w:tcPr>
            <w:tcW w:w="2157" w:type="dxa"/>
          </w:tcPr>
          <w:p w:rsidR="00240F44" w:rsidRDefault="00240F44" w:rsidP="00240F44">
            <w:r>
              <w:t>Observations</w:t>
            </w:r>
          </w:p>
        </w:tc>
        <w:tc>
          <w:tcPr>
            <w:tcW w:w="2156" w:type="dxa"/>
          </w:tcPr>
          <w:p w:rsidR="00240F44" w:rsidRDefault="00240F44" w:rsidP="00240F44">
            <w:r>
              <w:t>1647</w:t>
            </w:r>
          </w:p>
        </w:tc>
        <w:tc>
          <w:tcPr>
            <w:tcW w:w="2156" w:type="dxa"/>
          </w:tcPr>
          <w:p w:rsidR="00240F44" w:rsidRDefault="00240F44" w:rsidP="00240F44">
            <w:r>
              <w:t>374</w:t>
            </w:r>
          </w:p>
        </w:tc>
        <w:tc>
          <w:tcPr>
            <w:tcW w:w="2156" w:type="dxa"/>
          </w:tcPr>
          <w:p w:rsidR="00240F44" w:rsidRDefault="00240F44" w:rsidP="00240F44">
            <w:r>
              <w:t>1273</w:t>
            </w:r>
          </w:p>
        </w:tc>
      </w:tr>
      <w:tr w:rsidR="00240F44" w:rsidTr="00240F44">
        <w:tc>
          <w:tcPr>
            <w:tcW w:w="2157" w:type="dxa"/>
          </w:tcPr>
          <w:p w:rsidR="00240F44" w:rsidRDefault="00240F44" w:rsidP="00240F44">
            <w:r>
              <w:t>Spatial lag (Rho)</w:t>
            </w:r>
          </w:p>
        </w:tc>
        <w:tc>
          <w:tcPr>
            <w:tcW w:w="2156" w:type="dxa"/>
          </w:tcPr>
          <w:p w:rsidR="00240F44" w:rsidRDefault="00240F44" w:rsidP="00240F44">
            <w:r>
              <w:t>0.330*** [&lt;0.001]</w:t>
            </w:r>
          </w:p>
        </w:tc>
        <w:tc>
          <w:tcPr>
            <w:tcW w:w="2156" w:type="dxa"/>
          </w:tcPr>
          <w:p w:rsidR="00240F44" w:rsidRDefault="00240F44" w:rsidP="00240F44">
            <w:r>
              <w:t>0.260*** [&lt;0.001]</w:t>
            </w:r>
          </w:p>
        </w:tc>
        <w:tc>
          <w:tcPr>
            <w:tcW w:w="2156" w:type="dxa"/>
          </w:tcPr>
          <w:p w:rsidR="00240F44" w:rsidRDefault="00240F44" w:rsidP="00240F44">
            <w:r>
              <w:t>0.340*** [&lt;0.001]</w:t>
            </w:r>
          </w:p>
        </w:tc>
      </w:tr>
      <w:tr w:rsidR="00240F44" w:rsidTr="00240F44">
        <w:tc>
          <w:tcPr>
            <w:tcW w:w="2157" w:type="dxa"/>
          </w:tcPr>
          <w:p w:rsidR="00240F44" w:rsidRDefault="00240F44" w:rsidP="00240F44">
            <w:r>
              <w:t>Log-likelihood</w:t>
            </w:r>
          </w:p>
        </w:tc>
        <w:tc>
          <w:tcPr>
            <w:tcW w:w="2156" w:type="dxa"/>
          </w:tcPr>
          <w:p w:rsidR="00240F44" w:rsidRDefault="00240F44" w:rsidP="00240F44">
            <w:r>
              <w:t>-4915.2</w:t>
            </w:r>
          </w:p>
        </w:tc>
        <w:tc>
          <w:tcPr>
            <w:tcW w:w="2156" w:type="dxa"/>
          </w:tcPr>
          <w:p w:rsidR="00240F44" w:rsidRDefault="00240F44" w:rsidP="00240F44">
            <w:r>
              <w:t>-1129.4</w:t>
            </w:r>
          </w:p>
        </w:tc>
        <w:tc>
          <w:tcPr>
            <w:tcW w:w="2156" w:type="dxa"/>
          </w:tcPr>
          <w:p w:rsidR="00240F44" w:rsidRDefault="00240F44" w:rsidP="00240F44">
            <w:r>
              <w:t>-3775.0</w:t>
            </w:r>
          </w:p>
        </w:tc>
      </w:tr>
      <w:tr w:rsidR="00240F44" w:rsidTr="00240F44">
        <w:tc>
          <w:tcPr>
            <w:tcW w:w="2157" w:type="dxa"/>
          </w:tcPr>
          <w:p w:rsidR="00240F44" w:rsidRDefault="00240F44" w:rsidP="00240F44">
            <w:r>
              <w:t>Residual SD (σ)</w:t>
            </w:r>
          </w:p>
        </w:tc>
        <w:tc>
          <w:tcPr>
            <w:tcW w:w="2156" w:type="dxa"/>
          </w:tcPr>
          <w:p w:rsidR="00240F44" w:rsidRDefault="00240F44" w:rsidP="00240F44">
            <w:r>
              <w:t>4.74</w:t>
            </w:r>
          </w:p>
        </w:tc>
        <w:tc>
          <w:tcPr>
            <w:tcW w:w="2156" w:type="dxa"/>
          </w:tcPr>
          <w:p w:rsidR="00240F44" w:rsidRDefault="00240F44" w:rsidP="00240F44">
            <w:r>
              <w:t>4.93</w:t>
            </w:r>
          </w:p>
        </w:tc>
        <w:tc>
          <w:tcPr>
            <w:tcW w:w="2156" w:type="dxa"/>
          </w:tcPr>
          <w:p w:rsidR="00240F44" w:rsidRDefault="00240F44" w:rsidP="00240F44">
            <w:r>
              <w:t>4.65</w:t>
            </w:r>
          </w:p>
        </w:tc>
      </w:tr>
      <w:tr w:rsidR="00240F44" w:rsidRPr="0061765F" w:rsidTr="00240F44">
        <w:tc>
          <w:tcPr>
            <w:tcW w:w="2157"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Number of clusters (provinces)</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8</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3</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5</w:t>
            </w:r>
          </w:p>
        </w:tc>
      </w:tr>
      <w:tr w:rsidR="00240F44" w:rsidRPr="0061765F" w:rsidTr="00240F44">
        <w:tc>
          <w:tcPr>
            <w:tcW w:w="2157"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Number of mining municipalities</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19</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9</w:t>
            </w:r>
          </w:p>
        </w:tc>
        <w:tc>
          <w:tcPr>
            <w:tcW w:w="2156" w:type="dxa"/>
          </w:tcPr>
          <w:p w:rsidR="00240F44" w:rsidRPr="0061765F" w:rsidRDefault="00240F44" w:rsidP="00E36E2F">
            <w:pPr>
              <w:jc w:val="both"/>
              <w:rPr>
                <w:rFonts w:ascii="Times" w:hAnsi="Times"/>
                <w:color w:val="000000" w:themeColor="text1"/>
              </w:rPr>
            </w:pPr>
            <w:r w:rsidRPr="0061765F">
              <w:rPr>
                <w:rFonts w:ascii="Times" w:hAnsi="Times"/>
                <w:color w:val="000000" w:themeColor="text1"/>
              </w:rPr>
              <w:t>10</w:t>
            </w:r>
          </w:p>
        </w:tc>
      </w:tr>
    </w:tbl>
    <w:p w:rsidR="00240F44" w:rsidRDefault="00240F44" w:rsidP="00240F44"/>
    <w:p w:rsidR="00240F44" w:rsidRPr="0061765F" w:rsidRDefault="00240F44" w:rsidP="009F6A53">
      <w:pPr>
        <w:spacing w:after="0" w:line="240" w:lineRule="auto"/>
        <w:rPr>
          <w:rFonts w:ascii="Times" w:hAnsi="Times"/>
          <w:color w:val="000000" w:themeColor="text1"/>
          <w:sz w:val="24"/>
          <w:szCs w:val="24"/>
        </w:rPr>
      </w:pPr>
    </w:p>
    <w:sectPr w:rsidR="00240F44" w:rsidRPr="006176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1770949">
    <w:abstractNumId w:val="8"/>
  </w:num>
  <w:num w:numId="2" w16cid:durableId="477773121">
    <w:abstractNumId w:val="6"/>
  </w:num>
  <w:num w:numId="3" w16cid:durableId="364333205">
    <w:abstractNumId w:val="5"/>
  </w:num>
  <w:num w:numId="4" w16cid:durableId="1944650701">
    <w:abstractNumId w:val="4"/>
  </w:num>
  <w:num w:numId="5" w16cid:durableId="1462186456">
    <w:abstractNumId w:val="7"/>
  </w:num>
  <w:num w:numId="6" w16cid:durableId="311179700">
    <w:abstractNumId w:val="3"/>
  </w:num>
  <w:num w:numId="7" w16cid:durableId="1939025627">
    <w:abstractNumId w:val="2"/>
  </w:num>
  <w:num w:numId="8" w16cid:durableId="1299409965">
    <w:abstractNumId w:val="1"/>
  </w:num>
  <w:num w:numId="9" w16cid:durableId="76488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7AB1"/>
    <w:rsid w:val="00240F44"/>
    <w:rsid w:val="0029639D"/>
    <w:rsid w:val="00326F90"/>
    <w:rsid w:val="00484A45"/>
    <w:rsid w:val="004934D3"/>
    <w:rsid w:val="00554903"/>
    <w:rsid w:val="006148FE"/>
    <w:rsid w:val="0061765F"/>
    <w:rsid w:val="007602EA"/>
    <w:rsid w:val="008961A7"/>
    <w:rsid w:val="009F6A53"/>
    <w:rsid w:val="00AA1D8D"/>
    <w:rsid w:val="00B47730"/>
    <w:rsid w:val="00CB0664"/>
    <w:rsid w:val="00ED3298"/>
    <w:rsid w:val="00F336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C9FB2"/>
  <w14:defaultImageDpi w14:val="300"/>
  <w15:docId w15:val="{D35702E0-9C60-674C-A8B3-2696BF5F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84A45"/>
    <w:pPr>
      <w:spacing w:before="100" w:beforeAutospacing="1" w:after="100" w:afterAutospacing="1" w:line="240" w:lineRule="auto"/>
    </w:pPr>
    <w:rPr>
      <w:rFonts w:ascii="Times New Roman" w:eastAsia="Times New Roman" w:hAnsi="Times New Roman" w:cs="Times New Roman"/>
      <w:sz w:val="24"/>
      <w:szCs w:val="24"/>
      <w:lang w:val="en-PL" w:eastAsia="en-GB"/>
    </w:rPr>
  </w:style>
  <w:style w:type="character" w:styleId="Hyperlink">
    <w:name w:val="Hyperlink"/>
    <w:basedOn w:val="DefaultParagraphFont"/>
    <w:uiPriority w:val="99"/>
    <w:unhideWhenUsed/>
    <w:rsid w:val="00554903"/>
    <w:rPr>
      <w:color w:val="0000FF" w:themeColor="hyperlink"/>
      <w:u w:val="single"/>
    </w:rPr>
  </w:style>
  <w:style w:type="character" w:styleId="FollowedHyperlink">
    <w:name w:val="FollowedHyperlink"/>
    <w:basedOn w:val="DefaultParagraphFont"/>
    <w:uiPriority w:val="99"/>
    <w:semiHidden/>
    <w:unhideWhenUsed/>
    <w:rsid w:val="00554903"/>
    <w:rPr>
      <w:color w:val="800080" w:themeColor="followedHyperlink"/>
      <w:u w:val="single"/>
    </w:rPr>
  </w:style>
  <w:style w:type="character" w:styleId="UnresolvedMention">
    <w:name w:val="Unresolved Mention"/>
    <w:basedOn w:val="DefaultParagraphFont"/>
    <w:uiPriority w:val="99"/>
    <w:semiHidden/>
    <w:unhideWhenUsed/>
    <w:rsid w:val="0089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6889">
      <w:bodyDiv w:val="1"/>
      <w:marLeft w:val="0"/>
      <w:marRight w:val="0"/>
      <w:marTop w:val="0"/>
      <w:marBottom w:val="0"/>
      <w:divBdr>
        <w:top w:val="none" w:sz="0" w:space="0" w:color="auto"/>
        <w:left w:val="none" w:sz="0" w:space="0" w:color="auto"/>
        <w:bottom w:val="none" w:sz="0" w:space="0" w:color="auto"/>
        <w:right w:val="none" w:sz="0" w:space="0" w:color="auto"/>
      </w:divBdr>
      <w:divsChild>
        <w:div w:id="1530875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248457">
      <w:bodyDiv w:val="1"/>
      <w:marLeft w:val="0"/>
      <w:marRight w:val="0"/>
      <w:marTop w:val="0"/>
      <w:marBottom w:val="0"/>
      <w:divBdr>
        <w:top w:val="none" w:sz="0" w:space="0" w:color="auto"/>
        <w:left w:val="none" w:sz="0" w:space="0" w:color="auto"/>
        <w:bottom w:val="none" w:sz="0" w:space="0" w:color="auto"/>
        <w:right w:val="none" w:sz="0" w:space="0" w:color="auto"/>
      </w:divBdr>
      <w:divsChild>
        <w:div w:id="165013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4634">
      <w:bodyDiv w:val="1"/>
      <w:marLeft w:val="0"/>
      <w:marRight w:val="0"/>
      <w:marTop w:val="0"/>
      <w:marBottom w:val="0"/>
      <w:divBdr>
        <w:top w:val="none" w:sz="0" w:space="0" w:color="auto"/>
        <w:left w:val="none" w:sz="0" w:space="0" w:color="auto"/>
        <w:bottom w:val="none" w:sz="0" w:space="0" w:color="auto"/>
        <w:right w:val="none" w:sz="0" w:space="0" w:color="auto"/>
      </w:divBdr>
    </w:div>
    <w:div w:id="1151486028">
      <w:bodyDiv w:val="1"/>
      <w:marLeft w:val="0"/>
      <w:marRight w:val="0"/>
      <w:marTop w:val="0"/>
      <w:marBottom w:val="0"/>
      <w:divBdr>
        <w:top w:val="none" w:sz="0" w:space="0" w:color="auto"/>
        <w:left w:val="none" w:sz="0" w:space="0" w:color="auto"/>
        <w:bottom w:val="none" w:sz="0" w:space="0" w:color="auto"/>
        <w:right w:val="none" w:sz="0" w:space="0" w:color="auto"/>
      </w:divBdr>
      <w:divsChild>
        <w:div w:id="192395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961574">
      <w:bodyDiv w:val="1"/>
      <w:marLeft w:val="0"/>
      <w:marRight w:val="0"/>
      <w:marTop w:val="0"/>
      <w:marBottom w:val="0"/>
      <w:divBdr>
        <w:top w:val="none" w:sz="0" w:space="0" w:color="auto"/>
        <w:left w:val="none" w:sz="0" w:space="0" w:color="auto"/>
        <w:bottom w:val="none" w:sz="0" w:space="0" w:color="auto"/>
        <w:right w:val="none" w:sz="0" w:space="0" w:color="auto"/>
      </w:divBdr>
    </w:div>
    <w:div w:id="2008097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es" TargetMode="External"/><Relationship Id="rId13" Type="http://schemas.openxmlformats.org/officeDocument/2006/relationships/hyperlink" Target="https://www.interior.gob.e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and.copernicus.eu/en/products/corine-land-cov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ne.es" TargetMode="External"/><Relationship Id="rId5" Type="http://schemas.openxmlformats.org/officeDocument/2006/relationships/webSettings" Target="webSettings.xml"/><Relationship Id="rId15" Type="http://schemas.openxmlformats.org/officeDocument/2006/relationships/hyperlink" Target="http://www.ine.es" TargetMode="External"/><Relationship Id="rId10" Type="http://schemas.openxmlformats.org/officeDocument/2006/relationships/hyperlink" Target="http://www.ine.es" TargetMode="External"/><Relationship Id="rId4" Type="http://schemas.openxmlformats.org/officeDocument/2006/relationships/settings" Target="settings.xml"/><Relationship Id="rId9" Type="http://schemas.openxmlformats.org/officeDocument/2006/relationships/hyperlink" Target="http://www.ine.es" TargetMode="External"/><Relationship Id="rId14" Type="http://schemas.openxmlformats.org/officeDocument/2006/relationships/hyperlink" Target="https://www.interior.g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7</cp:revision>
  <dcterms:created xsi:type="dcterms:W3CDTF">2025-08-07T15:12:00Z</dcterms:created>
  <dcterms:modified xsi:type="dcterms:W3CDTF">2025-08-07T20:40:00Z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id="YK5I5rDx"/&gt;&lt;style id="http://www.zotero.org/styles/apa" locale="en-GB" hasBibliography="1" bibliographyStyleHasBeenSet="0"/&gt;&lt;prefs&gt;&lt;pref name="fieldType" value="Field"/&gt;&lt;/prefs&gt;&lt;/data&gt;</vt:lpwstr>
  </property>
</Properties>
</file>