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C0F43" w14:textId="77777777" w:rsidR="00000278" w:rsidRDefault="00000278" w:rsidP="00000278">
      <w:pPr>
        <w:pStyle w:val="BodyText"/>
        <w:spacing w:before="180"/>
        <w:ind w:rightChars="17" w:right="41"/>
        <w:jc w:val="both"/>
        <w:rPr>
          <w:rFonts w:eastAsia="SimSun"/>
          <w:w w:val="110"/>
          <w:sz w:val="21"/>
          <w:szCs w:val="21"/>
          <w:lang w:eastAsia="zh-CN"/>
        </w:rPr>
      </w:pPr>
      <w:r w:rsidRPr="00457AE1">
        <w:rPr>
          <w:rFonts w:eastAsia="SimSun"/>
          <w:w w:val="110"/>
          <w:sz w:val="21"/>
          <w:szCs w:val="21"/>
          <w:lang w:eastAsia="zh-CN"/>
        </w:rPr>
        <w:t>Table 1 Global incidence of BL in 1990 and 2021 and the corresponding average annual percent change (AAPC).</w:t>
      </w:r>
    </w:p>
    <w:p w14:paraId="30A22880" w14:textId="77777777" w:rsidR="00000278" w:rsidRPr="006A2C05" w:rsidRDefault="00000278" w:rsidP="00000278">
      <w:pPr>
        <w:pStyle w:val="BodyText"/>
        <w:spacing w:before="180"/>
        <w:ind w:rightChars="17" w:right="41"/>
        <w:jc w:val="both"/>
        <w:rPr>
          <w:rFonts w:eastAsia="SimSun"/>
          <w:w w:val="110"/>
          <w:sz w:val="21"/>
          <w:szCs w:val="21"/>
          <w:lang w:eastAsia="zh-CN"/>
        </w:rPr>
      </w:pPr>
      <w:r w:rsidRPr="00AA3409">
        <w:rPr>
          <w:rFonts w:eastAsia="SimSun"/>
          <w:noProof/>
          <w:w w:val="110"/>
          <w:sz w:val="21"/>
          <w:szCs w:val="21"/>
          <w:lang w:eastAsia="zh-CN"/>
          <w14:ligatures w14:val="standardContextual"/>
        </w:rPr>
        <w:object w:dxaOrig="8540" w:dyaOrig="9300" w14:anchorId="1E829C8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27.25pt;height:465.3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819064115" r:id="rId5"/>
        </w:object>
      </w:r>
    </w:p>
    <w:p w14:paraId="6BC133EB" w14:textId="77777777" w:rsidR="00000278" w:rsidRPr="00457AE1" w:rsidRDefault="00000278" w:rsidP="00000278">
      <w:pPr>
        <w:pStyle w:val="BodyText"/>
        <w:spacing w:before="180"/>
        <w:ind w:rightChars="17" w:right="41"/>
        <w:jc w:val="both"/>
        <w:rPr>
          <w:rFonts w:eastAsia="SimSun"/>
          <w:w w:val="110"/>
          <w:sz w:val="21"/>
          <w:szCs w:val="21"/>
          <w:lang w:eastAsia="zh-CN"/>
        </w:rPr>
      </w:pPr>
      <w:r w:rsidRPr="00457AE1">
        <w:rPr>
          <w:rFonts w:eastAsia="SimSun"/>
          <w:w w:val="110"/>
          <w:sz w:val="21"/>
          <w:szCs w:val="21"/>
          <w:lang w:eastAsia="zh-CN"/>
        </w:rPr>
        <w:t>Table 2 Global prevalence of BL in 1990 and 2021 and the corresponding average annual percent change (AAPC).</w:t>
      </w:r>
    </w:p>
    <w:p w14:paraId="1C95FCC9" w14:textId="6DF1BC40" w:rsidR="00865217" w:rsidRDefault="00000278" w:rsidP="00000278">
      <w:pPr>
        <w:rPr>
          <w:rFonts w:ascii="Times New Roman" w:hAnsi="Times New Roman" w:cs="Times New Roman"/>
          <w:noProof/>
        </w:rPr>
      </w:pPr>
      <w:r w:rsidRPr="00AA3409">
        <w:rPr>
          <w:rFonts w:ascii="Times New Roman" w:hAnsi="Times New Roman" w:cs="Times New Roman"/>
          <w:noProof/>
        </w:rPr>
        <w:object w:dxaOrig="8900" w:dyaOrig="6400" w14:anchorId="209ABFEA">
          <v:shape id="_x0000_i1027" type="#_x0000_t75" alt="" style="width:444.9pt;height:319.9pt;mso-width-percent:0;mso-height-percent:0;mso-width-percent:0;mso-height-percent:0" o:ole="">
            <v:imagedata r:id="rId6" o:title=""/>
          </v:shape>
          <o:OLEObject Type="Embed" ProgID="Excel.Sheet.12" ShapeID="_x0000_i1027" DrawAspect="Content" ObjectID="_1819064116" r:id="rId7"/>
        </w:object>
      </w:r>
    </w:p>
    <w:p w14:paraId="5F8937D0" w14:textId="77777777" w:rsidR="00000278" w:rsidRPr="00457AE1" w:rsidRDefault="00000278" w:rsidP="00000278">
      <w:pPr>
        <w:pStyle w:val="BodyText"/>
        <w:spacing w:before="180"/>
        <w:ind w:rightChars="17" w:right="41"/>
        <w:jc w:val="both"/>
        <w:rPr>
          <w:rFonts w:eastAsia="SimSun"/>
          <w:w w:val="110"/>
          <w:sz w:val="21"/>
          <w:szCs w:val="21"/>
          <w:lang w:eastAsia="zh-CN"/>
        </w:rPr>
      </w:pPr>
      <w:r w:rsidRPr="00457AE1">
        <w:rPr>
          <w:rFonts w:eastAsia="SimSun"/>
          <w:w w:val="110"/>
          <w:sz w:val="21"/>
          <w:szCs w:val="21"/>
          <w:lang w:eastAsia="zh-CN"/>
        </w:rPr>
        <w:t>Table 3 Global mortality of BL in 1990 and 2021 and the corresponding average annual percent change (AAPC).</w:t>
      </w:r>
    </w:p>
    <w:p w14:paraId="2E2F00A1" w14:textId="77777777" w:rsidR="00000278" w:rsidRPr="00931311" w:rsidRDefault="00000278" w:rsidP="00000278">
      <w:pPr>
        <w:pStyle w:val="p3"/>
        <w:spacing w:line="480" w:lineRule="auto"/>
        <w:jc w:val="both"/>
        <w:rPr>
          <w:rFonts w:ascii="Times New Roman" w:hAnsi="Times New Roman" w:cs="Times New Roman"/>
        </w:rPr>
      </w:pPr>
      <w:r w:rsidRPr="00AA3409">
        <w:rPr>
          <w:rFonts w:ascii="Times New Roman" w:hAnsi="Times New Roman" w:cs="Times New Roman"/>
          <w:noProof/>
          <w14:ligatures w14:val="standardContextual"/>
        </w:rPr>
        <w:object w:dxaOrig="8400" w:dyaOrig="6400" w14:anchorId="1D584CDB">
          <v:shape id="_x0000_i1029" type="#_x0000_t75" alt="" style="width:419.75pt;height:319.9pt;mso-width-percent:0;mso-height-percent:0;mso-width-percent:0;mso-height-percent:0" o:ole="">
            <v:imagedata r:id="rId8" o:title=""/>
          </v:shape>
          <o:OLEObject Type="Embed" ProgID="Excel.Sheet.12" ShapeID="_x0000_i1029" DrawAspect="Content" ObjectID="_1819064117" r:id="rId9"/>
        </w:object>
      </w:r>
    </w:p>
    <w:p w14:paraId="203BAD94" w14:textId="77777777" w:rsidR="00000278" w:rsidRPr="00457AE1" w:rsidRDefault="00000278" w:rsidP="00000278">
      <w:pPr>
        <w:pStyle w:val="BodyText"/>
        <w:spacing w:before="180"/>
        <w:ind w:rightChars="17" w:right="41"/>
        <w:jc w:val="both"/>
        <w:rPr>
          <w:rFonts w:eastAsia="SimSun"/>
          <w:w w:val="110"/>
          <w:sz w:val="21"/>
          <w:szCs w:val="21"/>
          <w:lang w:eastAsia="zh-CN"/>
        </w:rPr>
      </w:pPr>
      <w:r w:rsidRPr="00457AE1">
        <w:rPr>
          <w:rFonts w:eastAsia="SimSun"/>
          <w:w w:val="110"/>
          <w:sz w:val="21"/>
          <w:szCs w:val="21"/>
          <w:lang w:eastAsia="zh-CN"/>
        </w:rPr>
        <w:t xml:space="preserve">Table 4 Global </w:t>
      </w:r>
      <w:r w:rsidRPr="00457AE1">
        <w:rPr>
          <w:w w:val="110"/>
          <w:sz w:val="21"/>
          <w:szCs w:val="21"/>
        </w:rPr>
        <w:t>disability-adjusted life years</w:t>
      </w:r>
      <w:r w:rsidRPr="00457AE1">
        <w:rPr>
          <w:rFonts w:eastAsia="SimSun"/>
          <w:w w:val="110"/>
          <w:sz w:val="21"/>
          <w:szCs w:val="21"/>
          <w:lang w:eastAsia="zh-CN"/>
        </w:rPr>
        <w:t xml:space="preserve"> </w:t>
      </w:r>
      <w:r>
        <w:rPr>
          <w:rFonts w:eastAsia="SimSun" w:hint="eastAsia"/>
          <w:w w:val="110"/>
          <w:sz w:val="21"/>
          <w:szCs w:val="21"/>
          <w:lang w:eastAsia="zh-CN"/>
        </w:rPr>
        <w:t>(</w:t>
      </w:r>
      <w:r w:rsidRPr="00457AE1">
        <w:rPr>
          <w:rFonts w:eastAsia="SimSun"/>
          <w:w w:val="110"/>
          <w:sz w:val="21"/>
          <w:szCs w:val="21"/>
          <w:lang w:eastAsia="zh-CN"/>
        </w:rPr>
        <w:t>DALYs</w:t>
      </w:r>
      <w:r>
        <w:rPr>
          <w:rFonts w:eastAsia="SimSun" w:hint="eastAsia"/>
          <w:w w:val="110"/>
          <w:sz w:val="21"/>
          <w:szCs w:val="21"/>
          <w:lang w:eastAsia="zh-CN"/>
        </w:rPr>
        <w:t>)</w:t>
      </w:r>
      <w:r w:rsidRPr="00457AE1">
        <w:rPr>
          <w:rFonts w:eastAsia="SimSun"/>
          <w:w w:val="110"/>
          <w:sz w:val="21"/>
          <w:szCs w:val="21"/>
          <w:lang w:eastAsia="zh-CN"/>
        </w:rPr>
        <w:t xml:space="preserve"> of BL in 1990 and 2021 and the corresponding average annual percent change (AAPC).</w:t>
      </w:r>
    </w:p>
    <w:p w14:paraId="2C7EC7F4" w14:textId="77777777" w:rsidR="00000278" w:rsidRPr="002440AB" w:rsidRDefault="00000278" w:rsidP="00000278">
      <w:pPr>
        <w:pStyle w:val="p3"/>
        <w:spacing w:line="480" w:lineRule="auto"/>
        <w:jc w:val="both"/>
        <w:rPr>
          <w:rFonts w:ascii="Times New Roman" w:hAnsi="Times New Roman" w:cs="Times New Roman"/>
        </w:rPr>
      </w:pPr>
      <w:r w:rsidRPr="00AA3409">
        <w:rPr>
          <w:rFonts w:ascii="Times New Roman" w:hAnsi="Times New Roman" w:cs="Times New Roman"/>
          <w:noProof/>
          <w14:ligatures w14:val="standardContextual"/>
        </w:rPr>
        <w:object w:dxaOrig="9660" w:dyaOrig="6400" w14:anchorId="0AACBF83">
          <v:shape id="_x0000_i1031" type="#_x0000_t75" alt="" style="width:482.95pt;height:319.9pt;mso-width-percent:0;mso-height-percent:0;mso-width-percent:0;mso-height-percent:0" o:ole="">
            <v:imagedata r:id="rId10" o:title=""/>
          </v:shape>
          <o:OLEObject Type="Embed" ProgID="Excel.Sheet.12" ShapeID="_x0000_i1031" DrawAspect="Content" ObjectID="_1819064118" r:id="rId11"/>
        </w:object>
      </w:r>
    </w:p>
    <w:p w14:paraId="1DCB5A6A" w14:textId="77777777" w:rsidR="00000278" w:rsidRDefault="00000278" w:rsidP="00000278"/>
    <w:sectPr w:rsidR="000002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278"/>
    <w:rsid w:val="00000278"/>
    <w:rsid w:val="00114120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33708"/>
  <w15:chartTrackingRefBased/>
  <w15:docId w15:val="{FD087134-ED63-4F9D-B4DB-8379FC6B5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02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02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02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02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02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02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02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02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02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02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02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02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02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02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02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02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02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02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02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02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02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02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02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02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02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02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02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02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027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0027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19"/>
      <w:szCs w:val="19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00278"/>
    <w:rPr>
      <w:rFonts w:ascii="Times New Roman" w:eastAsia="Times New Roman" w:hAnsi="Times New Roman" w:cs="Times New Roman"/>
      <w:kern w:val="0"/>
      <w:sz w:val="19"/>
      <w:szCs w:val="19"/>
      <w14:ligatures w14:val="none"/>
    </w:rPr>
  </w:style>
  <w:style w:type="paragraph" w:customStyle="1" w:styleId="p3">
    <w:name w:val="p3"/>
    <w:basedOn w:val="Normal"/>
    <w:rsid w:val="00000278"/>
    <w:pPr>
      <w:spacing w:before="100" w:beforeAutospacing="1" w:after="100" w:afterAutospacing="1" w:line="240" w:lineRule="auto"/>
    </w:pPr>
    <w:rPr>
      <w:rFonts w:ascii="SimSun" w:eastAsia="SimSun" w:hAnsi="SimSun" w:cs="SimSun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85</Words>
  <Characters>486</Characters>
  <Application>Microsoft Office Word</Application>
  <DocSecurity>0</DocSecurity>
  <Lines>4</Lines>
  <Paragraphs>1</Paragraphs>
  <ScaleCrop>false</ScaleCrop>
  <Company>Springer Nature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2025-09-10T21:13:00Z</dcterms:created>
  <dcterms:modified xsi:type="dcterms:W3CDTF">2025-09-10T21:17:00Z</dcterms:modified>
</cp:coreProperties>
</file>