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0875" w14:textId="73EBB13F" w:rsidR="00FD198C" w:rsidRDefault="00744B99" w:rsidP="00C57F43">
      <w:pPr>
        <w:widowControl/>
        <w:rPr>
          <w:rFonts w:ascii="Arial" w:eastAsia="游ゴシック Light" w:hAnsi="Arial" w:cs="Arial"/>
          <w:color w:val="000000"/>
          <w:kern w:val="0"/>
          <w:sz w:val="22"/>
          <w:szCs w:val="22"/>
        </w:rPr>
      </w:pPr>
      <w:r>
        <w:rPr>
          <w:rFonts w:ascii="Arial" w:eastAsia="游ゴシック Light" w:hAnsi="Arial" w:cs="Arial"/>
          <w:color w:val="000000"/>
          <w:kern w:val="0"/>
          <w:sz w:val="22"/>
          <w:szCs w:val="22"/>
        </w:rPr>
        <w:t>Additional file 1</w:t>
      </w:r>
      <w:r w:rsidR="00856B41">
        <w:rPr>
          <w:rFonts w:ascii="Arial" w:eastAsia="游ゴシック Light" w:hAnsi="Arial" w:cs="Arial"/>
          <w:color w:val="000000"/>
          <w:kern w:val="0"/>
          <w:sz w:val="22"/>
          <w:szCs w:val="22"/>
        </w:rPr>
        <w:t xml:space="preserve">. </w:t>
      </w:r>
      <w:r w:rsidR="00C57F43" w:rsidRPr="00C57F43">
        <w:rPr>
          <w:rFonts w:ascii="Arial" w:eastAsia="游ゴシック Light" w:hAnsi="Arial" w:cs="Arial"/>
          <w:color w:val="000000"/>
          <w:kern w:val="0"/>
          <w:sz w:val="22"/>
          <w:szCs w:val="22"/>
        </w:rPr>
        <w:t xml:space="preserve">Detailed </w:t>
      </w:r>
      <w:proofErr w:type="spellStart"/>
      <w:r w:rsidR="00C57F43" w:rsidRPr="00C57F43">
        <w:rPr>
          <w:rFonts w:ascii="Arial" w:eastAsia="游ゴシック Light" w:hAnsi="Arial" w:cs="Arial"/>
          <w:color w:val="000000"/>
          <w:kern w:val="0"/>
          <w:sz w:val="22"/>
          <w:szCs w:val="22"/>
        </w:rPr>
        <w:t>Inforamtion</w:t>
      </w:r>
      <w:proofErr w:type="spellEnd"/>
      <w:r w:rsidR="00C57F43" w:rsidRPr="00C57F43">
        <w:rPr>
          <w:rFonts w:ascii="Arial" w:eastAsia="游ゴシック Light" w:hAnsi="Arial" w:cs="Arial"/>
          <w:color w:val="000000"/>
          <w:kern w:val="0"/>
          <w:sz w:val="22"/>
          <w:szCs w:val="22"/>
        </w:rPr>
        <w:t xml:space="preserve"> of Patients with Myasthenia Gravis over 70 years</w:t>
      </w:r>
    </w:p>
    <w:p w14:paraId="68F02540" w14:textId="77777777" w:rsidR="00C57F43" w:rsidRPr="00C57F43" w:rsidRDefault="00C57F43" w:rsidP="00C57F43">
      <w:pPr>
        <w:widowControl/>
        <w:rPr>
          <w:rFonts w:ascii="Arial" w:eastAsia="游ゴシック Light" w:hAnsi="Arial" w:cs="Arial"/>
          <w:color w:val="000000"/>
          <w:kern w:val="0"/>
          <w:sz w:val="22"/>
          <w:szCs w:val="22"/>
        </w:rPr>
      </w:pPr>
    </w:p>
    <w:tbl>
      <w:tblPr>
        <w:tblpPr w:leftFromText="142" w:rightFromText="142" w:vertAnchor="page" w:horzAnchor="margin" w:tblpY="1489"/>
        <w:tblW w:w="152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1"/>
        <w:gridCol w:w="336"/>
        <w:gridCol w:w="376"/>
        <w:gridCol w:w="364"/>
        <w:gridCol w:w="506"/>
        <w:gridCol w:w="672"/>
        <w:gridCol w:w="743"/>
        <w:gridCol w:w="850"/>
        <w:gridCol w:w="709"/>
        <w:gridCol w:w="567"/>
        <w:gridCol w:w="562"/>
        <w:gridCol w:w="590"/>
        <w:gridCol w:w="615"/>
        <w:gridCol w:w="1253"/>
        <w:gridCol w:w="847"/>
        <w:gridCol w:w="1118"/>
        <w:gridCol w:w="707"/>
        <w:gridCol w:w="707"/>
        <w:gridCol w:w="843"/>
        <w:gridCol w:w="2100"/>
      </w:tblGrid>
      <w:tr w:rsidR="008E1730" w:rsidRPr="00C57F43" w14:paraId="22F10737" w14:textId="77777777" w:rsidTr="00012ACB">
        <w:trPr>
          <w:trHeight w:val="267"/>
        </w:trPr>
        <w:tc>
          <w:tcPr>
            <w:tcW w:w="8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411D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</w:pPr>
            <w:bookmarkStart w:id="0" w:name="RANGE!B3:T16"/>
            <w:bookmarkEnd w:id="0"/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2C26A4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No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D31F65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age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6839EA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sex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27FC7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MGFA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CD0DC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Thymoma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EAB60A9" w14:textId="77777777" w:rsidR="008E1730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  <w:p w14:paraId="0D47F892" w14:textId="07CDE8CD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Duration of admission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53A0D" w14:textId="09975296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AChR</w:t>
            </w:r>
            <w:proofErr w:type="spellEnd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 Ab 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（</w:t>
            </w: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nM</w:t>
            </w:r>
            <w:proofErr w:type="spellEnd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E0CC0E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PSL maximum dosage (mg/AD)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10BEE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CNIs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370F1" w14:textId="10D39E55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FT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80B255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PB at discharge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6261F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Reasons for PSL avoidance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1326E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gram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Underlying </w:t>
            </w:r>
            <w:r w:rsidRPr="00C57F43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 and</w:t>
            </w:r>
            <w:proofErr w:type="gramEnd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Pre-existing conditions</w:t>
            </w:r>
          </w:p>
        </w:tc>
        <w:tc>
          <w:tcPr>
            <w:tcW w:w="6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685E28" w14:textId="77777777" w:rsidR="008E1730" w:rsidRPr="009F387C" w:rsidRDefault="008E1730" w:rsidP="00C57F43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Medications for underlying conditions</w:t>
            </w:r>
          </w:p>
        </w:tc>
      </w:tr>
      <w:tr w:rsidR="008E1730" w:rsidRPr="00C57F43" w14:paraId="153F5076" w14:textId="77777777" w:rsidTr="00012ACB">
        <w:trPr>
          <w:trHeight w:val="286"/>
        </w:trPr>
        <w:tc>
          <w:tcPr>
            <w:tcW w:w="8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E9BE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A0AFD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875FD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3A70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C543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6DE0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1A3A5B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D0808B" w14:textId="1D17B5BC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E031B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FC51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99098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04C5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4DE25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F15F6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4C70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PPI/H2 receptor antagonist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5547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For osteoporosis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6B7D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For HT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7A61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For HL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CC62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For DM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9DC2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Other Medications</w:t>
            </w:r>
          </w:p>
        </w:tc>
      </w:tr>
      <w:tr w:rsidR="008E1730" w:rsidRPr="00C57F43" w14:paraId="7C810276" w14:textId="77777777" w:rsidTr="008E1730">
        <w:trPr>
          <w:trHeight w:val="389"/>
        </w:trPr>
        <w:tc>
          <w:tcPr>
            <w:tcW w:w="8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FE6A4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PSL+CNIs group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F99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9FC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616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634B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369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1431E" w14:textId="2ADD2B28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A250" w14:textId="6E195510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82A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DAE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CY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02D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594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20A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75A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Hypothyroidism</w:t>
            </w:r>
            <w:r w:rsidRPr="009F387C">
              <w:rPr>
                <w:rFonts w:ascii="Arial Narrow" w:eastAsia="ＭＳ Ｐゴシック" w:hAnsi="Arial Narrow" w:cs="Arial"/>
                <w:color w:val="000000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Left kidney donation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025B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Esomeprazole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4D73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659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6363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98B3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2E5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Sulfamethoxazole/Trimethoprim</w:t>
            </w:r>
          </w:p>
        </w:tc>
      </w:tr>
      <w:tr w:rsidR="008E1730" w:rsidRPr="00C57F43" w14:paraId="547BF94D" w14:textId="77777777" w:rsidTr="008E1730">
        <w:trPr>
          <w:trHeight w:val="568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4860A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1B7C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E23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98C1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FB50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BE9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A092" w14:textId="3DF14828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4430" w14:textId="48D8BCED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8CE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2F5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A301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IAPP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3E7B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DB0B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8C9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HT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Multiple cerebral infarction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past HBV infection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EFE6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Esomeprazole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1DAE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Menatetrenone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7BFF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Amlodipine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22D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57FD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D86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Sulfamethoxazole/</w:t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TrimethoprimCilostazol</w:t>
            </w:r>
            <w:proofErr w:type="spellEnd"/>
          </w:p>
        </w:tc>
      </w:tr>
      <w:tr w:rsidR="008E1730" w:rsidRPr="00C57F43" w14:paraId="32B8F78C" w14:textId="77777777" w:rsidTr="008E1730">
        <w:trPr>
          <w:trHeight w:val="324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7F1E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69E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E98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3EB9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1D52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FB3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75FB" w14:textId="26C77FF9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A84C" w14:textId="2120DE0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18.7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6FB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A559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255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8B1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512F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D2F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HT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A446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Rabeprazole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E65D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55B0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Telmisartan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A2F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5908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6911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Difenidol</w:t>
            </w:r>
            <w:proofErr w:type="spellEnd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 </w:t>
            </w:r>
          </w:p>
        </w:tc>
      </w:tr>
      <w:tr w:rsidR="008E1730" w:rsidRPr="00C57F43" w14:paraId="5BCD5F78" w14:textId="77777777" w:rsidTr="008E1730">
        <w:trPr>
          <w:trHeight w:val="671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FD87A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058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453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3C4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40A3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IIIb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CAE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B2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7283" w14:textId="4F719C64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B0791" w14:textId="64A4E3F1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303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DFC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1FD2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DFPP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IVIg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8D66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C0C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5A5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HT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 xml:space="preserve">Prostatic cancer 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past HBV infection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MCI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6BE9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Esomeprazole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A211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Eldecalcitol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4235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Nifedipine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D364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CC2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36D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Sulfamethoxazole/Trimethoprim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Bicalutamide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Imidafenacin</w:t>
            </w:r>
            <w:proofErr w:type="spellEnd"/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Olanzapine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Entecavir </w:t>
            </w:r>
          </w:p>
        </w:tc>
      </w:tr>
      <w:tr w:rsidR="008E1730" w:rsidRPr="00C57F43" w14:paraId="65D837AB" w14:textId="77777777" w:rsidTr="008E1730">
        <w:trPr>
          <w:trHeight w:val="568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4737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1D5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441A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6A6D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486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013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CD60" w14:textId="04833311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AA37" w14:textId="5F3ADCE3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CBA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D76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6F6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566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A06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66F4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Regurgitation esophagitis Osteoporosis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6D04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Rabeprazole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202F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7EA1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D191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Simvastatin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8C7A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EFC0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</w:tr>
      <w:tr w:rsidR="008E1730" w:rsidRPr="00C57F43" w14:paraId="12C2A442" w14:textId="77777777" w:rsidTr="008E1730">
        <w:trPr>
          <w:trHeight w:val="740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DC76C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CFE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ED6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394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F66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IIIb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2A8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EFB4" w14:textId="2563A0FC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57FB" w14:textId="4E2BBEB4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E5B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6E4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AC4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7FDC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EA66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E72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RS3PE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DM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Cerebral infarction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Sleep apnea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9C6C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Esomeprazole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BF92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Alfacalcidol</w:t>
            </w:r>
            <w:proofErr w:type="spellEnd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、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Menatetrenone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B80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Nifedipine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291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Ravastatin</w:t>
            </w:r>
            <w:proofErr w:type="spellEnd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ACF1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Metformin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8662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Sulfamethoxazole/Trimethoprim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Cilostazol</w:t>
            </w:r>
          </w:p>
        </w:tc>
      </w:tr>
      <w:tr w:rsidR="008E1730" w:rsidRPr="00C57F43" w14:paraId="52DF2BE0" w14:textId="77777777" w:rsidTr="008E1730">
        <w:trPr>
          <w:trHeight w:val="939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24282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5588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11BC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2EBF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2702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Iib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5DF8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FC28C" w14:textId="43120B18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C7FC8" w14:textId="52DBD74F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EDFB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8607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CY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8B27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3F3F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B26DE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EC20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DM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CKD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hyperuricemia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Glaucoma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BPH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59C1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Rabeprazole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1341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8DA6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Nicardipine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Irbesartan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09A0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115B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Linagliptin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B094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Sulfamethoxazole/Trimethoprim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 xml:space="preserve">Bethanechol 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Tamsulosin 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Benzbromarone</w:t>
            </w:r>
          </w:p>
        </w:tc>
      </w:tr>
      <w:tr w:rsidR="008E1730" w:rsidRPr="00C57F43" w14:paraId="20B8CBA0" w14:textId="77777777" w:rsidTr="008E1730">
        <w:trPr>
          <w:trHeight w:val="795"/>
        </w:trPr>
        <w:tc>
          <w:tcPr>
            <w:tcW w:w="8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A316C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CNIs group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9BE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0AAB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08B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1C9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B63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9B59" w14:textId="0EB66AA1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D192" w14:textId="61374E52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25.3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77F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8670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406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91B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04C0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underlying conditions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1C95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DM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severe obesity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Fatty liver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Osteoporosis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OA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E0C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DFC4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Alendronate Sodium Hydrate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4078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1E12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Simvastatin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222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Sitagliptin, Glimepiride, Pioglitazone, </w:t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Voglibose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5361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Ebastine</w:t>
            </w:r>
            <w:proofErr w:type="spellEnd"/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Proheparum</w:t>
            </w:r>
            <w:proofErr w:type="spellEnd"/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Rebamipide</w:t>
            </w:r>
            <w:proofErr w:type="spellEnd"/>
          </w:p>
        </w:tc>
      </w:tr>
      <w:tr w:rsidR="008E1730" w:rsidRPr="00C57F43" w14:paraId="7974A6E8" w14:textId="77777777" w:rsidTr="008E1730">
        <w:trPr>
          <w:trHeight w:val="808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68869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94B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0BE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40D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50D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IIb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7D47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0C16" w14:textId="3DDB7C5A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FFE67" w14:textId="0E886CF8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52.4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8F6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D686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957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IAPP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384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D805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underlying conditions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092E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Osteoporosis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Fraction of femoral neck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Glaucoma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IGT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HL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DVT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1260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Rabeprazole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A5A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Alfacalcidol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588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410D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Atorvastatin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764E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7708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beraprost</w:t>
            </w:r>
            <w:proofErr w:type="spellEnd"/>
          </w:p>
        </w:tc>
      </w:tr>
      <w:tr w:rsidR="008E1730" w:rsidRPr="00C57F43" w14:paraId="44530243" w14:textId="77777777" w:rsidTr="008E1730">
        <w:trPr>
          <w:trHeight w:val="568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4178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6883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12A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496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481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I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1534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F631" w14:textId="7BEF7818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7D85" w14:textId="15E15EFE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300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7F2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78EB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BE5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6E9D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aging, low back pain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EB70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Cerebral aneurysm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MCI</w:t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 xml:space="preserve">Chronic </w:t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brochitis</w:t>
            </w:r>
            <w:proofErr w:type="spellEnd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br/>
              <w:t>Lumber spondylosis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912E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74BB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0618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6A4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Atorvastatin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0C8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0254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Pregabalin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Montelukast</w:t>
            </w:r>
          </w:p>
        </w:tc>
      </w:tr>
      <w:tr w:rsidR="008E1730" w:rsidRPr="00C57F43" w14:paraId="1FAD1C15" w14:textId="77777777" w:rsidTr="008E1730">
        <w:trPr>
          <w:trHeight w:val="719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AACA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E36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89E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B9A1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527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9E8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7E79" w14:textId="088FE90E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CB8A0" w14:textId="39C266F4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3973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CB83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591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C74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B0B2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underlying conditions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7279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Osteoporosis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</w: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Compressin</w:t>
            </w:r>
            <w:proofErr w:type="spellEnd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 fractures of L1 and L4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MCI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Fatty liver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past infection of tuberculosis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6989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Famotidine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865F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Sodium Risedronate Hydrate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proofErr w:type="spellStart"/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Alfacalcidol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CACC5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CB4B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EB92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Times New Roman" w:hAnsi="Arial Narrow" w:cs="Arial"/>
                <w:kern w:val="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29F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Aspirin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Acetaminophen</w:t>
            </w:r>
          </w:p>
        </w:tc>
      </w:tr>
      <w:tr w:rsidR="008E1730" w:rsidRPr="00C57F43" w14:paraId="6A6E3EE1" w14:textId="77777777" w:rsidTr="008E1730">
        <w:trPr>
          <w:trHeight w:val="409"/>
        </w:trPr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1B0C1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B0274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9F5E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B8FFD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F940F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proofErr w:type="spellStart"/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IIa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FD14E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8414" w14:textId="717CCB18" w:rsidR="008E1730" w:rsidRPr="009F387C" w:rsidRDefault="008E1730" w:rsidP="008E1730">
            <w:pPr>
              <w:widowControl/>
              <w:adjustRightInd w:val="0"/>
              <w:snapToGrid w:val="0"/>
              <w:jc w:val="center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D463F" w14:textId="4BA4E503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CBF7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A3D9A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A231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0597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PB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B5ABE9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aging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0D68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t>HT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past HBV infection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Osteoporosis</w:t>
            </w:r>
            <w:r w:rsidRPr="009F387C">
              <w:rPr>
                <w:rFonts w:ascii="Arial Narrow" w:eastAsia="游ゴシック Light" w:hAnsi="Arial Narrow" w:cs="Arial"/>
                <w:color w:val="000000"/>
                <w:kern w:val="0"/>
                <w:sz w:val="11"/>
                <w:szCs w:val="11"/>
              </w:rPr>
              <w:br/>
              <w:t>Lumber spondylosis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29417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82626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C59F2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Amlodipine Valsartan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36018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A67FC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424A3" w14:textId="77777777" w:rsidR="008E1730" w:rsidRPr="009F387C" w:rsidRDefault="008E1730" w:rsidP="00C57F43">
            <w:pPr>
              <w:widowControl/>
              <w:adjustRightInd w:val="0"/>
              <w:snapToGrid w:val="0"/>
              <w:jc w:val="left"/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</w:pP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 xml:space="preserve">Montelukast </w:t>
            </w:r>
            <w:r w:rsidRPr="009F387C">
              <w:rPr>
                <w:rFonts w:ascii="Arial Narrow" w:eastAsia="ＭＳ Ｐゴシック" w:hAnsi="Arial Narrow" w:cs="Arial"/>
                <w:kern w:val="0"/>
                <w:sz w:val="11"/>
                <w:szCs w:val="11"/>
              </w:rPr>
              <w:br/>
            </w:r>
            <w:r w:rsidRPr="009F387C">
              <w:rPr>
                <w:rFonts w:ascii="Arial Narrow" w:eastAsia="游ゴシック Light" w:hAnsi="Arial Narrow" w:cs="Arial"/>
                <w:kern w:val="0"/>
                <w:sz w:val="11"/>
                <w:szCs w:val="11"/>
              </w:rPr>
              <w:t>Mirabegron</w:t>
            </w:r>
          </w:p>
        </w:tc>
      </w:tr>
    </w:tbl>
    <w:p w14:paraId="386F878F" w14:textId="77777777" w:rsidR="00C57F43" w:rsidRDefault="00C57F43" w:rsidP="00C57F43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14:paraId="49F52BC9" w14:textId="7C7413C0" w:rsidR="00FD198C" w:rsidRPr="00FD198C" w:rsidRDefault="00FD198C" w:rsidP="00C57F43">
      <w:pPr>
        <w:adjustRightInd w:val="0"/>
        <w:rPr>
          <w:rFonts w:ascii="Times New Roman" w:hAnsi="Times New Roman" w:cs="Times New Roman"/>
          <w:sz w:val="20"/>
          <w:szCs w:val="20"/>
        </w:rPr>
      </w:pPr>
      <w:r w:rsidRPr="00FD198C">
        <w:rPr>
          <w:rFonts w:ascii="Times New Roman" w:hAnsi="Times New Roman" w:cs="Times New Roman"/>
          <w:sz w:val="20"/>
          <w:szCs w:val="20"/>
        </w:rPr>
        <w:t>PSL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prednisolone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CNIs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calcineurin inhibitors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M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male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F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female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MGFA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myasthenia Gravis of Foundation of America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AChR Ab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acetylcholine receptor antibodies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CY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Cyclosporine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TA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198C">
        <w:rPr>
          <w:rFonts w:ascii="Times New Roman" w:hAnsi="Times New Roman" w:cs="Times New Roman"/>
          <w:sz w:val="20"/>
          <w:szCs w:val="20"/>
        </w:rPr>
        <w:t>Tacrolims</w:t>
      </w:r>
      <w:proofErr w:type="spellEnd"/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FT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early fast-acting treatments 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IVIg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intravenous immunoglobulin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IAPP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immunoadsorption plasmapheresis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DFPP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double filtration plasmapheresis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PE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plasma exchange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PB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</w:t>
      </w:r>
      <w:r w:rsidRPr="00FD198C">
        <w:rPr>
          <w:rFonts w:ascii="Times New Roman" w:hAnsi="Times New Roman" w:cs="Times New Roman"/>
          <w:sz w:val="20"/>
          <w:szCs w:val="20"/>
        </w:rPr>
        <w:lastRenderedPageBreak/>
        <w:t xml:space="preserve">pyridostigmine bromide 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HT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hypertension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HL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hyperlipidemia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HBV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hepatis B virus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MCI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mild cognitive impairment. DM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diabetes mellitus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RS3PE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remitting seronegative symmetrical synovitis with pitting edema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CKD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chronic kidney disease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BPH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benign prostatic hyperplasia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OA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osteoarthritis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IGT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impaired glucose tolerance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DVT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deep vein thrombosis</w:t>
      </w:r>
      <w:r w:rsidRPr="00C57F43">
        <w:rPr>
          <w:rFonts w:ascii="Times New Roman" w:hAnsi="Times New Roman" w:cs="Times New Roman"/>
          <w:sz w:val="20"/>
          <w:szCs w:val="20"/>
        </w:rPr>
        <w:t>;</w:t>
      </w:r>
      <w:r w:rsidRPr="00FD198C">
        <w:rPr>
          <w:rFonts w:ascii="Times New Roman" w:hAnsi="Times New Roman" w:cs="Times New Roman"/>
          <w:sz w:val="20"/>
          <w:szCs w:val="20"/>
        </w:rPr>
        <w:t xml:space="preserve"> PPI</w:t>
      </w:r>
      <w:r w:rsidRPr="00C57F43">
        <w:rPr>
          <w:rFonts w:ascii="Times New Roman" w:hAnsi="Times New Roman" w:cs="Times New Roman"/>
          <w:sz w:val="20"/>
          <w:szCs w:val="20"/>
        </w:rPr>
        <w:t>,</w:t>
      </w:r>
      <w:r w:rsidRPr="00FD198C">
        <w:rPr>
          <w:rFonts w:ascii="Times New Roman" w:hAnsi="Times New Roman" w:cs="Times New Roman"/>
          <w:sz w:val="20"/>
          <w:szCs w:val="20"/>
        </w:rPr>
        <w:t xml:space="preserve"> proton pomp inhibitor</w:t>
      </w:r>
      <w:r w:rsidRPr="00C57F43">
        <w:rPr>
          <w:rFonts w:ascii="Times New Roman" w:hAnsi="Times New Roman" w:cs="Times New Roman"/>
          <w:sz w:val="20"/>
          <w:szCs w:val="20"/>
        </w:rPr>
        <w:t>.</w:t>
      </w:r>
    </w:p>
    <w:p w14:paraId="611F346A" w14:textId="77777777" w:rsidR="00B2729F" w:rsidRPr="00FD198C" w:rsidRDefault="00B2729F"/>
    <w:sectPr w:rsidR="00B2729F" w:rsidRPr="00FD198C" w:rsidSect="00C57F43">
      <w:pgSz w:w="16838" w:h="11906" w:orient="landscape"/>
      <w:pgMar w:top="567" w:right="720" w:bottom="624" w:left="82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8C"/>
    <w:rsid w:val="000079B6"/>
    <w:rsid w:val="000259D7"/>
    <w:rsid w:val="0004185C"/>
    <w:rsid w:val="000445CB"/>
    <w:rsid w:val="000470D1"/>
    <w:rsid w:val="00072D0A"/>
    <w:rsid w:val="00085508"/>
    <w:rsid w:val="0009126A"/>
    <w:rsid w:val="000C52E3"/>
    <w:rsid w:val="000D5181"/>
    <w:rsid w:val="00106F6B"/>
    <w:rsid w:val="00115ECA"/>
    <w:rsid w:val="00132879"/>
    <w:rsid w:val="001371FB"/>
    <w:rsid w:val="001515D0"/>
    <w:rsid w:val="001530B6"/>
    <w:rsid w:val="001667B3"/>
    <w:rsid w:val="001745A9"/>
    <w:rsid w:val="0018613F"/>
    <w:rsid w:val="001963D0"/>
    <w:rsid w:val="001A7125"/>
    <w:rsid w:val="001B6527"/>
    <w:rsid w:val="001C75A2"/>
    <w:rsid w:val="00202422"/>
    <w:rsid w:val="002176AF"/>
    <w:rsid w:val="00225886"/>
    <w:rsid w:val="00246EB3"/>
    <w:rsid w:val="00262B5B"/>
    <w:rsid w:val="0027046A"/>
    <w:rsid w:val="0029359E"/>
    <w:rsid w:val="0029395D"/>
    <w:rsid w:val="00295027"/>
    <w:rsid w:val="00295DBF"/>
    <w:rsid w:val="002B698F"/>
    <w:rsid w:val="002D0D16"/>
    <w:rsid w:val="002E39A8"/>
    <w:rsid w:val="003269D3"/>
    <w:rsid w:val="0033159B"/>
    <w:rsid w:val="00350DFD"/>
    <w:rsid w:val="003678C4"/>
    <w:rsid w:val="00377558"/>
    <w:rsid w:val="003A25E5"/>
    <w:rsid w:val="003B10FC"/>
    <w:rsid w:val="003B12E8"/>
    <w:rsid w:val="003B6969"/>
    <w:rsid w:val="003C0F40"/>
    <w:rsid w:val="003C22EF"/>
    <w:rsid w:val="003C56E8"/>
    <w:rsid w:val="003D4C4D"/>
    <w:rsid w:val="003D6F2F"/>
    <w:rsid w:val="003F5A59"/>
    <w:rsid w:val="003F7D28"/>
    <w:rsid w:val="00401CD2"/>
    <w:rsid w:val="00410953"/>
    <w:rsid w:val="00413E6E"/>
    <w:rsid w:val="0042203A"/>
    <w:rsid w:val="00422699"/>
    <w:rsid w:val="00432CE6"/>
    <w:rsid w:val="00434DB3"/>
    <w:rsid w:val="00476C08"/>
    <w:rsid w:val="004856D2"/>
    <w:rsid w:val="00493528"/>
    <w:rsid w:val="004A436B"/>
    <w:rsid w:val="004B77FD"/>
    <w:rsid w:val="004C2F8B"/>
    <w:rsid w:val="00510B02"/>
    <w:rsid w:val="00516BFC"/>
    <w:rsid w:val="005266A4"/>
    <w:rsid w:val="00540606"/>
    <w:rsid w:val="00540968"/>
    <w:rsid w:val="00550C89"/>
    <w:rsid w:val="00553126"/>
    <w:rsid w:val="0056724B"/>
    <w:rsid w:val="00570040"/>
    <w:rsid w:val="00576A11"/>
    <w:rsid w:val="0058177C"/>
    <w:rsid w:val="0058654D"/>
    <w:rsid w:val="00594D08"/>
    <w:rsid w:val="0059718B"/>
    <w:rsid w:val="005B108B"/>
    <w:rsid w:val="005C120B"/>
    <w:rsid w:val="005C4CB2"/>
    <w:rsid w:val="005D012C"/>
    <w:rsid w:val="005D4A2B"/>
    <w:rsid w:val="005D622A"/>
    <w:rsid w:val="005E341B"/>
    <w:rsid w:val="00620F6C"/>
    <w:rsid w:val="00625FEC"/>
    <w:rsid w:val="00631C2F"/>
    <w:rsid w:val="00634DA4"/>
    <w:rsid w:val="0065063F"/>
    <w:rsid w:val="006829EF"/>
    <w:rsid w:val="00686108"/>
    <w:rsid w:val="00694C6D"/>
    <w:rsid w:val="006978C9"/>
    <w:rsid w:val="006B6CF5"/>
    <w:rsid w:val="006B7A4F"/>
    <w:rsid w:val="006C61DB"/>
    <w:rsid w:val="006E6541"/>
    <w:rsid w:val="006F4B8B"/>
    <w:rsid w:val="006F639D"/>
    <w:rsid w:val="006F7699"/>
    <w:rsid w:val="0073207F"/>
    <w:rsid w:val="00737293"/>
    <w:rsid w:val="00744B99"/>
    <w:rsid w:val="007478EB"/>
    <w:rsid w:val="00747B98"/>
    <w:rsid w:val="00754539"/>
    <w:rsid w:val="00770827"/>
    <w:rsid w:val="00777C9C"/>
    <w:rsid w:val="007814DE"/>
    <w:rsid w:val="00781B24"/>
    <w:rsid w:val="007902C6"/>
    <w:rsid w:val="007A1409"/>
    <w:rsid w:val="007A36AB"/>
    <w:rsid w:val="007A7455"/>
    <w:rsid w:val="007B1314"/>
    <w:rsid w:val="007B4591"/>
    <w:rsid w:val="007E1253"/>
    <w:rsid w:val="007E1C5A"/>
    <w:rsid w:val="007F4EB1"/>
    <w:rsid w:val="007F6A48"/>
    <w:rsid w:val="00802EFF"/>
    <w:rsid w:val="00803AC9"/>
    <w:rsid w:val="008245DA"/>
    <w:rsid w:val="00856B41"/>
    <w:rsid w:val="0089563C"/>
    <w:rsid w:val="008D10A9"/>
    <w:rsid w:val="008D1D72"/>
    <w:rsid w:val="008D6A7C"/>
    <w:rsid w:val="008E1730"/>
    <w:rsid w:val="008F1EE1"/>
    <w:rsid w:val="0093538D"/>
    <w:rsid w:val="00954971"/>
    <w:rsid w:val="00970627"/>
    <w:rsid w:val="009963A6"/>
    <w:rsid w:val="009A72AC"/>
    <w:rsid w:val="009A7B19"/>
    <w:rsid w:val="009D2AFB"/>
    <w:rsid w:val="009E3BF9"/>
    <w:rsid w:val="009F387C"/>
    <w:rsid w:val="00A30350"/>
    <w:rsid w:val="00A3643F"/>
    <w:rsid w:val="00A42F6B"/>
    <w:rsid w:val="00A6172E"/>
    <w:rsid w:val="00AA15DF"/>
    <w:rsid w:val="00AB6BF5"/>
    <w:rsid w:val="00AC63E7"/>
    <w:rsid w:val="00AD2DE4"/>
    <w:rsid w:val="00AE0384"/>
    <w:rsid w:val="00AE1ED9"/>
    <w:rsid w:val="00B01110"/>
    <w:rsid w:val="00B1692B"/>
    <w:rsid w:val="00B2729F"/>
    <w:rsid w:val="00B666C7"/>
    <w:rsid w:val="00B72B61"/>
    <w:rsid w:val="00B91597"/>
    <w:rsid w:val="00BB29BB"/>
    <w:rsid w:val="00BC47D9"/>
    <w:rsid w:val="00BE1D19"/>
    <w:rsid w:val="00BE5980"/>
    <w:rsid w:val="00BE62A5"/>
    <w:rsid w:val="00BF424C"/>
    <w:rsid w:val="00BF71EC"/>
    <w:rsid w:val="00C138E9"/>
    <w:rsid w:val="00C225FD"/>
    <w:rsid w:val="00C26B85"/>
    <w:rsid w:val="00C41D58"/>
    <w:rsid w:val="00C57F43"/>
    <w:rsid w:val="00C65972"/>
    <w:rsid w:val="00C95D1D"/>
    <w:rsid w:val="00CB6476"/>
    <w:rsid w:val="00CD5B54"/>
    <w:rsid w:val="00CF453A"/>
    <w:rsid w:val="00D03793"/>
    <w:rsid w:val="00D17373"/>
    <w:rsid w:val="00D20623"/>
    <w:rsid w:val="00D34D6A"/>
    <w:rsid w:val="00D45EAD"/>
    <w:rsid w:val="00D472F9"/>
    <w:rsid w:val="00D806B2"/>
    <w:rsid w:val="00D85B22"/>
    <w:rsid w:val="00DA40F8"/>
    <w:rsid w:val="00DB579F"/>
    <w:rsid w:val="00DC3F00"/>
    <w:rsid w:val="00DE44C6"/>
    <w:rsid w:val="00DE52F8"/>
    <w:rsid w:val="00E0045E"/>
    <w:rsid w:val="00E17B24"/>
    <w:rsid w:val="00E256FF"/>
    <w:rsid w:val="00E454F4"/>
    <w:rsid w:val="00E46477"/>
    <w:rsid w:val="00E46C77"/>
    <w:rsid w:val="00E748A2"/>
    <w:rsid w:val="00E82A78"/>
    <w:rsid w:val="00E8739E"/>
    <w:rsid w:val="00E91F1A"/>
    <w:rsid w:val="00E9681E"/>
    <w:rsid w:val="00EA6BA5"/>
    <w:rsid w:val="00EA6ED2"/>
    <w:rsid w:val="00EB2F25"/>
    <w:rsid w:val="00EC12DD"/>
    <w:rsid w:val="00ED691B"/>
    <w:rsid w:val="00EE17F7"/>
    <w:rsid w:val="00EF2197"/>
    <w:rsid w:val="00F01A53"/>
    <w:rsid w:val="00F1013E"/>
    <w:rsid w:val="00F20FC1"/>
    <w:rsid w:val="00F2624B"/>
    <w:rsid w:val="00F3620E"/>
    <w:rsid w:val="00F80383"/>
    <w:rsid w:val="00FA08E2"/>
    <w:rsid w:val="00FC0188"/>
    <w:rsid w:val="00FD198C"/>
    <w:rsid w:val="00FD5EF2"/>
    <w:rsid w:val="00FF32D5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984C5"/>
  <w15:chartTrackingRefBased/>
  <w15:docId w15:val="{7F136536-8FC8-674C-9F01-315C4572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1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1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1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1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9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1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9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1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9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19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19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1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和夫</dc:creator>
  <cp:keywords/>
  <dc:description/>
  <cp:lastModifiedBy>岩佐 和夫</cp:lastModifiedBy>
  <cp:revision>6</cp:revision>
  <dcterms:created xsi:type="dcterms:W3CDTF">2024-10-14T02:36:00Z</dcterms:created>
  <dcterms:modified xsi:type="dcterms:W3CDTF">2025-08-08T10:02:00Z</dcterms:modified>
</cp:coreProperties>
</file>