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08D91B" w14:textId="77777777" w:rsidR="005007EA" w:rsidRPr="004B5795" w:rsidRDefault="005007EA" w:rsidP="005007EA">
      <w:pPr>
        <w:spacing w:after="80"/>
        <w:jc w:val="center"/>
        <w:rPr>
          <w:rFonts w:ascii="Times New Roman" w:eastAsia="宋体" w:hAnsi="Times New Roman" w:cs="Times New Roman"/>
          <w:b/>
          <w:bCs/>
          <w:sz w:val="28"/>
          <w:szCs w:val="28"/>
        </w:rPr>
      </w:pPr>
      <w:bookmarkStart w:id="0" w:name="_Hlk123824460"/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Artificial </w:t>
      </w:r>
      <w:r w:rsidRPr="004B5795"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Nanofluidic </w:t>
      </w:r>
      <w:proofErr w:type="spellStart"/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>Iontronic</w:t>
      </w:r>
      <w:proofErr w:type="spellEnd"/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 Retina</w:t>
      </w:r>
    </w:p>
    <w:p w14:paraId="177DAF1D" w14:textId="77777777" w:rsidR="005007EA" w:rsidRPr="00D6412E" w:rsidRDefault="005007EA" w:rsidP="005007EA">
      <w:pPr>
        <w:widowControl/>
        <w:spacing w:after="80" w:line="360" w:lineRule="auto"/>
        <w:rPr>
          <w:rFonts w:ascii="Times New Roman" w:eastAsia="宋体" w:hAnsi="Times New Roman" w:cs="Times New Roman"/>
          <w:bCs/>
          <w:kern w:val="0"/>
          <w:sz w:val="22"/>
          <w:vertAlign w:val="superscript"/>
          <w:lang w:val="de-DE"/>
        </w:rPr>
      </w:pPr>
      <w:bookmarkStart w:id="1" w:name="_Hlk123824440"/>
      <w:bookmarkEnd w:id="0"/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W</w:t>
      </w:r>
      <w:r w:rsidRPr="00D6412E">
        <w:rPr>
          <w:rFonts w:ascii="Times New Roman" w:eastAsia="宋体" w:hAnsi="Times New Roman" w:cs="Times New Roman" w:hint="eastAsia"/>
          <w:bCs/>
          <w:kern w:val="0"/>
          <w:lang w:val="de-DE"/>
        </w:rPr>
        <w:t>enchao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 L</w:t>
      </w:r>
      <w:r w:rsidRPr="00D6412E">
        <w:rPr>
          <w:rFonts w:ascii="Times New Roman" w:eastAsia="宋体" w:hAnsi="Times New Roman" w:cs="Times New Roman" w:hint="eastAsia"/>
          <w:bCs/>
          <w:kern w:val="0"/>
          <w:lang w:val="de-DE"/>
        </w:rPr>
        <w:t>iu</w:t>
      </w:r>
      <w:r w:rsidRPr="00D6412E">
        <w:rPr>
          <w:rFonts w:ascii="Times New Roman" w:eastAsia="宋体" w:hAnsi="Times New Roman" w:cs="Times New Roman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Lian Duan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2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, Xiangyu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Zhang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Xinyi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Zhu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,</w:t>
      </w:r>
      <w:r w:rsidRPr="00D6412E">
        <w:rPr>
          <w:rFonts w:ascii="Times New Roman" w:eastAsia="宋体" w:hAnsi="Times New Roman" w:cs="Times New Roman"/>
          <w:bCs/>
          <w:kern w:val="0"/>
          <w:vertAlign w:val="superscript"/>
          <w:lang w:val="de-DE"/>
        </w:rPr>
        <w:t xml:space="preserve"> </w:t>
      </w:r>
      <w:bookmarkStart w:id="2" w:name="_Hlk126051000"/>
      <w:r>
        <w:rPr>
          <w:rFonts w:ascii="Times New Roman" w:eastAsia="宋体" w:hAnsi="Times New Roman" w:cs="Times New Roman" w:hint="eastAsia"/>
          <w:bCs/>
          <w:kern w:val="0"/>
          <w:lang w:val="de-DE"/>
        </w:rPr>
        <w:t>Yongxin Ge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3,4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bookmarkEnd w:id="2"/>
      <w:r>
        <w:rPr>
          <w:rFonts w:ascii="Times New Roman" w:eastAsia="宋体" w:hAnsi="Times New Roman" w:cs="Times New Roman" w:hint="eastAsia"/>
          <w:bCs/>
          <w:kern w:val="0"/>
          <w:lang w:val="de-DE"/>
        </w:rPr>
        <w:t>Jiqing Dai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Wenbo Chang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Miliang Zhang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Ronghua Lan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>Zhijun Hu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1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, Ruotian Chen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3</w:t>
      </w:r>
      <w:bookmarkStart w:id="3" w:name="_Hlk193376221"/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,</w:t>
      </w:r>
      <w:bookmarkEnd w:id="3"/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 xml:space="preserve"> </w:t>
      </w:r>
      <w:bookmarkStart w:id="4" w:name="OLE_LINK9"/>
      <w:r w:rsidRPr="00C91625">
        <w:rPr>
          <w:rFonts w:ascii="Times New Roman" w:eastAsia="宋体" w:hAnsi="Times New Roman" w:cs="Times New Roman" w:hint="eastAsia"/>
          <w:bCs/>
          <w:kern w:val="0"/>
          <w:lang w:val="de-DE"/>
        </w:rPr>
        <w:t>Kowit Hengphasatporn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2</w:t>
      </w:r>
      <w:bookmarkEnd w:id="4"/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,</w:t>
      </w:r>
      <w:r>
        <w:rPr>
          <w:rFonts w:ascii="Times New Roman" w:eastAsia="宋体" w:hAnsi="Times New Roman" w:cs="Times New Roman" w:hint="eastAsia"/>
          <w:bCs/>
          <w:kern w:val="0"/>
          <w:lang w:val="de-DE"/>
        </w:rPr>
        <w:t xml:space="preserve"> </w:t>
      </w:r>
      <w:r w:rsidRPr="00C91625">
        <w:rPr>
          <w:rFonts w:ascii="Times New Roman" w:eastAsia="宋体" w:hAnsi="Times New Roman" w:cs="Times New Roman" w:hint="eastAsia"/>
          <w:bCs/>
          <w:kern w:val="0"/>
          <w:lang w:val="de-DE"/>
        </w:rPr>
        <w:t>Yasuteru Shigeta</w:t>
      </w:r>
      <w:r>
        <w:rPr>
          <w:rFonts w:ascii="Times New Roman" w:eastAsia="宋体" w:hAnsi="Times New Roman" w:cs="Times New Roman" w:hint="eastAsia"/>
          <w:bCs/>
          <w:kern w:val="0"/>
          <w:vertAlign w:val="superscript"/>
          <w:lang w:val="de-DE"/>
        </w:rPr>
        <w:t>2</w:t>
      </w:r>
      <w:r w:rsidRPr="00D6412E">
        <w:rPr>
          <w:rFonts w:ascii="Times New Roman" w:eastAsia="宋体" w:hAnsi="Times New Roman" w:cs="Times New Roman"/>
          <w:bCs/>
          <w:kern w:val="0"/>
          <w:lang w:val="de-DE"/>
        </w:rPr>
        <w:t>, and Kai Xiao</w:t>
      </w:r>
      <w:r w:rsidRPr="00D6412E">
        <w:rPr>
          <w:rFonts w:ascii="Times New Roman" w:eastAsia="宋体" w:hAnsi="Times New Roman" w:cs="Times New Roman"/>
          <w:bCs/>
          <w:kern w:val="0"/>
          <w:vertAlign w:val="superscript"/>
          <w:lang w:val="de-DE"/>
        </w:rPr>
        <w:t>1,*</w:t>
      </w:r>
    </w:p>
    <w:p w14:paraId="4BB397E4" w14:textId="77777777" w:rsidR="005007EA" w:rsidRPr="00D6412E" w:rsidRDefault="005007EA" w:rsidP="005007EA">
      <w:pPr>
        <w:widowControl/>
        <w:spacing w:after="80" w:line="360" w:lineRule="auto"/>
        <w:suppressOverlap/>
        <w:rPr>
          <w:rFonts w:ascii="Times New Roman" w:eastAsia="宋体" w:hAnsi="Times New Roman" w:cs="Times New Roman"/>
          <w:bCs/>
          <w:kern w:val="0"/>
          <w:szCs w:val="21"/>
        </w:rPr>
      </w:pPr>
      <w:bookmarkStart w:id="5" w:name="OLE_LINK14"/>
      <w:bookmarkEnd w:id="1"/>
      <w:r w:rsidRPr="00D6412E">
        <w:rPr>
          <w:rFonts w:ascii="Times New Roman" w:eastAsia="宋体" w:hAnsi="Times New Roman" w:cs="Times New Roman"/>
          <w:bCs/>
          <w:kern w:val="0"/>
          <w:szCs w:val="21"/>
          <w:vertAlign w:val="superscript"/>
        </w:rPr>
        <w:t>1</w:t>
      </w:r>
      <w:r w:rsidRPr="00D6412E">
        <w:rPr>
          <w:rFonts w:ascii="Times New Roman" w:eastAsia="宋体" w:hAnsi="Times New Roman" w:cs="Times New Roman" w:hint="eastAsia"/>
          <w:bCs/>
          <w:kern w:val="0"/>
          <w:szCs w:val="21"/>
        </w:rPr>
        <w:t>Guangdong Provincial Key Laboratory</w:t>
      </w:r>
      <w:r w:rsidRPr="00D6412E">
        <w:rPr>
          <w:rFonts w:ascii="Times New Roman" w:eastAsia="宋体" w:hAnsi="Times New Roman" w:cs="Times New Roman"/>
          <w:bCs/>
          <w:kern w:val="0"/>
          <w:szCs w:val="21"/>
        </w:rPr>
        <w:t xml:space="preserve"> </w:t>
      </w:r>
      <w:r w:rsidRPr="00D6412E">
        <w:rPr>
          <w:rFonts w:ascii="Times New Roman" w:eastAsia="宋体" w:hAnsi="Times New Roman" w:cs="Times New Roman" w:hint="eastAsia"/>
          <w:bCs/>
          <w:kern w:val="0"/>
          <w:szCs w:val="21"/>
        </w:rPr>
        <w:t>of Advanced Biomaterials, Department of Biomedical Engineering, Southern University of Science and Technology</w:t>
      </w:r>
      <w:r w:rsidRPr="00D6412E">
        <w:rPr>
          <w:rFonts w:ascii="Times New Roman" w:eastAsia="宋体" w:hAnsi="Times New Roman" w:cs="Times New Roman"/>
          <w:bCs/>
          <w:kern w:val="0"/>
          <w:szCs w:val="21"/>
        </w:rPr>
        <w:t>, Shenzhen 518055, P.R. China.</w:t>
      </w:r>
    </w:p>
    <w:p w14:paraId="43D6F40C" w14:textId="77777777" w:rsidR="005007EA" w:rsidRPr="00D6412E" w:rsidRDefault="005007EA" w:rsidP="005007EA">
      <w:pPr>
        <w:widowControl/>
        <w:spacing w:after="80" w:line="360" w:lineRule="auto"/>
        <w:suppressOverlap/>
        <w:rPr>
          <w:rFonts w:ascii="Times New Roman" w:eastAsia="宋体" w:hAnsi="Times New Roman" w:cs="Times New Roman"/>
          <w:bCs/>
          <w:kern w:val="0"/>
          <w:szCs w:val="21"/>
        </w:rPr>
      </w:pPr>
      <w:r w:rsidRPr="00D6412E">
        <w:rPr>
          <w:rFonts w:ascii="Times New Roman" w:eastAsia="宋体" w:hAnsi="Times New Roman" w:cs="Times New Roman"/>
          <w:bCs/>
          <w:kern w:val="0"/>
          <w:szCs w:val="21"/>
          <w:vertAlign w:val="superscript"/>
        </w:rPr>
        <w:t>2</w:t>
      </w:r>
      <w:r w:rsidRPr="00404211">
        <w:rPr>
          <w:rFonts w:hint="eastAsia"/>
        </w:rPr>
        <w:t xml:space="preserve"> </w:t>
      </w:r>
      <w:r w:rsidRPr="00404211">
        <w:rPr>
          <w:rFonts w:ascii="Times New Roman" w:eastAsia="宋体" w:hAnsi="Times New Roman" w:cs="Times New Roman" w:hint="eastAsia"/>
          <w:bCs/>
          <w:kern w:val="0"/>
          <w:szCs w:val="21"/>
        </w:rPr>
        <w:t xml:space="preserve">Center for Computational Sciences, University of Tsukuba, 1-1-1 </w:t>
      </w:r>
      <w:proofErr w:type="spellStart"/>
      <w:r w:rsidRPr="00404211">
        <w:rPr>
          <w:rFonts w:ascii="Times New Roman" w:eastAsia="宋体" w:hAnsi="Times New Roman" w:cs="Times New Roman" w:hint="eastAsia"/>
          <w:bCs/>
          <w:kern w:val="0"/>
          <w:szCs w:val="21"/>
        </w:rPr>
        <w:t>Tennodai</w:t>
      </w:r>
      <w:proofErr w:type="spellEnd"/>
      <w:r w:rsidRPr="00404211">
        <w:rPr>
          <w:rFonts w:ascii="Times New Roman" w:eastAsia="宋体" w:hAnsi="Times New Roman" w:cs="Times New Roman" w:hint="eastAsia"/>
          <w:bCs/>
          <w:kern w:val="0"/>
          <w:szCs w:val="21"/>
        </w:rPr>
        <w:t>, Tsukuba, Ibaraki 305-8577, Japan</w:t>
      </w:r>
      <w:r w:rsidRPr="00D6412E">
        <w:rPr>
          <w:rFonts w:ascii="Times New Roman" w:eastAsia="宋体" w:hAnsi="Times New Roman" w:cs="Times New Roman"/>
          <w:bCs/>
          <w:kern w:val="0"/>
          <w:szCs w:val="21"/>
        </w:rPr>
        <w:t>.</w:t>
      </w:r>
    </w:p>
    <w:p w14:paraId="285D519E" w14:textId="77777777" w:rsidR="005007EA" w:rsidRDefault="005007EA" w:rsidP="005007EA">
      <w:pPr>
        <w:widowControl/>
        <w:spacing w:after="80" w:line="360" w:lineRule="auto"/>
        <w:suppressOverlap/>
        <w:rPr>
          <w:rFonts w:ascii="Times New Roman" w:eastAsia="宋体" w:hAnsi="Times New Roman" w:cs="Times New Roman"/>
          <w:bCs/>
          <w:kern w:val="0"/>
          <w:szCs w:val="21"/>
        </w:rPr>
      </w:pPr>
      <w:r>
        <w:rPr>
          <w:rFonts w:ascii="Times New Roman" w:eastAsia="宋体" w:hAnsi="Times New Roman" w:cs="Times New Roman" w:hint="eastAsia"/>
          <w:bCs/>
          <w:kern w:val="0"/>
          <w:szCs w:val="21"/>
          <w:vertAlign w:val="superscript"/>
        </w:rPr>
        <w:t>3</w:t>
      </w:r>
      <w:r w:rsidRPr="008C0731">
        <w:rPr>
          <w:rFonts w:hint="eastAsia"/>
        </w:rPr>
        <w:t xml:space="preserve"> </w:t>
      </w:r>
      <w:r w:rsidRPr="008C0731">
        <w:rPr>
          <w:rFonts w:ascii="Times New Roman" w:eastAsia="宋体" w:hAnsi="Times New Roman" w:cs="Times New Roman" w:hint="eastAsia"/>
          <w:bCs/>
          <w:kern w:val="0"/>
          <w:szCs w:val="21"/>
        </w:rPr>
        <w:t>State Key Laboratory of Catalysis, Dalian Institute of Chemical Physics, Chinese Academy of Sciences, Zhongshan Road 457, Dalian 116023, China</w:t>
      </w:r>
      <w:r>
        <w:rPr>
          <w:rFonts w:ascii="Times New Roman" w:eastAsia="宋体" w:hAnsi="Times New Roman" w:cs="Times New Roman" w:hint="eastAsia"/>
          <w:bCs/>
          <w:kern w:val="0"/>
          <w:szCs w:val="21"/>
        </w:rPr>
        <w:t>.</w:t>
      </w:r>
    </w:p>
    <w:p w14:paraId="1F10EB66" w14:textId="77777777" w:rsidR="005007EA" w:rsidRPr="008C0731" w:rsidRDefault="005007EA" w:rsidP="005007EA">
      <w:pPr>
        <w:widowControl/>
        <w:spacing w:after="80" w:line="360" w:lineRule="auto"/>
        <w:suppressOverlap/>
        <w:rPr>
          <w:rFonts w:ascii="Times New Roman" w:eastAsia="宋体" w:hAnsi="Times New Roman" w:cs="Times New Roman"/>
          <w:bCs/>
          <w:kern w:val="0"/>
          <w:szCs w:val="21"/>
        </w:rPr>
      </w:pPr>
      <w:r>
        <w:rPr>
          <w:rFonts w:ascii="Times New Roman" w:eastAsia="宋体" w:hAnsi="Times New Roman" w:cs="Times New Roman" w:hint="eastAsia"/>
          <w:bCs/>
          <w:kern w:val="0"/>
          <w:szCs w:val="21"/>
          <w:vertAlign w:val="superscript"/>
        </w:rPr>
        <w:t>4</w:t>
      </w:r>
      <w:r w:rsidRPr="008C0731">
        <w:rPr>
          <w:rFonts w:hint="eastAsia"/>
        </w:rPr>
        <w:t xml:space="preserve"> </w:t>
      </w:r>
      <w:r w:rsidRPr="008C0731">
        <w:rPr>
          <w:rFonts w:ascii="Times New Roman" w:eastAsia="宋体" w:hAnsi="Times New Roman" w:cs="Times New Roman" w:hint="eastAsia"/>
          <w:bCs/>
          <w:kern w:val="0"/>
          <w:szCs w:val="21"/>
        </w:rPr>
        <w:t>University of Chinese Academy of Sciences, 19A Yuquan Road, Beijing 100049, China</w:t>
      </w:r>
      <w:r>
        <w:rPr>
          <w:rFonts w:ascii="Times New Roman" w:eastAsia="宋体" w:hAnsi="Times New Roman" w:cs="Times New Roman" w:hint="eastAsia"/>
          <w:bCs/>
          <w:kern w:val="0"/>
          <w:szCs w:val="21"/>
        </w:rPr>
        <w:t>.</w:t>
      </w:r>
    </w:p>
    <w:bookmarkEnd w:id="5"/>
    <w:p w14:paraId="7ACDBDAB" w14:textId="67236917" w:rsidR="00D77E1B" w:rsidRDefault="005007EA" w:rsidP="005007EA">
      <w:pPr>
        <w:rPr>
          <w:rFonts w:hint="eastAsia"/>
        </w:rPr>
      </w:pPr>
      <w:r w:rsidRPr="00D6412E">
        <w:rPr>
          <w:rFonts w:ascii="Times New Roman" w:eastAsia="Times New Roman" w:hAnsi="Times New Roman" w:cs="Times New Roman"/>
          <w:b/>
          <w:kern w:val="0"/>
          <w:szCs w:val="21"/>
        </w:rPr>
        <w:t>*</w:t>
      </w:r>
      <w:r w:rsidRPr="00D6412E">
        <w:rPr>
          <w:rFonts w:ascii="Times New Roman" w:eastAsia="Times New Roman" w:hAnsi="Times New Roman" w:cs="Times New Roman"/>
          <w:kern w:val="0"/>
          <w:szCs w:val="21"/>
        </w:rPr>
        <w:t>Corresponding author. Email address:</w:t>
      </w:r>
      <w:bookmarkStart w:id="6" w:name="_Hlk152236373"/>
      <w:r w:rsidRPr="00150324">
        <w:rPr>
          <w:rFonts w:hint="eastAsia"/>
        </w:rPr>
        <w:t xml:space="preserve"> </w:t>
      </w:r>
      <w:r w:rsidRPr="00D6412E">
        <w:rPr>
          <w:rFonts w:ascii="Times New Roman" w:eastAsia="Times New Roman" w:hAnsi="Times New Roman" w:cs="Times New Roman"/>
          <w:color w:val="0D0D0D"/>
          <w:kern w:val="0"/>
          <w:szCs w:val="21"/>
        </w:rPr>
        <w:t>xiaok3@sustech.edu.cn</w:t>
      </w:r>
      <w:r w:rsidRPr="00D6412E">
        <w:rPr>
          <w:rFonts w:ascii="宋体" w:eastAsia="宋体" w:hAnsi="宋体" w:cs="宋体"/>
          <w:color w:val="0D0D0D"/>
          <w:kern w:val="0"/>
          <w:szCs w:val="21"/>
        </w:rPr>
        <w:t>.</w:t>
      </w:r>
      <w:bookmarkEnd w:id="6"/>
    </w:p>
    <w:p w14:paraId="3D684972" w14:textId="77777777" w:rsidR="00630BF7" w:rsidRDefault="00630BF7">
      <w:pPr>
        <w:rPr>
          <w:rFonts w:hint="eastAsia"/>
        </w:rPr>
      </w:pPr>
    </w:p>
    <w:p w14:paraId="1136DECC" w14:textId="77777777" w:rsidR="00630BF7" w:rsidRDefault="00630BF7">
      <w:pPr>
        <w:rPr>
          <w:rFonts w:hint="eastAsia"/>
        </w:rPr>
      </w:pPr>
    </w:p>
    <w:p w14:paraId="113B66D4" w14:textId="77777777" w:rsidR="00630BF7" w:rsidRDefault="00630BF7">
      <w:pPr>
        <w:rPr>
          <w:rFonts w:hint="eastAsia"/>
        </w:rPr>
      </w:pPr>
    </w:p>
    <w:p w14:paraId="0EE61A03" w14:textId="77777777" w:rsidR="00630BF7" w:rsidRDefault="00630BF7">
      <w:pPr>
        <w:rPr>
          <w:rFonts w:hint="eastAsia"/>
        </w:rPr>
      </w:pPr>
    </w:p>
    <w:p w14:paraId="5DAD25CC" w14:textId="77777777" w:rsidR="00630BF7" w:rsidRDefault="00630BF7">
      <w:pPr>
        <w:rPr>
          <w:rFonts w:hint="eastAsia"/>
        </w:rPr>
      </w:pPr>
    </w:p>
    <w:p w14:paraId="6A6DBD34" w14:textId="77777777" w:rsidR="00630BF7" w:rsidRDefault="00630BF7">
      <w:pPr>
        <w:rPr>
          <w:rFonts w:hint="eastAsia"/>
        </w:rPr>
      </w:pPr>
    </w:p>
    <w:p w14:paraId="1DCEE146" w14:textId="77777777" w:rsidR="00630BF7" w:rsidRDefault="00630BF7">
      <w:pPr>
        <w:rPr>
          <w:rFonts w:hint="eastAsia"/>
        </w:rPr>
      </w:pPr>
    </w:p>
    <w:p w14:paraId="6A248276" w14:textId="77777777" w:rsidR="00630BF7" w:rsidRDefault="00630BF7">
      <w:pPr>
        <w:rPr>
          <w:rFonts w:hint="eastAsia"/>
        </w:rPr>
      </w:pPr>
    </w:p>
    <w:p w14:paraId="4C06E6E2" w14:textId="77777777" w:rsidR="00630BF7" w:rsidRDefault="00630BF7">
      <w:pPr>
        <w:rPr>
          <w:rFonts w:hint="eastAsia"/>
        </w:rPr>
      </w:pPr>
    </w:p>
    <w:p w14:paraId="4DDC7C9A" w14:textId="1EA4F90A" w:rsidR="00630BF7" w:rsidRDefault="00630BF7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9F2A6FC" w14:textId="6E9EC4B3" w:rsidR="00630BF7" w:rsidRDefault="00694011" w:rsidP="0069401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BECEBF4" wp14:editId="148D84BB">
            <wp:extent cx="2949934" cy="1995776"/>
            <wp:effectExtent l="0" t="0" r="3175" b="5080"/>
            <wp:docPr id="11039955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95569" name="图片 1103995569"/>
                    <pic:cNvPicPr/>
                  </pic:nvPicPr>
                  <pic:blipFill rotWithShape="1">
                    <a:blip r:embed="rId6"/>
                    <a:srcRect l="28493" t="25407" r="30273" b="27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698" cy="2005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652FB" w14:textId="0EF5CEE3" w:rsidR="00CD1BA0" w:rsidRDefault="00456E50">
      <w:pPr>
        <w:rPr>
          <w:rFonts w:hint="eastAsia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1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 xml:space="preserve">. </w:t>
      </w:r>
      <w:r w:rsidRPr="00456E5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Morphology characterizations of </w:t>
      </w:r>
      <w:r w:rsidR="00592A3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d</w:t>
      </w:r>
      <w:r w:rsidR="00592A3A" w:rsidRPr="00592A3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ifferent samples</w:t>
      </w:r>
      <w:r w:rsidR="00592A3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592A3A" w:rsidRPr="00592A3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592A3A" w:rsidRPr="00291AA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a,</w:t>
      </w:r>
      <w:r w:rsidR="00592A3A" w:rsidRPr="00F17EF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F17EF3">
        <w:rPr>
          <w:rFonts w:ascii="Times New Roman" w:eastAsia="宋体" w:hAnsi="Times New Roman" w:cs="Times New Roman"/>
          <w:sz w:val="24"/>
          <w:szCs w:val="24"/>
        </w:rPr>
        <w:t>AAO substrate</w:t>
      </w:r>
      <w:r w:rsidR="00592A3A" w:rsidRPr="00F17EF3">
        <w:rPr>
          <w:rFonts w:ascii="Times New Roman" w:eastAsia="宋体" w:hAnsi="Times New Roman" w:cs="Times New Roman" w:hint="eastAsia"/>
          <w:sz w:val="24"/>
          <w:szCs w:val="24"/>
        </w:rPr>
        <w:t>;</w:t>
      </w:r>
      <w:r w:rsidRPr="00F17EF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92A3A" w:rsidRPr="00291AA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b,</w:t>
      </w:r>
      <w:r w:rsidR="00592A3A" w:rsidRPr="00F17EF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F17EF3">
        <w:rPr>
          <w:rFonts w:ascii="Times New Roman" w:eastAsia="宋体" w:hAnsi="Times New Roman" w:cs="Times New Roman" w:hint="eastAsia"/>
          <w:sz w:val="24"/>
          <w:szCs w:val="24"/>
        </w:rPr>
        <w:t>CNT</w:t>
      </w:r>
      <w:r w:rsidR="00113A68" w:rsidRPr="00F17EF3">
        <w:rPr>
          <w:rFonts w:ascii="Times New Roman" w:eastAsia="宋体" w:hAnsi="Times New Roman" w:cs="Times New Roman" w:hint="eastAsia"/>
          <w:sz w:val="24"/>
          <w:szCs w:val="24"/>
        </w:rPr>
        <w:t xml:space="preserve">; </w:t>
      </w:r>
      <w:r w:rsidR="00113A68" w:rsidRPr="00291AA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c,</w:t>
      </w:r>
      <w:r w:rsidR="00113A68" w:rsidRPr="00F17EF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113A68" w:rsidRPr="00F17EF3">
        <w:rPr>
          <w:rFonts w:ascii="Times New Roman" w:eastAsia="宋体" w:hAnsi="Times New Roman" w:cs="Times New Roman"/>
          <w:sz w:val="24"/>
          <w:szCs w:val="24"/>
        </w:rPr>
        <w:t xml:space="preserve">90 nm pore sizes </w:t>
      </w:r>
      <w:r w:rsidRPr="00F17EF3">
        <w:rPr>
          <w:rFonts w:ascii="Times New Roman" w:eastAsia="宋体" w:hAnsi="Times New Roman" w:cs="Times New Roman"/>
          <w:sz w:val="24"/>
          <w:szCs w:val="24"/>
        </w:rPr>
        <w:t>MoS₂ nanotubes</w:t>
      </w:r>
      <w:r w:rsidR="00F17EF3" w:rsidRPr="00F17EF3">
        <w:rPr>
          <w:rFonts w:ascii="Times New Roman" w:eastAsia="宋体" w:hAnsi="Times New Roman" w:cs="Times New Roman" w:hint="eastAsia"/>
          <w:sz w:val="24"/>
          <w:szCs w:val="24"/>
        </w:rPr>
        <w:t>;</w:t>
      </w:r>
      <w:r w:rsidRPr="00F17EF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F17EF3" w:rsidRPr="00291AA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d,</w:t>
      </w:r>
      <w:r w:rsidR="00F17EF3" w:rsidRPr="00F17EF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F17EF3">
        <w:rPr>
          <w:rFonts w:ascii="Times New Roman" w:eastAsia="宋体" w:hAnsi="Times New Roman" w:cs="Times New Roman"/>
          <w:sz w:val="24"/>
          <w:szCs w:val="24"/>
        </w:rPr>
        <w:t>35 nm</w:t>
      </w:r>
      <w:r w:rsidR="00F17EF3" w:rsidRPr="00F17EF3">
        <w:t xml:space="preserve"> </w:t>
      </w:r>
      <w:r w:rsidR="00F17EF3" w:rsidRPr="00F17EF3">
        <w:rPr>
          <w:rFonts w:ascii="Times New Roman" w:eastAsia="宋体" w:hAnsi="Times New Roman" w:cs="Times New Roman"/>
          <w:sz w:val="24"/>
          <w:szCs w:val="24"/>
        </w:rPr>
        <w:t>pore sizes MoS₂ nanotubes</w:t>
      </w:r>
      <w:r w:rsidR="00113A68" w:rsidRPr="00F17EF3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56FA2A43" w14:textId="563433BD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2BB1CCFA" w14:textId="790826A2" w:rsidR="00CD1BA0" w:rsidRDefault="00694011" w:rsidP="00CD1BA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8BF1820" wp14:editId="50FBF509">
            <wp:extent cx="2387560" cy="2125980"/>
            <wp:effectExtent l="0" t="0" r="0" b="7620"/>
            <wp:docPr id="4430845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84589" name="图片 443084589"/>
                    <pic:cNvPicPr/>
                  </pic:nvPicPr>
                  <pic:blipFill rotWithShape="1">
                    <a:blip r:embed="rId7"/>
                    <a:srcRect l="34899" t="33449" r="36620" b="2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583" cy="2131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26B3AA" w14:textId="6C63F07A" w:rsidR="00F17EF3" w:rsidRPr="006E228E" w:rsidRDefault="00F17EF3" w:rsidP="006E228E">
      <w:pPr>
        <w:widowControl/>
        <w:rPr>
          <w:rFonts w:ascii="Times New Roman" w:eastAsia="宋体" w:hAnsi="Times New Roman" w:cs="Times New Roman"/>
          <w:sz w:val="24"/>
          <w:szCs w:val="24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2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 xml:space="preserve">.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XRD</w:t>
      </w:r>
      <w:r w:rsidRPr="00456E5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characterizations of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592A3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Comparative analysis with standard reference cards reveals distinct diffraction peaks corresponding to </w:t>
      </w:r>
      <w:proofErr w:type="spellStart"/>
      <w:r w:rsidR="006E228E" w:rsidRPr="006E228E">
        <w:rPr>
          <w:rFonts w:ascii="Times New Roman" w:eastAsia="宋体" w:hAnsi="Times New Roman" w:cs="Times New Roman"/>
          <w:sz w:val="24"/>
          <w:szCs w:val="24"/>
        </w:rPr>
        <w:t>Al₂O</w:t>
      </w:r>
      <w:proofErr w:type="spellEnd"/>
      <w:r w:rsidR="006E228E" w:rsidRPr="006E228E">
        <w:rPr>
          <w:rFonts w:ascii="Times New Roman" w:eastAsia="宋体" w:hAnsi="Times New Roman" w:cs="Times New Roman"/>
          <w:sz w:val="24"/>
          <w:szCs w:val="24"/>
        </w:rPr>
        <w:t>₃ from the AAO template and crystalline MoS₂. Notably, the diffraction peaks observed at (002), (100), (101), (103), (110), (008), and (200) planes are indexed to the 2H-MoS₂ phase with hexagonal symmetry (space group P6₃, PDF# 37-1492). The sharp characteristic peaks demonstrate excellent crystallinity of the synthesized MoS₂ nanotubes. However, a discernible attenuation in diffraction intensity at the (002) plane compared to pristine MoS₂ standard suggests structural modification, potentially attributed to disrupted van der Waals interact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ions in the S-Mo-S layers through lattice disorder induced by 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>CNT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incorporation.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Concurrently, diffraction features at (111), (311), (222), (400), and (440) planes correspond to </w:t>
      </w:r>
      <w:proofErr w:type="spellStart"/>
      <w:r w:rsidR="006E228E" w:rsidRPr="006E228E">
        <w:rPr>
          <w:rFonts w:ascii="Times New Roman" w:eastAsia="宋体" w:hAnsi="Times New Roman" w:cs="Times New Roman"/>
          <w:sz w:val="24"/>
          <w:szCs w:val="24"/>
        </w:rPr>
        <w:t>γ-Al₂O</w:t>
      </w:r>
      <w:proofErr w:type="spellEnd"/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₃ with face-centered cubic structure (space group Fd3m, PDF# 29-0063), exhibiting precise alignment with reference peak positions. This congruence confirms successful MoS₂ nanotube deposition on the AAO template. The absence of characteristic 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>CNT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diffraction peaks implies the predominant presence of disordered graphitic carbon in the hybrid structure, necessitating complementary characterization techniques (e.g., Raman spectroscopy or TEM) for definitive carbon phase identification. </w:t>
      </w:r>
    </w:p>
    <w:p w14:paraId="178A4281" w14:textId="5889F91D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0442C920" w14:textId="2ED2D891" w:rsidR="00CD1BA0" w:rsidRDefault="00694011" w:rsidP="00CD1BA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9CB06D1" wp14:editId="36A639CD">
            <wp:extent cx="2451600" cy="2124000"/>
            <wp:effectExtent l="0" t="0" r="6350" b="0"/>
            <wp:docPr id="15209971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997135" name="图片 1520997135"/>
                    <pic:cNvPicPr/>
                  </pic:nvPicPr>
                  <pic:blipFill rotWithShape="1">
                    <a:blip r:embed="rId8"/>
                    <a:srcRect l="34637" t="30215" r="34034" b="23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00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4452F" w14:textId="47602726" w:rsidR="00F17EF3" w:rsidRDefault="00F17EF3" w:rsidP="00F17EF3">
      <w:pPr>
        <w:rPr>
          <w:rFonts w:hint="eastAsia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3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 xml:space="preserve">. </w:t>
      </w:r>
      <w:r w:rsidRPr="00F17EF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Raman spectra</w:t>
      </w:r>
      <w:r w:rsidRPr="00456E5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characterizations of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8B169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>The Raman spectrum of the synthesized CNT/MoS₂ nanotube heterostructure exhibits characteristic vibrational signatures of both components. Two distinct peaks located at 1326 cm⁻¹ (D-band) and 1609 cm⁻¹ (G-band) are observed, corresponding to the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 xml:space="preserve"> disorder-induced lattice vibration mode and the in-plane stretching vibration of </w:t>
      </w:r>
      <w:proofErr w:type="spellStart"/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sp</w:t>
      </w:r>
      <w:proofErr w:type="spellEnd"/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²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-bonded carbon atoms in graphitic structures, respectively. The concurrent presence of these features indicates the coexistence of disordered carbon defects and graphitize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>d carbon domains within the heterojunction architecture. Furthermore, the spectrum reveals two well-separated peaks at 383 cm⁻¹ (E</w:t>
      </w:r>
      <w:r w:rsidR="008B169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2g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 xml:space="preserve"> mode) and 408 cm⁻¹ (A</w:t>
      </w:r>
      <w:r w:rsidR="008B169E" w:rsidRPr="008B169E">
        <w:rPr>
          <w:rFonts w:ascii="Times New Roman" w:eastAsia="宋体" w:hAnsi="Times New Roman" w:cs="Times New Roman"/>
          <w:sz w:val="24"/>
          <w:szCs w:val="24"/>
          <w:vertAlign w:val="subscript"/>
        </w:rPr>
        <w:t>1g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 xml:space="preserve"> mode), which are characteristic of the MoS</w:t>
      </w:r>
      <w:r w:rsidR="008B169E" w:rsidRPr="008B169E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 xml:space="preserve"> nanotube component. These vibrational modes correspond 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to the in-plane opposing motions of molybdenum and sulfur atoms (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>E</w:t>
      </w:r>
      <w:r w:rsidR="008B169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2g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) and the out-of-plane symmetric sulfur atom vibrations along the c-axis (</w:t>
      </w:r>
      <w:r w:rsidR="008B169E" w:rsidRPr="008B169E">
        <w:rPr>
          <w:rFonts w:ascii="Times New Roman" w:eastAsia="宋体" w:hAnsi="Times New Roman" w:cs="Times New Roman"/>
          <w:sz w:val="24"/>
          <w:szCs w:val="24"/>
        </w:rPr>
        <w:t>A</w:t>
      </w:r>
      <w:r w:rsidR="008B169E" w:rsidRPr="008B169E">
        <w:rPr>
          <w:rFonts w:ascii="Times New Roman" w:eastAsia="宋体" w:hAnsi="Times New Roman" w:cs="Times New Roman"/>
          <w:sz w:val="24"/>
          <w:szCs w:val="24"/>
          <w:vertAlign w:val="subscript"/>
        </w:rPr>
        <w:t>1g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>), providing direct evidence of the preserved layered crystal structure in the MoS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8B169E" w:rsidRPr="008B169E">
        <w:rPr>
          <w:rFonts w:ascii="Times New Roman" w:eastAsia="宋体" w:hAnsi="Times New Roman" w:cs="Times New Roman" w:hint="eastAsia"/>
          <w:sz w:val="24"/>
          <w:szCs w:val="24"/>
        </w:rPr>
        <w:t xml:space="preserve"> nanotubes within the heterostructure system.</w:t>
      </w:r>
    </w:p>
    <w:p w14:paraId="5FC86F57" w14:textId="276451D5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4EA425DB" w14:textId="02282C1E" w:rsidR="00CD1BA0" w:rsidRDefault="00694011" w:rsidP="0069401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A31277B" wp14:editId="25027613">
            <wp:extent cx="2535279" cy="2073546"/>
            <wp:effectExtent l="0" t="0" r="0" b="3175"/>
            <wp:docPr id="10069451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45169" name="图片 1006945169"/>
                    <pic:cNvPicPr/>
                  </pic:nvPicPr>
                  <pic:blipFill rotWithShape="1">
                    <a:blip r:embed="rId9"/>
                    <a:srcRect l="25848" t="16811" r="26064" b="1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79" cy="2073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27571" w14:textId="67589E0E" w:rsidR="00F17EF3" w:rsidRPr="006E228E" w:rsidRDefault="00F17EF3" w:rsidP="006E228E">
      <w:pPr>
        <w:rPr>
          <w:rFonts w:ascii="Times New Roman" w:eastAsia="宋体" w:hAnsi="Times New Roman" w:cs="Times New Roman"/>
          <w:sz w:val="24"/>
          <w:szCs w:val="24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4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 xml:space="preserve">. </w:t>
      </w:r>
      <w:r w:rsidRPr="00F17EF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X-ray photoelectron spectroscopy characterizations</w:t>
      </w:r>
      <w:r w:rsidRPr="00456E5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of </w:t>
      </w:r>
      <w:bookmarkStart w:id="7" w:name="_Hlk193890424"/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bookmarkEnd w:id="7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6E228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="004743F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a,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XPS survey of CNT/MoS₂ nanotube</w:t>
      </w:r>
      <w:r w:rsidR="004743F4">
        <w:rPr>
          <w:rFonts w:ascii="Times New Roman" w:eastAsia="宋体" w:hAnsi="Times New Roman" w:cs="Times New Roman" w:hint="eastAsia"/>
          <w:sz w:val="24"/>
          <w:szCs w:val="24"/>
        </w:rPr>
        <w:t>;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4743F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b,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High-resolution C 1s</w:t>
      </w:r>
      <w:r w:rsidR="004743F4" w:rsidRPr="004743F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>spectra of CNT/MoS₂ nanotube</w:t>
      </w:r>
      <w:r w:rsidR="004743F4">
        <w:rPr>
          <w:rFonts w:ascii="Times New Roman" w:eastAsia="宋体" w:hAnsi="Times New Roman" w:cs="Times New Roman" w:hint="eastAsia"/>
          <w:sz w:val="24"/>
          <w:szCs w:val="24"/>
        </w:rPr>
        <w:t>;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4743F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c,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</w:t>
      </w:r>
      <w:bookmarkStart w:id="8" w:name="_Hlk150761236"/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High-resolution </w:t>
      </w:r>
      <w:r w:rsidR="00812C9D" w:rsidRPr="00812C9D">
        <w:rPr>
          <w:rFonts w:ascii="Times New Roman" w:eastAsia="宋体" w:hAnsi="Times New Roman" w:cs="Times New Roman" w:hint="eastAsia"/>
          <w:sz w:val="24"/>
          <w:szCs w:val="24"/>
        </w:rPr>
        <w:t>S 2p</w:t>
      </w:r>
      <w:r w:rsidR="004743F4" w:rsidRPr="004743F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>spectra</w:t>
      </w:r>
      <w:bookmarkEnd w:id="8"/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of CNT/MoS₂ nanotube</w:t>
      </w:r>
      <w:r w:rsidR="004743F4">
        <w:rPr>
          <w:rFonts w:ascii="Times New Roman" w:eastAsia="宋体" w:hAnsi="Times New Roman" w:cs="Times New Roman" w:hint="eastAsia"/>
          <w:sz w:val="24"/>
          <w:szCs w:val="24"/>
        </w:rPr>
        <w:t>;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4743F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d,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 xml:space="preserve"> High-resolution </w:t>
      </w:r>
      <w:r w:rsidR="00812C9D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Mo 3d</w:t>
      </w:r>
      <w:r w:rsidR="004743F4" w:rsidRPr="004743F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r w:rsidR="004743F4" w:rsidRPr="004743F4">
        <w:rPr>
          <w:rFonts w:ascii="Times New Roman" w:eastAsia="宋体" w:hAnsi="Times New Roman" w:cs="Times New Roman"/>
          <w:sz w:val="24"/>
          <w:szCs w:val="24"/>
        </w:rPr>
        <w:t>spectra of CNT/MoS₂ nanotube</w:t>
      </w:r>
      <w:r w:rsidR="004743F4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The elemental mapping analysis of the CNT/MoS₂ nanotube heterostructure reveals distinct distributions of N and C elements, confirming the successful nitrogen doping in the 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>CNT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matrix. As evidenced by the high-resolution C 1s spec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trum, a predominant peak centered at approximately 284 eV is observed, characteristic of </w:t>
      </w:r>
      <w:proofErr w:type="spellStart"/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>sp</w:t>
      </w:r>
      <w:proofErr w:type="spellEnd"/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>²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-hybridized carbon in the graphitic framework.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>This peak exhibit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chemical environment complexity through deconvolution into multiple components corresponding to C-C, C=N, C-O, C-N, and C=O bonding configurations.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chemical state analysis demonstrates two prominent peaks at binding energies of 164 eV and 162 eV, which are respectively assigned to the 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S 2p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  <w:vertAlign w:val="subscript"/>
        </w:rPr>
        <w:t>1/2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and 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S 2p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  <w:vertAlign w:val="subscript"/>
        </w:rPr>
        <w:t>3/2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orbitals, unambiguously confirming the presence of S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2-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species in the heterostructure. Furthermore, the molybdenum oxidation state characterization reveals three distinct peaks at 227 eV, 230 eV, and 233 eV. These correspond to the 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Mo 3d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  <w:vertAlign w:val="subscript"/>
        </w:rPr>
        <w:t>3/2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、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Mo 3d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  <w:vertAlign w:val="subscript"/>
        </w:rPr>
        <w:t>5/2</w:t>
      </w:r>
      <w:r w:rsidR="006E228E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and </w:t>
      </w:r>
      <w:r w:rsidR="006E228E" w:rsidRPr="006E228E">
        <w:rPr>
          <w:rFonts w:ascii="Times New Roman" w:eastAsia="宋体" w:hAnsi="Times New Roman" w:cs="Times New Roman" w:hint="eastAsia"/>
          <w:iCs/>
          <w:sz w:val="24"/>
          <w:szCs w:val="24"/>
        </w:rPr>
        <w:t>S 2s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 xml:space="preserve"> transitions respectively, collectively verifying the +4-oxidation state of molybdenum (Mo⁴⁺) in the composite system. The comprehensive XPS analysis provides conclusive evidence for the chemical bonding states and successful formation of the CNT/MoS₂ nanotube heterostructure.</w:t>
      </w:r>
    </w:p>
    <w:p w14:paraId="57F80847" w14:textId="77777777" w:rsidR="00F17EF3" w:rsidRPr="00F17EF3" w:rsidRDefault="00F17EF3" w:rsidP="00CD1BA0">
      <w:pPr>
        <w:rPr>
          <w:rFonts w:hint="eastAsia"/>
        </w:rPr>
      </w:pPr>
    </w:p>
    <w:p w14:paraId="435A9EC6" w14:textId="0689ECD2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4EEC02D0" w14:textId="3B05AE3B" w:rsidR="00EA1EE1" w:rsidRDefault="007D7D43" w:rsidP="00EA1EE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3F9D596" wp14:editId="4579712D">
            <wp:extent cx="3815926" cy="1516069"/>
            <wp:effectExtent l="0" t="0" r="0" b="8255"/>
            <wp:docPr id="3270112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11270" name="图片 327011270"/>
                    <pic:cNvPicPr/>
                  </pic:nvPicPr>
                  <pic:blipFill rotWithShape="1">
                    <a:blip r:embed="rId10"/>
                    <a:srcRect l="17664" t="31547" r="26500" b="30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556" cy="152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4B79C" w14:textId="1A7C14CD" w:rsidR="00EA1EE1" w:rsidRPr="00CD1BA0" w:rsidRDefault="00EA1EE1" w:rsidP="00EA1EE1">
      <w:pPr>
        <w:widowControl/>
        <w:spacing w:beforeLines="50" w:before="156"/>
        <w:rPr>
          <w:rFonts w:ascii="Times New Roman" w:eastAsia="等线" w:hAnsi="Times New Roman" w:cs="Times New Roman"/>
          <w:noProof/>
          <w:kern w:val="0"/>
          <w:sz w:val="24"/>
          <w:szCs w:val="24"/>
          <w:lang w:eastAsia="en-US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5</w:t>
      </w: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.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Pr="00EB2FE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Electronic voltage and current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Pr="00EB2FE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variations 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of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eastAsia="宋体" w:hAnsi="Times New Roman" w:cs="Times New Roman" w:hint="eastAsia"/>
          <w:b/>
        </w:rPr>
        <w:t>a</w:t>
      </w:r>
      <w:r w:rsidRPr="00DD4364">
        <w:rPr>
          <w:rFonts w:ascii="Times New Roman" w:eastAsia="宋体" w:hAnsi="Times New Roman" w:cs="Times New Roman" w:hint="eastAsia"/>
          <w:b/>
        </w:rPr>
        <w:t>,</w:t>
      </w:r>
      <w:r>
        <w:rPr>
          <w:rFonts w:ascii="Times New Roman" w:eastAsia="宋体" w:hAnsi="Times New Roman" w:cs="Times New Roman" w:hint="eastAsia"/>
          <w:b/>
        </w:rPr>
        <w:t xml:space="preserve"> </w:t>
      </w:r>
      <w:r w:rsidRPr="00EB2FE8">
        <w:rPr>
          <w:rFonts w:ascii="Times New Roman" w:eastAsia="宋体" w:hAnsi="Times New Roman" w:cs="Times New Roman" w:hint="eastAsia"/>
        </w:rPr>
        <w:t>Electronic voltage</w:t>
      </w:r>
      <w:r w:rsidRPr="00456E50">
        <w:rPr>
          <w:rFonts w:ascii="Times New Roman" w:eastAsia="宋体" w:hAnsi="Times New Roman" w:cs="Times New Roman" w:hint="eastAsia"/>
        </w:rPr>
        <w:t xml:space="preserve"> variations as a function of light density of </w:t>
      </w:r>
      <w:r>
        <w:rPr>
          <w:rFonts w:ascii="Times New Roman" w:eastAsia="宋体" w:hAnsi="Times New Roman" w:cs="Times New Roman" w:hint="eastAsia"/>
        </w:rPr>
        <w:t>50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75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100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125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and </w:t>
      </w:r>
      <w:r>
        <w:rPr>
          <w:rFonts w:ascii="Times New Roman" w:eastAsia="宋体" w:hAnsi="Times New Roman" w:cs="Times New Roman" w:hint="eastAsia"/>
        </w:rPr>
        <w:t>150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>
        <w:rPr>
          <w:rFonts w:ascii="Times New Roman" w:eastAsia="宋体" w:hAnsi="Times New Roman" w:cs="Times New Roman" w:hint="eastAsia"/>
        </w:rPr>
        <w:t>;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r w:rsidRPr="00291AA3">
        <w:rPr>
          <w:rFonts w:ascii="Times New Roman" w:eastAsia="宋体" w:hAnsi="Times New Roman" w:cs="Times New Roman" w:hint="eastAsia"/>
          <w:b/>
          <w:bCs/>
        </w:rPr>
        <w:t>b,</w:t>
      </w:r>
      <w:r w:rsidRPr="00456E50">
        <w:rPr>
          <w:rFonts w:ascii="Times New Roman" w:eastAsia="宋体" w:hAnsi="Times New Roman" w:cs="Times New Roman"/>
        </w:rPr>
        <w:t xml:space="preserve"> </w:t>
      </w:r>
      <w:r w:rsidRPr="00EB2FE8">
        <w:rPr>
          <w:rFonts w:ascii="Times New Roman" w:eastAsia="宋体" w:hAnsi="Times New Roman" w:cs="Times New Roman" w:hint="eastAsia"/>
        </w:rPr>
        <w:t xml:space="preserve">Electronic </w:t>
      </w:r>
      <w:r w:rsidRPr="00456E50">
        <w:rPr>
          <w:rFonts w:ascii="Times New Roman" w:eastAsia="宋体" w:hAnsi="Times New Roman" w:cs="Times New Roman" w:hint="eastAsia"/>
        </w:rPr>
        <w:t xml:space="preserve">current variations as a function of light density of </w:t>
      </w:r>
      <w:r>
        <w:rPr>
          <w:rFonts w:ascii="Times New Roman" w:eastAsia="宋体" w:hAnsi="Times New Roman" w:cs="Times New Roman" w:hint="eastAsia"/>
        </w:rPr>
        <w:t>50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75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100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125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and </w:t>
      </w:r>
      <w:r>
        <w:rPr>
          <w:rFonts w:ascii="Times New Roman" w:eastAsia="宋体" w:hAnsi="Times New Roman" w:cs="Times New Roman" w:hint="eastAsia"/>
        </w:rPr>
        <w:t>150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CD1BA0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3474B18A" w14:textId="77777777" w:rsidR="00EA1EE1" w:rsidRPr="00EB2FE8" w:rsidRDefault="00EA1EE1" w:rsidP="00EA1EE1">
      <w:pPr>
        <w:rPr>
          <w:rFonts w:hint="eastAsia"/>
        </w:rPr>
      </w:pPr>
    </w:p>
    <w:p w14:paraId="7BCBDB1D" w14:textId="77777777" w:rsidR="00EA1EE1" w:rsidRDefault="00EA1EE1" w:rsidP="00EA1EE1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56A1DB86" w14:textId="2D415CFB" w:rsidR="00EA1EE1" w:rsidRDefault="007D7D43" w:rsidP="00EA1EE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F98C8F3" wp14:editId="3F303899">
            <wp:extent cx="4281657" cy="1526266"/>
            <wp:effectExtent l="0" t="0" r="5080" b="0"/>
            <wp:docPr id="5157585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758544" name="图片 515758544"/>
                    <pic:cNvPicPr/>
                  </pic:nvPicPr>
                  <pic:blipFill rotWithShape="1">
                    <a:blip r:embed="rId11"/>
                    <a:srcRect l="17920" t="28272" r="20581" b="3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158" cy="1530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F846A" w14:textId="014A5CE9" w:rsidR="00EA1EE1" w:rsidRPr="00CD1BA0" w:rsidRDefault="00EA1EE1" w:rsidP="00EA1EE1">
      <w:pPr>
        <w:widowControl/>
        <w:spacing w:beforeLines="50" w:before="156"/>
        <w:rPr>
          <w:rFonts w:ascii="Times New Roman" w:eastAsia="等线" w:hAnsi="Times New Roman" w:cs="Times New Roman"/>
          <w:noProof/>
          <w:kern w:val="0"/>
          <w:sz w:val="24"/>
          <w:szCs w:val="24"/>
          <w:lang w:eastAsia="en-US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6</w:t>
      </w: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.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Start w:id="9" w:name="_Hlk193796876"/>
      <w:r w:rsidRPr="00EB2FE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Electronic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current</w:t>
      </w:r>
      <w:bookmarkEnd w:id="9"/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variations of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eastAsia="宋体" w:hAnsi="Times New Roman" w:cs="Times New Roman" w:hint="eastAsia"/>
          <w:b/>
        </w:rPr>
        <w:t>a</w:t>
      </w:r>
      <w:r w:rsidRPr="00DD4364">
        <w:rPr>
          <w:rFonts w:ascii="Times New Roman" w:eastAsia="宋体" w:hAnsi="Times New Roman" w:cs="Times New Roman" w:hint="eastAsia"/>
          <w:b/>
        </w:rPr>
        <w:t>,</w:t>
      </w:r>
      <w:r>
        <w:rPr>
          <w:rFonts w:ascii="Times New Roman" w:eastAsia="宋体" w:hAnsi="Times New Roman" w:cs="Times New Roman" w:hint="eastAsia"/>
          <w:b/>
        </w:rPr>
        <w:t xml:space="preserve"> </w:t>
      </w:r>
      <w:r w:rsidRPr="00EB2FE8">
        <w:rPr>
          <w:rFonts w:ascii="Times New Roman" w:eastAsia="宋体" w:hAnsi="Times New Roman" w:cs="Times New Roman" w:hint="eastAsia"/>
        </w:rPr>
        <w:t>Electronic current</w:t>
      </w:r>
      <w:r w:rsidRPr="00456E50">
        <w:rPr>
          <w:rFonts w:ascii="Times New Roman" w:eastAsia="宋体" w:hAnsi="Times New Roman" w:cs="Times New Roman" w:hint="eastAsia"/>
        </w:rPr>
        <w:t xml:space="preserve"> variations </w:t>
      </w:r>
      <w:r w:rsidRPr="004C49F7">
        <w:rPr>
          <w:rFonts w:ascii="Times New Roman" w:eastAsia="宋体" w:hAnsi="Times New Roman" w:cs="Times New Roman" w:hint="eastAsia"/>
        </w:rPr>
        <w:t>as a</w:t>
      </w:r>
      <w:r>
        <w:rPr>
          <w:rFonts w:ascii="Times New Roman" w:eastAsia="宋体" w:hAnsi="Times New Roman" w:cs="Times New Roman" w:hint="eastAsia"/>
        </w:rPr>
        <w:t xml:space="preserve"> </w:t>
      </w:r>
      <w:r w:rsidRPr="004C49F7">
        <w:rPr>
          <w:rFonts w:ascii="Times New Roman" w:eastAsia="宋体" w:hAnsi="Times New Roman" w:cs="Times New Roman" w:hint="eastAsia"/>
        </w:rPr>
        <w:t xml:space="preserve">function of </w:t>
      </w:r>
      <w:r w:rsidRPr="0093342B">
        <w:rPr>
          <w:rFonts w:ascii="Times New Roman" w:eastAsia="宋体" w:hAnsi="Times New Roman" w:cs="Times New Roman" w:hint="eastAsia"/>
        </w:rPr>
        <w:t xml:space="preserve">bias voltage </w:t>
      </w:r>
      <w:r w:rsidRPr="004C49F7">
        <w:rPr>
          <w:rFonts w:ascii="Times New Roman" w:eastAsia="宋体" w:hAnsi="Times New Roman" w:cs="Times New Roman" w:hint="eastAsia"/>
        </w:rPr>
        <w:t xml:space="preserve">of </w:t>
      </w:r>
      <w:r>
        <w:rPr>
          <w:rFonts w:ascii="Times New Roman" w:eastAsia="宋体" w:hAnsi="Times New Roman" w:cs="Times New Roman" w:hint="eastAsia"/>
        </w:rPr>
        <w:t>-0 V, -</w:t>
      </w:r>
      <w:r>
        <w:rPr>
          <w:rFonts w:ascii="Times New Roman" w:hAnsi="Times New Roman" w:cs="Times New Roman" w:hint="eastAsia"/>
        </w:rPr>
        <w:t>0.1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-</w:t>
      </w:r>
      <w:r>
        <w:rPr>
          <w:rFonts w:ascii="Times New Roman" w:hAnsi="Times New Roman" w:cs="Times New Roman" w:hint="eastAsia"/>
        </w:rPr>
        <w:t>0.3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-</w:t>
      </w:r>
      <w:r>
        <w:rPr>
          <w:rFonts w:ascii="Times New Roman" w:hAnsi="Times New Roman" w:cs="Times New Roman" w:hint="eastAsia"/>
        </w:rPr>
        <w:t>0.5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eastAsia="宋体" w:hAnsi="Times New Roman" w:cs="Times New Roman" w:hint="eastAsia"/>
        </w:rPr>
        <w:t>-</w:t>
      </w:r>
      <w:r>
        <w:rPr>
          <w:rFonts w:ascii="Times New Roman" w:hAnsi="Times New Roman" w:cs="Times New Roman" w:hint="eastAsia"/>
        </w:rPr>
        <w:t>0.7 V</w:t>
      </w:r>
      <w:r>
        <w:rPr>
          <w:rFonts w:ascii="Times New Roman" w:eastAsia="宋体" w:hAnsi="Times New Roman" w:cs="Times New Roman" w:hint="eastAsia"/>
        </w:rPr>
        <w:t>,</w:t>
      </w:r>
      <w:r w:rsidRPr="004C49F7">
        <w:rPr>
          <w:rFonts w:ascii="Times New Roman" w:eastAsia="宋体" w:hAnsi="Times New Roman" w:cs="Times New Roman" w:hint="eastAsia"/>
        </w:rPr>
        <w:t xml:space="preserve"> and </w:t>
      </w:r>
      <w:r>
        <w:rPr>
          <w:rFonts w:ascii="Times New Roman" w:eastAsia="宋体" w:hAnsi="Times New Roman" w:cs="Times New Roman" w:hint="eastAsia"/>
        </w:rPr>
        <w:t>-</w:t>
      </w:r>
      <w:r>
        <w:rPr>
          <w:rFonts w:ascii="Times New Roman" w:hAnsi="Times New Roman" w:cs="Times New Roman" w:hint="eastAsia"/>
        </w:rPr>
        <w:t>0.9 V</w:t>
      </w:r>
      <w:r w:rsidRPr="0093342B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u</w:t>
      </w:r>
      <w:r w:rsidRPr="00652682">
        <w:rPr>
          <w:rFonts w:ascii="Times New Roman" w:hAnsi="Times New Roman" w:cs="Times New Roman" w:hint="eastAsia"/>
        </w:rPr>
        <w:t xml:space="preserve">nder a fixed </w:t>
      </w:r>
      <w:r w:rsidRPr="0093342B">
        <w:rPr>
          <w:rFonts w:ascii="Times New Roman" w:hAnsi="Times New Roman" w:cs="Times New Roman" w:hint="eastAsia"/>
        </w:rPr>
        <w:t>light density</w:t>
      </w:r>
      <w:r w:rsidRPr="00B34A51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of </w:t>
      </w:r>
      <w:r>
        <w:rPr>
          <w:rFonts w:ascii="Times New Roman" w:eastAsia="宋体" w:hAnsi="Times New Roman" w:cs="Times New Roman" w:hint="eastAsia"/>
        </w:rPr>
        <w:t>150</w:t>
      </w:r>
      <w:r w:rsidRPr="004C49F7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C49F7">
        <w:rPr>
          <w:rFonts w:ascii="Times New Roman" w:eastAsia="宋体" w:hAnsi="Times New Roman" w:cs="Times New Roman" w:hint="eastAsia"/>
        </w:rPr>
        <w:t>mW</w:t>
      </w:r>
      <w:proofErr w:type="spellEnd"/>
      <w:r w:rsidRPr="004C49F7">
        <w:rPr>
          <w:rFonts w:ascii="Times New Roman" w:eastAsia="宋体" w:hAnsi="Times New Roman" w:cs="Times New Roman" w:hint="eastAsia"/>
        </w:rPr>
        <w:t>/cm</w:t>
      </w:r>
      <w:r w:rsidRPr="004C49F7">
        <w:rPr>
          <w:rFonts w:ascii="Times New Roman" w:eastAsia="宋体" w:hAnsi="Times New Roman" w:cs="Times New Roman" w:hint="eastAsia"/>
          <w:vertAlign w:val="superscript"/>
        </w:rPr>
        <w:t>2</w:t>
      </w:r>
      <w:r>
        <w:rPr>
          <w:rFonts w:ascii="Times New Roman" w:eastAsia="宋体" w:hAnsi="Times New Roman" w:cs="Times New Roman" w:hint="eastAsia"/>
        </w:rPr>
        <w:t>;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r w:rsidRPr="00291AA3">
        <w:rPr>
          <w:rFonts w:ascii="Times New Roman" w:eastAsia="宋体" w:hAnsi="Times New Roman" w:cs="Times New Roman" w:hint="eastAsia"/>
          <w:b/>
          <w:bCs/>
        </w:rPr>
        <w:t>b,</w:t>
      </w:r>
      <w:r w:rsidRPr="00456E50">
        <w:rPr>
          <w:rFonts w:ascii="Times New Roman" w:eastAsia="宋体" w:hAnsi="Times New Roman" w:cs="Times New Roman"/>
        </w:rPr>
        <w:t xml:space="preserve"> </w:t>
      </w:r>
      <w:r w:rsidRPr="00EB2FE8">
        <w:rPr>
          <w:rFonts w:ascii="Times New Roman" w:eastAsia="宋体" w:hAnsi="Times New Roman" w:cs="Times New Roman" w:hint="eastAsia"/>
        </w:rPr>
        <w:t>Electronic current</w:t>
      </w:r>
      <w:r w:rsidRPr="00456E50">
        <w:rPr>
          <w:rFonts w:ascii="Times New Roman" w:eastAsia="宋体" w:hAnsi="Times New Roman" w:cs="Times New Roman" w:hint="eastAsia"/>
        </w:rPr>
        <w:t xml:space="preserve"> variations </w:t>
      </w:r>
      <w:r w:rsidRPr="004C49F7">
        <w:rPr>
          <w:rFonts w:ascii="Times New Roman" w:eastAsia="宋体" w:hAnsi="Times New Roman" w:cs="Times New Roman" w:hint="eastAsia"/>
        </w:rPr>
        <w:t>as a</w:t>
      </w:r>
      <w:r>
        <w:rPr>
          <w:rFonts w:ascii="Times New Roman" w:eastAsia="宋体" w:hAnsi="Times New Roman" w:cs="Times New Roman" w:hint="eastAsia"/>
        </w:rPr>
        <w:t xml:space="preserve"> </w:t>
      </w:r>
      <w:r w:rsidRPr="004C49F7">
        <w:rPr>
          <w:rFonts w:ascii="Times New Roman" w:eastAsia="宋体" w:hAnsi="Times New Roman" w:cs="Times New Roman" w:hint="eastAsia"/>
        </w:rPr>
        <w:t xml:space="preserve">function of </w:t>
      </w:r>
      <w:r w:rsidRPr="0093342B">
        <w:rPr>
          <w:rFonts w:ascii="Times New Roman" w:eastAsia="宋体" w:hAnsi="Times New Roman" w:cs="Times New Roman" w:hint="eastAsia"/>
        </w:rPr>
        <w:t xml:space="preserve">bias voltage </w:t>
      </w:r>
      <w:r w:rsidRPr="004C49F7">
        <w:rPr>
          <w:rFonts w:ascii="Times New Roman" w:eastAsia="宋体" w:hAnsi="Times New Roman" w:cs="Times New Roman" w:hint="eastAsia"/>
        </w:rPr>
        <w:t>of</w:t>
      </w:r>
      <w:r>
        <w:rPr>
          <w:rFonts w:ascii="Times New Roman" w:eastAsia="宋体" w:hAnsi="Times New Roman" w:cs="Times New Roman" w:hint="eastAsia"/>
        </w:rPr>
        <w:t xml:space="preserve"> 0 V,</w:t>
      </w:r>
      <w:r w:rsidRPr="004C49F7">
        <w:rPr>
          <w:rFonts w:ascii="Times New Roman" w:eastAsia="宋体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0.1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hAnsi="Times New Roman" w:cs="Times New Roman" w:hint="eastAsia"/>
        </w:rPr>
        <w:t>0.3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hAnsi="Times New Roman" w:cs="Times New Roman" w:hint="eastAsia"/>
        </w:rPr>
        <w:t>0.5 V</w:t>
      </w:r>
      <w:r w:rsidRPr="004C49F7">
        <w:rPr>
          <w:rFonts w:ascii="Times New Roman" w:eastAsia="宋体" w:hAnsi="Times New Roman" w:cs="Times New Roman" w:hint="eastAsia"/>
        </w:rPr>
        <w:t xml:space="preserve">, </w:t>
      </w:r>
      <w:r>
        <w:rPr>
          <w:rFonts w:ascii="Times New Roman" w:hAnsi="Times New Roman" w:cs="Times New Roman" w:hint="eastAsia"/>
        </w:rPr>
        <w:t>0.7 V</w:t>
      </w:r>
      <w:r>
        <w:rPr>
          <w:rFonts w:ascii="Times New Roman" w:eastAsia="宋体" w:hAnsi="Times New Roman" w:cs="Times New Roman" w:hint="eastAsia"/>
        </w:rPr>
        <w:t>,</w:t>
      </w:r>
      <w:r w:rsidRPr="004C49F7">
        <w:rPr>
          <w:rFonts w:ascii="Times New Roman" w:eastAsia="宋体" w:hAnsi="Times New Roman" w:cs="Times New Roman" w:hint="eastAsia"/>
        </w:rPr>
        <w:t xml:space="preserve"> and </w:t>
      </w:r>
      <w:r>
        <w:rPr>
          <w:rFonts w:ascii="Times New Roman" w:hAnsi="Times New Roman" w:cs="Times New Roman" w:hint="eastAsia"/>
        </w:rPr>
        <w:t>0.9 V</w:t>
      </w:r>
      <w:r w:rsidRPr="0093342B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u</w:t>
      </w:r>
      <w:r w:rsidRPr="00652682">
        <w:rPr>
          <w:rFonts w:ascii="Times New Roman" w:hAnsi="Times New Roman" w:cs="Times New Roman" w:hint="eastAsia"/>
        </w:rPr>
        <w:t xml:space="preserve">nder a fixed </w:t>
      </w:r>
      <w:r w:rsidRPr="0093342B">
        <w:rPr>
          <w:rFonts w:ascii="Times New Roman" w:hAnsi="Times New Roman" w:cs="Times New Roman" w:hint="eastAsia"/>
        </w:rPr>
        <w:t>light density</w:t>
      </w:r>
      <w:r w:rsidRPr="00B34A51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of </w:t>
      </w:r>
      <w:r>
        <w:rPr>
          <w:rFonts w:ascii="Times New Roman" w:eastAsia="宋体" w:hAnsi="Times New Roman" w:cs="Times New Roman" w:hint="eastAsia"/>
        </w:rPr>
        <w:t>150</w:t>
      </w:r>
      <w:r w:rsidRPr="004C49F7">
        <w:rPr>
          <w:rFonts w:ascii="Times New Roman" w:eastAsia="宋体" w:hAnsi="Times New Roman" w:cs="Times New Roman" w:hint="eastAsia"/>
        </w:rPr>
        <w:t xml:space="preserve"> </w:t>
      </w:r>
      <w:proofErr w:type="spellStart"/>
      <w:r w:rsidRPr="004C49F7">
        <w:rPr>
          <w:rFonts w:ascii="Times New Roman" w:eastAsia="宋体" w:hAnsi="Times New Roman" w:cs="Times New Roman" w:hint="eastAsia"/>
        </w:rPr>
        <w:t>mW</w:t>
      </w:r>
      <w:proofErr w:type="spellEnd"/>
      <w:r w:rsidRPr="004C49F7">
        <w:rPr>
          <w:rFonts w:ascii="Times New Roman" w:eastAsia="宋体" w:hAnsi="Times New Roman" w:cs="Times New Roman" w:hint="eastAsia"/>
        </w:rPr>
        <w:t>/cm</w:t>
      </w:r>
      <w:r w:rsidRPr="004C49F7">
        <w:rPr>
          <w:rFonts w:ascii="Times New Roman" w:eastAsia="宋体" w:hAnsi="Times New Roman" w:cs="Times New Roman" w:hint="eastAsia"/>
          <w:vertAlign w:val="superscript"/>
        </w:rPr>
        <w:t>2</w:t>
      </w:r>
      <w:r w:rsidRPr="00CD1BA0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43379D17" w14:textId="77777777" w:rsidR="00EA1EE1" w:rsidRPr="00456E50" w:rsidRDefault="00EA1EE1" w:rsidP="00EA1EE1">
      <w:pPr>
        <w:rPr>
          <w:rFonts w:hint="eastAsia"/>
        </w:rPr>
      </w:pPr>
    </w:p>
    <w:p w14:paraId="4792593E" w14:textId="77777777" w:rsidR="00EA1EE1" w:rsidRDefault="00EA1EE1" w:rsidP="00EA1EE1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547669DA" w14:textId="771BB838" w:rsidR="00EA1EE1" w:rsidRDefault="00B250BD" w:rsidP="00EA1EE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D77459C" wp14:editId="093E105F">
            <wp:extent cx="4693291" cy="2365883"/>
            <wp:effectExtent l="0" t="0" r="0" b="0"/>
            <wp:docPr id="42932040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320406" name="图片 429320406"/>
                    <pic:cNvPicPr/>
                  </pic:nvPicPr>
                  <pic:blipFill rotWithShape="1">
                    <a:blip r:embed="rId12"/>
                    <a:srcRect l="5092" t="9824" r="5900" b="14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82" cy="2366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7B13A" w14:textId="4FFF0926" w:rsidR="00EA1EE1" w:rsidRPr="00CD1BA0" w:rsidRDefault="00EA1EE1" w:rsidP="00EA1EE1">
      <w:pPr>
        <w:widowControl/>
        <w:spacing w:beforeLines="50" w:before="156"/>
        <w:rPr>
          <w:rFonts w:ascii="Times New Roman" w:eastAsia="等线" w:hAnsi="Times New Roman" w:cs="Times New Roman"/>
          <w:noProof/>
          <w:kern w:val="0"/>
          <w:sz w:val="24"/>
          <w:szCs w:val="24"/>
          <w:lang w:eastAsia="en-US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 xml:space="preserve">Fig. </w:t>
      </w:r>
      <w:bookmarkStart w:id="10" w:name="_Hlk152144887"/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S</w:t>
      </w:r>
      <w:r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7</w:t>
      </w: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.</w:t>
      </w:r>
      <w:bookmarkEnd w:id="10"/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Numerical simulation 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of t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he 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electric potential and 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>ion concentration distribution (K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  <w:vertAlign w:val="superscript"/>
        </w:rPr>
        <w:t>+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 xml:space="preserve"> 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>and Cl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  <w:vertAlign w:val="superscript"/>
        </w:rPr>
        <w:t>-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) of the </w:t>
      </w:r>
      <w:r w:rsidRPr="00456E50">
        <w:rPr>
          <w:rFonts w:ascii="Times New Roman" w:hAnsi="Times New Roman" w:cs="Times New Roman"/>
          <w:b/>
          <w:bCs/>
        </w:rPr>
        <w:t>CNT/MoS</w:t>
      </w:r>
      <w:r w:rsidRPr="00456E50">
        <w:rPr>
          <w:rFonts w:ascii="Times New Roman" w:hAnsi="Times New Roman" w:cs="Times New Roman"/>
          <w:b/>
          <w:bCs/>
          <w:vertAlign w:val="subscript"/>
        </w:rPr>
        <w:t>2</w:t>
      </w:r>
      <w:r w:rsidRPr="00456E50">
        <w:rPr>
          <w:rFonts w:ascii="Times New Roman" w:hAnsi="Times New Roman" w:cs="Times New Roman" w:hint="eastAsia"/>
          <w:b/>
          <w:bCs/>
        </w:rPr>
        <w:t xml:space="preserve"> nanotube</w:t>
      </w:r>
      <w:r w:rsidRPr="00456E50">
        <w:rPr>
          <w:rFonts w:ascii="Times New Roman" w:hAnsi="Times New Roman" w:cs="Times New Roman"/>
          <w:b/>
          <w:bCs/>
        </w:rPr>
        <w:t xml:space="preserve"> </w:t>
      </w:r>
      <w:r w:rsidRPr="00456E50">
        <w:rPr>
          <w:rFonts w:ascii="Times New Roman" w:hAnsi="Times New Roman" w:cs="Times New Roman" w:hint="eastAsia"/>
          <w:b/>
          <w:bCs/>
        </w:rPr>
        <w:t>heterostructure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as a function of 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light density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varied from </w:t>
      </w:r>
      <w:r w:rsidRPr="00456E50">
        <w:rPr>
          <w:rFonts w:ascii="Times New Roman" w:eastAsia="宋体" w:hAnsi="Times New Roman" w:cs="Times New Roman" w:hint="eastAsia"/>
          <w:b/>
          <w:bCs/>
        </w:rPr>
        <w:t xml:space="preserve">0.1 </w:t>
      </w:r>
      <w:proofErr w:type="spellStart"/>
      <w:r w:rsidRPr="00456E50">
        <w:rPr>
          <w:rFonts w:ascii="Times New Roman" w:eastAsia="宋体" w:hAnsi="Times New Roman" w:cs="Times New Roman" w:hint="eastAsia"/>
          <w:b/>
          <w:bCs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  <w:b/>
          <w:bCs/>
        </w:rPr>
        <w:t>/cm</w:t>
      </w:r>
      <w:r w:rsidRPr="00456E50">
        <w:rPr>
          <w:rFonts w:ascii="Times New Roman" w:eastAsia="宋体" w:hAnsi="Times New Roman" w:cs="Times New Roman" w:hint="eastAsia"/>
          <w:b/>
          <w:bCs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  <w:b/>
          <w:bCs/>
        </w:rPr>
        <w:t xml:space="preserve">, 0.3 </w:t>
      </w:r>
      <w:proofErr w:type="spellStart"/>
      <w:r w:rsidRPr="00456E50">
        <w:rPr>
          <w:rFonts w:ascii="Times New Roman" w:eastAsia="宋体" w:hAnsi="Times New Roman" w:cs="Times New Roman" w:hint="eastAsia"/>
          <w:b/>
          <w:bCs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  <w:b/>
          <w:bCs/>
        </w:rPr>
        <w:t>/cm</w:t>
      </w:r>
      <w:r w:rsidRPr="00456E50">
        <w:rPr>
          <w:rFonts w:ascii="Times New Roman" w:eastAsia="宋体" w:hAnsi="Times New Roman" w:cs="Times New Roman" w:hint="eastAsia"/>
          <w:b/>
          <w:bCs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  <w:b/>
          <w:bCs/>
        </w:rPr>
        <w:t xml:space="preserve">, and 0.5 </w:t>
      </w:r>
      <w:proofErr w:type="spellStart"/>
      <w:r w:rsidRPr="00456E50">
        <w:rPr>
          <w:rFonts w:ascii="Times New Roman" w:eastAsia="宋体" w:hAnsi="Times New Roman" w:cs="Times New Roman" w:hint="eastAsia"/>
          <w:b/>
          <w:bCs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  <w:b/>
          <w:bCs/>
        </w:rPr>
        <w:t>/cm</w:t>
      </w:r>
      <w:r w:rsidRPr="00456E50">
        <w:rPr>
          <w:rFonts w:ascii="Times New Roman" w:eastAsia="宋体" w:hAnsi="Times New Roman" w:cs="Times New Roman" w:hint="eastAsia"/>
          <w:b/>
          <w:bCs/>
          <w:vertAlign w:val="superscript"/>
        </w:rPr>
        <w:t>2</w:t>
      </w:r>
      <w:r w:rsidRPr="00CD1BA0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50E6E086" w14:textId="77777777" w:rsidR="00EA1EE1" w:rsidRPr="00251A4D" w:rsidRDefault="00EA1EE1" w:rsidP="00EA1EE1">
      <w:pPr>
        <w:rPr>
          <w:rFonts w:hint="eastAsia"/>
        </w:rPr>
      </w:pPr>
    </w:p>
    <w:p w14:paraId="2DB804EF" w14:textId="7522F40C" w:rsidR="00EA1EE1" w:rsidRPr="00EA1EE1" w:rsidRDefault="00EA1EE1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744EF46D" w14:textId="7357A1F4" w:rsidR="00CD1BA0" w:rsidRDefault="00B250BD" w:rsidP="00CD1BA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3ED0FDF" wp14:editId="69B966B3">
            <wp:extent cx="2769258" cy="2124000"/>
            <wp:effectExtent l="0" t="0" r="0" b="0"/>
            <wp:docPr id="12407836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783623" name="图片 1240783623"/>
                    <pic:cNvPicPr/>
                  </pic:nvPicPr>
                  <pic:blipFill rotWithShape="1">
                    <a:blip r:embed="rId13"/>
                    <a:srcRect l="31004" t="28927" r="34446" b="26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58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D449C" w14:textId="39EE3706" w:rsidR="00F17EF3" w:rsidRDefault="00F17EF3" w:rsidP="00F17EF3">
      <w:pPr>
        <w:rPr>
          <w:rFonts w:hint="eastAsia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 w:rsidR="00EA1EE1"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8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 xml:space="preserve">. </w:t>
      </w:r>
      <w:bookmarkStart w:id="11" w:name="_Hlk139388523"/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Zeta-potential</w:t>
      </w:r>
      <w:bookmarkEnd w:id="11"/>
      <w:r w:rsidRPr="00F17EF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characterizations</w:t>
      </w:r>
      <w:r w:rsidRPr="00456E5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of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MoS₂ nanotube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and </w:t>
      </w:r>
      <w:r w:rsidRPr="00F17EF3">
        <w:rPr>
          <w:rFonts w:ascii="Times New Roman" w:eastAsia="宋体" w:hAnsi="Times New Roman" w:cs="Times New Roman"/>
          <w:b/>
          <w:bCs/>
          <w:sz w:val="24"/>
          <w:szCs w:val="24"/>
        </w:rPr>
        <w:t>CNT/MoS₂ nanotube heterostructure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6E228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The </w:t>
      </w:r>
      <w:bookmarkStart w:id="12" w:name="_Hlk193891356"/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>MoS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nanotubes and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>CNT/MoS₂ nanotube heterostructure</w:t>
      </w:r>
      <w:bookmarkEnd w:id="12"/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grown on AAO templates were subjected to template removal through immersion in 14.6 M phosphoric acid for 2 hours. Subsequently, the samples were thoroughly rinsed with ultrapure water to eliminate residual phosphoric acid. The template-free specimens were ultrasonically dispersed in a dilute aqueous solution for surface potential characterization. </w:t>
      </w:r>
      <w:r w:rsidR="006E228E">
        <w:rPr>
          <w:rFonts w:ascii="Times New Roman" w:eastAsia="宋体" w:hAnsi="Times New Roman" w:cs="Times New Roman" w:hint="eastAsia"/>
          <w:sz w:val="24"/>
          <w:szCs w:val="24"/>
        </w:rPr>
        <w:t>T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>he MoS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nanotubes and </w:t>
      </w:r>
      <w:r w:rsidR="006E228E" w:rsidRPr="006E228E">
        <w:rPr>
          <w:rFonts w:ascii="Times New Roman" w:eastAsia="宋体" w:hAnsi="Times New Roman" w:cs="Times New Roman"/>
          <w:sz w:val="24"/>
          <w:szCs w:val="24"/>
        </w:rPr>
        <w:t>CNT/MoS₂ nanotube heterostructure</w:t>
      </w:r>
      <w:r w:rsidR="006E228E" w:rsidRPr="006E228E">
        <w:rPr>
          <w:rFonts w:ascii="Times New Roman" w:eastAsia="宋体" w:hAnsi="Times New Roman" w:cs="Times New Roman" w:hint="eastAsia"/>
          <w:sz w:val="24"/>
          <w:szCs w:val="24"/>
        </w:rPr>
        <w:t xml:space="preserve"> exhibited negative surface zeta potentials, demonstrating the presence of negative surface charges on both materials under the tested solution conditions.</w:t>
      </w:r>
    </w:p>
    <w:p w14:paraId="2F1CA687" w14:textId="77777777" w:rsidR="00F17EF3" w:rsidRPr="00F17EF3" w:rsidRDefault="00F17EF3" w:rsidP="00F17EF3">
      <w:pPr>
        <w:rPr>
          <w:rFonts w:hint="eastAsia"/>
        </w:rPr>
      </w:pPr>
    </w:p>
    <w:p w14:paraId="35946408" w14:textId="18CE4D45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D770112" w14:textId="3D99437F" w:rsidR="00CD1BA0" w:rsidRDefault="00B250BD" w:rsidP="00CD1BA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BBF257F" wp14:editId="6EE03212">
            <wp:extent cx="2937711" cy="2124000"/>
            <wp:effectExtent l="0" t="0" r="0" b="0"/>
            <wp:docPr id="5830620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62080" name="图片 583062080"/>
                    <pic:cNvPicPr/>
                  </pic:nvPicPr>
                  <pic:blipFill rotWithShape="1">
                    <a:blip r:embed="rId14"/>
                    <a:srcRect l="27590" t="25435" r="28632" b="20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711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DE7D7" w14:textId="348641B1" w:rsidR="00F17EF3" w:rsidRDefault="00F17EF3" w:rsidP="001C6588">
      <w:pPr>
        <w:rPr>
          <w:rFonts w:hint="eastAsia"/>
        </w:rPr>
      </w:pP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Fig. S</w:t>
      </w:r>
      <w:r w:rsidR="009870D3">
        <w:rPr>
          <w:rFonts w:ascii="Times New Roman" w:eastAsia="等线" w:hAnsi="Times New Roman" w:cs="Times New Roman" w:hint="eastAsia"/>
          <w:b/>
          <w:kern w:val="0"/>
          <w:sz w:val="24"/>
          <w:szCs w:val="24"/>
        </w:rPr>
        <w:t>9</w:t>
      </w:r>
      <w:r w:rsidRPr="00456E50">
        <w:rPr>
          <w:rFonts w:ascii="Times New Roman" w:eastAsia="等线" w:hAnsi="Times New Roman" w:cs="Times New Roman"/>
          <w:b/>
          <w:bCs/>
          <w:kern w:val="0"/>
          <w:sz w:val="24"/>
          <w:szCs w:val="24"/>
        </w:rPr>
        <w:t>.</w:t>
      </w:r>
      <w:r w:rsidR="00EA1EE1" w:rsidRPr="00EA1EE1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Start w:id="13" w:name="_Hlk193794078"/>
      <w:r w:rsidR="00EA1EE1" w:rsidRPr="00EA1EE1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Ion current variations of three distinct nanotube nanostructures</w:t>
      </w:r>
      <w:bookmarkEnd w:id="13"/>
      <w:r w:rsidR="001C6588" w:rsidRPr="001C6588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25F6EEA5" w14:textId="77777777" w:rsidR="00F17EF3" w:rsidRPr="00F17EF3" w:rsidRDefault="00F17EF3" w:rsidP="00F17EF3">
      <w:pPr>
        <w:rPr>
          <w:rFonts w:hint="eastAsia"/>
        </w:rPr>
      </w:pPr>
    </w:p>
    <w:p w14:paraId="6C1E6FFB" w14:textId="66BAD4BC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28802782" w14:textId="5973D265" w:rsidR="00CD1BA0" w:rsidRDefault="00B250BD" w:rsidP="00CD1BA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B5B5178" wp14:editId="4367AB50">
            <wp:extent cx="2815084" cy="2124000"/>
            <wp:effectExtent l="0" t="0" r="4445" b="0"/>
            <wp:docPr id="58885979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59790" name="图片 588859790"/>
                    <pic:cNvPicPr/>
                  </pic:nvPicPr>
                  <pic:blipFill rotWithShape="1">
                    <a:blip r:embed="rId15"/>
                    <a:srcRect l="30877" t="29473" r="31862" b="22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084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A6678" w14:textId="25EEDBF3" w:rsidR="00456E50" w:rsidRPr="00CD1BA0" w:rsidRDefault="00456E50" w:rsidP="00456E50">
      <w:pPr>
        <w:widowControl/>
        <w:spacing w:beforeLines="50" w:before="156"/>
        <w:rPr>
          <w:rFonts w:ascii="Times New Roman" w:eastAsia="等线" w:hAnsi="Times New Roman" w:cs="Times New Roman"/>
          <w:noProof/>
          <w:kern w:val="0"/>
          <w:sz w:val="24"/>
          <w:szCs w:val="24"/>
          <w:lang w:eastAsia="en-US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Fig. S</w:t>
      </w:r>
      <w:r w:rsidR="009870D3"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10</w:t>
      </w: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.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EB2FE8" w:rsidRPr="009870D3">
        <w:rPr>
          <w:rFonts w:ascii="Times New Roman" w:eastAsia="宋体" w:hAnsi="Times New Roman" w:cs="Times New Roman" w:hint="eastAsia"/>
          <w:b/>
          <w:bCs/>
        </w:rPr>
        <w:t xml:space="preserve">Ion current variations as a function of </w:t>
      </w:r>
      <w:proofErr w:type="spellStart"/>
      <w:r w:rsidR="00EB2FE8" w:rsidRPr="009870D3">
        <w:rPr>
          <w:rFonts w:ascii="Times New Roman" w:eastAsia="宋体" w:hAnsi="Times New Roman" w:cs="Times New Roman" w:hint="eastAsia"/>
          <w:b/>
          <w:bCs/>
        </w:rPr>
        <w:t>KCl</w:t>
      </w:r>
      <w:proofErr w:type="spellEnd"/>
      <w:r w:rsidR="00EB2FE8" w:rsidRPr="009870D3">
        <w:rPr>
          <w:rFonts w:ascii="Times New Roman" w:eastAsia="宋体" w:hAnsi="Times New Roman" w:cs="Times New Roman" w:hint="eastAsia"/>
          <w:b/>
          <w:bCs/>
        </w:rPr>
        <w:t xml:space="preserve"> electrolyte with concentrations from 0.1mM to 100 mM</w:t>
      </w:r>
    </w:p>
    <w:p w14:paraId="4F697640" w14:textId="77777777" w:rsidR="00456E50" w:rsidRPr="00456E50" w:rsidRDefault="00456E50" w:rsidP="00456E50">
      <w:pPr>
        <w:rPr>
          <w:rFonts w:hint="eastAsia"/>
        </w:rPr>
      </w:pPr>
    </w:p>
    <w:p w14:paraId="2911A415" w14:textId="24D07845" w:rsidR="00CD1BA0" w:rsidRDefault="00CD1BA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658A5D81" w14:textId="1DAEC06E" w:rsidR="00251A4D" w:rsidRDefault="00B250BD" w:rsidP="00251A4D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41910C7" wp14:editId="1883DB8C">
            <wp:extent cx="3916909" cy="1448083"/>
            <wp:effectExtent l="0" t="0" r="7620" b="0"/>
            <wp:docPr id="19914145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414521" name="图片 1991414521"/>
                    <pic:cNvPicPr/>
                  </pic:nvPicPr>
                  <pic:blipFill rotWithShape="1">
                    <a:blip r:embed="rId16"/>
                    <a:srcRect l="17664" t="35913" r="21286" b="2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702" cy="1451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1F815" w14:textId="261A3815" w:rsidR="009870D3" w:rsidRDefault="00251A4D" w:rsidP="00251A4D">
      <w:pPr>
        <w:widowControl/>
        <w:spacing w:beforeLines="50" w:before="156"/>
        <w:rPr>
          <w:rFonts w:ascii="Times New Roman" w:eastAsia="宋体" w:hAnsi="Times New Roman" w:cs="Times New Roman"/>
          <w:sz w:val="24"/>
          <w:szCs w:val="24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11</w:t>
      </w: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.</w:t>
      </w:r>
      <w:r w:rsidRPr="00CD1BA0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Pr="00456E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Ion current variations of three distinct nanotube nanostructures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. </w:t>
      </w:r>
      <w:bookmarkStart w:id="14" w:name="_Hlk193745678"/>
      <w:r>
        <w:rPr>
          <w:rFonts w:ascii="Times New Roman" w:eastAsia="宋体" w:hAnsi="Times New Roman" w:cs="Times New Roman" w:hint="eastAsia"/>
          <w:b/>
        </w:rPr>
        <w:t>a</w:t>
      </w:r>
      <w:r w:rsidRPr="00DD4364">
        <w:rPr>
          <w:rFonts w:ascii="Times New Roman" w:eastAsia="宋体" w:hAnsi="Times New Roman" w:cs="Times New Roman" w:hint="eastAsia"/>
          <w:b/>
        </w:rPr>
        <w:t>,</w:t>
      </w:r>
      <w:r>
        <w:rPr>
          <w:rFonts w:ascii="Times New Roman" w:eastAsia="宋体" w:hAnsi="Times New Roman" w:cs="Times New Roman" w:hint="eastAsia"/>
          <w:b/>
        </w:rPr>
        <w:t xml:space="preserve"> </w:t>
      </w:r>
      <w:r w:rsidRPr="00456E50">
        <w:rPr>
          <w:rFonts w:ascii="Times New Roman" w:eastAsia="宋体" w:hAnsi="Times New Roman" w:cs="Times New Roman" w:hint="eastAsia"/>
        </w:rPr>
        <w:t>Ion current variations as a function of light density of</w:t>
      </w:r>
      <w:bookmarkEnd w:id="14"/>
      <w:r w:rsidRPr="00456E50">
        <w:rPr>
          <w:rFonts w:ascii="Times New Roman" w:eastAsia="宋体" w:hAnsi="Times New Roman" w:cs="Times New Roman" w:hint="eastAsia"/>
        </w:rPr>
        <w:t xml:space="preserve"> 10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36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55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74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eastAsia="宋体" w:hAnsi="Times New Roman" w:cs="Times New Roman" w:hint="eastAsia"/>
        </w:rPr>
        <w:t xml:space="preserve">, and 94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456E50">
        <w:rPr>
          <w:rFonts w:ascii="Times New Roman" w:hAnsi="Times New Roman" w:cs="Times New Roman" w:hint="eastAsia"/>
        </w:rPr>
        <w:t xml:space="preserve"> under a fixed bias voltage of 0.5 V</w:t>
      </w:r>
      <w:r>
        <w:rPr>
          <w:rFonts w:ascii="Times New Roman" w:eastAsia="宋体" w:hAnsi="Times New Roman" w:cs="Times New Roman" w:hint="eastAsia"/>
        </w:rPr>
        <w:t>;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r w:rsidRPr="00291AA3">
        <w:rPr>
          <w:rFonts w:ascii="Times New Roman" w:eastAsia="宋体" w:hAnsi="Times New Roman" w:cs="Times New Roman" w:hint="eastAsia"/>
          <w:b/>
          <w:bCs/>
        </w:rPr>
        <w:t>b,</w:t>
      </w:r>
      <w:r w:rsidRPr="00456E50">
        <w:rPr>
          <w:rFonts w:ascii="Times New Roman" w:eastAsia="宋体" w:hAnsi="Times New Roman" w:cs="Times New Roman"/>
        </w:rPr>
        <w:t xml:space="preserve"> </w:t>
      </w:r>
      <w:bookmarkStart w:id="15" w:name="_Hlk193794194"/>
      <w:r w:rsidRPr="00456E50">
        <w:rPr>
          <w:rFonts w:ascii="Times New Roman" w:eastAsia="宋体" w:hAnsi="Times New Roman" w:cs="Times New Roman" w:hint="eastAsia"/>
        </w:rPr>
        <w:t>Ion current variations</w:t>
      </w:r>
      <w:bookmarkEnd w:id="15"/>
      <w:r w:rsidRPr="00456E50">
        <w:rPr>
          <w:rFonts w:ascii="Times New Roman" w:eastAsia="宋体" w:hAnsi="Times New Roman" w:cs="Times New Roman" w:hint="eastAsia"/>
        </w:rPr>
        <w:t xml:space="preserve"> as a function of bias voltage of </w:t>
      </w:r>
      <w:r w:rsidRPr="00456E50">
        <w:rPr>
          <w:rFonts w:ascii="Times New Roman" w:hAnsi="Times New Roman" w:cs="Times New Roman" w:hint="eastAsia"/>
        </w:rPr>
        <w:t>0.1 V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 w:rsidRPr="00456E50">
        <w:rPr>
          <w:rFonts w:ascii="Times New Roman" w:hAnsi="Times New Roman" w:cs="Times New Roman" w:hint="eastAsia"/>
        </w:rPr>
        <w:t>0.3 V</w:t>
      </w:r>
      <w:r w:rsidRPr="00456E50">
        <w:rPr>
          <w:rFonts w:ascii="Times New Roman" w:eastAsia="宋体" w:hAnsi="Times New Roman" w:cs="Times New Roman" w:hint="eastAsia"/>
        </w:rPr>
        <w:t xml:space="preserve">, </w:t>
      </w:r>
      <w:r w:rsidRPr="00456E50">
        <w:rPr>
          <w:rFonts w:ascii="Times New Roman" w:hAnsi="Times New Roman" w:cs="Times New Roman" w:hint="eastAsia"/>
        </w:rPr>
        <w:t>0.5 V</w:t>
      </w:r>
      <w:r w:rsidRPr="00456E50">
        <w:rPr>
          <w:rFonts w:ascii="Times New Roman" w:eastAsia="宋体" w:hAnsi="Times New Roman" w:cs="Times New Roman" w:hint="eastAsia"/>
        </w:rPr>
        <w:t>, and</w:t>
      </w:r>
      <w:r w:rsidRPr="00456E50">
        <w:rPr>
          <w:rFonts w:ascii="Times New Roman" w:hAnsi="Times New Roman" w:cs="Times New Roman" w:hint="eastAsia"/>
        </w:rPr>
        <w:t xml:space="preserve"> 0.7 V</w:t>
      </w:r>
      <w:r w:rsidRPr="00456E50">
        <w:rPr>
          <w:rFonts w:ascii="Times New Roman" w:eastAsia="宋体" w:hAnsi="Times New Roman" w:cs="Times New Roman" w:hint="eastAsia"/>
        </w:rPr>
        <w:t xml:space="preserve"> </w:t>
      </w:r>
      <w:r w:rsidRPr="00456E50">
        <w:rPr>
          <w:rFonts w:ascii="Times New Roman" w:hAnsi="Times New Roman" w:cs="Times New Roman" w:hint="eastAsia"/>
        </w:rPr>
        <w:t xml:space="preserve">under a fixed light density of </w:t>
      </w:r>
      <w:r w:rsidRPr="00456E50">
        <w:rPr>
          <w:rFonts w:ascii="Times New Roman" w:eastAsia="宋体" w:hAnsi="Times New Roman" w:cs="Times New Roman" w:hint="eastAsia"/>
        </w:rPr>
        <w:t xml:space="preserve">94 </w:t>
      </w:r>
      <w:proofErr w:type="spellStart"/>
      <w:r w:rsidRPr="00456E50">
        <w:rPr>
          <w:rFonts w:ascii="Times New Roman" w:eastAsia="宋体" w:hAnsi="Times New Roman" w:cs="Times New Roman" w:hint="eastAsia"/>
        </w:rPr>
        <w:t>mW</w:t>
      </w:r>
      <w:proofErr w:type="spellEnd"/>
      <w:r w:rsidRPr="00456E50">
        <w:rPr>
          <w:rFonts w:ascii="Times New Roman" w:eastAsia="宋体" w:hAnsi="Times New Roman" w:cs="Times New Roman" w:hint="eastAsia"/>
        </w:rPr>
        <w:t>/cm</w:t>
      </w:r>
      <w:r w:rsidRPr="00456E50">
        <w:rPr>
          <w:rFonts w:ascii="Times New Roman" w:eastAsia="宋体" w:hAnsi="Times New Roman" w:cs="Times New Roman" w:hint="eastAsia"/>
          <w:vertAlign w:val="superscript"/>
        </w:rPr>
        <w:t>2</w:t>
      </w:r>
      <w:r w:rsidRPr="00CD1BA0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56E64196" w14:textId="77777777" w:rsidR="009870D3" w:rsidRDefault="009870D3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4FC2BE7E" w14:textId="5ABD1645" w:rsidR="009870D3" w:rsidRDefault="00DE7C39" w:rsidP="00B250BD">
      <w:pPr>
        <w:widowControl/>
        <w:spacing w:line="360" w:lineRule="auto"/>
        <w:jc w:val="center"/>
        <w:rPr>
          <w:rFonts w:ascii="Times New Roman" w:hAnsi="Times New Roman" w:cs="Times New Roman"/>
          <w:b/>
          <w:kern w:val="0"/>
          <w:szCs w:val="21"/>
        </w:rPr>
      </w:pPr>
      <w:r>
        <w:rPr>
          <w:rFonts w:ascii="Times New Roman" w:hAnsi="Times New Roman" w:cs="Times New Roman"/>
          <w:b/>
          <w:noProof/>
          <w:kern w:val="0"/>
          <w:szCs w:val="21"/>
        </w:rPr>
        <w:lastRenderedPageBreak/>
        <w:drawing>
          <wp:inline distT="0" distB="0" distL="0" distR="0" wp14:anchorId="230C39C6" wp14:editId="33B3DCD6">
            <wp:extent cx="5274200" cy="2213624"/>
            <wp:effectExtent l="0" t="0" r="3175" b="0"/>
            <wp:docPr id="16972770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277099" name="图片 1697277099"/>
                    <pic:cNvPicPr/>
                  </pic:nvPicPr>
                  <pic:blipFill rotWithShape="1">
                    <a:blip r:embed="rId17"/>
                    <a:srcRect t="9297" b="19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1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2C5BB" w14:textId="66F837D1" w:rsidR="009870D3" w:rsidRPr="000D6D84" w:rsidRDefault="009870D3" w:rsidP="009870D3">
      <w:pPr>
        <w:widowControl/>
        <w:spacing w:line="360" w:lineRule="auto"/>
        <w:outlineLvl w:val="0"/>
        <w:rPr>
          <w:rFonts w:ascii="Times New Roman" w:hAnsi="Times New Roman" w:cs="Times New Roman"/>
          <w:b/>
          <w:kern w:val="0"/>
          <w:szCs w:val="21"/>
        </w:rPr>
      </w:pPr>
      <w:r w:rsidRPr="00CD1BA0">
        <w:rPr>
          <w:rFonts w:ascii="Times New Roman" w:eastAsia="等线" w:hAnsi="Times New Roman" w:cs="Times New Roman"/>
          <w:b/>
          <w:bCs/>
          <w:noProof/>
          <w:kern w:val="0"/>
          <w:sz w:val="24"/>
          <w:szCs w:val="24"/>
        </w:rPr>
        <w:t>Fig. S</w:t>
      </w:r>
      <w:r>
        <w:rPr>
          <w:rFonts w:ascii="Times New Roman" w:eastAsia="等线" w:hAnsi="Times New Roman" w:cs="Times New Roman" w:hint="eastAsia"/>
          <w:b/>
          <w:bCs/>
          <w:kern w:val="0"/>
          <w:sz w:val="24"/>
          <w:szCs w:val="24"/>
        </w:rPr>
        <w:t>12</w:t>
      </w:r>
      <w:r>
        <w:rPr>
          <w:rFonts w:ascii="Times New Roman" w:eastAsia="宋体" w:hAnsi="Times New Roman" w:cs="Times New Roman" w:hint="eastAsia"/>
          <w:b/>
        </w:rPr>
        <w:t>.</w:t>
      </w:r>
      <w:r w:rsidRPr="00211C20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 w:hint="eastAsia"/>
          <w:b/>
        </w:rPr>
        <w:t>Reliable fingerprint detection</w:t>
      </w:r>
      <w:r w:rsidRPr="00933EFE">
        <w:rPr>
          <w:rFonts w:ascii="Times New Roman" w:eastAsia="宋体" w:hAnsi="Times New Roman" w:cs="Times New Roman" w:hint="eastAsia"/>
          <w:b/>
        </w:rPr>
        <w:t xml:space="preserve"> of </w:t>
      </w:r>
      <w:r>
        <w:rPr>
          <w:rFonts w:ascii="Times New Roman" w:eastAsia="宋体" w:hAnsi="Times New Roman" w:cs="Times New Roman" w:hint="eastAsia"/>
          <w:b/>
        </w:rPr>
        <w:t>n</w:t>
      </w:r>
      <w:r w:rsidRPr="00933EFE">
        <w:rPr>
          <w:rFonts w:ascii="Times New Roman" w:eastAsia="宋体" w:hAnsi="Times New Roman" w:cs="Times New Roman" w:hint="eastAsia"/>
          <w:b/>
        </w:rPr>
        <w:t xml:space="preserve">anofluidic </w:t>
      </w:r>
      <w:proofErr w:type="spellStart"/>
      <w:r>
        <w:rPr>
          <w:rFonts w:ascii="Times New Roman" w:eastAsia="宋体" w:hAnsi="Times New Roman" w:cs="Times New Roman" w:hint="eastAsia"/>
          <w:b/>
        </w:rPr>
        <w:t>i</w:t>
      </w:r>
      <w:r w:rsidRPr="00933EFE">
        <w:rPr>
          <w:rFonts w:ascii="Times New Roman" w:eastAsia="宋体" w:hAnsi="Times New Roman" w:cs="Times New Roman" w:hint="eastAsia"/>
          <w:b/>
        </w:rPr>
        <w:t>ontronic</w:t>
      </w:r>
      <w:proofErr w:type="spellEnd"/>
      <w:r>
        <w:rPr>
          <w:rFonts w:ascii="Times New Roman" w:eastAsia="宋体" w:hAnsi="Times New Roman" w:cs="Times New Roman" w:hint="eastAsia"/>
          <w:b/>
        </w:rPr>
        <w:t>.</w:t>
      </w:r>
      <w:r w:rsidRPr="00211C20">
        <w:rPr>
          <w:rFonts w:ascii="Times New Roman" w:eastAsia="宋体" w:hAnsi="Times New Roman" w:cs="Times New Roman"/>
          <w:bCs/>
        </w:rPr>
        <w:t xml:space="preserve"> </w:t>
      </w:r>
      <w:r w:rsidRPr="00E63AF9">
        <w:rPr>
          <w:rFonts w:ascii="Times New Roman" w:eastAsia="宋体" w:hAnsi="Times New Roman" w:cs="Times New Roman" w:hint="eastAsia"/>
          <w:b/>
        </w:rPr>
        <w:t>a,</w:t>
      </w:r>
      <w:r w:rsidRPr="00B80EB2">
        <w:rPr>
          <w:rFonts w:ascii="Times New Roman" w:eastAsia="宋体" w:hAnsi="Times New Roman" w:cs="Times New Roman" w:hint="eastAsia"/>
          <w:bCs/>
        </w:rPr>
        <w:t xml:space="preserve"> </w:t>
      </w:r>
      <w:r w:rsidRPr="009A6E74">
        <w:rPr>
          <w:rFonts w:ascii="Times New Roman" w:eastAsia="宋体" w:hAnsi="Times New Roman" w:cs="Times New Roman" w:hint="eastAsia"/>
          <w:bCs/>
        </w:rPr>
        <w:t xml:space="preserve">Schematic illustration of bioinspired vision system with </w:t>
      </w:r>
      <w:r>
        <w:rPr>
          <w:rFonts w:ascii="Times New Roman" w:eastAsia="宋体" w:hAnsi="Times New Roman" w:cs="Times New Roman" w:hint="eastAsia"/>
          <w:bCs/>
        </w:rPr>
        <w:t>CNN</w:t>
      </w:r>
      <w:r w:rsidRPr="009A6E74">
        <w:rPr>
          <w:rFonts w:ascii="Times New Roman" w:eastAsia="宋体" w:hAnsi="Times New Roman" w:cs="Times New Roman" w:hint="eastAsia"/>
          <w:bCs/>
        </w:rPr>
        <w:t xml:space="preserve"> based on light-regulated nanofluidic </w:t>
      </w:r>
      <w:proofErr w:type="spellStart"/>
      <w:r w:rsidRPr="009A6E74">
        <w:rPr>
          <w:rFonts w:ascii="Times New Roman" w:eastAsia="宋体" w:hAnsi="Times New Roman" w:cs="Times New Roman" w:hint="eastAsia"/>
          <w:bCs/>
        </w:rPr>
        <w:t>iontronic</w:t>
      </w:r>
      <w:proofErr w:type="spellEnd"/>
      <w:r w:rsidRPr="009A6E74">
        <w:rPr>
          <w:rFonts w:ascii="Times New Roman" w:eastAsia="宋体" w:hAnsi="Times New Roman" w:cs="Times New Roman" w:hint="eastAsia"/>
          <w:bCs/>
        </w:rPr>
        <w:t xml:space="preserve"> platform for </w:t>
      </w:r>
      <w:r>
        <w:rPr>
          <w:rFonts w:ascii="Times New Roman" w:eastAsia="宋体" w:hAnsi="Times New Roman" w:cs="Times New Roman" w:hint="eastAsia"/>
          <w:bCs/>
        </w:rPr>
        <w:t>f</w:t>
      </w:r>
      <w:r w:rsidRPr="009A6E74">
        <w:rPr>
          <w:rFonts w:ascii="Times New Roman" w:eastAsia="宋体" w:hAnsi="Times New Roman" w:cs="Times New Roman" w:hint="eastAsia"/>
          <w:bCs/>
        </w:rPr>
        <w:t>ingerprint detection</w:t>
      </w:r>
      <w:r w:rsidRPr="00B80EB2">
        <w:rPr>
          <w:rFonts w:ascii="Times New Roman" w:eastAsia="宋体" w:hAnsi="Times New Roman" w:cs="Times New Roman" w:hint="eastAsia"/>
          <w:bCs/>
        </w:rPr>
        <w:t xml:space="preserve">. </w:t>
      </w:r>
      <w:r w:rsidRPr="00E63AF9">
        <w:rPr>
          <w:rFonts w:ascii="Times New Roman" w:eastAsia="宋体" w:hAnsi="Times New Roman" w:cs="Times New Roman" w:hint="eastAsia"/>
          <w:b/>
        </w:rPr>
        <w:t>b,</w:t>
      </w:r>
      <w:r>
        <w:rPr>
          <w:rFonts w:ascii="Times New Roman" w:eastAsia="宋体" w:hAnsi="Times New Roman" w:cs="Times New Roman" w:hint="eastAsia"/>
          <w:bCs/>
        </w:rPr>
        <w:t xml:space="preserve"> </w:t>
      </w:r>
      <w:r w:rsidRPr="009F0B4A">
        <w:rPr>
          <w:rFonts w:ascii="Times New Roman" w:eastAsia="宋体" w:hAnsi="Times New Roman" w:cs="Times New Roman" w:hint="eastAsia"/>
          <w:bCs/>
        </w:rPr>
        <w:t xml:space="preserve">Confusion matrix between the </w:t>
      </w:r>
      <w:r>
        <w:rPr>
          <w:rFonts w:ascii="Times New Roman" w:eastAsia="宋体" w:hAnsi="Times New Roman" w:cs="Times New Roman" w:hint="eastAsia"/>
          <w:bCs/>
        </w:rPr>
        <w:t>p</w:t>
      </w:r>
      <w:r w:rsidRPr="009F0B4A">
        <w:rPr>
          <w:rFonts w:ascii="Times New Roman" w:eastAsia="宋体" w:hAnsi="Times New Roman" w:cs="Times New Roman" w:hint="eastAsia"/>
          <w:bCs/>
        </w:rPr>
        <w:t xml:space="preserve">redicted </w:t>
      </w:r>
      <w:proofErr w:type="spellStart"/>
      <w:r>
        <w:rPr>
          <w:rFonts w:ascii="Times New Roman" w:eastAsia="宋体" w:hAnsi="Times New Roman" w:cs="Times New Roman" w:hint="eastAsia"/>
          <w:bCs/>
        </w:rPr>
        <w:t>lables</w:t>
      </w:r>
      <w:proofErr w:type="spellEnd"/>
      <w:r w:rsidRPr="009F0B4A">
        <w:rPr>
          <w:rFonts w:ascii="Times New Roman" w:eastAsia="宋体" w:hAnsi="Times New Roman" w:cs="Times New Roman" w:hint="eastAsia"/>
          <w:bCs/>
        </w:rPr>
        <w:t xml:space="preserve"> and </w:t>
      </w:r>
      <w:r>
        <w:rPr>
          <w:rFonts w:ascii="Times New Roman" w:eastAsia="宋体" w:hAnsi="Times New Roman" w:cs="Times New Roman" w:hint="eastAsia"/>
          <w:bCs/>
        </w:rPr>
        <w:t>true</w:t>
      </w:r>
      <w:r w:rsidRPr="009F0B4A">
        <w:rPr>
          <w:rFonts w:ascii="Times New Roman" w:eastAsia="宋体" w:hAnsi="Times New Roman" w:cs="Times New Roman" w:hint="eastAsia"/>
          <w:bCs/>
        </w:rPr>
        <w:t xml:space="preserve"> </w:t>
      </w:r>
      <w:proofErr w:type="spellStart"/>
      <w:r>
        <w:rPr>
          <w:rFonts w:ascii="Times New Roman" w:eastAsia="宋体" w:hAnsi="Times New Roman" w:cs="Times New Roman" w:hint="eastAsia"/>
          <w:bCs/>
        </w:rPr>
        <w:t>lables</w:t>
      </w:r>
      <w:proofErr w:type="spellEnd"/>
      <w:r w:rsidRPr="00B80EB2">
        <w:rPr>
          <w:rFonts w:ascii="Times New Roman" w:eastAsia="宋体" w:hAnsi="Times New Roman" w:cs="Times New Roman" w:hint="eastAsia"/>
          <w:bCs/>
        </w:rPr>
        <w:t>.</w:t>
      </w:r>
      <w:r w:rsidRPr="000D6D84">
        <w:rPr>
          <w:rFonts w:ascii="Times New Roman" w:hAnsi="Times New Roman" w:cs="Times New Roman"/>
          <w:b/>
          <w:kern w:val="0"/>
          <w:szCs w:val="21"/>
        </w:rPr>
        <w:t xml:space="preserve"> </w:t>
      </w:r>
      <w:r w:rsidR="00DE7C39">
        <w:rPr>
          <w:rFonts w:ascii="Times New Roman" w:eastAsia="宋体" w:hAnsi="Times New Roman" w:cs="Times New Roman" w:hint="eastAsia"/>
          <w:b/>
        </w:rPr>
        <w:t>c</w:t>
      </w:r>
      <w:r w:rsidR="00DE7C39" w:rsidRPr="00E63AF9">
        <w:rPr>
          <w:rFonts w:ascii="Times New Roman" w:eastAsia="宋体" w:hAnsi="Times New Roman" w:cs="Times New Roman" w:hint="eastAsia"/>
          <w:b/>
        </w:rPr>
        <w:t>,</w:t>
      </w:r>
      <w:r w:rsidRPr="00B80EB2">
        <w:rPr>
          <w:rFonts w:ascii="Times New Roman" w:eastAsia="宋体" w:hAnsi="Times New Roman" w:cs="Times New Roman" w:hint="eastAsia"/>
          <w:bCs/>
        </w:rPr>
        <w:t xml:space="preserve"> </w:t>
      </w:r>
      <w:r w:rsidRPr="009F0B4A">
        <w:rPr>
          <w:rFonts w:ascii="Times New Roman" w:eastAsia="宋体" w:hAnsi="Times New Roman" w:cs="Times New Roman" w:hint="eastAsia"/>
          <w:bCs/>
        </w:rPr>
        <w:t xml:space="preserve">Evolution of the </w:t>
      </w:r>
      <w:r w:rsidRPr="00082E26">
        <w:rPr>
          <w:rFonts w:ascii="Times New Roman" w:eastAsia="宋体" w:hAnsi="Times New Roman" w:cs="Times New Roman" w:hint="eastAsia"/>
          <w:bCs/>
        </w:rPr>
        <w:t>loss function</w:t>
      </w:r>
      <w:r w:rsidRPr="009F0B4A">
        <w:rPr>
          <w:rFonts w:ascii="Times New Roman" w:eastAsia="宋体" w:hAnsi="Times New Roman" w:cs="Times New Roman" w:hint="eastAsia"/>
          <w:bCs/>
        </w:rPr>
        <w:t xml:space="preserve"> with training epochs</w:t>
      </w:r>
      <w:r w:rsidRPr="00B80EB2">
        <w:rPr>
          <w:rFonts w:ascii="Times New Roman" w:eastAsia="宋体" w:hAnsi="Times New Roman" w:cs="Times New Roman" w:hint="eastAsia"/>
          <w:bCs/>
        </w:rPr>
        <w:t>.</w:t>
      </w:r>
      <w:r w:rsidRPr="00082E26">
        <w:rPr>
          <w:rFonts w:ascii="Times New Roman" w:eastAsia="宋体" w:hAnsi="Times New Roman" w:cs="Times New Roman" w:hint="eastAsia"/>
          <w:b/>
        </w:rPr>
        <w:t xml:space="preserve"> </w:t>
      </w:r>
      <w:r w:rsidR="00CC2BDA" w:rsidRPr="00CC2BDA">
        <w:rPr>
          <w:rFonts w:ascii="Times New Roman" w:eastAsia="宋体" w:hAnsi="Times New Roman" w:cs="Times New Roman" w:hint="eastAsia"/>
          <w:bCs/>
        </w:rPr>
        <w:t>The model was trained and evaluated using the Sokoto Coventry Fingerprint Dataset, comprising 40,000 training images and 6,000 test images (each 96</w:t>
      </w:r>
      <w:r w:rsidR="00CC2BDA" w:rsidRPr="00CC2BDA">
        <w:rPr>
          <w:rFonts w:ascii="Times New Roman" w:eastAsia="宋体" w:hAnsi="Times New Roman" w:cs="Times New Roman" w:hint="eastAsia"/>
          <w:bCs/>
        </w:rPr>
        <w:t>×</w:t>
      </w:r>
      <w:r w:rsidR="00CC2BDA" w:rsidRPr="00CC2BDA">
        <w:rPr>
          <w:rFonts w:ascii="Times New Roman" w:eastAsia="宋体" w:hAnsi="Times New Roman" w:cs="Times New Roman" w:hint="eastAsia"/>
          <w:bCs/>
        </w:rPr>
        <w:t>96 pixels in dimension), encompassing ten distinct fingerprint classes. Training employed a batch size of 64 per epoch. The fingerprint images captured at five distinct angular orientations following processing by the system.</w:t>
      </w:r>
    </w:p>
    <w:p w14:paraId="69A97C80" w14:textId="77777777" w:rsidR="00251A4D" w:rsidRPr="00CD1BA0" w:rsidRDefault="00251A4D" w:rsidP="00251A4D">
      <w:pPr>
        <w:widowControl/>
        <w:spacing w:beforeLines="50" w:before="156"/>
        <w:rPr>
          <w:rFonts w:ascii="Times New Roman" w:eastAsia="等线" w:hAnsi="Times New Roman" w:cs="Times New Roman"/>
          <w:noProof/>
          <w:kern w:val="0"/>
          <w:sz w:val="24"/>
          <w:szCs w:val="24"/>
          <w:lang w:eastAsia="en-US"/>
        </w:rPr>
      </w:pPr>
    </w:p>
    <w:p w14:paraId="3209DD91" w14:textId="77777777" w:rsidR="00CD1BA0" w:rsidRPr="00251A4D" w:rsidRDefault="00CD1BA0" w:rsidP="00251A4D">
      <w:pPr>
        <w:rPr>
          <w:rFonts w:hint="eastAsia"/>
        </w:rPr>
      </w:pPr>
    </w:p>
    <w:sectPr w:rsidR="00CD1BA0" w:rsidRPr="00251A4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2E768E" w14:textId="77777777" w:rsidR="002D3E77" w:rsidRDefault="002D3E77" w:rsidP="00630BF7">
      <w:pPr>
        <w:rPr>
          <w:rFonts w:hint="eastAsia"/>
        </w:rPr>
      </w:pPr>
      <w:r>
        <w:separator/>
      </w:r>
    </w:p>
  </w:endnote>
  <w:endnote w:type="continuationSeparator" w:id="0">
    <w:p w14:paraId="0D078A04" w14:textId="77777777" w:rsidR="002D3E77" w:rsidRDefault="002D3E77" w:rsidP="00630BF7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CDA213" w14:textId="77777777" w:rsidR="002D3E77" w:rsidRDefault="002D3E77" w:rsidP="00630BF7">
      <w:pPr>
        <w:rPr>
          <w:rFonts w:hint="eastAsia"/>
        </w:rPr>
      </w:pPr>
      <w:r>
        <w:separator/>
      </w:r>
    </w:p>
  </w:footnote>
  <w:footnote w:type="continuationSeparator" w:id="0">
    <w:p w14:paraId="44A59CC1" w14:textId="77777777" w:rsidR="002D3E77" w:rsidRDefault="002D3E77" w:rsidP="00630BF7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061C"/>
    <w:rsid w:val="00027789"/>
    <w:rsid w:val="0006341F"/>
    <w:rsid w:val="000F1B39"/>
    <w:rsid w:val="001004DC"/>
    <w:rsid w:val="00113A68"/>
    <w:rsid w:val="001C5630"/>
    <w:rsid w:val="001C6588"/>
    <w:rsid w:val="00251A4D"/>
    <w:rsid w:val="00291AA3"/>
    <w:rsid w:val="002A5F9C"/>
    <w:rsid w:val="002C41F1"/>
    <w:rsid w:val="002D3E77"/>
    <w:rsid w:val="00376539"/>
    <w:rsid w:val="00456E50"/>
    <w:rsid w:val="004743F4"/>
    <w:rsid w:val="005007EA"/>
    <w:rsid w:val="00577E95"/>
    <w:rsid w:val="00592A3A"/>
    <w:rsid w:val="0060020E"/>
    <w:rsid w:val="00630BF7"/>
    <w:rsid w:val="00694011"/>
    <w:rsid w:val="006979BD"/>
    <w:rsid w:val="006A140E"/>
    <w:rsid w:val="006E228E"/>
    <w:rsid w:val="0071788B"/>
    <w:rsid w:val="00723184"/>
    <w:rsid w:val="007D7D43"/>
    <w:rsid w:val="007E1957"/>
    <w:rsid w:val="00812C9D"/>
    <w:rsid w:val="00897717"/>
    <w:rsid w:val="008B169E"/>
    <w:rsid w:val="009870D3"/>
    <w:rsid w:val="00A36F6A"/>
    <w:rsid w:val="00A937E3"/>
    <w:rsid w:val="00A9529C"/>
    <w:rsid w:val="00B1103D"/>
    <w:rsid w:val="00B250BD"/>
    <w:rsid w:val="00B428C0"/>
    <w:rsid w:val="00B62085"/>
    <w:rsid w:val="00B6365D"/>
    <w:rsid w:val="00B9032D"/>
    <w:rsid w:val="00C05B50"/>
    <w:rsid w:val="00C71295"/>
    <w:rsid w:val="00CC2BDA"/>
    <w:rsid w:val="00CD1BA0"/>
    <w:rsid w:val="00D220BE"/>
    <w:rsid w:val="00D43A6D"/>
    <w:rsid w:val="00D77E1B"/>
    <w:rsid w:val="00DE7C39"/>
    <w:rsid w:val="00E13919"/>
    <w:rsid w:val="00EA1EE1"/>
    <w:rsid w:val="00EB2FE8"/>
    <w:rsid w:val="00F1061C"/>
    <w:rsid w:val="00F17EF3"/>
    <w:rsid w:val="00F30D45"/>
    <w:rsid w:val="00FF2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529317E"/>
  <w14:discardImageEditingData/>
  <w14:defaultImageDpi w14:val="32767"/>
  <w15:chartTrackingRefBased/>
  <w15:docId w15:val="{D0F6D6A6-72E2-4D43-A820-3AF5A013C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0BF7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1061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1061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1061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1061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1061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1061C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1061C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1061C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1061C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1061C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F1061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F1061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1061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1061C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F1061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1061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1061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1061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1061C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F106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1061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F1061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1061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F1061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1061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1061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1061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F1061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F1061C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30BF7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630BF7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630BF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630BF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09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17" Type="http://schemas.openxmlformats.org/officeDocument/2006/relationships/image" Target="media/image12.tif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ti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</TotalTime>
  <Pages>13</Pages>
  <Words>1146</Words>
  <Characters>6880</Characters>
  <Application>Microsoft Office Word</Application>
  <DocSecurity>0</DocSecurity>
  <Lines>143</Lines>
  <Paragraphs>34</Paragraphs>
  <ScaleCrop>false</ScaleCrop>
  <Company/>
  <LinksUpToDate>false</LinksUpToDate>
  <CharactersWithSpaces>7992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文超 刘</dc:creator>
  <cp:keywords/>
  <dc:description/>
  <cp:lastModifiedBy>文超 刘</cp:lastModifiedBy>
  <cp:revision>15</cp:revision>
  <dcterms:created xsi:type="dcterms:W3CDTF">2025-03-25T01:12:00Z</dcterms:created>
  <dcterms:modified xsi:type="dcterms:W3CDTF">2025-08-06T05:17:00Z</dcterms:modified>
</cp:coreProperties>
</file>