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9"/>
        <w:tblW w:w="8178" w:type="dxa"/>
        <w:jc w:val="center"/>
        <w:tblLook w:val="04A0" w:firstRow="1" w:lastRow="0" w:firstColumn="1" w:lastColumn="0" w:noHBand="0" w:noVBand="1"/>
      </w:tblPr>
      <w:tblGrid>
        <w:gridCol w:w="2016"/>
        <w:gridCol w:w="6162"/>
      </w:tblGrid>
      <w:tr w:rsidR="006A5EE9" w:rsidRPr="00746959" w:rsidTr="00395350">
        <w:trPr>
          <w:trHeight w:val="383"/>
          <w:jc w:val="center"/>
        </w:trPr>
        <w:tc>
          <w:tcPr>
            <w:tcW w:w="8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5EE9" w:rsidRPr="00746959" w:rsidRDefault="003020A5" w:rsidP="006A5EE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Table </w:t>
            </w:r>
            <w:r w:rsidR="001A4385">
              <w:rPr>
                <w:rFonts w:ascii="Times New Roman" w:hAnsi="Times New Roman"/>
                <w:sz w:val="20"/>
                <w:szCs w:val="20"/>
              </w:rPr>
              <w:t>S</w:t>
            </w:r>
            <w:bookmarkStart w:id="0" w:name="_GoBack"/>
            <w:bookmarkEnd w:id="0"/>
            <w:r w:rsidR="00B74617" w:rsidRPr="00746959">
              <w:rPr>
                <w:rFonts w:ascii="Times New Roman" w:hAnsi="Times New Roman"/>
                <w:sz w:val="20"/>
                <w:szCs w:val="20"/>
              </w:rPr>
              <w:t>1</w:t>
            </w:r>
            <w:r w:rsidR="006A5EE9" w:rsidRPr="00746959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The c</w:t>
            </w:r>
            <w:r w:rsidR="006A5EE9" w:rsidRPr="00746959">
              <w:rPr>
                <w:rFonts w:ascii="Times New Roman" w:hAnsi="Times New Roman"/>
                <w:sz w:val="20"/>
                <w:szCs w:val="20"/>
              </w:rPr>
              <w:t>andidate predictors</w:t>
            </w:r>
          </w:p>
        </w:tc>
      </w:tr>
      <w:tr w:rsidR="006A5EE9" w:rsidRPr="00746959" w:rsidTr="0082379E">
        <w:trPr>
          <w:trHeight w:val="522"/>
          <w:jc w:val="center"/>
        </w:trPr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A5EE9" w:rsidRPr="00746959" w:rsidRDefault="006A5EE9" w:rsidP="008237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Data source</w:t>
            </w:r>
          </w:p>
        </w:tc>
        <w:tc>
          <w:tcPr>
            <w:tcW w:w="6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A5EE9" w:rsidRPr="00746959" w:rsidRDefault="006A5EE9" w:rsidP="006A5EE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Predictors</w:t>
            </w:r>
          </w:p>
        </w:tc>
      </w:tr>
      <w:tr w:rsidR="006A5EE9" w:rsidRPr="00746959" w:rsidTr="0082379E">
        <w:trPr>
          <w:trHeight w:val="522"/>
          <w:jc w:val="center"/>
        </w:trPr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A5EE9" w:rsidRPr="00746959" w:rsidRDefault="006A5EE9" w:rsidP="008237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Clinical characteristics</w:t>
            </w:r>
          </w:p>
        </w:tc>
        <w:tc>
          <w:tcPr>
            <w:tcW w:w="61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Age</w:t>
            </w:r>
            <w:r w:rsidR="00395350" w:rsidRPr="00746959">
              <w:rPr>
                <w:rFonts w:ascii="Times New Roman" w:hAnsi="Times New Roman"/>
                <w:sz w:val="20"/>
                <w:szCs w:val="20"/>
              </w:rPr>
              <w:t xml:space="preserve"> (year)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 xml:space="preserve">Gender </w:t>
            </w:r>
            <w:r w:rsidR="00395350" w:rsidRPr="00746959">
              <w:rPr>
                <w:rFonts w:ascii="Times New Roman" w:hAnsi="Times New Roman"/>
                <w:sz w:val="20"/>
                <w:szCs w:val="20"/>
              </w:rPr>
              <w:t>(male/female)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Body temperature</w:t>
            </w:r>
            <w:r w:rsidR="00395350" w:rsidRPr="00746959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="00395350" w:rsidRPr="00746959">
              <w:rPr>
                <w:rFonts w:ascii="宋体" w:hAnsi="宋体" w:cs="宋体" w:hint="eastAsia"/>
                <w:sz w:val="20"/>
                <w:szCs w:val="20"/>
              </w:rPr>
              <w:t>℃</w:t>
            </w:r>
            <w:r w:rsidR="00395350" w:rsidRPr="00746959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BMI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(kg/m</w:t>
            </w:r>
            <w:r w:rsidR="005B6F14" w:rsidRPr="00746959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MAP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(mmHg)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APACHE II score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SOFA score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Mechanical ventilation use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Vasopressor use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 xml:space="preserve">Transfusion 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requirement: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RBC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(unit)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PLT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(unit), and FFP (ml)</w:t>
            </w:r>
          </w:p>
          <w:p w:rsidR="006A5EE9" w:rsidRPr="00746959" w:rsidRDefault="006A5EE9" w:rsidP="006A5EE9">
            <w:pPr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Vascular access</w:t>
            </w:r>
          </w:p>
        </w:tc>
      </w:tr>
      <w:tr w:rsidR="006A5EE9" w:rsidRPr="00746959" w:rsidTr="0082379E">
        <w:trPr>
          <w:trHeight w:val="1674"/>
          <w:jc w:val="center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EE9" w:rsidRPr="00746959" w:rsidRDefault="006A5EE9" w:rsidP="008237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Laboratory tests</w:t>
            </w:r>
          </w:p>
        </w:tc>
        <w:tc>
          <w:tcPr>
            <w:tcW w:w="6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EE9" w:rsidRPr="00746959" w:rsidRDefault="006A5EE9" w:rsidP="006A5EE9">
            <w:pPr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Blood routine test</w:t>
            </w:r>
            <w:r w:rsidR="00746959" w:rsidRPr="00746959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WBC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(10</w:t>
            </w:r>
            <w:r w:rsidR="005B6F14" w:rsidRPr="00746959">
              <w:rPr>
                <w:rFonts w:ascii="Times New Roman" w:hAnsi="Times New Roman"/>
                <w:sz w:val="20"/>
                <w:szCs w:val="20"/>
                <w:vertAlign w:val="superscript"/>
              </w:rPr>
              <w:t>9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>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PLT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(10</w:t>
            </w:r>
            <w:r w:rsidR="005B6F14" w:rsidRPr="00746959">
              <w:rPr>
                <w:rFonts w:ascii="Times New Roman" w:hAnsi="Times New Roman"/>
                <w:sz w:val="20"/>
                <w:szCs w:val="20"/>
                <w:vertAlign w:val="superscript"/>
              </w:rPr>
              <w:t>9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>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Hb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(g/L)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Neu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(10</w:t>
            </w:r>
            <w:r w:rsidR="005B6F14" w:rsidRPr="00746959">
              <w:rPr>
                <w:rFonts w:ascii="Times New Roman" w:hAnsi="Times New Roman"/>
                <w:sz w:val="20"/>
                <w:szCs w:val="20"/>
                <w:vertAlign w:val="superscript"/>
              </w:rPr>
              <w:t>9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>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and hematocrit</w:t>
            </w:r>
          </w:p>
          <w:p w:rsidR="006A5EE9" w:rsidRPr="00746959" w:rsidRDefault="006A5EE9" w:rsidP="001A5FE2">
            <w:pPr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Coagulation parameters</w:t>
            </w:r>
            <w:r w:rsidR="00746959" w:rsidRPr="00746959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APTT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(s)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PT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(s)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INR, PTA</w:t>
            </w:r>
            <w:r w:rsidR="005B6F14" w:rsidRPr="00746959">
              <w:rPr>
                <w:rFonts w:ascii="Times New Roman" w:hAnsi="Times New Roman"/>
                <w:sz w:val="20"/>
                <w:szCs w:val="20"/>
              </w:rPr>
              <w:t xml:space="preserve"> (%)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FDP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(mg/L)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and D-dimer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(mg/L)</w:t>
            </w:r>
          </w:p>
          <w:p w:rsidR="006A5EE9" w:rsidRPr="00746959" w:rsidRDefault="006A5EE9" w:rsidP="001A5FE2">
            <w:pPr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Liver function</w:t>
            </w:r>
            <w:r w:rsidR="00746959" w:rsidRPr="00746959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ALT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(IU/L)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AST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(IU/L)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total protein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(g/L)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albumin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(g/L)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total bilirubin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direct bilirubin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and ALP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(IU/L)</w:t>
            </w:r>
          </w:p>
          <w:p w:rsidR="006A5EE9" w:rsidRPr="00746959" w:rsidRDefault="006A5EE9" w:rsidP="001A5FE2">
            <w:pPr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Renal function</w:t>
            </w:r>
            <w:r w:rsidR="00746959" w:rsidRPr="00746959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Cr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BUN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UA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, and cystatin C</w:t>
            </w:r>
            <w:r w:rsidR="001A5FE2" w:rsidRPr="00746959">
              <w:rPr>
                <w:rFonts w:ascii="Times New Roman" w:hAnsi="Times New Roman"/>
                <w:sz w:val="20"/>
                <w:szCs w:val="20"/>
              </w:rPr>
              <w:t xml:space="preserve"> (mg/L)</w:t>
            </w:r>
          </w:p>
          <w:p w:rsidR="006A5EE9" w:rsidRPr="00746959" w:rsidRDefault="006A5EE9" w:rsidP="006A5EE9">
            <w:pPr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Arterial blood gas analysis</w:t>
            </w:r>
            <w:r w:rsidR="00746959" w:rsidRPr="00746959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746959">
              <w:rPr>
                <w:rFonts w:ascii="Times New Roman" w:hAnsi="Times New Roman"/>
                <w:sz w:val="20"/>
                <w:szCs w:val="20"/>
              </w:rPr>
              <w:t>pH</w:t>
            </w:r>
          </w:p>
        </w:tc>
      </w:tr>
      <w:tr w:rsidR="00395350" w:rsidRPr="00746959" w:rsidTr="00395350">
        <w:trPr>
          <w:trHeight w:val="1065"/>
          <w:jc w:val="center"/>
        </w:trPr>
        <w:tc>
          <w:tcPr>
            <w:tcW w:w="8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5350" w:rsidRPr="00746959" w:rsidRDefault="00395350" w:rsidP="00F905E0">
            <w:pPr>
              <w:rPr>
                <w:rFonts w:ascii="Times New Roman" w:hAnsi="Times New Roman"/>
                <w:sz w:val="20"/>
                <w:szCs w:val="20"/>
              </w:rPr>
            </w:pPr>
            <w:r w:rsidRPr="00746959">
              <w:rPr>
                <w:rFonts w:ascii="Times New Roman" w:hAnsi="Times New Roman"/>
                <w:sz w:val="20"/>
                <w:szCs w:val="20"/>
              </w:rPr>
              <w:t>Abbreviations:</w:t>
            </w:r>
            <w:r w:rsidR="00F905E0" w:rsidRPr="00746959">
              <w:rPr>
                <w:rFonts w:ascii="Times New Roman" w:hAnsi="Times New Roman"/>
              </w:rPr>
              <w:t xml:space="preserve"> 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>APACHE, Acute Physiology and Chronic Health Evaluation; APTT, activated partial thromboplastin time;</w:t>
            </w:r>
            <w:r w:rsidR="00F905E0" w:rsidRPr="00746959">
              <w:rPr>
                <w:rFonts w:ascii="Times New Roman" w:hAnsi="Times New Roman"/>
              </w:rPr>
              <w:t xml:space="preserve"> 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>ALT, Alanine aminotransferase; AST, Aspartate aminotransferase; ALP, alkaline phosphatase; BMI, Body Mass Index; BUN, blood urea nitrogen; CRRT, continuous renal replacement therapy; Cr, creatine; FDP, Fibrin degradation product;</w:t>
            </w:r>
            <w:r w:rsidR="008D7B08" w:rsidRPr="00746959">
              <w:rPr>
                <w:rFonts w:ascii="Times New Roman" w:hAnsi="Times New Roman"/>
                <w:sz w:val="20"/>
                <w:szCs w:val="20"/>
              </w:rPr>
              <w:t xml:space="preserve"> FFP, fresh frozen plasma;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 xml:space="preserve"> Hb, hemoglobin; INR, International Normalized Ratio; MAP, mean arterial blood pressure;</w:t>
            </w:r>
            <w:r w:rsidR="00F905E0" w:rsidRPr="00746959">
              <w:rPr>
                <w:rFonts w:ascii="Times New Roman" w:hAnsi="Times New Roman"/>
              </w:rPr>
              <w:t xml:space="preserve"> 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>Neu, Neutrophil; PLT, platelet;</w:t>
            </w:r>
            <w:r w:rsidR="00F905E0" w:rsidRPr="00746959">
              <w:rPr>
                <w:rFonts w:ascii="Times New Roman" w:hAnsi="Times New Roman"/>
              </w:rPr>
              <w:t xml:space="preserve"> 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 xml:space="preserve">PT, Prothrombin time; PTA, prothrombin time activity; </w:t>
            </w:r>
            <w:r w:rsidR="008D7B08" w:rsidRPr="00746959">
              <w:rPr>
                <w:rFonts w:ascii="Times New Roman" w:hAnsi="Times New Roman"/>
                <w:sz w:val="20"/>
                <w:szCs w:val="20"/>
              </w:rPr>
              <w:t xml:space="preserve">RBC, red blood cell; </w:t>
            </w:r>
            <w:r w:rsidR="00F905E0" w:rsidRPr="00746959">
              <w:rPr>
                <w:rFonts w:ascii="Times New Roman" w:hAnsi="Times New Roman"/>
                <w:sz w:val="20"/>
                <w:szCs w:val="20"/>
              </w:rPr>
              <w:t>SOFA, sequential organ failure assessment; UA, uric acid; WBC, white blood cell.</w:t>
            </w:r>
          </w:p>
        </w:tc>
      </w:tr>
    </w:tbl>
    <w:p w:rsidR="001028A9" w:rsidRDefault="001028A9"/>
    <w:sectPr w:rsidR="00102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E24" w:rsidRDefault="005B1E24" w:rsidP="006A5EE9">
      <w:r>
        <w:separator/>
      </w:r>
    </w:p>
  </w:endnote>
  <w:endnote w:type="continuationSeparator" w:id="0">
    <w:p w:rsidR="005B1E24" w:rsidRDefault="005B1E24" w:rsidP="006A5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E24" w:rsidRDefault="005B1E24" w:rsidP="006A5EE9">
      <w:r>
        <w:separator/>
      </w:r>
    </w:p>
  </w:footnote>
  <w:footnote w:type="continuationSeparator" w:id="0">
    <w:p w:rsidR="005B1E24" w:rsidRDefault="005B1E24" w:rsidP="006A5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41DDE"/>
    <w:multiLevelType w:val="hybridMultilevel"/>
    <w:tmpl w:val="F2A8C9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D66C1A"/>
    <w:multiLevelType w:val="hybridMultilevel"/>
    <w:tmpl w:val="3418CE34"/>
    <w:lvl w:ilvl="0" w:tplc="163667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CB3"/>
    <w:rsid w:val="0003571A"/>
    <w:rsid w:val="000E2DD3"/>
    <w:rsid w:val="001028A9"/>
    <w:rsid w:val="001A4385"/>
    <w:rsid w:val="001A5FE2"/>
    <w:rsid w:val="00262F49"/>
    <w:rsid w:val="003020A5"/>
    <w:rsid w:val="00344F97"/>
    <w:rsid w:val="00395350"/>
    <w:rsid w:val="00456E9C"/>
    <w:rsid w:val="005B1E24"/>
    <w:rsid w:val="005B6F14"/>
    <w:rsid w:val="006A5A13"/>
    <w:rsid w:val="006A5EE9"/>
    <w:rsid w:val="006F176C"/>
    <w:rsid w:val="00746959"/>
    <w:rsid w:val="0079655E"/>
    <w:rsid w:val="0082379E"/>
    <w:rsid w:val="008D7B08"/>
    <w:rsid w:val="00933FC4"/>
    <w:rsid w:val="009C1480"/>
    <w:rsid w:val="00B4593D"/>
    <w:rsid w:val="00B71CB3"/>
    <w:rsid w:val="00B74617"/>
    <w:rsid w:val="00BA7C37"/>
    <w:rsid w:val="00DA37A5"/>
    <w:rsid w:val="00F46D8F"/>
    <w:rsid w:val="00F9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400540-D7E9-4C5D-8A09-B9FD666B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EE9"/>
    <w:rPr>
      <w:sz w:val="18"/>
      <w:szCs w:val="18"/>
    </w:rPr>
  </w:style>
  <w:style w:type="table" w:customStyle="1" w:styleId="9">
    <w:name w:val="网格型9"/>
    <w:basedOn w:val="a1"/>
    <w:next w:val="a5"/>
    <w:uiPriority w:val="39"/>
    <w:rsid w:val="006A5EE9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6A5E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17</cp:revision>
  <dcterms:created xsi:type="dcterms:W3CDTF">2020-02-23T03:23:00Z</dcterms:created>
  <dcterms:modified xsi:type="dcterms:W3CDTF">2020-09-05T13:49:00Z</dcterms:modified>
</cp:coreProperties>
</file>