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B2383" w14:textId="77777777" w:rsidR="007C5079" w:rsidRDefault="00161F6D">
      <w:pPr>
        <w:rPr>
          <w:rFonts w:ascii="Times New Roman" w:hAnsi="Times New Roman" w:cs="Times New Roman"/>
          <w:b/>
          <w:bCs/>
          <w:sz w:val="36"/>
          <w:szCs w:val="36"/>
          <w:lang w:val="en-AU"/>
        </w:rPr>
      </w:pPr>
      <w:r>
        <w:rPr>
          <w:rFonts w:ascii="Times New Roman" w:hAnsi="Times New Roman" w:cs="Times New Roman"/>
          <w:b/>
          <w:bCs/>
          <w:sz w:val="36"/>
          <w:szCs w:val="36"/>
          <w:lang w:val="en-AU"/>
        </w:rPr>
        <w:t xml:space="preserve">Supplementary Information for </w:t>
      </w:r>
    </w:p>
    <w:p w14:paraId="78AE362C" w14:textId="77777777" w:rsidR="007C5079" w:rsidRDefault="007C5079">
      <w:pPr>
        <w:rPr>
          <w:lang w:val="en-AU"/>
        </w:rPr>
      </w:pPr>
    </w:p>
    <w:p w14:paraId="4E61312A" w14:textId="77777777" w:rsidR="007C5079" w:rsidRDefault="007C5079">
      <w:pPr>
        <w:spacing w:line="360" w:lineRule="auto"/>
        <w:rPr>
          <w:rFonts w:ascii="Times New Roman" w:hAnsi="Times New Roman" w:cs="Times New Roman"/>
          <w:b/>
          <w:sz w:val="36"/>
          <w:szCs w:val="36"/>
          <w:lang w:val="en-AU"/>
        </w:rPr>
      </w:pPr>
    </w:p>
    <w:p w14:paraId="780F9A8F" w14:textId="77777777" w:rsidR="00AC60EF" w:rsidRPr="00CE75DD" w:rsidRDefault="00AC60EF" w:rsidP="001122DE">
      <w:pPr>
        <w:spacing w:line="360" w:lineRule="auto"/>
        <w:jc w:val="center"/>
        <w:rPr>
          <w:rFonts w:ascii="Times New Roman" w:eastAsiaTheme="minorEastAsia" w:hAnsi="Times New Roman" w:cs="Times New Roman"/>
          <w:b/>
          <w:bCs/>
          <w:sz w:val="36"/>
          <w:szCs w:val="36"/>
        </w:rPr>
      </w:pPr>
      <w:r w:rsidRPr="00CE75DD">
        <w:rPr>
          <w:rFonts w:ascii="Times New Roman" w:hAnsi="Times New Roman" w:cs="Times New Roman"/>
          <w:b/>
          <w:bCs/>
          <w:sz w:val="36"/>
          <w:szCs w:val="36"/>
        </w:rPr>
        <w:t>Illumination-Induced Transparency in 2D Layered Perovskites via Lattice Energy Reservoirs</w:t>
      </w:r>
    </w:p>
    <w:p w14:paraId="268BD1E4" w14:textId="77777777" w:rsidR="007C5079" w:rsidRPr="00AC60EF" w:rsidRDefault="007C5079">
      <w:pPr>
        <w:spacing w:line="360" w:lineRule="auto"/>
        <w:jc w:val="both"/>
        <w:rPr>
          <w:rFonts w:ascii="Times New Roman" w:eastAsiaTheme="minorEastAsia" w:hAnsi="Times New Roman" w:cs="Times New Roman"/>
          <w:b/>
        </w:rPr>
      </w:pPr>
    </w:p>
    <w:p w14:paraId="5CFFCCF4" w14:textId="77777777" w:rsidR="007C5079" w:rsidRDefault="00161F6D">
      <w:pPr>
        <w:spacing w:line="360" w:lineRule="auto"/>
        <w:jc w:val="center"/>
        <w:rPr>
          <w:rFonts w:ascii="Times New Roman" w:eastAsiaTheme="minorEastAsia" w:hAnsi="Times New Roman" w:cs="Times New Roman"/>
          <w:bCs/>
        </w:rPr>
      </w:pPr>
      <w:r>
        <w:rPr>
          <w:rFonts w:ascii="Times New Roman" w:eastAsiaTheme="minorEastAsia" w:hAnsi="Times New Roman" w:cs="Times New Roman"/>
          <w:bCs/>
          <w:lang w:val="en-AU"/>
        </w:rPr>
        <w:t>Chunhua Zhou</w:t>
      </w:r>
      <w:r>
        <w:rPr>
          <w:rFonts w:ascii="Times New Roman" w:eastAsiaTheme="minorEastAsia" w:hAnsi="Times New Roman" w:cs="Times New Roman" w:hint="eastAsia"/>
          <w:bCs/>
          <w:vertAlign w:val="superscript"/>
        </w:rPr>
        <w:t>1</w:t>
      </w:r>
      <w:r>
        <w:rPr>
          <w:rFonts w:ascii="Times New Roman" w:eastAsiaTheme="minorEastAsia" w:hAnsi="Times New Roman" w:cs="Times New Roman"/>
          <w:bCs/>
          <w:lang w:val="en-AU"/>
        </w:rPr>
        <w:t xml:space="preserve">, </w:t>
      </w:r>
      <w:proofErr w:type="spellStart"/>
      <w:r>
        <w:rPr>
          <w:rFonts w:ascii="Times New Roman" w:eastAsiaTheme="minorEastAsia" w:hAnsi="Times New Roman" w:cs="Times New Roman"/>
          <w:bCs/>
          <w:lang w:val="en-AU"/>
        </w:rPr>
        <w:t>Junlin</w:t>
      </w:r>
      <w:proofErr w:type="spellEnd"/>
      <w:r>
        <w:rPr>
          <w:rFonts w:ascii="Times New Roman" w:eastAsiaTheme="minorEastAsia" w:hAnsi="Times New Roman" w:cs="Times New Roman"/>
          <w:bCs/>
          <w:lang w:val="en-AU"/>
        </w:rPr>
        <w:t xml:space="preserve"> Lu</w:t>
      </w:r>
      <w:r>
        <w:rPr>
          <w:rFonts w:ascii="Times New Roman" w:eastAsiaTheme="minorEastAsia" w:hAnsi="Times New Roman" w:cs="Times New Roman" w:hint="eastAsia"/>
          <w:bCs/>
          <w:vertAlign w:val="superscript"/>
        </w:rPr>
        <w:t>2</w:t>
      </w:r>
      <w:r>
        <w:rPr>
          <w:rFonts w:ascii="Times New Roman" w:eastAsiaTheme="minorEastAsia" w:hAnsi="Times New Roman" w:cs="Times New Roman"/>
          <w:bCs/>
          <w:lang w:val="en-AU"/>
        </w:rPr>
        <w:t xml:space="preserve">, Mehri </w:t>
      </w:r>
      <w:r>
        <w:rPr>
          <w:rFonts w:ascii="Times New Roman" w:eastAsiaTheme="minorEastAsia" w:hAnsi="Times New Roman" w:cs="Times New Roman" w:hint="eastAsia"/>
          <w:bCs/>
          <w:lang w:val="en-AU"/>
        </w:rPr>
        <w:t>Ghasemi</w:t>
      </w:r>
      <w:r>
        <w:rPr>
          <w:rFonts w:ascii="Times New Roman" w:eastAsiaTheme="minorEastAsia" w:hAnsi="Times New Roman" w:cs="Times New Roman" w:hint="eastAsia"/>
          <w:bCs/>
          <w:vertAlign w:val="superscript"/>
        </w:rPr>
        <w:t>2</w:t>
      </w:r>
      <w:r>
        <w:rPr>
          <w:rFonts w:ascii="Times New Roman" w:eastAsiaTheme="minorEastAsia" w:hAnsi="Times New Roman" w:cs="Times New Roman"/>
          <w:bCs/>
        </w:rPr>
        <w:t>,</w:t>
      </w:r>
      <w:r>
        <w:rPr>
          <w:rFonts w:ascii="Times New Roman" w:eastAsiaTheme="minorEastAsia" w:hAnsi="Times New Roman" w:cs="Times New Roman"/>
          <w:bCs/>
          <w:lang w:val="en-AU"/>
        </w:rPr>
        <w:t xml:space="preserve"> </w:t>
      </w:r>
      <w:proofErr w:type="spellStart"/>
      <w:r>
        <w:rPr>
          <w:rFonts w:ascii="Times New Roman" w:eastAsiaTheme="minorEastAsia" w:hAnsi="Times New Roman" w:cs="Times New Roman"/>
          <w:bCs/>
          <w:lang w:val="en-AU"/>
        </w:rPr>
        <w:t>Zhixing</w:t>
      </w:r>
      <w:proofErr w:type="spellEnd"/>
      <w:r>
        <w:rPr>
          <w:rFonts w:ascii="Times New Roman" w:eastAsiaTheme="minorEastAsia" w:hAnsi="Times New Roman" w:cs="Times New Roman"/>
          <w:bCs/>
          <w:lang w:val="en-AU"/>
        </w:rPr>
        <w:t xml:space="preserve"> Gan</w:t>
      </w:r>
      <w:r>
        <w:rPr>
          <w:rFonts w:ascii="Times New Roman" w:eastAsiaTheme="minorEastAsia" w:hAnsi="Times New Roman" w:cs="Times New Roman" w:hint="eastAsia"/>
          <w:bCs/>
          <w:vertAlign w:val="superscript"/>
        </w:rPr>
        <w:t>3</w:t>
      </w:r>
      <w:r>
        <w:rPr>
          <w:rFonts w:ascii="Times New Roman" w:eastAsiaTheme="minorEastAsia" w:hAnsi="Times New Roman" w:cs="Times New Roman"/>
          <w:bCs/>
          <w:lang w:val="en-AU"/>
        </w:rPr>
        <w:t xml:space="preserve">, </w:t>
      </w:r>
      <w:r>
        <w:rPr>
          <w:rFonts w:ascii="Times New Roman" w:eastAsiaTheme="minorEastAsia" w:hAnsi="Times New Roman" w:cs="Times New Roman" w:hint="eastAsia"/>
          <w:bCs/>
        </w:rPr>
        <w:t>Fang Wang</w:t>
      </w:r>
      <w:r>
        <w:rPr>
          <w:rFonts w:ascii="Times New Roman" w:eastAsiaTheme="minorEastAsia" w:hAnsi="Times New Roman" w:cs="Times New Roman" w:hint="eastAsia"/>
          <w:bCs/>
          <w:vertAlign w:val="superscript"/>
        </w:rPr>
        <w:t>1</w:t>
      </w:r>
      <w:r>
        <w:rPr>
          <w:rFonts w:ascii="Times New Roman" w:eastAsiaTheme="minorEastAsia" w:hAnsi="Times New Roman" w:cs="Times New Roman" w:hint="eastAsia"/>
          <w:bCs/>
        </w:rPr>
        <w:t>, Wenjie Wang</w:t>
      </w:r>
      <w:r>
        <w:rPr>
          <w:rFonts w:ascii="Times New Roman" w:eastAsiaTheme="minorEastAsia" w:hAnsi="Times New Roman" w:cs="Times New Roman" w:hint="eastAsia"/>
          <w:bCs/>
          <w:vertAlign w:val="superscript"/>
        </w:rPr>
        <w:t>1</w:t>
      </w:r>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Shaoding</w:t>
      </w:r>
      <w:proofErr w:type="spellEnd"/>
      <w:r>
        <w:rPr>
          <w:rFonts w:ascii="Times New Roman" w:eastAsiaTheme="minorEastAsia" w:hAnsi="Times New Roman" w:cs="Times New Roman" w:hint="eastAsia"/>
          <w:bCs/>
        </w:rPr>
        <w:t xml:space="preserve"> Liu</w:t>
      </w:r>
      <w:r>
        <w:rPr>
          <w:rFonts w:ascii="Times New Roman" w:eastAsiaTheme="minorEastAsia" w:hAnsi="Times New Roman" w:cs="Times New Roman" w:hint="eastAsia"/>
          <w:bCs/>
          <w:vertAlign w:val="superscript"/>
        </w:rPr>
        <w:t>1</w:t>
      </w:r>
      <w:r>
        <w:rPr>
          <w:rFonts w:ascii="Times New Roman" w:eastAsiaTheme="minorEastAsia" w:hAnsi="Times New Roman" w:cs="Times New Roman" w:hint="eastAsia"/>
          <w:bCs/>
        </w:rPr>
        <w:t>,</w:t>
      </w:r>
      <w:r>
        <w:rPr>
          <w:rFonts w:ascii="Times New Roman" w:eastAsiaTheme="minorEastAsia" w:hAnsi="Times New Roman" w:cs="Times New Roman"/>
          <w:bCs/>
          <w:lang w:val="en-AU"/>
        </w:rPr>
        <w:t xml:space="preserve"> Baohua Jia</w:t>
      </w:r>
      <w:r>
        <w:rPr>
          <w:rFonts w:ascii="Times New Roman" w:eastAsiaTheme="minorEastAsia" w:hAnsi="Times New Roman" w:cs="Times New Roman" w:hint="eastAsia"/>
          <w:bCs/>
          <w:vertAlign w:val="superscript"/>
        </w:rPr>
        <w:t>2*</w:t>
      </w:r>
      <w:r>
        <w:rPr>
          <w:rFonts w:ascii="Times New Roman" w:eastAsiaTheme="minorEastAsia" w:hAnsi="Times New Roman" w:cs="Times New Roman"/>
          <w:bCs/>
          <w:lang w:val="en-AU"/>
        </w:rPr>
        <w:t>, Xiaoming Wen</w:t>
      </w:r>
      <w:r>
        <w:rPr>
          <w:rFonts w:ascii="Times New Roman" w:eastAsiaTheme="minorEastAsia" w:hAnsi="Times New Roman" w:cs="Times New Roman" w:hint="eastAsia"/>
          <w:bCs/>
          <w:vertAlign w:val="superscript"/>
        </w:rPr>
        <w:t>2*</w:t>
      </w:r>
    </w:p>
    <w:p w14:paraId="5C6689AA" w14:textId="77777777" w:rsidR="007C5079" w:rsidRDefault="007C5079">
      <w:pPr>
        <w:spacing w:line="360" w:lineRule="auto"/>
        <w:jc w:val="both"/>
        <w:rPr>
          <w:rFonts w:ascii="Times New Roman" w:eastAsiaTheme="minorEastAsia" w:hAnsi="Times New Roman" w:cs="Times New Roman"/>
          <w:b/>
          <w:lang w:val="en-AU"/>
        </w:rPr>
      </w:pPr>
    </w:p>
    <w:p w14:paraId="64BC18E5" w14:textId="77777777" w:rsidR="007C5079" w:rsidRDefault="00161F6D">
      <w:pPr>
        <w:numPr>
          <w:ilvl w:val="0"/>
          <w:numId w:val="1"/>
        </w:numPr>
        <w:spacing w:line="360" w:lineRule="auto"/>
        <w:rPr>
          <w:rFonts w:ascii="Times New Roman" w:eastAsiaTheme="minorEastAsia" w:hAnsi="Times New Roman" w:cs="Times New Roman"/>
          <w:bCs/>
        </w:rPr>
      </w:pPr>
      <w:r>
        <w:rPr>
          <w:rFonts w:ascii="Times New Roman" w:eastAsiaTheme="minorEastAsia" w:hAnsi="Times New Roman" w:cs="Times New Roman" w:hint="eastAsia"/>
          <w:bCs/>
        </w:rPr>
        <w:t>College of Physics and Optoelectronics, Taiyuan University of Technology, Taiyuan 030024, People</w:t>
      </w:r>
      <w:r>
        <w:rPr>
          <w:rFonts w:ascii="Times New Roman" w:eastAsiaTheme="minorEastAsia" w:hAnsi="Times New Roman" w:cs="Times New Roman" w:hint="eastAsia"/>
          <w:bCs/>
        </w:rPr>
        <w:t>’</w:t>
      </w:r>
      <w:r>
        <w:rPr>
          <w:rFonts w:ascii="Times New Roman" w:eastAsiaTheme="minorEastAsia" w:hAnsi="Times New Roman" w:cs="Times New Roman" w:hint="eastAsia"/>
          <w:bCs/>
        </w:rPr>
        <w:t>s Republic of China.</w:t>
      </w:r>
    </w:p>
    <w:p w14:paraId="1F13F6BD" w14:textId="77777777" w:rsidR="007C5079" w:rsidRDefault="00161F6D">
      <w:pPr>
        <w:numPr>
          <w:ilvl w:val="0"/>
          <w:numId w:val="1"/>
        </w:numPr>
        <w:spacing w:line="360" w:lineRule="auto"/>
        <w:rPr>
          <w:rFonts w:ascii="Times New Roman" w:eastAsiaTheme="minorEastAsia" w:hAnsi="Times New Roman" w:cs="Times New Roman"/>
          <w:bCs/>
        </w:rPr>
      </w:pPr>
      <w:r>
        <w:rPr>
          <w:rFonts w:ascii="Times New Roman" w:hAnsi="Times New Roman" w:cs="Times New Roman"/>
          <w:color w:val="000000" w:themeColor="text1"/>
          <w:shd w:val="clear" w:color="auto" w:fill="FFFFFF"/>
        </w:rPr>
        <w:t>Centre for Atomaterials and Nanomanufacturing</w:t>
      </w:r>
      <w:r>
        <w:rPr>
          <w:rFonts w:ascii="Times New Roman" w:eastAsiaTheme="minorEastAsia" w:hAnsi="Times New Roman" w:cs="Times New Roman"/>
          <w:bCs/>
        </w:rPr>
        <w:t>, RMIT University, Melbourne VIC 3000, Australia</w:t>
      </w:r>
    </w:p>
    <w:p w14:paraId="5BED7990" w14:textId="77777777" w:rsidR="007C5079" w:rsidRDefault="00161F6D">
      <w:pPr>
        <w:numPr>
          <w:ilvl w:val="0"/>
          <w:numId w:val="1"/>
        </w:numPr>
        <w:spacing w:line="360" w:lineRule="auto"/>
        <w:rPr>
          <w:rFonts w:ascii="Times New Roman" w:eastAsiaTheme="minorEastAsia" w:hAnsi="Times New Roman" w:cs="Times New Roman"/>
          <w:bCs/>
        </w:rPr>
      </w:pPr>
      <w:r>
        <w:rPr>
          <w:rFonts w:ascii="Times New Roman" w:eastAsiaTheme="minorEastAsia" w:hAnsi="Times New Roman" w:cs="Times New Roman" w:hint="eastAsia"/>
          <w:bCs/>
        </w:rPr>
        <w:t>Center for Future Optoelectronic Functional Materials, School of Computer and Electronic Information/School of Artificial Intelligence, Nanjing Normal University, Nanjing 210023, People</w:t>
      </w:r>
      <w:r>
        <w:rPr>
          <w:rFonts w:ascii="Times New Roman" w:eastAsiaTheme="minorEastAsia" w:hAnsi="Times New Roman" w:cs="Times New Roman" w:hint="eastAsia"/>
          <w:bCs/>
        </w:rPr>
        <w:t>’</w:t>
      </w:r>
      <w:r>
        <w:rPr>
          <w:rFonts w:ascii="Times New Roman" w:eastAsiaTheme="minorEastAsia" w:hAnsi="Times New Roman" w:cs="Times New Roman" w:hint="eastAsia"/>
          <w:bCs/>
        </w:rPr>
        <w:t>s Republic of China</w:t>
      </w:r>
    </w:p>
    <w:p w14:paraId="405D7F66" w14:textId="77777777" w:rsidR="007C5079" w:rsidRDefault="007C5079">
      <w:pPr>
        <w:spacing w:line="360" w:lineRule="auto"/>
        <w:rPr>
          <w:rFonts w:ascii="Times New Roman" w:eastAsiaTheme="minorEastAsia" w:hAnsi="Times New Roman" w:cs="Times New Roman"/>
          <w:bCs/>
        </w:rPr>
      </w:pPr>
    </w:p>
    <w:p w14:paraId="38C7958B" w14:textId="7CA46A34" w:rsidR="00613F69" w:rsidRPr="00E205B4" w:rsidRDefault="00613F69" w:rsidP="00613F69">
      <w:pPr>
        <w:rPr>
          <w:rFonts w:ascii="Times New Roman" w:eastAsiaTheme="minorEastAsia" w:hAnsi="Times New Roman" w:cs="Times New Roman"/>
        </w:rPr>
      </w:pPr>
      <w:r w:rsidRPr="003A7D5F">
        <w:rPr>
          <w:rFonts w:ascii="Times New Roman" w:eastAsiaTheme="minorEastAsia" w:hAnsi="Times New Roman" w:cs="Times New Roman"/>
          <w:b/>
          <w:i/>
          <w:iCs/>
          <w:sz w:val="32"/>
          <w:szCs w:val="32"/>
        </w:rPr>
        <w:br w:type="page"/>
      </w:r>
    </w:p>
    <w:p w14:paraId="2962DA49" w14:textId="4A8B4813" w:rsidR="00D910F4" w:rsidRDefault="00D910F4" w:rsidP="00D910F4">
      <w:pPr>
        <w:spacing w:line="360" w:lineRule="auto"/>
        <w:rPr>
          <w:rFonts w:ascii="Times New Roman" w:eastAsiaTheme="minorEastAsia" w:hAnsi="Times New Roman" w:cs="Times New Roman"/>
          <w:b/>
          <w:sz w:val="28"/>
        </w:rPr>
      </w:pPr>
      <w:r>
        <w:rPr>
          <w:rFonts w:ascii="Times New Roman" w:eastAsiaTheme="minorEastAsia" w:hAnsi="Times New Roman" w:cs="Times New Roman"/>
          <w:b/>
          <w:sz w:val="28"/>
        </w:rPr>
        <w:lastRenderedPageBreak/>
        <w:t>Experimental section</w:t>
      </w:r>
    </w:p>
    <w:p w14:paraId="505CE8E0" w14:textId="2746B4FE" w:rsidR="00D910F4" w:rsidRDefault="00D910F4" w:rsidP="001122DE">
      <w:pPr>
        <w:spacing w:line="360" w:lineRule="auto"/>
        <w:jc w:val="both"/>
        <w:rPr>
          <w:rFonts w:ascii="Times New Roman" w:eastAsiaTheme="minorEastAsia" w:hAnsi="Times New Roman" w:cs="Times New Roman"/>
        </w:rPr>
      </w:pPr>
      <w:r w:rsidRPr="0031114C">
        <w:rPr>
          <w:rFonts w:ascii="Times New Roman" w:eastAsiaTheme="minorEastAsia" w:hAnsi="Times New Roman" w:cs="Times New Roman"/>
          <w:b/>
          <w:bCs/>
          <w:i/>
        </w:rPr>
        <w:t>Material Preparation</w:t>
      </w:r>
      <w:r>
        <w:rPr>
          <w:rFonts w:ascii="Times New Roman" w:eastAsiaTheme="minorEastAsia" w:hAnsi="Times New Roman" w:cs="Times New Roman"/>
          <w:i/>
        </w:rPr>
        <w:t>:</w:t>
      </w:r>
      <w:r>
        <w:rPr>
          <w:rFonts w:ascii="Times New Roman" w:eastAsiaTheme="minorEastAsia" w:hAnsi="Times New Roman" w:cs="Times New Roman"/>
        </w:rPr>
        <w:t xml:space="preserve"> </w:t>
      </w:r>
      <w:r w:rsidR="00EC0086" w:rsidRPr="00EC0086">
        <w:rPr>
          <w:rFonts w:ascii="Times New Roman" w:eastAsiaTheme="minorEastAsia" w:hAnsi="Times New Roman" w:cs="Times New Roman" w:hint="eastAsia"/>
        </w:rPr>
        <w:t>Lead</w:t>
      </w:r>
      <w:r w:rsidR="001122DE">
        <w:rPr>
          <w:rFonts w:ascii="Times New Roman" w:eastAsiaTheme="minorEastAsia" w:hAnsi="Times New Roman" w:cs="Times New Roman" w:hint="eastAsia"/>
        </w:rPr>
        <w:t xml:space="preserve"> </w:t>
      </w:r>
      <w:r w:rsidR="00EC0086" w:rsidRPr="00EC0086">
        <w:rPr>
          <w:rFonts w:ascii="Times New Roman" w:eastAsiaTheme="minorEastAsia" w:hAnsi="Times New Roman" w:cs="Times New Roman" w:hint="eastAsia"/>
        </w:rPr>
        <w:t>(II) iodide</w:t>
      </w:r>
      <w:r>
        <w:rPr>
          <w:rFonts w:ascii="Times New Roman" w:eastAsiaTheme="minorEastAsia" w:hAnsi="Times New Roman" w:cs="Times New Roman"/>
        </w:rPr>
        <w:t xml:space="preserve"> (Pb</w:t>
      </w:r>
      <w:r w:rsidR="00EC0086">
        <w:rPr>
          <w:rFonts w:ascii="Times New Roman" w:eastAsiaTheme="minorEastAsia" w:hAnsi="Times New Roman" w:cs="Times New Roman" w:hint="eastAsia"/>
        </w:rPr>
        <w:t>I</w:t>
      </w:r>
      <w:r>
        <w:rPr>
          <w:rFonts w:ascii="Times New Roman" w:eastAsiaTheme="minorEastAsia" w:hAnsi="Times New Roman" w:cs="Times New Roman"/>
          <w:vertAlign w:val="subscript"/>
        </w:rPr>
        <w:t>2</w:t>
      </w:r>
      <w:r>
        <w:rPr>
          <w:rFonts w:ascii="Times New Roman" w:eastAsiaTheme="minorEastAsia" w:hAnsi="Times New Roman" w:cs="Times New Roman"/>
        </w:rPr>
        <w:t>) powder (1.</w:t>
      </w:r>
      <w:r w:rsidR="00042F9B">
        <w:rPr>
          <w:rFonts w:ascii="Times New Roman" w:eastAsiaTheme="minorEastAsia" w:hAnsi="Times New Roman" w:cs="Times New Roman" w:hint="eastAsia"/>
        </w:rPr>
        <w:t>152</w:t>
      </w:r>
      <w:r>
        <w:rPr>
          <w:rFonts w:ascii="Times New Roman" w:eastAsiaTheme="minorEastAsia" w:hAnsi="Times New Roman" w:cs="Times New Roman"/>
        </w:rPr>
        <w:t xml:space="preserve">g) was dissolved in </w:t>
      </w:r>
      <w:r w:rsidR="00042F9B">
        <w:rPr>
          <w:rFonts w:ascii="Times New Roman" w:eastAsiaTheme="minorEastAsia" w:hAnsi="Times New Roman" w:cs="Times New Roman" w:hint="eastAsia"/>
        </w:rPr>
        <w:t xml:space="preserve">a mixed solution with </w:t>
      </w:r>
      <w:r>
        <w:rPr>
          <w:rFonts w:ascii="Times New Roman" w:eastAsiaTheme="minorEastAsia" w:hAnsi="Times New Roman" w:cs="Times New Roman"/>
        </w:rPr>
        <w:t xml:space="preserve">5 mL of 57% w/w aqueous hydroiodic acid (HI) </w:t>
      </w:r>
      <w:r w:rsidR="00042F9B">
        <w:rPr>
          <w:rFonts w:ascii="Times New Roman" w:eastAsiaTheme="minorEastAsia" w:hAnsi="Times New Roman" w:cs="Times New Roman" w:hint="eastAsia"/>
        </w:rPr>
        <w:t xml:space="preserve">and 0.85 mL </w:t>
      </w:r>
      <w:proofErr w:type="spellStart"/>
      <w:r w:rsidR="00042F9B">
        <w:rPr>
          <w:rFonts w:ascii="Times New Roman" w:eastAsiaTheme="minorEastAsia" w:hAnsi="Times New Roman" w:cs="Times New Roman" w:hint="eastAsia"/>
        </w:rPr>
        <w:t>h</w:t>
      </w:r>
      <w:r w:rsidR="00042F9B" w:rsidRPr="00042F9B">
        <w:rPr>
          <w:rFonts w:ascii="Times New Roman" w:eastAsiaTheme="minorEastAsia" w:hAnsi="Times New Roman" w:cs="Times New Roman" w:hint="eastAsia"/>
        </w:rPr>
        <w:t>ypophosphorous</w:t>
      </w:r>
      <w:proofErr w:type="spellEnd"/>
      <w:r w:rsidR="00042F9B" w:rsidRPr="00042F9B">
        <w:rPr>
          <w:rFonts w:ascii="Times New Roman" w:eastAsiaTheme="minorEastAsia" w:hAnsi="Times New Roman" w:cs="Times New Roman" w:hint="eastAsia"/>
        </w:rPr>
        <w:t xml:space="preserve"> acid</w:t>
      </w:r>
      <w:r w:rsidR="00042F9B">
        <w:rPr>
          <w:rFonts w:ascii="Times New Roman" w:eastAsiaTheme="minorEastAsia" w:hAnsi="Times New Roman" w:cs="Times New Roman" w:hint="eastAsia"/>
        </w:rPr>
        <w:t xml:space="preserve"> </w:t>
      </w:r>
      <w:r w:rsidR="00042F9B">
        <w:rPr>
          <w:rFonts w:ascii="Times New Roman" w:hAnsi="Times New Roman" w:cs="Times New Roman"/>
          <w:lang w:val="en-AU"/>
        </w:rPr>
        <w:t>(H</w:t>
      </w:r>
      <w:r w:rsidR="00042F9B">
        <w:rPr>
          <w:rFonts w:ascii="Times New Roman" w:hAnsi="Times New Roman" w:cs="Times New Roman"/>
          <w:vertAlign w:val="subscript"/>
          <w:lang w:val="en-AU"/>
        </w:rPr>
        <w:t>3</w:t>
      </w:r>
      <w:r w:rsidR="00042F9B">
        <w:rPr>
          <w:rFonts w:ascii="Times New Roman" w:hAnsi="Times New Roman" w:cs="Times New Roman"/>
          <w:lang w:val="en-AU"/>
        </w:rPr>
        <w:t>PO</w:t>
      </w:r>
      <w:r w:rsidR="00042F9B">
        <w:rPr>
          <w:rFonts w:ascii="Times New Roman" w:hAnsi="Times New Roman" w:cs="Times New Roman"/>
          <w:vertAlign w:val="subscript"/>
          <w:lang w:val="en-AU"/>
        </w:rPr>
        <w:t>2</w:t>
      </w:r>
      <w:r w:rsidR="00042F9B">
        <w:rPr>
          <w:rFonts w:ascii="Times New Roman" w:hAnsi="Times New Roman" w:cs="Times New Roman"/>
          <w:lang w:val="en-AU"/>
        </w:rPr>
        <w:t>)</w:t>
      </w:r>
      <w:r w:rsidR="00042F9B" w:rsidRPr="00042F9B" w:rsidDel="00042F9B">
        <w:rPr>
          <w:rFonts w:ascii="Times New Roman" w:eastAsiaTheme="minorEastAsia" w:hAnsi="Times New Roman" w:cs="Times New Roman"/>
        </w:rPr>
        <w:t xml:space="preserve"> </w:t>
      </w:r>
      <w:r>
        <w:rPr>
          <w:rFonts w:ascii="Times New Roman" w:eastAsiaTheme="minorEastAsia" w:hAnsi="Times New Roman" w:cs="Times New Roman"/>
        </w:rPr>
        <w:t>at room temperature under constant magnetic stirring, which formed a bright yellow solution. Meanwhile, in another bottle, n-CH</w:t>
      </w:r>
      <w:r>
        <w:rPr>
          <w:rFonts w:ascii="Times New Roman" w:eastAsiaTheme="minorEastAsia" w:hAnsi="Times New Roman" w:cs="Times New Roman"/>
          <w:vertAlign w:val="subscript"/>
        </w:rPr>
        <w:t>3</w:t>
      </w:r>
      <w:r>
        <w:rPr>
          <w:rFonts w:ascii="Times New Roman" w:eastAsiaTheme="minorEastAsia" w:hAnsi="Times New Roman" w:cs="Times New Roman"/>
        </w:rPr>
        <w:t>(CH</w:t>
      </w:r>
      <w:r>
        <w:rPr>
          <w:rFonts w:ascii="Times New Roman" w:eastAsiaTheme="minorEastAsia" w:hAnsi="Times New Roman" w:cs="Times New Roman"/>
          <w:vertAlign w:val="subscript"/>
        </w:rPr>
        <w:t>2</w:t>
      </w:r>
      <w:r>
        <w:rPr>
          <w:rFonts w:ascii="Times New Roman" w:eastAsiaTheme="minorEastAsia" w:hAnsi="Times New Roman" w:cs="Times New Roman"/>
        </w:rPr>
        <w:t>)</w:t>
      </w:r>
      <w:r>
        <w:rPr>
          <w:rFonts w:ascii="Times New Roman" w:eastAsiaTheme="minorEastAsia" w:hAnsi="Times New Roman" w:cs="Times New Roman"/>
          <w:vertAlign w:val="subscript"/>
        </w:rPr>
        <w:t>3</w:t>
      </w:r>
      <w:r>
        <w:rPr>
          <w:rFonts w:ascii="Times New Roman" w:eastAsiaTheme="minorEastAsia" w:hAnsi="Times New Roman" w:cs="Times New Roman"/>
        </w:rPr>
        <w:t>NH</w:t>
      </w:r>
      <w:r>
        <w:rPr>
          <w:rFonts w:ascii="Times New Roman" w:eastAsiaTheme="minorEastAsia" w:hAnsi="Times New Roman" w:cs="Times New Roman"/>
          <w:vertAlign w:val="subscript"/>
        </w:rPr>
        <w:t>2</w:t>
      </w:r>
      <w:r>
        <w:rPr>
          <w:rFonts w:ascii="Times New Roman" w:eastAsiaTheme="minorEastAsia" w:hAnsi="Times New Roman" w:cs="Times New Roman"/>
        </w:rPr>
        <w:t xml:space="preserve"> (0.</w:t>
      </w:r>
      <w:r w:rsidR="00042F9B">
        <w:rPr>
          <w:rFonts w:ascii="Times New Roman" w:eastAsiaTheme="minorEastAsia" w:hAnsi="Times New Roman" w:cs="Times New Roman" w:hint="eastAsia"/>
        </w:rPr>
        <w:t>5</w:t>
      </w:r>
      <w:r>
        <w:rPr>
          <w:rFonts w:ascii="Times New Roman" w:eastAsiaTheme="minorEastAsia" w:hAnsi="Times New Roman" w:cs="Times New Roman"/>
        </w:rPr>
        <w:t xml:space="preserve"> mL) was slowly neutralized with </w:t>
      </w:r>
      <w:r w:rsidR="00042F9B">
        <w:rPr>
          <w:rFonts w:ascii="Times New Roman" w:eastAsiaTheme="minorEastAsia" w:hAnsi="Times New Roman" w:cs="Times New Roman" w:hint="eastAsia"/>
        </w:rPr>
        <w:t>3</w:t>
      </w:r>
      <w:r w:rsidR="00042F9B">
        <w:rPr>
          <w:rFonts w:ascii="Times New Roman" w:eastAsiaTheme="minorEastAsia" w:hAnsi="Times New Roman" w:cs="Times New Roman"/>
        </w:rPr>
        <w:t xml:space="preserve"> </w:t>
      </w:r>
      <w:r>
        <w:rPr>
          <w:rFonts w:ascii="Times New Roman" w:eastAsiaTheme="minorEastAsia" w:hAnsi="Times New Roman" w:cs="Times New Roman"/>
        </w:rPr>
        <w:t>mL of HI 57% w/w in an ice bath. Then, the n-CH</w:t>
      </w:r>
      <w:r>
        <w:rPr>
          <w:rFonts w:ascii="Times New Roman" w:eastAsiaTheme="minorEastAsia" w:hAnsi="Times New Roman" w:cs="Times New Roman"/>
          <w:vertAlign w:val="subscript"/>
        </w:rPr>
        <w:t>3</w:t>
      </w:r>
      <w:r>
        <w:rPr>
          <w:rFonts w:ascii="Times New Roman" w:eastAsiaTheme="minorEastAsia" w:hAnsi="Times New Roman" w:cs="Times New Roman"/>
        </w:rPr>
        <w:t>(CH</w:t>
      </w:r>
      <w:r>
        <w:rPr>
          <w:rFonts w:ascii="Times New Roman" w:eastAsiaTheme="minorEastAsia" w:hAnsi="Times New Roman" w:cs="Times New Roman"/>
          <w:vertAlign w:val="subscript"/>
        </w:rPr>
        <w:t>2</w:t>
      </w:r>
      <w:r>
        <w:rPr>
          <w:rFonts w:ascii="Times New Roman" w:eastAsiaTheme="minorEastAsia" w:hAnsi="Times New Roman" w:cs="Times New Roman"/>
        </w:rPr>
        <w:t>)</w:t>
      </w:r>
      <w:r>
        <w:rPr>
          <w:rFonts w:ascii="Times New Roman" w:eastAsiaTheme="minorEastAsia" w:hAnsi="Times New Roman" w:cs="Times New Roman"/>
          <w:vertAlign w:val="subscript"/>
        </w:rPr>
        <w:t>3</w:t>
      </w:r>
      <w:r>
        <w:rPr>
          <w:rFonts w:ascii="Times New Roman" w:eastAsiaTheme="minorEastAsia" w:hAnsi="Times New Roman" w:cs="Times New Roman"/>
        </w:rPr>
        <w:t>NH</w:t>
      </w:r>
      <w:r>
        <w:rPr>
          <w:rFonts w:ascii="Times New Roman" w:eastAsiaTheme="minorEastAsia" w:hAnsi="Times New Roman" w:cs="Times New Roman"/>
          <w:vertAlign w:val="subscript"/>
        </w:rPr>
        <w:t>3</w:t>
      </w:r>
      <w:r>
        <w:rPr>
          <w:rFonts w:ascii="Times New Roman" w:eastAsiaTheme="minorEastAsia" w:hAnsi="Times New Roman" w:cs="Times New Roman"/>
        </w:rPr>
        <w:t>I solution was dropwise added to the lead solution under 120 °C and stirring, which initially produced an orange precipitate and subsequently dissolved under heating the combined solution to boiling. The stirring was then stopped, and the solution was left to cool to room temperature during which time orange plate shaped crystals can be obtained. The precipitation was deemed to be complete after about 2</w:t>
      </w:r>
      <w:r>
        <w:rPr>
          <w:rFonts w:ascii="Times New Roman" w:eastAsiaTheme="minorEastAsia" w:hAnsi="Times New Roman" w:cs="Times New Roman" w:hint="eastAsia"/>
        </w:rPr>
        <w:t xml:space="preserve"> </w:t>
      </w:r>
      <w:r>
        <w:rPr>
          <w:rFonts w:ascii="Times New Roman" w:eastAsiaTheme="minorEastAsia" w:hAnsi="Times New Roman" w:cs="Times New Roman"/>
        </w:rPr>
        <w:t>h. The crystals were isolated by filtration and washed by diethyl ether thoroughly dried under reduced pressure.</w:t>
      </w:r>
    </w:p>
    <w:p w14:paraId="3B5E2F45" w14:textId="77777777" w:rsidR="0031114C" w:rsidRDefault="0031114C" w:rsidP="001122DE">
      <w:pPr>
        <w:spacing w:line="360" w:lineRule="auto"/>
        <w:jc w:val="both"/>
        <w:rPr>
          <w:rFonts w:ascii="Times New Roman" w:eastAsiaTheme="minorEastAsia" w:hAnsi="Times New Roman" w:cs="Times New Roman"/>
          <w:lang w:val="en-AU"/>
        </w:rPr>
      </w:pPr>
    </w:p>
    <w:p w14:paraId="0AEFA16F" w14:textId="0BD0E1FD" w:rsidR="0031114C" w:rsidRPr="0031114C" w:rsidRDefault="0031114C" w:rsidP="0031114C">
      <w:pPr>
        <w:spacing w:after="160" w:line="278" w:lineRule="auto"/>
        <w:rPr>
          <w:b/>
          <w:bCs/>
          <w:i/>
          <w:iCs/>
          <w:lang w:val="en-AU"/>
        </w:rPr>
      </w:pPr>
      <w:r w:rsidRPr="0031114C">
        <w:rPr>
          <w:rFonts w:ascii="Times New Roman" w:hAnsi="Times New Roman" w:cs="Times New Roman" w:hint="eastAsia"/>
          <w:b/>
          <w:bCs/>
          <w:i/>
          <w:iCs/>
          <w:sz w:val="28"/>
          <w:szCs w:val="28"/>
        </w:rPr>
        <w:t>E</w:t>
      </w:r>
      <w:proofErr w:type="spellStart"/>
      <w:r w:rsidRPr="0031114C">
        <w:rPr>
          <w:rFonts w:ascii="Times New Roman" w:hAnsi="Times New Roman" w:cs="Times New Roman"/>
          <w:b/>
          <w:bCs/>
          <w:i/>
          <w:iCs/>
          <w:sz w:val="28"/>
          <w:szCs w:val="28"/>
          <w:lang w:val="en-AU"/>
        </w:rPr>
        <w:t>xperimental</w:t>
      </w:r>
      <w:proofErr w:type="spellEnd"/>
      <w:r w:rsidRPr="0031114C">
        <w:rPr>
          <w:rFonts w:ascii="Times New Roman" w:hAnsi="Times New Roman" w:cs="Times New Roman"/>
          <w:b/>
          <w:bCs/>
          <w:i/>
          <w:iCs/>
          <w:sz w:val="28"/>
          <w:szCs w:val="28"/>
          <w:lang w:val="en-AU"/>
        </w:rPr>
        <w:t xml:space="preserve"> samples for this investigation</w:t>
      </w:r>
    </w:p>
    <w:p w14:paraId="2610C3BE" w14:textId="6778CCA2" w:rsidR="0031114C" w:rsidRDefault="0031114C" w:rsidP="0031114C">
      <w:pPr>
        <w:adjustRightInd w:val="0"/>
        <w:snapToGrid w:val="0"/>
        <w:spacing w:line="360" w:lineRule="auto"/>
        <w:jc w:val="both"/>
        <w:rPr>
          <w:rFonts w:ascii="Times New Roman" w:hAnsi="Times New Roman" w:cs="Times New Roman"/>
          <w:sz w:val="28"/>
          <w:szCs w:val="28"/>
          <w:lang w:val="en-AU"/>
        </w:rPr>
      </w:pPr>
      <w:r>
        <w:rPr>
          <w:rFonts w:ascii="Times New Roman" w:eastAsiaTheme="minorEastAsia" w:hAnsi="Times New Roman" w:cs="Times New Roman" w:hint="eastAsia"/>
        </w:rPr>
        <w:t xml:space="preserve">Samples in this experiment could not be reused within a short period of time, </w:t>
      </w:r>
      <w:r>
        <w:rPr>
          <w:rFonts w:ascii="Times New Roman" w:eastAsiaTheme="minorEastAsia" w:hAnsi="Times New Roman" w:cs="Times New Roman"/>
        </w:rPr>
        <w:t>because</w:t>
      </w:r>
      <w:r>
        <w:rPr>
          <w:rFonts w:ascii="Times New Roman" w:eastAsiaTheme="minorEastAsia" w:hAnsi="Times New Roman" w:cs="Times New Roman" w:hint="eastAsia"/>
        </w:rPr>
        <w:t xml:space="preserve"> the IIT </w:t>
      </w:r>
      <w:r>
        <w:rPr>
          <w:rFonts w:ascii="Times New Roman" w:eastAsiaTheme="minorEastAsia" w:hAnsi="Times New Roman" w:cs="Times New Roman"/>
        </w:rPr>
        <w:t>effect</w:t>
      </w:r>
      <w:r>
        <w:rPr>
          <w:rFonts w:ascii="Times New Roman" w:eastAsiaTheme="minorEastAsia" w:hAnsi="Times New Roman" w:cs="Times New Roman" w:hint="eastAsia"/>
        </w:rPr>
        <w:t xml:space="preserve"> </w:t>
      </w:r>
      <w:r>
        <w:rPr>
          <w:rFonts w:ascii="Times New Roman" w:eastAsiaTheme="minorEastAsia" w:hAnsi="Times New Roman" w:cs="Times New Roman" w:hint="eastAsia"/>
          <w:lang w:val="en-AU"/>
        </w:rPr>
        <w:t>is a time-</w:t>
      </w:r>
      <w:proofErr w:type="spellStart"/>
      <w:r>
        <w:rPr>
          <w:rFonts w:ascii="Times New Roman" w:eastAsiaTheme="minorEastAsia" w:hAnsi="Times New Roman" w:cs="Times New Roman" w:hint="eastAsia"/>
          <w:lang w:val="en-AU"/>
        </w:rPr>
        <w:t>accumu</w:t>
      </w:r>
      <w:proofErr w:type="spellEnd"/>
      <w:r>
        <w:rPr>
          <w:rFonts w:ascii="Times New Roman" w:eastAsiaTheme="minorEastAsia" w:hAnsi="Times New Roman" w:cs="Times New Roman" w:hint="eastAsia"/>
        </w:rPr>
        <w:t>l</w:t>
      </w:r>
      <w:r>
        <w:rPr>
          <w:rFonts w:ascii="Times New Roman" w:eastAsiaTheme="minorEastAsia" w:hAnsi="Times New Roman" w:cs="Times New Roman" w:hint="eastAsia"/>
          <w:lang w:val="en-AU"/>
        </w:rPr>
        <w:t>at</w:t>
      </w:r>
      <w:proofErr w:type="spellStart"/>
      <w:r>
        <w:rPr>
          <w:rFonts w:ascii="Times New Roman" w:eastAsiaTheme="minorEastAsia" w:hAnsi="Times New Roman" w:cs="Times New Roman" w:hint="eastAsia"/>
        </w:rPr>
        <w:t>ing</w:t>
      </w:r>
      <w:proofErr w:type="spellEnd"/>
      <w:r>
        <w:rPr>
          <w:rFonts w:ascii="Times New Roman" w:eastAsiaTheme="minorEastAsia" w:hAnsi="Times New Roman" w:cs="Times New Roman" w:hint="eastAsia"/>
          <w:lang w:val="en-AU"/>
        </w:rPr>
        <w:t xml:space="preserve"> process</w:t>
      </w:r>
      <w:r>
        <w:rPr>
          <w:rFonts w:ascii="Times New Roman" w:eastAsiaTheme="minorEastAsia" w:hAnsi="Times New Roman" w:cs="Times New Roman" w:hint="eastAsia"/>
        </w:rPr>
        <w:t>.</w:t>
      </w:r>
      <w:r>
        <w:rPr>
          <w:rFonts w:ascii="Times New Roman" w:eastAsiaTheme="minorEastAsia" w:hAnsi="Times New Roman" w:cs="Times New Roman" w:hint="eastAsia"/>
          <w:lang w:val="en-AU"/>
        </w:rPr>
        <w:t xml:space="preserve"> During irradiation,</w:t>
      </w:r>
      <w:r>
        <w:rPr>
          <w:rFonts w:ascii="Times New Roman" w:eastAsiaTheme="minorEastAsia" w:hAnsi="Times New Roman" w:cs="Times New Roman" w:hint="eastAsia"/>
        </w:rPr>
        <w:t xml:space="preserve"> LERs </w:t>
      </w:r>
      <w:r>
        <w:rPr>
          <w:rFonts w:ascii="Times New Roman" w:eastAsiaTheme="minorEastAsia" w:hAnsi="Times New Roman" w:cs="Times New Roman" w:hint="eastAsia"/>
          <w:lang w:val="en-AU"/>
        </w:rPr>
        <w:t>form and</w:t>
      </w:r>
      <w:r>
        <w:rPr>
          <w:rFonts w:ascii="Times New Roman" w:eastAsiaTheme="minorEastAsia" w:hAnsi="Times New Roman" w:cs="Times New Roman" w:hint="eastAsia"/>
        </w:rPr>
        <w:t xml:space="preserve"> may </w:t>
      </w:r>
      <w:r>
        <w:rPr>
          <w:rFonts w:ascii="Times New Roman" w:eastAsiaTheme="minorEastAsia" w:hAnsi="Times New Roman" w:cs="Times New Roman" w:hint="eastAsia"/>
          <w:lang w:val="en-AU"/>
        </w:rPr>
        <w:t>persist</w:t>
      </w:r>
      <w:r>
        <w:rPr>
          <w:rFonts w:ascii="Times New Roman" w:eastAsiaTheme="minorEastAsia" w:hAnsi="Times New Roman" w:cs="Times New Roman" w:hint="eastAsia"/>
        </w:rPr>
        <w:t xml:space="preserve"> for hours</w:t>
      </w:r>
      <w:r>
        <w:rPr>
          <w:rFonts w:ascii="Times New Roman" w:eastAsiaTheme="minorEastAsia" w:hAnsi="Times New Roman" w:cs="Times New Roman" w:hint="eastAsia"/>
          <w:lang w:val="en-AU"/>
        </w:rPr>
        <w:t>, even after samples are stored in darkness</w:t>
      </w:r>
      <w:r>
        <w:rPr>
          <w:rFonts w:ascii="Times New Roman" w:eastAsiaTheme="minorEastAsia" w:hAnsi="Times New Roman" w:cs="Times New Roman" w:hint="eastAsia"/>
        </w:rPr>
        <w:t xml:space="preserve">. As shown in Figure S3e, PL spectra </w:t>
      </w:r>
      <w:r>
        <w:rPr>
          <w:rFonts w:ascii="Times New Roman" w:eastAsiaTheme="minorEastAsia" w:hAnsi="Times New Roman" w:cs="Times New Roman"/>
          <w:lang w:val="en-AU"/>
        </w:rPr>
        <w:t>retain</w:t>
      </w:r>
      <w:r>
        <w:rPr>
          <w:rFonts w:ascii="Times New Roman" w:eastAsiaTheme="minorEastAsia" w:hAnsi="Times New Roman" w:cs="Times New Roman" w:hint="eastAsia"/>
          <w:lang w:val="en-AU"/>
        </w:rPr>
        <w:t xml:space="preserve"> characteristics of</w:t>
      </w:r>
      <w:r>
        <w:rPr>
          <w:rFonts w:ascii="Times New Roman" w:eastAsiaTheme="minorEastAsia" w:hAnsi="Times New Roman" w:cs="Times New Roman" w:hint="eastAsia"/>
        </w:rPr>
        <w:t xml:space="preserve"> LER activation even after</w:t>
      </w:r>
      <w:r>
        <w:rPr>
          <w:rFonts w:ascii="Times New Roman" w:eastAsiaTheme="minorEastAsia" w:hAnsi="Times New Roman" w:cs="Times New Roman" w:hint="eastAsia"/>
          <w:lang w:val="en-AU"/>
        </w:rPr>
        <w:t xml:space="preserve"> </w:t>
      </w:r>
      <w:r>
        <w:rPr>
          <w:rFonts w:ascii="Times New Roman" w:eastAsiaTheme="minorEastAsia" w:hAnsi="Times New Roman" w:cs="Times New Roman" w:hint="eastAsia"/>
        </w:rPr>
        <w:t xml:space="preserve">15 minutes </w:t>
      </w:r>
      <w:r>
        <w:rPr>
          <w:rFonts w:ascii="Times New Roman" w:eastAsiaTheme="minorEastAsia" w:hAnsi="Times New Roman" w:cs="Times New Roman" w:hint="eastAsia"/>
          <w:lang w:val="en-AU"/>
        </w:rPr>
        <w:t>post-recovery.</w:t>
      </w:r>
      <w:r>
        <w:rPr>
          <w:rFonts w:ascii="Times New Roman" w:eastAsiaTheme="minorEastAsia" w:hAnsi="Times New Roman" w:cs="Times New Roman" w:hint="eastAsia"/>
        </w:rPr>
        <w:t xml:space="preserve"> </w:t>
      </w:r>
      <w:r>
        <w:rPr>
          <w:rFonts w:ascii="Times New Roman" w:eastAsiaTheme="minorEastAsia" w:hAnsi="Times New Roman" w:cs="Times New Roman" w:hint="eastAsia"/>
          <w:lang w:val="en-AU"/>
        </w:rPr>
        <w:t>Additionally,</w:t>
      </w:r>
      <w:r>
        <w:rPr>
          <w:rFonts w:ascii="Times New Roman" w:eastAsiaTheme="minorEastAsia" w:hAnsi="Times New Roman" w:cs="Times New Roman" w:hint="eastAsia"/>
        </w:rPr>
        <w:t xml:space="preserve"> </w:t>
      </w:r>
      <w:r>
        <w:rPr>
          <w:rFonts w:ascii="Times New Roman" w:eastAsiaTheme="minorEastAsia" w:hAnsi="Times New Roman" w:cs="Times New Roman" w:hint="eastAsia"/>
          <w:lang w:val="en-AU"/>
        </w:rPr>
        <w:t>determining the exact zero-time point in the experiment is challenging,</w:t>
      </w:r>
      <w:r>
        <w:rPr>
          <w:rFonts w:ascii="Times New Roman" w:eastAsiaTheme="minorEastAsia" w:hAnsi="Times New Roman" w:cs="Times New Roman" w:hint="eastAsia"/>
        </w:rPr>
        <w:t xml:space="preserve"> </w:t>
      </w:r>
      <w:r>
        <w:rPr>
          <w:rFonts w:ascii="Times New Roman" w:eastAsiaTheme="minorEastAsia" w:hAnsi="Times New Roman" w:cs="Times New Roman" w:hint="eastAsia"/>
          <w:lang w:val="en-AU"/>
        </w:rPr>
        <w:t xml:space="preserve">as </w:t>
      </w:r>
      <w:r>
        <w:rPr>
          <w:rFonts w:ascii="Times New Roman" w:eastAsiaTheme="minorEastAsia" w:hAnsi="Times New Roman" w:cs="Times New Roman" w:hint="eastAsia"/>
        </w:rPr>
        <w:t xml:space="preserve">any </w:t>
      </w:r>
      <w:r>
        <w:rPr>
          <w:rFonts w:ascii="Times New Roman" w:eastAsiaTheme="minorEastAsia" w:hAnsi="Times New Roman" w:cs="Times New Roman" w:hint="eastAsia"/>
          <w:lang w:val="en-AU"/>
        </w:rPr>
        <w:t>unintended prior light exposure (e.g. alignment)</w:t>
      </w:r>
      <w:r>
        <w:rPr>
          <w:rFonts w:ascii="Times New Roman" w:eastAsiaTheme="minorEastAsia" w:hAnsi="Times New Roman" w:cs="Times New Roman" w:hint="eastAsia"/>
        </w:rPr>
        <w:t xml:space="preserve"> </w:t>
      </w:r>
      <w:r>
        <w:rPr>
          <w:rFonts w:ascii="Times New Roman" w:eastAsiaTheme="minorEastAsia" w:hAnsi="Times New Roman" w:cs="Times New Roman" w:hint="eastAsia"/>
          <w:lang w:val="en-AU"/>
        </w:rPr>
        <w:t>must be accounted for</w:t>
      </w:r>
      <w:r>
        <w:rPr>
          <w:rFonts w:ascii="Times New Roman" w:eastAsiaTheme="minorEastAsia" w:hAnsi="Times New Roman" w:cs="Times New Roman"/>
          <w:lang w:val="en-AU"/>
        </w:rPr>
        <w:t xml:space="preserve">. </w:t>
      </w:r>
      <w:r>
        <w:rPr>
          <w:rFonts w:ascii="Times New Roman" w:eastAsiaTheme="minorEastAsia" w:hAnsi="Times New Roman" w:cs="Times New Roman" w:hint="eastAsia"/>
          <w:lang w:val="en-AU"/>
        </w:rPr>
        <w:t>These cumulative effects</w:t>
      </w:r>
      <w:r>
        <w:rPr>
          <w:rFonts w:ascii="Times New Roman" w:eastAsiaTheme="minorEastAsia" w:hAnsi="Times New Roman" w:cs="Times New Roman" w:hint="eastAsia"/>
          <w:lang w:val="en-AU"/>
        </w:rPr>
        <w:t>—</w:t>
      </w:r>
      <w:r>
        <w:rPr>
          <w:rFonts w:ascii="Times New Roman" w:eastAsiaTheme="minorEastAsia" w:hAnsi="Times New Roman" w:cs="Times New Roman" w:hint="eastAsia"/>
          <w:lang w:val="en-AU"/>
        </w:rPr>
        <w:t>combined with the inability to reset the lattice to its pristine state</w:t>
      </w:r>
      <w:r>
        <w:rPr>
          <w:rFonts w:ascii="Times New Roman" w:eastAsiaTheme="minorEastAsia" w:hAnsi="Times New Roman" w:cs="Times New Roman" w:hint="eastAsia"/>
          <w:lang w:val="en-AU"/>
        </w:rPr>
        <w:t>—</w:t>
      </w:r>
      <w:r>
        <w:rPr>
          <w:rFonts w:ascii="Times New Roman" w:eastAsiaTheme="minorEastAsia" w:hAnsi="Times New Roman" w:cs="Times New Roman" w:hint="eastAsia"/>
          <w:lang w:val="en-AU"/>
        </w:rPr>
        <w:t>necessitate the use of fresh samples or previously untested regions for each experimental trial.</w:t>
      </w:r>
    </w:p>
    <w:p w14:paraId="17FAC8A2" w14:textId="77777777" w:rsidR="0031114C" w:rsidRPr="0031114C" w:rsidRDefault="0031114C" w:rsidP="001122DE">
      <w:pPr>
        <w:spacing w:line="360" w:lineRule="auto"/>
        <w:jc w:val="both"/>
        <w:rPr>
          <w:rFonts w:ascii="Times New Roman" w:eastAsiaTheme="minorEastAsia" w:hAnsi="Times New Roman" w:cs="Times New Roman"/>
          <w:lang w:val="en-AU"/>
        </w:rPr>
      </w:pPr>
    </w:p>
    <w:p w14:paraId="175EC8B9" w14:textId="77777777" w:rsidR="00D910F4" w:rsidRDefault="00D910F4" w:rsidP="001122DE">
      <w:pPr>
        <w:spacing w:line="360" w:lineRule="auto"/>
        <w:jc w:val="both"/>
        <w:rPr>
          <w:rFonts w:ascii="Times New Roman" w:eastAsiaTheme="minorEastAsia" w:hAnsi="Times New Roman" w:cs="Times New Roman"/>
        </w:rPr>
      </w:pPr>
    </w:p>
    <w:p w14:paraId="2A47118A" w14:textId="77777777" w:rsidR="00D910F4" w:rsidRDefault="00D910F4" w:rsidP="001122DE">
      <w:pPr>
        <w:spacing w:line="360" w:lineRule="auto"/>
        <w:jc w:val="both"/>
        <w:rPr>
          <w:rFonts w:ascii="Times New Roman" w:hAnsi="Times New Roman" w:cs="Times New Roman"/>
        </w:rPr>
      </w:pPr>
      <w:r w:rsidRPr="0031114C">
        <w:rPr>
          <w:rFonts w:ascii="Times New Roman" w:eastAsiaTheme="minorEastAsia" w:hAnsi="Times New Roman" w:cs="Times New Roman"/>
          <w:b/>
          <w:bCs/>
          <w:i/>
        </w:rPr>
        <w:t>Material Characterization</w:t>
      </w:r>
      <w:r w:rsidRPr="0031114C">
        <w:rPr>
          <w:rFonts w:ascii="Times New Roman" w:eastAsiaTheme="minorEastAsia" w:hAnsi="Times New Roman" w:cs="Times New Roman" w:hint="eastAsia"/>
          <w:b/>
          <w:bCs/>
          <w:i/>
        </w:rPr>
        <w:t>:</w:t>
      </w:r>
      <w:r>
        <w:rPr>
          <w:rFonts w:ascii="Times New Roman" w:eastAsiaTheme="minorEastAsia" w:hAnsi="Times New Roman" w:cs="Times New Roman"/>
          <w:i/>
        </w:rPr>
        <w:t xml:space="preserve"> </w:t>
      </w:r>
      <w:r>
        <w:rPr>
          <w:rFonts w:ascii="Times New Roman" w:eastAsia="ScalaSansLF-Regular" w:hAnsi="Times New Roman" w:cs="Times New Roman"/>
        </w:rPr>
        <w:t>The powder XRD pattern of the crystal was</w:t>
      </w:r>
      <w:r>
        <w:rPr>
          <w:rFonts w:ascii="Times New Roman" w:eastAsia="ScalaSansLF-Regular" w:hAnsi="Times New Roman" w:cs="Times New Roman" w:hint="eastAsia"/>
        </w:rPr>
        <w:t xml:space="preserve"> </w:t>
      </w:r>
      <w:r>
        <w:rPr>
          <w:rFonts w:ascii="Times New Roman" w:eastAsia="ScalaSansLF-Regular" w:hAnsi="Times New Roman" w:cs="Times New Roman"/>
        </w:rPr>
        <w:t>recorded on Bruker D8 diffractometer at a scanning rate of 1° min</w:t>
      </w:r>
      <w:r>
        <w:rPr>
          <w:rFonts w:ascii="Times New Roman" w:eastAsia="ScalaSansLF-Regular" w:hAnsi="Times New Roman" w:cs="Times New Roman"/>
          <w:vertAlign w:val="superscript"/>
        </w:rPr>
        <w:t>−1</w:t>
      </w:r>
      <w:r>
        <w:rPr>
          <w:rFonts w:ascii="Times New Roman" w:eastAsia="ScalaSansLF-Regular" w:hAnsi="Times New Roman" w:cs="Times New Roman"/>
        </w:rPr>
        <w:t xml:space="preserve">, using Cu Kα radiation (λ = </w:t>
      </w:r>
      <w:r>
        <w:rPr>
          <w:rFonts w:ascii="Times New Roman" w:eastAsia="ScalaSansLF-Regular" w:hAnsi="Times New Roman" w:cs="Times New Roman"/>
        </w:rPr>
        <w:lastRenderedPageBreak/>
        <w:t>1.5406 Å).</w:t>
      </w:r>
      <w:r>
        <w:rPr>
          <w:rFonts w:ascii="Times New Roman" w:hAnsi="Times New Roman" w:cs="Times New Roman"/>
        </w:rPr>
        <w:t xml:space="preserve"> The scanning electron microscop</w:t>
      </w:r>
      <w:r>
        <w:rPr>
          <w:rFonts w:ascii="Times New Roman" w:hAnsi="Times New Roman" w:cs="Times New Roman" w:hint="eastAsia"/>
        </w:rPr>
        <w:t>e</w:t>
      </w:r>
      <w:r>
        <w:rPr>
          <w:rFonts w:ascii="Times New Roman" w:hAnsi="Times New Roman" w:cs="Times New Roman"/>
        </w:rPr>
        <w:t xml:space="preserve"> images was carried out by </w:t>
      </w:r>
      <w:r>
        <w:rPr>
          <w:rFonts w:ascii="Times New Roman" w:hAnsi="Times New Roman" w:cs="Times New Roman" w:hint="eastAsia"/>
        </w:rPr>
        <w:t>Zeiss Ultra 55</w:t>
      </w:r>
      <w:r>
        <w:rPr>
          <w:rFonts w:ascii="Times New Roman" w:hAnsi="Times New Roman" w:cs="Times New Roman"/>
        </w:rPr>
        <w:t xml:space="preserve"> thermal FESEM system.</w:t>
      </w:r>
    </w:p>
    <w:p w14:paraId="037894AF" w14:textId="77777777" w:rsidR="00D910F4" w:rsidRDefault="00D910F4" w:rsidP="00D910F4">
      <w:pPr>
        <w:spacing w:line="360" w:lineRule="auto"/>
        <w:rPr>
          <w:rFonts w:ascii="Times New Roman" w:hAnsi="Times New Roman" w:cs="Times New Roman"/>
        </w:rPr>
      </w:pPr>
    </w:p>
    <w:p w14:paraId="43EC9DDE" w14:textId="3394872C" w:rsidR="00D910F4" w:rsidRDefault="00D910F4" w:rsidP="00D910F4">
      <w:pPr>
        <w:pStyle w:val="a3"/>
        <w:spacing w:line="360" w:lineRule="auto"/>
        <w:jc w:val="both"/>
        <w:rPr>
          <w:rFonts w:ascii="Times New Roman" w:eastAsia="ScalaSansLF-Regular" w:hAnsi="Times New Roman" w:cs="Times New Roman"/>
          <w:kern w:val="0"/>
          <w:sz w:val="24"/>
          <w:szCs w:val="24"/>
        </w:rPr>
      </w:pPr>
      <w:r w:rsidRPr="0031114C">
        <w:rPr>
          <w:rFonts w:ascii="Times New Roman" w:eastAsiaTheme="minorEastAsia" w:hAnsi="Times New Roman" w:cs="Times New Roman"/>
          <w:b/>
          <w:bCs/>
          <w:i/>
          <w:sz w:val="24"/>
          <w:szCs w:val="24"/>
        </w:rPr>
        <w:t>Spectroscopic Characterizations:</w:t>
      </w:r>
      <w:r>
        <w:rPr>
          <w:rFonts w:ascii="Times New Roman" w:eastAsiaTheme="minorEastAsia" w:hAnsi="Times New Roman" w:cs="Times New Roman"/>
          <w:i/>
          <w:sz w:val="24"/>
          <w:szCs w:val="24"/>
        </w:rPr>
        <w:t xml:space="preserve"> </w:t>
      </w:r>
      <w:r>
        <w:rPr>
          <w:rFonts w:ascii="Times New Roman" w:eastAsia="ScalaSansLF-Regular" w:hAnsi="Times New Roman" w:cs="Times New Roman"/>
          <w:kern w:val="0"/>
          <w:sz w:val="24"/>
          <w:szCs w:val="24"/>
        </w:rPr>
        <w:t xml:space="preserve">A </w:t>
      </w:r>
      <w:r>
        <w:rPr>
          <w:rFonts w:ascii="Times New Roman" w:eastAsia="ScalaSansLF-Regular" w:hAnsi="Times New Roman" w:cs="Times New Roman" w:hint="eastAsia"/>
          <w:kern w:val="0"/>
          <w:sz w:val="24"/>
          <w:szCs w:val="24"/>
        </w:rPr>
        <w:t>custom-built</w:t>
      </w:r>
      <w:r>
        <w:rPr>
          <w:rFonts w:ascii="Times New Roman" w:eastAsia="ScalaSansLF-Regular" w:hAnsi="Times New Roman" w:cs="Times New Roman"/>
          <w:kern w:val="0"/>
          <w:sz w:val="24"/>
          <w:szCs w:val="24"/>
        </w:rPr>
        <w:t xml:space="preserve"> system was </w:t>
      </w:r>
      <w:r>
        <w:rPr>
          <w:rFonts w:ascii="Times New Roman" w:eastAsia="ScalaSansLF-Regular" w:hAnsi="Times New Roman" w:cs="Times New Roman" w:hint="eastAsia"/>
          <w:kern w:val="0"/>
          <w:sz w:val="24"/>
          <w:szCs w:val="24"/>
        </w:rPr>
        <w:t>employed</w:t>
      </w:r>
      <w:r>
        <w:rPr>
          <w:rFonts w:ascii="Times New Roman" w:eastAsia="ScalaSansLF-Regular" w:hAnsi="Times New Roman" w:cs="Times New Roman"/>
          <w:kern w:val="0"/>
          <w:sz w:val="24"/>
          <w:szCs w:val="24"/>
        </w:rPr>
        <w:t xml:space="preserve"> for PL measurement</w:t>
      </w:r>
      <w:r>
        <w:rPr>
          <w:rFonts w:ascii="Times New Roman" w:eastAsia="ScalaSansLF-Regular" w:hAnsi="Times New Roman" w:cs="Times New Roman" w:hint="eastAsia"/>
          <w:kern w:val="0"/>
          <w:sz w:val="24"/>
          <w:szCs w:val="24"/>
        </w:rPr>
        <w:t>s</w:t>
      </w:r>
      <w:r>
        <w:rPr>
          <w:rFonts w:ascii="Times New Roman" w:eastAsia="ScalaSansLF-Regular" w:hAnsi="Times New Roman" w:cs="Times New Roman"/>
          <w:kern w:val="0"/>
          <w:sz w:val="24"/>
          <w:szCs w:val="24"/>
        </w:rPr>
        <w:t xml:space="preserve">. </w:t>
      </w:r>
      <w:r w:rsidRPr="001122DE">
        <w:rPr>
          <w:rFonts w:ascii="Times New Roman" w:eastAsia="ScalaSansLF-Regular" w:hAnsi="Times New Roman" w:cs="Times New Roman"/>
          <w:kern w:val="0"/>
          <w:sz w:val="24"/>
          <w:szCs w:val="24"/>
        </w:rPr>
        <w:t xml:space="preserve">A pulsed laser (355 nm wavelength, 5 ns pulse width, 20 Hz repetition rate) was </w:t>
      </w:r>
      <w:r w:rsidRPr="001122DE">
        <w:rPr>
          <w:rFonts w:ascii="Times New Roman" w:eastAsia="ScalaSansLF-Regular" w:hAnsi="Times New Roman" w:cs="Times New Roman" w:hint="eastAsia"/>
          <w:kern w:val="0"/>
          <w:sz w:val="24"/>
          <w:szCs w:val="24"/>
        </w:rPr>
        <w:t>directed</w:t>
      </w:r>
      <w:r w:rsidRPr="001122DE">
        <w:rPr>
          <w:rFonts w:ascii="Times New Roman" w:eastAsia="ScalaSansLF-Regular" w:hAnsi="Times New Roman" w:cs="Times New Roman"/>
          <w:kern w:val="0"/>
          <w:sz w:val="24"/>
          <w:szCs w:val="24"/>
        </w:rPr>
        <w:t xml:space="preserve"> onto the sample through an objective lens. The pump power was </w:t>
      </w:r>
      <w:r w:rsidRPr="001122DE">
        <w:rPr>
          <w:rFonts w:ascii="Times New Roman" w:eastAsia="ScalaSansLF-Regular" w:hAnsi="Times New Roman" w:cs="Times New Roman" w:hint="eastAsia"/>
          <w:kern w:val="0"/>
          <w:sz w:val="24"/>
          <w:szCs w:val="24"/>
        </w:rPr>
        <w:t>controlled using</w:t>
      </w:r>
      <w:r w:rsidRPr="001122DE">
        <w:rPr>
          <w:rFonts w:ascii="Times New Roman" w:eastAsia="ScalaSansLF-Regular" w:hAnsi="Times New Roman" w:cs="Times New Roman"/>
          <w:kern w:val="0"/>
          <w:sz w:val="24"/>
          <w:szCs w:val="24"/>
        </w:rPr>
        <w:t xml:space="preserve"> </w:t>
      </w:r>
      <w:r w:rsidRPr="001122DE">
        <w:rPr>
          <w:rFonts w:ascii="Times New Roman" w:eastAsia="ScalaSansLF-Regular" w:hAnsi="Times New Roman" w:cs="Times New Roman" w:hint="eastAsia"/>
          <w:kern w:val="0"/>
          <w:sz w:val="24"/>
          <w:szCs w:val="24"/>
        </w:rPr>
        <w:t>neutral density</w:t>
      </w:r>
      <w:r w:rsidRPr="001122DE">
        <w:rPr>
          <w:rFonts w:ascii="Times New Roman" w:eastAsia="ScalaSansLF-Regular" w:hAnsi="Times New Roman" w:cs="Times New Roman"/>
          <w:kern w:val="0"/>
          <w:sz w:val="24"/>
          <w:szCs w:val="24"/>
        </w:rPr>
        <w:t xml:space="preserve"> filter</w:t>
      </w:r>
      <w:r w:rsidRPr="001122DE">
        <w:rPr>
          <w:rFonts w:ascii="Times New Roman" w:eastAsia="ScalaSansLF-Regular" w:hAnsi="Times New Roman" w:cs="Times New Roman" w:hint="eastAsia"/>
          <w:kern w:val="0"/>
          <w:sz w:val="24"/>
          <w:szCs w:val="24"/>
        </w:rPr>
        <w:t>s</w:t>
      </w:r>
      <w:r w:rsidRPr="001122DE">
        <w:rPr>
          <w:rFonts w:ascii="Times New Roman" w:eastAsia="ScalaSansLF-Regular" w:hAnsi="Times New Roman" w:cs="Times New Roman"/>
          <w:kern w:val="0"/>
          <w:sz w:val="24"/>
          <w:szCs w:val="24"/>
        </w:rPr>
        <w:t>. The emi</w:t>
      </w:r>
      <w:r w:rsidRPr="001122DE">
        <w:rPr>
          <w:rFonts w:ascii="Times New Roman" w:eastAsia="ScalaSansLF-Regular" w:hAnsi="Times New Roman" w:cs="Times New Roman" w:hint="eastAsia"/>
          <w:kern w:val="0"/>
          <w:sz w:val="24"/>
          <w:szCs w:val="24"/>
        </w:rPr>
        <w:t>tted PL</w:t>
      </w:r>
      <w:r w:rsidRPr="001122DE">
        <w:rPr>
          <w:rFonts w:ascii="Times New Roman" w:eastAsia="ScalaSansLF-Regular" w:hAnsi="Times New Roman" w:cs="Times New Roman"/>
          <w:kern w:val="0"/>
          <w:sz w:val="24"/>
          <w:szCs w:val="24"/>
        </w:rPr>
        <w:t xml:space="preserve"> signal was collected </w:t>
      </w:r>
      <w:r w:rsidRPr="001122DE">
        <w:rPr>
          <w:rFonts w:ascii="Times New Roman" w:eastAsia="ScalaSansLF-Regular" w:hAnsi="Times New Roman" w:cs="Times New Roman" w:hint="eastAsia"/>
          <w:kern w:val="0"/>
          <w:sz w:val="24"/>
          <w:szCs w:val="24"/>
        </w:rPr>
        <w:t>via</w:t>
      </w:r>
      <w:r w:rsidRPr="001122DE">
        <w:rPr>
          <w:rFonts w:ascii="Times New Roman" w:eastAsia="ScalaSansLF-Regular" w:hAnsi="Times New Roman" w:cs="Times New Roman"/>
          <w:kern w:val="0"/>
          <w:sz w:val="24"/>
          <w:szCs w:val="24"/>
        </w:rPr>
        <w:t xml:space="preserve"> an optical fiber and </w:t>
      </w:r>
      <w:r w:rsidR="001122DE">
        <w:rPr>
          <w:rFonts w:ascii="Times New Roman" w:eastAsia="ScalaSansLF-Regular" w:hAnsi="Times New Roman" w:cs="Times New Roman" w:hint="eastAsia"/>
          <w:kern w:val="0"/>
          <w:sz w:val="24"/>
          <w:szCs w:val="24"/>
        </w:rPr>
        <w:t>guided</w:t>
      </w:r>
      <w:r w:rsidRPr="001122DE">
        <w:rPr>
          <w:rFonts w:ascii="Times New Roman" w:eastAsia="ScalaSansLF-Regular" w:hAnsi="Times New Roman" w:cs="Times New Roman"/>
          <w:kern w:val="0"/>
          <w:sz w:val="24"/>
          <w:szCs w:val="24"/>
        </w:rPr>
        <w:t xml:space="preserve"> to a spectrometer (Horiba 320).</w:t>
      </w:r>
      <w:r>
        <w:rPr>
          <w:rFonts w:ascii="Times New Roman" w:eastAsia="ScalaSansLF-Regular" w:hAnsi="Times New Roman" w:cs="Times New Roman"/>
          <w:kern w:val="0"/>
          <w:sz w:val="24"/>
          <w:szCs w:val="24"/>
        </w:rPr>
        <w:t xml:space="preserve"> </w:t>
      </w:r>
      <w:r>
        <w:rPr>
          <w:rFonts w:ascii="Times New Roman" w:eastAsia="ScalaSansLF-Regular" w:hAnsi="Times New Roman" w:cs="Times New Roman" w:hint="eastAsia"/>
          <w:kern w:val="0"/>
          <w:sz w:val="24"/>
          <w:szCs w:val="24"/>
        </w:rPr>
        <w:t xml:space="preserve">In reflection mode, the laser was focused on the sample surface using a 40x objective lens, and the PL signal was collected through the same lens. In transmission mode, the laser was incident on the sample </w:t>
      </w:r>
      <w:r>
        <w:rPr>
          <w:rFonts w:ascii="Times New Roman" w:eastAsia="ScalaSansLF-Regular" w:hAnsi="Times New Roman" w:cs="Times New Roman"/>
          <w:kern w:val="0"/>
          <w:sz w:val="24"/>
          <w:szCs w:val="24"/>
        </w:rPr>
        <w:t>from</w:t>
      </w:r>
      <w:r w:rsidR="001122DE">
        <w:rPr>
          <w:rFonts w:ascii="Times New Roman" w:eastAsia="ScalaSansLF-Regular" w:hAnsi="Times New Roman" w:cs="Times New Roman" w:hint="eastAsia"/>
          <w:kern w:val="0"/>
          <w:sz w:val="24"/>
          <w:szCs w:val="24"/>
        </w:rPr>
        <w:t xml:space="preserve"> the</w:t>
      </w:r>
      <w:r>
        <w:rPr>
          <w:rFonts w:ascii="Times New Roman" w:eastAsia="ScalaSansLF-Regular" w:hAnsi="Times New Roman" w:cs="Times New Roman"/>
          <w:kern w:val="0"/>
          <w:sz w:val="24"/>
          <w:szCs w:val="24"/>
        </w:rPr>
        <w:t xml:space="preserve"> </w:t>
      </w:r>
      <w:r>
        <w:rPr>
          <w:rFonts w:ascii="Times New Roman" w:eastAsia="ScalaSansLF-Regular" w:hAnsi="Times New Roman" w:cs="Times New Roman" w:hint="eastAsia"/>
          <w:kern w:val="0"/>
          <w:sz w:val="24"/>
          <w:szCs w:val="24"/>
        </w:rPr>
        <w:t xml:space="preserve">left side through a 20x objective lens, while the PL signal was collected with </w:t>
      </w:r>
      <w:r>
        <w:rPr>
          <w:rFonts w:ascii="Times New Roman" w:eastAsia="ScalaSansLF-Regular" w:hAnsi="Times New Roman" w:cs="Times New Roman"/>
          <w:kern w:val="0"/>
          <w:sz w:val="24"/>
          <w:szCs w:val="24"/>
        </w:rPr>
        <w:t xml:space="preserve">the </w:t>
      </w:r>
      <w:r>
        <w:rPr>
          <w:rFonts w:ascii="Times New Roman" w:eastAsia="ScalaSansLF-Regular" w:hAnsi="Times New Roman" w:cs="Times New Roman" w:hint="eastAsia"/>
          <w:kern w:val="0"/>
          <w:sz w:val="24"/>
          <w:szCs w:val="24"/>
        </w:rPr>
        <w:t>40x</w:t>
      </w:r>
      <w:r>
        <w:rPr>
          <w:rFonts w:ascii="Times New Roman" w:eastAsia="ScalaSansLF-Regular" w:hAnsi="Times New Roman" w:cs="Times New Roman"/>
          <w:kern w:val="0"/>
          <w:sz w:val="24"/>
          <w:szCs w:val="24"/>
        </w:rPr>
        <w:t xml:space="preserve"> objective lens</w:t>
      </w:r>
      <w:r>
        <w:rPr>
          <w:rFonts w:ascii="Times New Roman" w:eastAsia="ScalaSansLF-Regular" w:hAnsi="Times New Roman" w:cs="Times New Roman" w:hint="eastAsia"/>
          <w:kern w:val="0"/>
          <w:sz w:val="24"/>
          <w:szCs w:val="24"/>
        </w:rPr>
        <w:t xml:space="preserve">. White light was </w:t>
      </w:r>
      <w:r w:rsidR="001122DE">
        <w:rPr>
          <w:rFonts w:ascii="Times New Roman" w:eastAsia="ScalaSansLF-Regular" w:hAnsi="Times New Roman" w:cs="Times New Roman" w:hint="eastAsia"/>
          <w:kern w:val="0"/>
          <w:sz w:val="24"/>
          <w:szCs w:val="24"/>
        </w:rPr>
        <w:t>introduced</w:t>
      </w:r>
      <w:r>
        <w:rPr>
          <w:rFonts w:ascii="Times New Roman" w:eastAsia="ScalaSansLF-Regular" w:hAnsi="Times New Roman" w:cs="Times New Roman" w:hint="eastAsia"/>
          <w:kern w:val="0"/>
          <w:sz w:val="24"/>
          <w:szCs w:val="24"/>
        </w:rPr>
        <w:t xml:space="preserve"> along the same optical path as</w:t>
      </w:r>
      <w:r w:rsidR="001122DE">
        <w:rPr>
          <w:rFonts w:ascii="Times New Roman" w:eastAsia="ScalaSansLF-Regular" w:hAnsi="Times New Roman" w:cs="Times New Roman" w:hint="eastAsia"/>
          <w:kern w:val="0"/>
          <w:sz w:val="24"/>
          <w:szCs w:val="24"/>
        </w:rPr>
        <w:t xml:space="preserve"> in</w:t>
      </w:r>
      <w:r>
        <w:rPr>
          <w:rFonts w:ascii="Times New Roman" w:eastAsia="ScalaSansLF-Regular" w:hAnsi="Times New Roman" w:cs="Times New Roman" w:hint="eastAsia"/>
          <w:kern w:val="0"/>
          <w:sz w:val="24"/>
          <w:szCs w:val="24"/>
        </w:rPr>
        <w:t xml:space="preserve"> the transmission mode to enable absorption detection.</w:t>
      </w:r>
    </w:p>
    <w:p w14:paraId="5DED5015" w14:textId="67713280" w:rsidR="007C5079" w:rsidRPr="00D910F4" w:rsidRDefault="007C5079">
      <w:pPr>
        <w:spacing w:after="160" w:line="278" w:lineRule="auto"/>
      </w:pPr>
    </w:p>
    <w:p w14:paraId="5745E76C" w14:textId="77777777" w:rsidR="0031114C" w:rsidRDefault="0031114C">
      <w:pPr>
        <w:rPr>
          <w:rFonts w:ascii="Times New Roman" w:hAnsi="Times New Roman" w:cs="Times New Roman"/>
          <w:b/>
          <w:bCs/>
          <w:sz w:val="32"/>
          <w:szCs w:val="32"/>
          <w:lang w:val="en-AU"/>
        </w:rPr>
      </w:pPr>
      <w:r>
        <w:rPr>
          <w:rFonts w:ascii="Times New Roman" w:hAnsi="Times New Roman" w:cs="Times New Roman"/>
          <w:b/>
          <w:bCs/>
          <w:sz w:val="32"/>
          <w:szCs w:val="32"/>
          <w:lang w:val="en-AU"/>
        </w:rPr>
        <w:br w:type="page"/>
      </w:r>
    </w:p>
    <w:p w14:paraId="5FD69ACB" w14:textId="14CA8A01" w:rsidR="00CD70AB" w:rsidRPr="0095564E" w:rsidRDefault="00161F6D" w:rsidP="00CD70AB">
      <w:pPr>
        <w:rPr>
          <w:rFonts w:ascii="Times New Roman" w:hAnsi="Times New Roman" w:cs="Times New Roman"/>
          <w:sz w:val="28"/>
          <w:szCs w:val="28"/>
          <w:lang w:val="en-AU"/>
        </w:rPr>
      </w:pPr>
      <w:r>
        <w:rPr>
          <w:rFonts w:ascii="Times New Roman" w:hAnsi="Times New Roman" w:cs="Times New Roman"/>
          <w:b/>
          <w:bCs/>
          <w:sz w:val="32"/>
          <w:szCs w:val="32"/>
          <w:lang w:val="en-AU"/>
        </w:rPr>
        <w:lastRenderedPageBreak/>
        <w:t>Note1</w:t>
      </w:r>
      <w:r>
        <w:rPr>
          <w:lang w:val="en-AU"/>
        </w:rPr>
        <w:t xml:space="preserve">: </w:t>
      </w:r>
      <w:r>
        <w:rPr>
          <w:rFonts w:ascii="Times New Roman" w:hAnsi="Times New Roman" w:cs="Times New Roman" w:hint="eastAsia"/>
          <w:sz w:val="28"/>
          <w:szCs w:val="28"/>
        </w:rPr>
        <w:t>T</w:t>
      </w:r>
      <w:proofErr w:type="spellStart"/>
      <w:r>
        <w:rPr>
          <w:rFonts w:ascii="Times New Roman" w:hAnsi="Times New Roman" w:cs="Times New Roman"/>
          <w:sz w:val="28"/>
          <w:szCs w:val="28"/>
          <w:lang w:val="en-AU"/>
        </w:rPr>
        <w:t>ransient</w:t>
      </w:r>
      <w:proofErr w:type="spellEnd"/>
      <w:r>
        <w:rPr>
          <w:rFonts w:ascii="Times New Roman" w:hAnsi="Times New Roman" w:cs="Times New Roman"/>
          <w:sz w:val="28"/>
          <w:szCs w:val="28"/>
          <w:lang w:val="en-AU"/>
        </w:rPr>
        <w:t xml:space="preserve"> spectroscopic techniques in current investigation </w:t>
      </w:r>
    </w:p>
    <w:p w14:paraId="22B41CBA" w14:textId="2047D39D" w:rsidR="007C5079" w:rsidRDefault="00161F6D">
      <w:pPr>
        <w:adjustRightInd w:val="0"/>
        <w:spacing w:line="360" w:lineRule="auto"/>
        <w:jc w:val="both"/>
        <w:rPr>
          <w:rFonts w:ascii="Times New Roman" w:eastAsiaTheme="minorEastAsia" w:hAnsi="Times New Roman" w:cs="Times New Roman"/>
          <w:color w:val="000000" w:themeColor="text1"/>
          <w:lang w:val="en-AU"/>
        </w:rPr>
      </w:pPr>
      <w:r>
        <w:rPr>
          <w:rFonts w:ascii="Times New Roman" w:eastAsiaTheme="minorEastAsia" w:hAnsi="Times New Roman" w:cs="Times New Roman"/>
          <w:color w:val="000000" w:themeColor="text1"/>
          <w:lang w:val="en-AU"/>
        </w:rPr>
        <w:t>Transient spectroscopic techniques, such as time-resolved PL</w:t>
      </w:r>
      <w:r>
        <w:rPr>
          <w:rFonts w:ascii="Times New Roman" w:eastAsiaTheme="minorEastAsia" w:hAnsi="Times New Roman" w:cs="Times New Roman" w:hint="eastAsia"/>
          <w:color w:val="000000" w:themeColor="text1"/>
        </w:rPr>
        <w:t xml:space="preserve"> (TRPL)</w:t>
      </w:r>
      <w:r>
        <w:rPr>
          <w:rFonts w:ascii="Times New Roman" w:eastAsiaTheme="minorEastAsia" w:hAnsi="Times New Roman" w:cs="Times New Roman"/>
          <w:color w:val="000000" w:themeColor="text1"/>
          <w:lang w:val="en-AU"/>
        </w:rPr>
        <w:t xml:space="preserve"> and transient absorption spectroscopy</w:t>
      </w:r>
      <w:r>
        <w:rPr>
          <w:rFonts w:ascii="Times New Roman" w:eastAsiaTheme="minorEastAsia" w:hAnsi="Times New Roman" w:cs="Times New Roman" w:hint="eastAsia"/>
          <w:color w:val="000000" w:themeColor="text1"/>
        </w:rPr>
        <w:t xml:space="preserve"> (TAS)</w:t>
      </w:r>
      <w:r>
        <w:rPr>
          <w:rFonts w:ascii="Times New Roman" w:eastAsiaTheme="minorEastAsia" w:hAnsi="Times New Roman" w:cs="Times New Roman"/>
          <w:color w:val="000000" w:themeColor="text1"/>
        </w:rPr>
        <w:t>,</w:t>
      </w:r>
      <w:r>
        <w:rPr>
          <w:rFonts w:ascii="Times New Roman" w:eastAsiaTheme="minorEastAsia" w:hAnsi="Times New Roman" w:cs="Times New Roman"/>
          <w:color w:val="000000" w:themeColor="text1"/>
          <w:lang w:val="en-AU"/>
        </w:rPr>
        <w:t xml:space="preserve"> have been widely </w:t>
      </w:r>
      <w:r>
        <w:rPr>
          <w:rFonts w:ascii="Times New Roman" w:eastAsiaTheme="minorEastAsia" w:hAnsi="Times New Roman" w:cs="Times New Roman" w:hint="eastAsia"/>
          <w:color w:val="000000" w:themeColor="text1"/>
        </w:rPr>
        <w:t>employed</w:t>
      </w:r>
      <w:r>
        <w:rPr>
          <w:rFonts w:ascii="Times New Roman" w:eastAsiaTheme="minorEastAsia" w:hAnsi="Times New Roman" w:cs="Times New Roman"/>
          <w:color w:val="000000" w:themeColor="text1"/>
          <w:lang w:val="en-AU"/>
        </w:rPr>
        <w:t xml:space="preserve"> as powerful tools for investigating carrier dynamics</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lang w:val="en-AU"/>
        </w:rPr>
        <w:t xml:space="preserve"> providing valuable insight</w:t>
      </w:r>
      <w:r>
        <w:rPr>
          <w:rFonts w:ascii="Times New Roman" w:eastAsiaTheme="minorEastAsia" w:hAnsi="Times New Roman" w:cs="Times New Roman" w:hint="eastAsia"/>
          <w:color w:val="000000" w:themeColor="text1"/>
        </w:rPr>
        <w:t>s</w:t>
      </w:r>
      <w:r>
        <w:rPr>
          <w:rFonts w:ascii="Times New Roman" w:eastAsiaTheme="minorEastAsia" w:hAnsi="Times New Roman" w:cs="Times New Roman"/>
          <w:color w:val="000000" w:themeColor="text1"/>
          <w:lang w:val="en-AU"/>
        </w:rPr>
        <w:t xml:space="preserve"> </w:t>
      </w:r>
      <w:r>
        <w:rPr>
          <w:rFonts w:ascii="Times New Roman" w:eastAsiaTheme="minorEastAsia" w:hAnsi="Times New Roman" w:cs="Times New Roman" w:hint="eastAsia"/>
          <w:color w:val="000000" w:themeColor="text1"/>
        </w:rPr>
        <w:t>into</w:t>
      </w:r>
      <w:r>
        <w:rPr>
          <w:rFonts w:ascii="Times New Roman" w:eastAsiaTheme="minorEastAsia" w:hAnsi="Times New Roman" w:cs="Times New Roman"/>
          <w:color w:val="000000" w:themeColor="text1"/>
          <w:lang w:val="en-AU"/>
        </w:rPr>
        <w:t xml:space="preserve"> photogenerated carrier and phonon </w:t>
      </w:r>
      <w:r>
        <w:rPr>
          <w:rFonts w:ascii="Times New Roman" w:eastAsiaTheme="minorEastAsia" w:hAnsi="Times New Roman" w:cs="Times New Roman" w:hint="eastAsia"/>
          <w:color w:val="000000" w:themeColor="text1"/>
        </w:rPr>
        <w:t>behaviors</w:t>
      </w:r>
      <w:r>
        <w:rPr>
          <w:rFonts w:ascii="Times New Roman" w:eastAsiaTheme="minorEastAsia" w:hAnsi="Times New Roman" w:cs="Times New Roman"/>
          <w:color w:val="000000" w:themeColor="text1"/>
          <w:lang w:val="en-AU"/>
        </w:rPr>
        <w:t xml:space="preserve">. </w:t>
      </w:r>
      <w:r>
        <w:rPr>
          <w:rFonts w:ascii="Times New Roman" w:eastAsiaTheme="minorEastAsia" w:hAnsi="Times New Roman" w:cs="Times New Roman" w:hint="eastAsia"/>
          <w:color w:val="000000" w:themeColor="text1"/>
        </w:rPr>
        <w:t>However</w:t>
      </w:r>
      <w:r>
        <w:rPr>
          <w:rFonts w:ascii="Times New Roman" w:eastAsiaTheme="minorEastAsia" w:hAnsi="Times New Roman" w:cs="Times New Roman"/>
          <w:color w:val="000000" w:themeColor="text1"/>
          <w:lang w:val="en-AU"/>
        </w:rPr>
        <w:t xml:space="preserve">, these techniques </w:t>
      </w:r>
      <w:r w:rsidR="00CD70AB">
        <w:rPr>
          <w:rFonts w:ascii="Times New Roman" w:eastAsiaTheme="minorEastAsia" w:hAnsi="Times New Roman" w:cs="Times New Roman"/>
          <w:color w:val="000000" w:themeColor="text1"/>
          <w:lang w:val="en-AU"/>
        </w:rPr>
        <w:t>can provide</w:t>
      </w:r>
      <w:r w:rsidR="00280772">
        <w:rPr>
          <w:rFonts w:ascii="Times New Roman" w:eastAsiaTheme="minorEastAsia" w:hAnsi="Times New Roman" w:cs="Times New Roman" w:hint="eastAsia"/>
          <w:color w:val="000000" w:themeColor="text1"/>
          <w:lang w:val="en-AU"/>
        </w:rPr>
        <w:t xml:space="preserve"> only</w:t>
      </w:r>
      <w:r w:rsidR="00CD70AB">
        <w:rPr>
          <w:rFonts w:ascii="Times New Roman" w:eastAsiaTheme="minorEastAsia" w:hAnsi="Times New Roman" w:cs="Times New Roman"/>
          <w:color w:val="000000" w:themeColor="text1"/>
          <w:lang w:val="en-AU"/>
        </w:rPr>
        <w:t xml:space="preserve"> </w:t>
      </w:r>
      <w:r>
        <w:rPr>
          <w:rFonts w:ascii="Times New Roman" w:eastAsiaTheme="minorEastAsia" w:hAnsi="Times New Roman" w:cs="Times New Roman"/>
          <w:color w:val="000000" w:themeColor="text1"/>
          <w:lang w:val="en-AU"/>
        </w:rPr>
        <w:t>limit</w:t>
      </w:r>
      <w:r w:rsidR="00CD70AB">
        <w:rPr>
          <w:rFonts w:ascii="Times New Roman" w:eastAsiaTheme="minorEastAsia" w:hAnsi="Times New Roman" w:cs="Times New Roman"/>
          <w:color w:val="000000" w:themeColor="text1"/>
        </w:rPr>
        <w:t>ed information</w:t>
      </w:r>
      <w:r>
        <w:rPr>
          <w:rFonts w:ascii="Times New Roman" w:eastAsiaTheme="minorEastAsia" w:hAnsi="Times New Roman" w:cs="Times New Roman"/>
          <w:color w:val="000000" w:themeColor="text1"/>
          <w:lang w:val="en-AU"/>
        </w:rPr>
        <w:t xml:space="preserve"> for </w:t>
      </w:r>
      <w:r>
        <w:rPr>
          <w:rFonts w:ascii="Times New Roman" w:eastAsiaTheme="minorEastAsia" w:hAnsi="Times New Roman" w:cs="Times New Roman" w:hint="eastAsia"/>
          <w:color w:val="000000" w:themeColor="text1"/>
        </w:rPr>
        <w:t xml:space="preserve">the </w:t>
      </w:r>
      <w:r>
        <w:rPr>
          <w:rFonts w:ascii="Times New Roman" w:eastAsiaTheme="minorEastAsia" w:hAnsi="Times New Roman" w:cs="Times New Roman"/>
          <w:color w:val="000000" w:themeColor="text1"/>
          <w:lang w:val="en-AU"/>
        </w:rPr>
        <w:t>current investigation</w:t>
      </w:r>
      <w:r w:rsidR="00CD70AB">
        <w:rPr>
          <w:rFonts w:ascii="Times New Roman" w:eastAsiaTheme="minorEastAsia" w:hAnsi="Times New Roman" w:cs="Times New Roman"/>
          <w:color w:val="000000" w:themeColor="text1"/>
          <w:lang w:val="en-AU"/>
        </w:rPr>
        <w:t xml:space="preserve"> due to</w:t>
      </w:r>
      <w:r w:rsidR="00280772">
        <w:rPr>
          <w:rFonts w:ascii="Times New Roman" w:eastAsiaTheme="minorEastAsia" w:hAnsi="Times New Roman" w:cs="Times New Roman" w:hint="eastAsia"/>
          <w:color w:val="000000" w:themeColor="text1"/>
          <w:lang w:val="en-AU"/>
        </w:rPr>
        <w:t xml:space="preserve"> the</w:t>
      </w:r>
      <w:r w:rsidR="00CD70AB">
        <w:rPr>
          <w:rFonts w:ascii="Times New Roman" w:eastAsiaTheme="minorEastAsia" w:hAnsi="Times New Roman" w:cs="Times New Roman"/>
          <w:color w:val="000000" w:themeColor="text1"/>
          <w:lang w:val="en-AU"/>
        </w:rPr>
        <w:t xml:space="preserve"> long measurement time </w:t>
      </w:r>
      <w:r w:rsidR="00280772">
        <w:rPr>
          <w:rFonts w:ascii="Times New Roman" w:eastAsiaTheme="minorEastAsia" w:hAnsi="Times New Roman" w:cs="Times New Roman" w:hint="eastAsia"/>
          <w:color w:val="000000" w:themeColor="text1"/>
          <w:lang w:val="en-AU"/>
        </w:rPr>
        <w:t>required</w:t>
      </w:r>
      <w:r w:rsidR="00CD70AB">
        <w:rPr>
          <w:rFonts w:ascii="Times New Roman" w:eastAsiaTheme="minorEastAsia" w:hAnsi="Times New Roman" w:cs="Times New Roman"/>
          <w:color w:val="000000" w:themeColor="text1"/>
          <w:lang w:val="en-AU"/>
        </w:rPr>
        <w:t xml:space="preserve"> to obtain </w:t>
      </w:r>
      <w:r w:rsidR="00280772">
        <w:rPr>
          <w:rFonts w:ascii="Times New Roman" w:eastAsiaTheme="minorEastAsia" w:hAnsi="Times New Roman" w:cs="Times New Roman"/>
          <w:color w:val="000000" w:themeColor="text1"/>
          <w:lang w:val="en-AU"/>
        </w:rPr>
        <w:t>signal</w:t>
      </w:r>
      <w:r w:rsidR="00280772">
        <w:rPr>
          <w:rFonts w:ascii="Times New Roman" w:eastAsiaTheme="minorEastAsia" w:hAnsi="Times New Roman" w:cs="Times New Roman" w:hint="eastAsia"/>
          <w:color w:val="000000" w:themeColor="text1"/>
          <w:lang w:val="en-AU"/>
        </w:rPr>
        <w:t xml:space="preserve">s for </w:t>
      </w:r>
      <w:r w:rsidR="00CD70AB">
        <w:rPr>
          <w:rFonts w:ascii="Times New Roman" w:eastAsiaTheme="minorEastAsia" w:hAnsi="Times New Roman" w:cs="Times New Roman"/>
          <w:color w:val="000000" w:themeColor="text1"/>
          <w:lang w:val="en-AU"/>
        </w:rPr>
        <w:t>reasonable quality.</w:t>
      </w:r>
      <w:r>
        <w:rPr>
          <w:rFonts w:ascii="Times New Roman" w:eastAsiaTheme="minorEastAsia" w:hAnsi="Times New Roman" w:cs="Times New Roman"/>
          <w:color w:val="000000" w:themeColor="text1"/>
          <w:lang w:val="en-AU"/>
        </w:rPr>
        <w:t xml:space="preserve"> </w:t>
      </w:r>
    </w:p>
    <w:p w14:paraId="72BECBC8" w14:textId="77777777" w:rsidR="007C5079" w:rsidRDefault="007C5079">
      <w:pPr>
        <w:adjustRightInd w:val="0"/>
        <w:spacing w:line="360" w:lineRule="auto"/>
        <w:jc w:val="both"/>
        <w:rPr>
          <w:rFonts w:ascii="Times New Roman" w:eastAsiaTheme="minorEastAsia" w:hAnsi="Times New Roman" w:cs="Times New Roman"/>
          <w:color w:val="000000" w:themeColor="text1"/>
        </w:rPr>
      </w:pPr>
    </w:p>
    <w:p w14:paraId="1C9CAB0C" w14:textId="77777777" w:rsidR="007C5079" w:rsidRDefault="00161F6D">
      <w:pPr>
        <w:adjustRightInd w:val="0"/>
        <w:spacing w:line="360" w:lineRule="auto"/>
        <w:jc w:val="both"/>
        <w:rPr>
          <w:rFonts w:ascii="Times New Roman" w:eastAsiaTheme="minorEastAsia" w:hAnsi="Times New Roman" w:cs="Times New Roman"/>
          <w:color w:val="000000" w:themeColor="text1"/>
          <w:lang w:val="en-AU"/>
        </w:rPr>
      </w:pPr>
      <w:r>
        <w:rPr>
          <w:rFonts w:ascii="Times New Roman" w:eastAsiaTheme="minorEastAsia" w:hAnsi="Times New Roman" w:cs="Times New Roman" w:hint="eastAsia"/>
          <w:color w:val="000000" w:themeColor="text1"/>
        </w:rPr>
        <w:t>T</w:t>
      </w:r>
      <w:r>
        <w:rPr>
          <w:rFonts w:ascii="Times New Roman" w:eastAsiaTheme="minorEastAsia" w:hAnsi="Times New Roman" w:cs="Times New Roman"/>
          <w:color w:val="000000" w:themeColor="text1"/>
        </w:rPr>
        <w:t xml:space="preserve">ransient spectroscopic techniques </w:t>
      </w:r>
      <w:r>
        <w:rPr>
          <w:rFonts w:ascii="Times New Roman" w:eastAsiaTheme="minorEastAsia" w:hAnsi="Times New Roman" w:cs="Times New Roman" w:hint="eastAsia"/>
          <w:color w:val="000000" w:themeColor="text1"/>
        </w:rPr>
        <w:t>typically capture</w:t>
      </w:r>
      <w:r>
        <w:rPr>
          <w:rFonts w:ascii="Times New Roman" w:eastAsiaTheme="minorEastAsia" w:hAnsi="Times New Roman" w:cs="Times New Roman"/>
          <w:color w:val="000000" w:themeColor="text1"/>
        </w:rPr>
        <w:t xml:space="preserve"> dynamic processes occurring </w:t>
      </w:r>
      <w:r>
        <w:rPr>
          <w:rFonts w:ascii="Times New Roman" w:eastAsiaTheme="minorEastAsia" w:hAnsi="Times New Roman" w:cs="Times New Roman" w:hint="eastAsia"/>
          <w:color w:val="000000" w:themeColor="text1"/>
        </w:rPr>
        <w:t>on</w:t>
      </w:r>
      <w:r>
        <w:rPr>
          <w:rFonts w:ascii="Times New Roman" w:eastAsiaTheme="minorEastAsia" w:hAnsi="Times New Roman" w:cs="Times New Roman"/>
          <w:color w:val="000000" w:themeColor="text1"/>
        </w:rPr>
        <w:t xml:space="preserve"> f</w:t>
      </w:r>
      <w:r>
        <w:rPr>
          <w:rFonts w:ascii="Times New Roman" w:eastAsiaTheme="minorEastAsia" w:hAnsi="Times New Roman" w:cs="Times New Roman" w:hint="eastAsia"/>
          <w:color w:val="000000" w:themeColor="text1"/>
        </w:rPr>
        <w:t>emto</w:t>
      </w:r>
      <w:r>
        <w:rPr>
          <w:rFonts w:ascii="Times New Roman" w:eastAsiaTheme="minorEastAsia" w:hAnsi="Times New Roman" w:cs="Times New Roman"/>
          <w:color w:val="000000" w:themeColor="text1"/>
        </w:rPr>
        <w:t>s</w:t>
      </w:r>
      <w:r>
        <w:rPr>
          <w:rFonts w:ascii="Times New Roman" w:eastAsiaTheme="minorEastAsia" w:hAnsi="Times New Roman" w:cs="Times New Roman" w:hint="eastAsia"/>
          <w:color w:val="000000" w:themeColor="text1"/>
        </w:rPr>
        <w:t>econd</w:t>
      </w:r>
      <w:r>
        <w:rPr>
          <w:rFonts w:ascii="Times New Roman" w:eastAsiaTheme="minorEastAsia" w:hAnsi="Times New Roman" w:cs="Times New Roman"/>
          <w:color w:val="000000" w:themeColor="text1"/>
          <w:lang w:val="en-AU"/>
        </w:rPr>
        <w:t xml:space="preserve"> timescale</w:t>
      </w:r>
      <w:r>
        <w:rPr>
          <w:rFonts w:ascii="Times New Roman" w:eastAsiaTheme="minorEastAsia" w:hAnsi="Times New Roman" w:cs="Times New Roman" w:hint="eastAsia"/>
          <w:color w:val="000000" w:themeColor="text1"/>
        </w:rPr>
        <w:t>s</w:t>
      </w:r>
      <w:r>
        <w:rPr>
          <w:rFonts w:ascii="Times New Roman" w:eastAsiaTheme="minorEastAsia" w:hAnsi="Times New Roman" w:cs="Times New Roman"/>
          <w:color w:val="000000" w:themeColor="text1"/>
          <w:lang w:val="en-AU"/>
        </w:rPr>
        <w:t xml:space="preserve">. For example, </w:t>
      </w:r>
      <w:r>
        <w:rPr>
          <w:rFonts w:ascii="Times New Roman" w:eastAsiaTheme="minorEastAsia" w:hAnsi="Times New Roman" w:cs="Times New Roman"/>
          <w:color w:val="000000" w:themeColor="text1"/>
        </w:rPr>
        <w:t>f</w:t>
      </w:r>
      <w:r>
        <w:rPr>
          <w:rFonts w:ascii="Times New Roman" w:eastAsiaTheme="minorEastAsia" w:hAnsi="Times New Roman" w:cs="Times New Roman" w:hint="eastAsia"/>
          <w:color w:val="000000" w:themeColor="text1"/>
        </w:rPr>
        <w:t>emto</w:t>
      </w:r>
      <w:r>
        <w:rPr>
          <w:rFonts w:ascii="Times New Roman" w:eastAsiaTheme="minorEastAsia" w:hAnsi="Times New Roman" w:cs="Times New Roman"/>
          <w:color w:val="000000" w:themeColor="text1"/>
        </w:rPr>
        <w:t>s</w:t>
      </w:r>
      <w:r>
        <w:rPr>
          <w:rFonts w:ascii="Times New Roman" w:eastAsiaTheme="minorEastAsia" w:hAnsi="Times New Roman" w:cs="Times New Roman" w:hint="eastAsia"/>
          <w:color w:val="000000" w:themeColor="text1"/>
        </w:rPr>
        <w:t>econd</w:t>
      </w:r>
      <w:r>
        <w:rPr>
          <w:rFonts w:ascii="Times New Roman" w:eastAsiaTheme="minorEastAsia" w:hAnsi="Times New Roman" w:cs="Times New Roman"/>
          <w:color w:val="000000" w:themeColor="text1"/>
        </w:rPr>
        <w:t xml:space="preserve"> transient absorption (</w:t>
      </w:r>
      <w:r>
        <w:rPr>
          <w:rFonts w:ascii="Times New Roman" w:eastAsiaTheme="minorEastAsia" w:hAnsi="Times New Roman" w:cs="Times New Roman"/>
          <w:color w:val="000000" w:themeColor="text1"/>
          <w:lang w:val="en-AU"/>
        </w:rPr>
        <w:t>fs-</w:t>
      </w:r>
      <w:r>
        <w:rPr>
          <w:rFonts w:ascii="Times New Roman" w:eastAsiaTheme="minorEastAsia" w:hAnsi="Times New Roman" w:cs="Times New Roman"/>
          <w:color w:val="000000" w:themeColor="text1"/>
        </w:rPr>
        <w:t>TAS)</w:t>
      </w:r>
      <w:r>
        <w:rPr>
          <w:rFonts w:ascii="Times New Roman" w:eastAsiaTheme="minorEastAsia" w:hAnsi="Times New Roman" w:cs="Times New Roman" w:hint="eastAsia"/>
          <w:color w:val="000000" w:themeColor="text1"/>
        </w:rPr>
        <w:t xml:space="preserve"> probes dynamics from</w:t>
      </w:r>
      <w:r>
        <w:rPr>
          <w:rFonts w:ascii="Times New Roman" w:eastAsiaTheme="minorEastAsia" w:hAnsi="Times New Roman" w:cs="Times New Roman"/>
          <w:color w:val="000000" w:themeColor="text1"/>
        </w:rPr>
        <w:t xml:space="preserve"> sub-picoseconds to nanoseconds, </w:t>
      </w:r>
      <w:r>
        <w:rPr>
          <w:rFonts w:ascii="Times New Roman" w:eastAsiaTheme="minorEastAsia" w:hAnsi="Times New Roman" w:cs="Times New Roman" w:hint="eastAsia"/>
          <w:color w:val="000000" w:themeColor="text1"/>
        </w:rPr>
        <w:t>while</w:t>
      </w:r>
      <w:r>
        <w:rPr>
          <w:rFonts w:ascii="Times New Roman" w:eastAsiaTheme="minorEastAsia" w:hAnsi="Times New Roman" w:cs="Times New Roman"/>
          <w:color w:val="000000" w:themeColor="text1"/>
        </w:rPr>
        <w:t xml:space="preserve"> t</w:t>
      </w:r>
      <w:proofErr w:type="spellStart"/>
      <w:r>
        <w:rPr>
          <w:rFonts w:ascii="Times New Roman" w:eastAsiaTheme="minorEastAsia" w:hAnsi="Times New Roman" w:cs="Times New Roman"/>
          <w:color w:val="000000" w:themeColor="text1"/>
          <w:lang w:val="en-AU"/>
        </w:rPr>
        <w:t>ime</w:t>
      </w:r>
      <w:proofErr w:type="spellEnd"/>
      <w:r>
        <w:rPr>
          <w:rFonts w:ascii="Times New Roman" w:eastAsiaTheme="minorEastAsia" w:hAnsi="Times New Roman" w:cs="Times New Roman"/>
          <w:color w:val="000000" w:themeColor="text1"/>
          <w:lang w:val="en-AU"/>
        </w:rPr>
        <w:t>-correlated single photon counting</w:t>
      </w:r>
      <w:r>
        <w:rPr>
          <w:rFonts w:ascii="Times New Roman" w:eastAsiaTheme="minorEastAsia" w:hAnsi="Times New Roman" w:cs="Times New Roman" w:hint="eastAsia"/>
          <w:color w:val="000000" w:themeColor="text1"/>
        </w:rPr>
        <w:t xml:space="preserve"> </w:t>
      </w:r>
      <w:r>
        <w:rPr>
          <w:rFonts w:ascii="Times New Roman" w:eastAsiaTheme="minorEastAsia" w:hAnsi="Times New Roman" w:cs="Times New Roman"/>
          <w:color w:val="000000" w:themeColor="text1"/>
          <w:lang w:val="en-AU"/>
        </w:rPr>
        <w:t xml:space="preserve">(TCSPC) </w:t>
      </w:r>
      <w:r>
        <w:rPr>
          <w:rFonts w:ascii="Times New Roman" w:eastAsiaTheme="minorEastAsia" w:hAnsi="Times New Roman" w:cs="Times New Roman" w:hint="eastAsia"/>
          <w:color w:val="000000" w:themeColor="text1"/>
        </w:rPr>
        <w:t xml:space="preserve">is generally used </w:t>
      </w:r>
      <w:r>
        <w:rPr>
          <w:rFonts w:ascii="Times New Roman" w:eastAsiaTheme="minorEastAsia" w:hAnsi="Times New Roman" w:cs="Times New Roman"/>
          <w:color w:val="000000" w:themeColor="text1"/>
        </w:rPr>
        <w:t>for</w:t>
      </w:r>
      <w:r>
        <w:rPr>
          <w:rFonts w:ascii="Times New Roman" w:eastAsiaTheme="minorEastAsia" w:hAnsi="Times New Roman" w:cs="Times New Roman" w:hint="eastAsia"/>
          <w:color w:val="000000" w:themeColor="text1"/>
        </w:rPr>
        <w:t xml:space="preserve"> </w:t>
      </w:r>
      <w:r>
        <w:rPr>
          <w:rFonts w:ascii="Times New Roman" w:eastAsiaTheme="minorEastAsia" w:hAnsi="Times New Roman" w:cs="Times New Roman"/>
          <w:color w:val="000000" w:themeColor="text1"/>
        </w:rPr>
        <w:t>sub-nanosecond to</w:t>
      </w:r>
      <w:r>
        <w:rPr>
          <w:rFonts w:ascii="Times New Roman" w:eastAsiaTheme="minorEastAsia" w:hAnsi="Times New Roman" w:cs="Times New Roman" w:hint="eastAsia"/>
          <w:color w:val="000000" w:themeColor="text1"/>
        </w:rPr>
        <w:t xml:space="preserve"> micro</w:t>
      </w:r>
      <w:r>
        <w:rPr>
          <w:rFonts w:ascii="Times New Roman" w:eastAsiaTheme="minorEastAsia" w:hAnsi="Times New Roman" w:cs="Times New Roman"/>
          <w:color w:val="000000" w:themeColor="text1"/>
        </w:rPr>
        <w:t>second</w:t>
      </w:r>
      <w:r>
        <w:rPr>
          <w:rFonts w:ascii="Times New Roman" w:eastAsiaTheme="minorEastAsia" w:hAnsi="Times New Roman" w:cs="Times New Roman" w:hint="eastAsia"/>
          <w:color w:val="000000" w:themeColor="text1"/>
        </w:rPr>
        <w:t xml:space="preserve"> </w:t>
      </w:r>
      <w:r>
        <w:rPr>
          <w:rFonts w:ascii="Times New Roman" w:eastAsiaTheme="minorEastAsia" w:hAnsi="Times New Roman" w:cs="Times New Roman"/>
          <w:color w:val="000000" w:themeColor="text1"/>
        </w:rPr>
        <w:t>timescale</w:t>
      </w:r>
      <w:r>
        <w:rPr>
          <w:rFonts w:ascii="Times New Roman" w:eastAsiaTheme="minorEastAsia" w:hAnsi="Times New Roman" w:cs="Times New Roman" w:hint="eastAsia"/>
          <w:color w:val="000000" w:themeColor="text1"/>
        </w:rPr>
        <w:t>s</w:t>
      </w:r>
      <w:r>
        <w:rPr>
          <w:rFonts w:ascii="Times New Roman" w:eastAsiaTheme="minorEastAsia" w:hAnsi="Times New Roman" w:cs="Times New Roman"/>
          <w:color w:val="000000" w:themeColor="text1"/>
        </w:rPr>
        <w:t xml:space="preserve">. </w:t>
      </w:r>
      <w:r>
        <w:rPr>
          <w:rFonts w:ascii="Times New Roman" w:eastAsiaTheme="minorEastAsia" w:hAnsi="Times New Roman" w:cs="Times New Roman" w:hint="eastAsia"/>
          <w:color w:val="000000" w:themeColor="text1"/>
        </w:rPr>
        <w:t xml:space="preserve">Despite their utility, these techniques require relatively long experimental acquisition </w:t>
      </w:r>
      <w:r>
        <w:rPr>
          <w:rFonts w:ascii="Times New Roman" w:eastAsiaTheme="minorEastAsia" w:hAnsi="Times New Roman" w:cs="Times New Roman"/>
          <w:color w:val="000000" w:themeColor="text1"/>
        </w:rPr>
        <w:t>time</w:t>
      </w:r>
      <w:r>
        <w:rPr>
          <w:rFonts w:ascii="Times New Roman" w:eastAsiaTheme="minorEastAsia" w:hAnsi="Times New Roman" w:cs="Times New Roman" w:hint="eastAsia"/>
          <w:color w:val="000000" w:themeColor="text1"/>
        </w:rPr>
        <w:t xml:space="preserve">s. For instance, </w:t>
      </w:r>
      <w:r>
        <w:rPr>
          <w:rFonts w:ascii="Times New Roman" w:eastAsiaTheme="minorEastAsia" w:hAnsi="Times New Roman" w:cs="Times New Roman"/>
          <w:color w:val="000000" w:themeColor="text1"/>
        </w:rPr>
        <w:t>TCSPC</w:t>
      </w:r>
      <w:r>
        <w:rPr>
          <w:rFonts w:ascii="Times New Roman" w:eastAsiaTheme="minorEastAsia" w:hAnsi="Times New Roman" w:cs="Times New Roman" w:hint="eastAsia"/>
          <w:color w:val="000000" w:themeColor="text1"/>
        </w:rPr>
        <w:t xml:space="preserve"> measurements under</w:t>
      </w:r>
      <w:r>
        <w:rPr>
          <w:rFonts w:ascii="Times New Roman" w:eastAsiaTheme="minorEastAsia" w:hAnsi="Times New Roman" w:cs="Times New Roman"/>
          <w:color w:val="000000" w:themeColor="text1"/>
        </w:rPr>
        <w:t xml:space="preserve"> high repetition rate excitation</w:t>
      </w:r>
      <w:r>
        <w:rPr>
          <w:rFonts w:ascii="Times New Roman" w:eastAsiaTheme="minorEastAsia" w:hAnsi="Times New Roman" w:cs="Times New Roman" w:hint="eastAsia"/>
          <w:color w:val="000000" w:themeColor="text1"/>
        </w:rPr>
        <w:t xml:space="preserve"> typically take tens of seconds,</w:t>
      </w:r>
      <w:r>
        <w:rPr>
          <w:rFonts w:ascii="Times New Roman" w:eastAsiaTheme="minorEastAsia" w:hAnsi="Times New Roman" w:cs="Times New Roman"/>
          <w:color w:val="000000" w:themeColor="text1"/>
        </w:rPr>
        <w:t xml:space="preserve"> and fs-TAS</w:t>
      </w:r>
      <w:r>
        <w:rPr>
          <w:rFonts w:ascii="Times New Roman" w:eastAsiaTheme="minorEastAsia" w:hAnsi="Times New Roman" w:cs="Times New Roman" w:hint="eastAsia"/>
          <w:color w:val="000000" w:themeColor="text1"/>
        </w:rPr>
        <w:t xml:space="preserve"> measurements often require </w:t>
      </w:r>
      <w:r>
        <w:rPr>
          <w:rFonts w:ascii="Times New Roman" w:eastAsiaTheme="minorEastAsia" w:hAnsi="Times New Roman" w:cs="Times New Roman"/>
          <w:color w:val="000000" w:themeColor="text1"/>
        </w:rPr>
        <w:t xml:space="preserve">even longer </w:t>
      </w:r>
      <w:r>
        <w:rPr>
          <w:rFonts w:ascii="Times New Roman" w:eastAsiaTheme="minorEastAsia" w:hAnsi="Times New Roman" w:cs="Times New Roman" w:hint="eastAsia"/>
          <w:color w:val="000000" w:themeColor="text1"/>
        </w:rPr>
        <w:t>durations. As a result,</w:t>
      </w:r>
      <w:r>
        <w:rPr>
          <w:rFonts w:ascii="Times New Roman" w:eastAsiaTheme="minorEastAsia" w:hAnsi="Times New Roman" w:cs="Times New Roman"/>
          <w:color w:val="000000" w:themeColor="text1"/>
        </w:rPr>
        <w:t xml:space="preserve"> the transient spectroscopic </w:t>
      </w:r>
      <w:r>
        <w:rPr>
          <w:rFonts w:ascii="Times New Roman" w:eastAsiaTheme="minorEastAsia" w:hAnsi="Times New Roman" w:cs="Times New Roman" w:hint="eastAsia"/>
          <w:color w:val="000000" w:themeColor="text1"/>
        </w:rPr>
        <w:t>data</w:t>
      </w:r>
      <w:r>
        <w:rPr>
          <w:rFonts w:ascii="Times New Roman" w:eastAsiaTheme="minorEastAsia" w:hAnsi="Times New Roman" w:cs="Times New Roman"/>
          <w:color w:val="000000" w:themeColor="text1"/>
        </w:rPr>
        <w:t xml:space="preserve"> </w:t>
      </w:r>
      <w:r>
        <w:rPr>
          <w:rFonts w:ascii="Times New Roman" w:eastAsiaTheme="minorEastAsia" w:hAnsi="Times New Roman" w:cs="Times New Roman" w:hint="eastAsia"/>
          <w:color w:val="000000" w:themeColor="text1"/>
        </w:rPr>
        <w:t>collected</w:t>
      </w:r>
      <w:r>
        <w:rPr>
          <w:rFonts w:ascii="Times New Roman" w:eastAsiaTheme="minorEastAsia" w:hAnsi="Times New Roman" w:cs="Times New Roman"/>
          <w:color w:val="000000" w:themeColor="text1"/>
        </w:rPr>
        <w:t xml:space="preserve"> </w:t>
      </w:r>
      <w:r>
        <w:rPr>
          <w:rFonts w:ascii="Times New Roman" w:eastAsiaTheme="minorEastAsia" w:hAnsi="Times New Roman" w:cs="Times New Roman" w:hint="eastAsia"/>
          <w:color w:val="000000" w:themeColor="text1"/>
        </w:rPr>
        <w:t>represent an</w:t>
      </w:r>
      <w:r>
        <w:rPr>
          <w:rFonts w:ascii="Times New Roman" w:eastAsiaTheme="minorEastAsia" w:hAnsi="Times New Roman" w:cs="Times New Roman"/>
          <w:color w:val="000000" w:themeColor="text1"/>
        </w:rPr>
        <w:t xml:space="preserve"> average </w:t>
      </w:r>
      <w:r>
        <w:rPr>
          <w:rFonts w:ascii="Times New Roman" w:eastAsiaTheme="minorEastAsia" w:hAnsi="Times New Roman" w:cs="Times New Roman" w:hint="eastAsia"/>
          <w:color w:val="000000" w:themeColor="text1"/>
        </w:rPr>
        <w:t>over</w:t>
      </w:r>
      <w:r>
        <w:rPr>
          <w:rFonts w:ascii="Times New Roman" w:eastAsiaTheme="minorEastAsia" w:hAnsi="Times New Roman" w:cs="Times New Roman"/>
          <w:color w:val="000000" w:themeColor="text1"/>
        </w:rPr>
        <w:t xml:space="preserve"> the </w:t>
      </w:r>
      <w:r>
        <w:rPr>
          <w:rFonts w:ascii="Times New Roman" w:eastAsiaTheme="minorEastAsia" w:hAnsi="Times New Roman" w:cs="Times New Roman" w:hint="eastAsia"/>
          <w:color w:val="000000" w:themeColor="text1"/>
        </w:rPr>
        <w:t xml:space="preserve">entire </w:t>
      </w:r>
      <w:r>
        <w:rPr>
          <w:rFonts w:ascii="Times New Roman" w:eastAsiaTheme="minorEastAsia" w:hAnsi="Times New Roman" w:cs="Times New Roman"/>
          <w:color w:val="000000" w:themeColor="text1"/>
        </w:rPr>
        <w:t xml:space="preserve">acquisition </w:t>
      </w:r>
      <w:r>
        <w:rPr>
          <w:rFonts w:ascii="Times New Roman" w:eastAsiaTheme="minorEastAsia" w:hAnsi="Times New Roman" w:cs="Times New Roman" w:hint="eastAsia"/>
          <w:color w:val="000000" w:themeColor="text1"/>
        </w:rPr>
        <w:t>period</w:t>
      </w:r>
      <w:r>
        <w:rPr>
          <w:rFonts w:ascii="Times New Roman" w:eastAsiaTheme="minorEastAsia" w:hAnsi="Times New Roman" w:cs="Times New Roman"/>
          <w:color w:val="000000" w:themeColor="text1"/>
        </w:rPr>
        <w:t>.</w:t>
      </w:r>
      <w:r>
        <w:rPr>
          <w:rFonts w:ascii="Times New Roman" w:eastAsiaTheme="minorEastAsia" w:hAnsi="Times New Roman" w:cs="Times New Roman"/>
          <w:color w:val="000000" w:themeColor="text1"/>
          <w:lang w:val="en-AU"/>
        </w:rPr>
        <w:t xml:space="preserve"> </w:t>
      </w:r>
      <w:r>
        <w:rPr>
          <w:rFonts w:ascii="Times New Roman" w:eastAsiaTheme="minorEastAsia" w:hAnsi="Times New Roman" w:cs="Times New Roman" w:hint="eastAsia"/>
          <w:color w:val="000000" w:themeColor="text1"/>
        </w:rPr>
        <w:t>This limitation is also inherent in</w:t>
      </w:r>
      <w:r>
        <w:rPr>
          <w:rFonts w:ascii="Times New Roman" w:eastAsiaTheme="minorEastAsia" w:hAnsi="Times New Roman" w:cs="Times New Roman"/>
          <w:color w:val="000000" w:themeColor="text1"/>
          <w:lang w:val="en-AU"/>
        </w:rPr>
        <w:t xml:space="preserve"> other time-resolved spectroscopic techniques. </w:t>
      </w:r>
    </w:p>
    <w:p w14:paraId="415ABAB5" w14:textId="77777777" w:rsidR="007C5079" w:rsidRDefault="007C5079">
      <w:pPr>
        <w:adjustRightInd w:val="0"/>
        <w:spacing w:line="360" w:lineRule="auto"/>
        <w:jc w:val="both"/>
        <w:rPr>
          <w:rFonts w:ascii="Times New Roman" w:eastAsiaTheme="minorEastAsia" w:hAnsi="Times New Roman" w:cs="Times New Roman"/>
          <w:color w:val="000000" w:themeColor="text1"/>
          <w:lang w:val="en-AU"/>
        </w:rPr>
      </w:pPr>
    </w:p>
    <w:p w14:paraId="160FA49B" w14:textId="02B09EB3" w:rsidR="007C5079" w:rsidRPr="0031114C" w:rsidRDefault="00161F6D" w:rsidP="0031114C">
      <w:pPr>
        <w:adjustRightInd w:val="0"/>
        <w:spacing w:line="360" w:lineRule="auto"/>
        <w:jc w:val="both"/>
        <w:rPr>
          <w:rFonts w:ascii="Times New Roman" w:eastAsiaTheme="minorEastAsia" w:hAnsi="Times New Roman" w:cs="Times New Roman"/>
        </w:rPr>
      </w:pPr>
      <w:r>
        <w:rPr>
          <w:rFonts w:ascii="Times New Roman" w:eastAsiaTheme="minorEastAsia" w:hAnsi="Times New Roman" w:cs="Times New Roman" w:hint="eastAsia"/>
          <w:color w:val="000000" w:themeColor="text1"/>
        </w:rPr>
        <w:t>In our attempt</w:t>
      </w:r>
      <w:r>
        <w:rPr>
          <w:rFonts w:ascii="Times New Roman" w:eastAsiaTheme="minorEastAsia" w:hAnsi="Times New Roman" w:cs="Times New Roman"/>
          <w:color w:val="000000" w:themeColor="text1"/>
          <w:lang w:val="en-AU"/>
        </w:rPr>
        <w:t xml:space="preserve"> to </w:t>
      </w:r>
      <w:proofErr w:type="spellStart"/>
      <w:r>
        <w:rPr>
          <w:rFonts w:ascii="Times New Roman" w:eastAsiaTheme="minorEastAsia" w:hAnsi="Times New Roman" w:cs="Times New Roman"/>
          <w:color w:val="000000" w:themeColor="text1"/>
          <w:lang w:val="en-AU"/>
        </w:rPr>
        <w:t>ob</w:t>
      </w:r>
      <w:proofErr w:type="spellEnd"/>
      <w:r>
        <w:rPr>
          <w:rFonts w:ascii="Times New Roman" w:eastAsiaTheme="minorEastAsia" w:hAnsi="Times New Roman" w:cs="Times New Roman" w:hint="eastAsia"/>
          <w:color w:val="000000" w:themeColor="text1"/>
        </w:rPr>
        <w:t>serve</w:t>
      </w:r>
      <w:r>
        <w:rPr>
          <w:rFonts w:ascii="Times New Roman" w:eastAsiaTheme="minorEastAsia" w:hAnsi="Times New Roman" w:cs="Times New Roman"/>
          <w:color w:val="000000" w:themeColor="text1"/>
          <w:lang w:val="en-AU"/>
        </w:rPr>
        <w:t xml:space="preserve"> transient spectroscopic information during the dynamic IIT process in 2D RP samples</w:t>
      </w:r>
      <w:r>
        <w:rPr>
          <w:rFonts w:ascii="Times New Roman" w:eastAsiaTheme="minorEastAsia" w:hAnsi="Times New Roman" w:cs="Times New Roman" w:hint="eastAsia"/>
          <w:color w:val="000000" w:themeColor="text1"/>
        </w:rPr>
        <w:t xml:space="preserve"> </w:t>
      </w:r>
      <w:r>
        <w:rPr>
          <w:rFonts w:ascii="Times New Roman" w:eastAsiaTheme="minorEastAsia" w:hAnsi="Times New Roman" w:cs="Times New Roman"/>
          <w:color w:val="000000" w:themeColor="text1"/>
          <w:lang w:val="en-AU"/>
        </w:rPr>
        <w:t>using TCSPC and TAS</w:t>
      </w:r>
      <w:r>
        <w:rPr>
          <w:rFonts w:ascii="Times New Roman" w:eastAsiaTheme="minorEastAsia" w:hAnsi="Times New Roman" w:cs="Times New Roman" w:hint="eastAsia"/>
          <w:color w:val="000000" w:themeColor="text1"/>
        </w:rPr>
        <w:t>, t</w:t>
      </w:r>
      <w:r>
        <w:rPr>
          <w:rFonts w:ascii="Times New Roman" w:eastAsiaTheme="minorEastAsia" w:hAnsi="Times New Roman" w:cs="Times New Roman"/>
          <w:color w:val="000000" w:themeColor="text1"/>
          <w:lang w:val="en-AU"/>
        </w:rPr>
        <w:t>he measurements d</w:t>
      </w:r>
      <w:r>
        <w:rPr>
          <w:rFonts w:ascii="Times New Roman" w:eastAsiaTheme="minorEastAsia" w:hAnsi="Times New Roman" w:cs="Times New Roman" w:hint="eastAsia"/>
          <w:color w:val="000000" w:themeColor="text1"/>
        </w:rPr>
        <w:t>id</w:t>
      </w:r>
      <w:r>
        <w:rPr>
          <w:rFonts w:ascii="Times New Roman" w:eastAsiaTheme="minorEastAsia" w:hAnsi="Times New Roman" w:cs="Times New Roman"/>
          <w:color w:val="000000" w:themeColor="text1"/>
          <w:lang w:val="en-AU"/>
        </w:rPr>
        <w:t xml:space="preserve"> not provide in</w:t>
      </w:r>
      <w:r>
        <w:rPr>
          <w:rFonts w:ascii="Times New Roman" w:eastAsiaTheme="minorEastAsia" w:hAnsi="Times New Roman" w:cs="Times New Roman" w:hint="eastAsia"/>
          <w:color w:val="000000" w:themeColor="text1"/>
        </w:rPr>
        <w:t>sights into</w:t>
      </w:r>
      <w:r>
        <w:rPr>
          <w:rFonts w:ascii="Times New Roman" w:eastAsiaTheme="minorEastAsia" w:hAnsi="Times New Roman" w:cs="Times New Roman"/>
          <w:color w:val="000000" w:themeColor="text1"/>
          <w:lang w:val="en-AU"/>
        </w:rPr>
        <w:t xml:space="preserve"> the IIT processes</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lang w:val="en-AU"/>
        </w:rPr>
        <w:t xml:space="preserve"> </w:t>
      </w:r>
      <w:r>
        <w:rPr>
          <w:rFonts w:ascii="Times New Roman" w:eastAsiaTheme="minorEastAsia" w:hAnsi="Times New Roman" w:cs="Times New Roman" w:hint="eastAsia"/>
          <w:color w:val="000000" w:themeColor="text1"/>
        </w:rPr>
        <w:t>By</w:t>
      </w:r>
      <w:r>
        <w:rPr>
          <w:rFonts w:ascii="Times New Roman" w:eastAsiaTheme="minorEastAsia" w:hAnsi="Times New Roman" w:cs="Times New Roman"/>
          <w:color w:val="000000" w:themeColor="text1"/>
          <w:lang w:val="en-AU"/>
        </w:rPr>
        <w:t xml:space="preserve"> the</w:t>
      </w:r>
      <w:r>
        <w:rPr>
          <w:rFonts w:ascii="Times New Roman" w:eastAsiaTheme="minorEastAsia" w:hAnsi="Times New Roman" w:cs="Times New Roman" w:hint="eastAsia"/>
          <w:color w:val="000000" w:themeColor="text1"/>
        </w:rPr>
        <w:t xml:space="preserve"> time the measurements</w:t>
      </w:r>
      <w:r>
        <w:rPr>
          <w:rFonts w:ascii="Times New Roman" w:eastAsiaTheme="minorEastAsia" w:hAnsi="Times New Roman" w:cs="Times New Roman"/>
          <w:color w:val="000000" w:themeColor="text1"/>
          <w:lang w:val="en-AU"/>
        </w:rPr>
        <w:t xml:space="preserve"> </w:t>
      </w:r>
      <w:r>
        <w:rPr>
          <w:rFonts w:ascii="Times New Roman" w:eastAsiaTheme="minorEastAsia" w:hAnsi="Times New Roman" w:cs="Times New Roman" w:hint="eastAsia"/>
          <w:color w:val="000000" w:themeColor="text1"/>
        </w:rPr>
        <w:t>were taken,</w:t>
      </w:r>
      <w:r>
        <w:rPr>
          <w:rFonts w:ascii="Times New Roman" w:eastAsiaTheme="minorEastAsia" w:hAnsi="Times New Roman" w:cs="Times New Roman"/>
          <w:color w:val="000000" w:themeColor="text1"/>
          <w:lang w:val="en-AU"/>
        </w:rPr>
        <w:t xml:space="preserve"> the IIT effect ha</w:t>
      </w:r>
      <w:r>
        <w:rPr>
          <w:rFonts w:ascii="Times New Roman" w:eastAsiaTheme="minorEastAsia" w:hAnsi="Times New Roman" w:cs="Times New Roman" w:hint="eastAsia"/>
          <w:color w:val="000000" w:themeColor="text1"/>
        </w:rPr>
        <w:t>d already</w:t>
      </w:r>
      <w:r>
        <w:rPr>
          <w:rFonts w:ascii="Times New Roman" w:eastAsiaTheme="minorEastAsia" w:hAnsi="Times New Roman" w:cs="Times New Roman"/>
          <w:color w:val="000000" w:themeColor="text1"/>
          <w:lang w:val="en-AU"/>
        </w:rPr>
        <w:t xml:space="preserve"> fully </w:t>
      </w:r>
      <w:r w:rsidR="00280772">
        <w:rPr>
          <w:rFonts w:ascii="Times New Roman" w:eastAsiaTheme="minorEastAsia" w:hAnsi="Times New Roman" w:cs="Times New Roman" w:hint="eastAsia"/>
          <w:color w:val="000000" w:themeColor="text1"/>
          <w:lang w:val="en-AU"/>
        </w:rPr>
        <w:t>develop</w:t>
      </w:r>
      <w:r>
        <w:rPr>
          <w:rFonts w:ascii="Times New Roman" w:eastAsiaTheme="minorEastAsia" w:hAnsi="Times New Roman" w:cs="Times New Roman"/>
          <w:color w:val="000000" w:themeColor="text1"/>
          <w:lang w:val="en-AU"/>
        </w:rPr>
        <w:t>ed</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lang w:val="en-AU"/>
        </w:rPr>
        <w:t xml:space="preserve"> </w:t>
      </w:r>
      <w:r>
        <w:rPr>
          <w:rFonts w:ascii="Times New Roman" w:eastAsiaTheme="minorEastAsia" w:hAnsi="Times New Roman" w:cs="Times New Roman" w:hint="eastAsia"/>
          <w:color w:val="000000" w:themeColor="text1"/>
        </w:rPr>
        <w:t>meaning the collected data only reflect an averaged representation of the variation processes</w:t>
      </w:r>
      <w:r>
        <w:rPr>
          <w:rFonts w:ascii="Times New Roman" w:eastAsiaTheme="minorEastAsia" w:hAnsi="Times New Roman" w:cs="Times New Roman"/>
          <w:color w:val="000000" w:themeColor="text1"/>
          <w:lang w:val="en-AU"/>
        </w:rPr>
        <w:t xml:space="preserve">. </w:t>
      </w:r>
      <w:r>
        <w:rPr>
          <w:rFonts w:ascii="Times New Roman" w:eastAsiaTheme="minorEastAsia" w:hAnsi="Times New Roman" w:cs="Times New Roman" w:hint="eastAsia"/>
          <w:color w:val="000000" w:themeColor="text1"/>
          <w:lang w:val="en-AU"/>
        </w:rPr>
        <w:t>Additionally, experiments using alternative laser sources to irradiate the crystal did not yield observable IIT effects.</w:t>
      </w:r>
      <w:r>
        <w:rPr>
          <w:rFonts w:ascii="Times New Roman" w:eastAsiaTheme="minorEastAsia" w:hAnsi="Times New Roman" w:cs="Times New Roman" w:hint="eastAsia"/>
        </w:rPr>
        <w:t xml:space="preserve"> For instance, when excited by a 375 nm laser (10MHz), the PL spectra remained stable, with only Peak-II detected. </w:t>
      </w:r>
      <w:r>
        <w:br w:type="page"/>
      </w:r>
    </w:p>
    <w:p w14:paraId="712A866D" w14:textId="77777777" w:rsidR="007C5079" w:rsidRDefault="00161F6D">
      <w:pPr>
        <w:spacing w:line="360" w:lineRule="auto"/>
        <w:jc w:val="center"/>
        <w:rPr>
          <w:rFonts w:ascii="Times New Roman" w:eastAsiaTheme="minorEastAsia" w:hAnsi="Times New Roman" w:cs="Times New Roman"/>
        </w:rPr>
      </w:pPr>
      <w:r>
        <w:rPr>
          <w:noProof/>
        </w:rPr>
        <w:lastRenderedPageBreak/>
        <w:drawing>
          <wp:inline distT="0" distB="0" distL="114300" distR="114300" wp14:anchorId="3B07B2D8" wp14:editId="3164EE99">
            <wp:extent cx="5269865" cy="2527935"/>
            <wp:effectExtent l="0" t="0" r="698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69865" cy="2527935"/>
                    </a:xfrm>
                    <a:prstGeom prst="rect">
                      <a:avLst/>
                    </a:prstGeom>
                    <a:noFill/>
                    <a:ln>
                      <a:noFill/>
                    </a:ln>
                  </pic:spPr>
                </pic:pic>
              </a:graphicData>
            </a:graphic>
          </wp:inline>
        </w:drawing>
      </w:r>
    </w:p>
    <w:p w14:paraId="077405AD" w14:textId="77777777" w:rsidR="007C5079" w:rsidRDefault="00161F6D">
      <w:pPr>
        <w:jc w:val="center"/>
        <w:rPr>
          <w:rFonts w:ascii="Times New Roman" w:eastAsiaTheme="minorEastAsia" w:hAnsi="Times New Roman" w:cs="Times New Roman"/>
        </w:rPr>
      </w:pPr>
      <w:r>
        <w:rPr>
          <w:rFonts w:ascii="Times New Roman" w:eastAsiaTheme="minorEastAsia" w:hAnsi="Times New Roman" w:cs="Times New Roman" w:hint="eastAsia"/>
        </w:rPr>
        <w:t>Figure</w:t>
      </w:r>
      <w:r>
        <w:rPr>
          <w:rFonts w:ascii="Times New Roman" w:eastAsiaTheme="minorEastAsia" w:hAnsi="Times New Roman" w:cs="Times New Roman"/>
        </w:rPr>
        <w:t xml:space="preserve"> </w:t>
      </w:r>
      <w:r>
        <w:rPr>
          <w:rFonts w:ascii="Times New Roman" w:eastAsiaTheme="minorEastAsia" w:hAnsi="Times New Roman" w:cs="Times New Roman" w:hint="eastAsia"/>
        </w:rPr>
        <w:t>S</w:t>
      </w:r>
      <w:r>
        <w:rPr>
          <w:rFonts w:ascii="Times New Roman" w:eastAsiaTheme="minorEastAsia" w:hAnsi="Times New Roman" w:cs="Times New Roman"/>
        </w:rPr>
        <w:t>1</w:t>
      </w:r>
      <w:r>
        <w:rPr>
          <w:rFonts w:ascii="Times New Roman" w:eastAsiaTheme="minorEastAsia" w:hAnsi="Times New Roman" w:cs="Times New Roman" w:hint="eastAsia"/>
        </w:rPr>
        <w:t>. (a)</w:t>
      </w:r>
      <w:r>
        <w:rPr>
          <w:rFonts w:ascii="Times New Roman" w:eastAsiaTheme="minorEastAsia" w:hAnsi="Times New Roman" w:cs="Times New Roman"/>
        </w:rPr>
        <w:t xml:space="preserve"> </w:t>
      </w:r>
      <w:r>
        <w:rPr>
          <w:rFonts w:ascii="Times New Roman" w:eastAsiaTheme="minorEastAsia" w:hAnsi="Times New Roman" w:cs="Times New Roman" w:hint="eastAsia"/>
        </w:rPr>
        <w:t>XRD</w:t>
      </w:r>
      <w:r>
        <w:rPr>
          <w:rFonts w:ascii="Times New Roman" w:eastAsiaTheme="minorEastAsia" w:hAnsi="Times New Roman" w:cs="Times New Roman"/>
        </w:rPr>
        <w:t xml:space="preserve"> </w:t>
      </w:r>
      <w:r>
        <w:rPr>
          <w:rFonts w:ascii="Times New Roman" w:eastAsiaTheme="minorEastAsia" w:hAnsi="Times New Roman" w:cs="Times New Roman" w:hint="eastAsia"/>
        </w:rPr>
        <w:t>patte</w:t>
      </w:r>
      <w:r>
        <w:rPr>
          <w:rFonts w:ascii="Times New Roman" w:eastAsiaTheme="minorEastAsia" w:hAnsi="Times New Roman" w:cs="Times New Roman"/>
        </w:rPr>
        <w:t>r</w:t>
      </w:r>
      <w:r>
        <w:rPr>
          <w:rFonts w:ascii="Times New Roman" w:eastAsiaTheme="minorEastAsia" w:hAnsi="Times New Roman" w:cs="Times New Roman" w:hint="eastAsia"/>
        </w:rPr>
        <w:t>n</w:t>
      </w:r>
      <w:r>
        <w:rPr>
          <w:rFonts w:ascii="Times New Roman" w:eastAsiaTheme="minorEastAsia" w:hAnsi="Times New Roman" w:cs="Times New Roman"/>
        </w:rPr>
        <w:t xml:space="preserve"> </w:t>
      </w:r>
      <w:r>
        <w:rPr>
          <w:rFonts w:ascii="Times New Roman" w:eastAsiaTheme="minorEastAsia" w:hAnsi="Times New Roman" w:cs="Times New Roman" w:hint="eastAsia"/>
        </w:rPr>
        <w:t>and (b) SEM cross-sectional image of a</w:t>
      </w:r>
      <w:r>
        <w:rPr>
          <w:rFonts w:ascii="Times New Roman" w:eastAsiaTheme="minorEastAsia" w:hAnsi="Times New Roman" w:cs="Times New Roman"/>
        </w:rPr>
        <w:t xml:space="preserve"> (BA)</w:t>
      </w:r>
      <w:r>
        <w:rPr>
          <w:rFonts w:ascii="Times New Roman" w:eastAsiaTheme="minorEastAsia" w:hAnsi="Times New Roman" w:cs="Times New Roman"/>
          <w:vertAlign w:val="subscript"/>
        </w:rPr>
        <w:t>2</w:t>
      </w:r>
      <w:r>
        <w:rPr>
          <w:rFonts w:ascii="Times New Roman" w:eastAsiaTheme="minorEastAsia" w:hAnsi="Times New Roman" w:cs="Times New Roman"/>
        </w:rPr>
        <w:t>PbI</w:t>
      </w:r>
      <w:r>
        <w:rPr>
          <w:rFonts w:ascii="Times New Roman" w:eastAsiaTheme="minorEastAsia" w:hAnsi="Times New Roman" w:cs="Times New Roman"/>
          <w:vertAlign w:val="subscript"/>
        </w:rPr>
        <w:t>4</w:t>
      </w:r>
      <w:r>
        <w:rPr>
          <w:rFonts w:ascii="Times New Roman" w:eastAsiaTheme="minorEastAsia" w:hAnsi="Times New Roman" w:cs="Times New Roman"/>
        </w:rPr>
        <w:t xml:space="preserve"> crystal.</w:t>
      </w:r>
      <w:r>
        <w:rPr>
          <w:rFonts w:ascii="Times New Roman" w:eastAsiaTheme="minorEastAsia" w:hAnsi="Times New Roman" w:cs="Times New Roman" w:hint="eastAsia"/>
        </w:rPr>
        <w:t xml:space="preserve">  </w:t>
      </w:r>
    </w:p>
    <w:p w14:paraId="12929C5A" w14:textId="77777777" w:rsidR="0095564E" w:rsidRDefault="0095564E">
      <w:pPr>
        <w:jc w:val="center"/>
        <w:rPr>
          <w:rFonts w:ascii="Times New Roman" w:eastAsiaTheme="minorEastAsia" w:hAnsi="Times New Roman" w:cs="Times New Roman"/>
          <w:lang w:val="en-AU"/>
        </w:rPr>
      </w:pPr>
    </w:p>
    <w:p w14:paraId="0CEE1670" w14:textId="77777777" w:rsidR="0095564E" w:rsidRDefault="0095564E">
      <w:pPr>
        <w:jc w:val="center"/>
        <w:rPr>
          <w:rFonts w:ascii="Times New Roman" w:eastAsiaTheme="minorEastAsia" w:hAnsi="Times New Roman" w:cs="Times New Roman"/>
          <w:lang w:val="en-AU"/>
        </w:rPr>
      </w:pPr>
    </w:p>
    <w:p w14:paraId="2A42073F" w14:textId="77777777" w:rsidR="0095564E" w:rsidRDefault="0095564E">
      <w:pPr>
        <w:jc w:val="center"/>
        <w:rPr>
          <w:rFonts w:ascii="Times New Roman" w:eastAsiaTheme="minorEastAsia" w:hAnsi="Times New Roman" w:cs="Times New Roman"/>
          <w:lang w:val="en-AU"/>
        </w:rPr>
      </w:pPr>
    </w:p>
    <w:p w14:paraId="628E884C" w14:textId="77777777" w:rsidR="0095564E" w:rsidRDefault="0095564E">
      <w:pPr>
        <w:jc w:val="center"/>
        <w:rPr>
          <w:rFonts w:ascii="Times New Roman" w:eastAsiaTheme="minorEastAsia" w:hAnsi="Times New Roman" w:cs="Times New Roman"/>
          <w:lang w:val="en-AU"/>
        </w:rPr>
      </w:pPr>
    </w:p>
    <w:p w14:paraId="2569C37B" w14:textId="77777777" w:rsidR="0095564E" w:rsidRDefault="0095564E">
      <w:pPr>
        <w:jc w:val="center"/>
        <w:rPr>
          <w:rFonts w:ascii="Times New Roman" w:eastAsiaTheme="minorEastAsia" w:hAnsi="Times New Roman" w:cs="Times New Roman"/>
          <w:lang w:val="en-AU"/>
        </w:rPr>
      </w:pPr>
    </w:p>
    <w:p w14:paraId="06752B50" w14:textId="77777777" w:rsidR="0095564E" w:rsidRPr="0095564E" w:rsidRDefault="0095564E">
      <w:pPr>
        <w:jc w:val="center"/>
        <w:rPr>
          <w:rFonts w:ascii="Times New Roman" w:eastAsiaTheme="minorEastAsia" w:hAnsi="Times New Roman" w:cs="Times New Roman"/>
          <w:lang w:val="en-AU"/>
        </w:rPr>
      </w:pPr>
    </w:p>
    <w:p w14:paraId="728D3918" w14:textId="77777777" w:rsidR="007C5079" w:rsidRDefault="007C5079" w:rsidP="00280772">
      <w:pPr>
        <w:rPr>
          <w:rFonts w:ascii="Times New Roman" w:eastAsiaTheme="minorEastAsia" w:hAnsi="Times New Roman" w:cs="Times New Roman"/>
        </w:rPr>
      </w:pPr>
    </w:p>
    <w:p w14:paraId="2167EC5D" w14:textId="26F0A48C" w:rsidR="007C5079" w:rsidRPr="0095564E" w:rsidRDefault="00161F6D" w:rsidP="0095564E">
      <w:pPr>
        <w:rPr>
          <w:rFonts w:ascii="Times New Roman" w:eastAsiaTheme="minorEastAsia" w:hAnsi="Times New Roman" w:cs="Times New Roman"/>
        </w:rPr>
      </w:pPr>
      <w:r>
        <w:rPr>
          <w:noProof/>
        </w:rPr>
        <w:drawing>
          <wp:inline distT="0" distB="0" distL="114300" distR="114300" wp14:anchorId="08222D2A" wp14:editId="222B65F9">
            <wp:extent cx="5263515" cy="2498090"/>
            <wp:effectExtent l="0" t="0" r="13335" b="1651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5263515" cy="2498090"/>
                    </a:xfrm>
                    <a:prstGeom prst="rect">
                      <a:avLst/>
                    </a:prstGeom>
                    <a:noFill/>
                    <a:ln>
                      <a:noFill/>
                    </a:ln>
                  </pic:spPr>
                </pic:pic>
              </a:graphicData>
            </a:graphic>
          </wp:inline>
        </w:drawing>
      </w:r>
    </w:p>
    <w:p w14:paraId="3F9C8CA2" w14:textId="77777777" w:rsidR="0031114C" w:rsidRDefault="0031114C">
      <w:pPr>
        <w:jc w:val="center"/>
        <w:rPr>
          <w:rFonts w:ascii="Times New Roman" w:eastAsiaTheme="minorEastAsia" w:hAnsi="Times New Roman" w:cs="Times New Roman"/>
        </w:rPr>
      </w:pPr>
    </w:p>
    <w:p w14:paraId="2AE36E53" w14:textId="4C0A3B94" w:rsidR="007C5079" w:rsidRDefault="00161F6D">
      <w:pPr>
        <w:jc w:val="center"/>
        <w:rPr>
          <w:rFonts w:ascii="Times New Roman" w:eastAsiaTheme="minorEastAsia" w:hAnsi="Times New Roman" w:cs="Times New Roman"/>
        </w:rPr>
      </w:pPr>
      <w:r>
        <w:rPr>
          <w:rFonts w:ascii="Times New Roman" w:eastAsiaTheme="minorEastAsia" w:hAnsi="Times New Roman" w:cs="Times New Roman" w:hint="eastAsia"/>
        </w:rPr>
        <w:t>Figure S</w:t>
      </w:r>
      <w:r>
        <w:rPr>
          <w:rFonts w:ascii="Times New Roman" w:eastAsiaTheme="minorEastAsia" w:hAnsi="Times New Roman" w:cs="Times New Roman"/>
        </w:rPr>
        <w:t>2.</w:t>
      </w:r>
      <w:r>
        <w:rPr>
          <w:rFonts w:ascii="Times New Roman" w:eastAsiaTheme="minorEastAsia" w:hAnsi="Times New Roman" w:cs="Times New Roman" w:hint="eastAsia"/>
        </w:rPr>
        <w:t xml:space="preserve"> (a) Diagram of the PL collection setup in both reflection and transmission mode; (b) PL spectra under continuous laser </w:t>
      </w:r>
      <w:r>
        <w:rPr>
          <w:rFonts w:ascii="Times New Roman" w:eastAsiaTheme="minorEastAsia" w:hAnsi="Times New Roman" w:cs="Times New Roman"/>
        </w:rPr>
        <w:t>excitation</w:t>
      </w:r>
      <w:r>
        <w:rPr>
          <w:rFonts w:ascii="Times New Roman" w:eastAsiaTheme="minorEastAsia" w:hAnsi="Times New Roman" w:cs="Times New Roman" w:hint="eastAsia"/>
        </w:rPr>
        <w:t xml:space="preserve"> in the reflection mode.</w:t>
      </w:r>
    </w:p>
    <w:p w14:paraId="56F4F380" w14:textId="77777777" w:rsidR="007C5079" w:rsidRDefault="007C5079">
      <w:pPr>
        <w:rPr>
          <w:lang w:val="en-AU"/>
        </w:rPr>
      </w:pPr>
    </w:p>
    <w:p w14:paraId="757B64E9" w14:textId="77777777" w:rsidR="0031114C" w:rsidRDefault="0031114C">
      <w:pPr>
        <w:rPr>
          <w:lang w:val="en-AU"/>
        </w:rPr>
      </w:pPr>
    </w:p>
    <w:p w14:paraId="74C0B76D" w14:textId="77777777" w:rsidR="0031114C" w:rsidRDefault="0031114C">
      <w:pPr>
        <w:rPr>
          <w:lang w:val="en-AU"/>
        </w:rPr>
      </w:pPr>
    </w:p>
    <w:p w14:paraId="4863B6AC" w14:textId="77777777" w:rsidR="0031114C" w:rsidRDefault="0031114C">
      <w:pPr>
        <w:rPr>
          <w:lang w:val="en-AU"/>
        </w:rPr>
      </w:pPr>
    </w:p>
    <w:p w14:paraId="06C84D78" w14:textId="77777777" w:rsidR="0031114C" w:rsidRDefault="0031114C">
      <w:pPr>
        <w:rPr>
          <w:lang w:val="en-AU"/>
        </w:rPr>
      </w:pPr>
    </w:p>
    <w:p w14:paraId="25722291" w14:textId="2901FB16" w:rsidR="007C5079" w:rsidRPr="0031114C" w:rsidRDefault="00DB1264">
      <w:pPr>
        <w:rPr>
          <w:rFonts w:ascii="Times New Roman" w:eastAsiaTheme="minorEastAsia" w:hAnsi="Times New Roman" w:cs="Times New Roman"/>
        </w:rPr>
      </w:pPr>
      <w:r>
        <w:rPr>
          <w:noProof/>
        </w:rPr>
        <w:lastRenderedPageBreak/>
        <w:drawing>
          <wp:inline distT="0" distB="0" distL="0" distR="0" wp14:anchorId="01B36BF0" wp14:editId="264A0AEC">
            <wp:extent cx="5274310" cy="2169795"/>
            <wp:effectExtent l="0" t="0" r="2540"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274310" cy="2169795"/>
                    </a:xfrm>
                    <a:prstGeom prst="rect">
                      <a:avLst/>
                    </a:prstGeom>
                  </pic:spPr>
                </pic:pic>
              </a:graphicData>
            </a:graphic>
          </wp:inline>
        </w:drawing>
      </w:r>
    </w:p>
    <w:p w14:paraId="7066F4E2" w14:textId="77777777" w:rsidR="0031114C" w:rsidRDefault="0031114C">
      <w:pPr>
        <w:jc w:val="center"/>
        <w:rPr>
          <w:rFonts w:ascii="Times New Roman" w:eastAsiaTheme="minorEastAsia" w:hAnsi="Times New Roman" w:cs="Times New Roman"/>
        </w:rPr>
      </w:pPr>
    </w:p>
    <w:p w14:paraId="26A4E23A" w14:textId="3463B6C2" w:rsidR="007C5079" w:rsidRDefault="00161F6D">
      <w:pPr>
        <w:jc w:val="center"/>
        <w:rPr>
          <w:rFonts w:ascii="Times New Roman" w:eastAsiaTheme="minorEastAsia" w:hAnsi="Times New Roman" w:cs="Times New Roman"/>
        </w:rPr>
      </w:pPr>
      <w:r>
        <w:rPr>
          <w:rFonts w:ascii="Times New Roman" w:eastAsiaTheme="minorEastAsia" w:hAnsi="Times New Roman" w:cs="Times New Roman" w:hint="eastAsia"/>
        </w:rPr>
        <w:t>Figure S3</w:t>
      </w:r>
      <w:r>
        <w:rPr>
          <w:rFonts w:ascii="Times New Roman" w:eastAsiaTheme="minorEastAsia" w:hAnsi="Times New Roman" w:cs="Times New Roman"/>
        </w:rPr>
        <w:t>.</w:t>
      </w:r>
      <w:r>
        <w:rPr>
          <w:rFonts w:ascii="Times New Roman" w:eastAsiaTheme="minorEastAsia" w:hAnsi="Times New Roman" w:cs="Times New Roman" w:hint="eastAsia"/>
        </w:rPr>
        <w:t xml:space="preserve"> (a) Schematic of the PL</w:t>
      </w:r>
      <w:r>
        <w:rPr>
          <w:rFonts w:ascii="Times New Roman" w:eastAsiaTheme="minorEastAsia" w:hAnsi="Times New Roman" w:cs="Times New Roman"/>
        </w:rPr>
        <w:t xml:space="preserve"> </w:t>
      </w:r>
      <w:r>
        <w:rPr>
          <w:rFonts w:ascii="Times New Roman" w:eastAsiaTheme="minorEastAsia" w:hAnsi="Times New Roman" w:cs="Times New Roman" w:hint="eastAsia"/>
        </w:rPr>
        <w:t>and absorption measurement setup; (b) PL spectra of a single crystal under continuous laser excitation, along with the absorbance before and after laser irradiation.</w:t>
      </w:r>
    </w:p>
    <w:p w14:paraId="1E87A4D6" w14:textId="77777777" w:rsidR="007C5079" w:rsidRDefault="007C5079">
      <w:pPr>
        <w:rPr>
          <w:lang w:val="en-AU"/>
        </w:rPr>
      </w:pPr>
    </w:p>
    <w:p w14:paraId="350279CE" w14:textId="3D511ABB" w:rsidR="007C5079" w:rsidRPr="0031114C" w:rsidRDefault="007C5079">
      <w:pPr>
        <w:rPr>
          <w:lang w:val="en-AU"/>
        </w:rPr>
      </w:pPr>
    </w:p>
    <w:sectPr w:rsidR="007C5079" w:rsidRPr="0031114C">
      <w:headerReference w:type="even" r:id="rId10"/>
      <w:headerReference w:type="default" r:id="rId11"/>
      <w:head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07A5B" w14:textId="77777777" w:rsidR="00727656" w:rsidRDefault="00727656">
      <w:r>
        <w:separator/>
      </w:r>
    </w:p>
  </w:endnote>
  <w:endnote w:type="continuationSeparator" w:id="0">
    <w:p w14:paraId="324EB25E" w14:textId="77777777" w:rsidR="00727656" w:rsidRDefault="00727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calaSansLF-Regular">
    <w:altName w:val="微软雅黑"/>
    <w:panose1 w:val="020B0604020202020204"/>
    <w:charset w:val="86"/>
    <w:family w:val="swiss"/>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F4087" w14:textId="77777777" w:rsidR="00727656" w:rsidRDefault="00727656">
      <w:r>
        <w:separator/>
      </w:r>
    </w:p>
  </w:footnote>
  <w:footnote w:type="continuationSeparator" w:id="0">
    <w:p w14:paraId="5437815E" w14:textId="77777777" w:rsidR="00727656" w:rsidRDefault="00727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95694" w14:textId="77777777" w:rsidR="007C5079" w:rsidRDefault="007C507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7D5F" w14:textId="77777777" w:rsidR="007C5079" w:rsidRDefault="007C507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CA85" w14:textId="77777777" w:rsidR="007C5079" w:rsidRDefault="007C507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1F3D4B"/>
    <w:multiLevelType w:val="singleLevel"/>
    <w:tmpl w:val="A01F3D4B"/>
    <w:lvl w:ilvl="0">
      <w:start w:val="1"/>
      <w:numFmt w:val="decimal"/>
      <w:suff w:val="space"/>
      <w:lvlText w:val="%1."/>
      <w:lvlJc w:val="left"/>
    </w:lvl>
  </w:abstractNum>
  <w:num w:numId="1" w16cid:durableId="1015495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hideGrammaticalError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GzNLW0sDSwMDQ1NTRQ0lEKTi0uzszPAykwrAUAGqSoMSwAAAA="/>
  </w:docVars>
  <w:rsids>
    <w:rsidRoot w:val="00460235"/>
    <w:rsid w:val="000417C2"/>
    <w:rsid w:val="00042F9B"/>
    <w:rsid w:val="00112114"/>
    <w:rsid w:val="001122DE"/>
    <w:rsid w:val="001317E6"/>
    <w:rsid w:val="0015730D"/>
    <w:rsid w:val="00161F6D"/>
    <w:rsid w:val="00215DC6"/>
    <w:rsid w:val="00253900"/>
    <w:rsid w:val="00275E28"/>
    <w:rsid w:val="00280772"/>
    <w:rsid w:val="0028574A"/>
    <w:rsid w:val="002D142B"/>
    <w:rsid w:val="0031114C"/>
    <w:rsid w:val="003A016B"/>
    <w:rsid w:val="00446F96"/>
    <w:rsid w:val="00460235"/>
    <w:rsid w:val="004A50D8"/>
    <w:rsid w:val="005255D9"/>
    <w:rsid w:val="0052562C"/>
    <w:rsid w:val="00566E49"/>
    <w:rsid w:val="005E67A0"/>
    <w:rsid w:val="005E777F"/>
    <w:rsid w:val="005F70E1"/>
    <w:rsid w:val="0060174F"/>
    <w:rsid w:val="00613F69"/>
    <w:rsid w:val="006E6976"/>
    <w:rsid w:val="00720C0A"/>
    <w:rsid w:val="00727656"/>
    <w:rsid w:val="007C5079"/>
    <w:rsid w:val="008076C5"/>
    <w:rsid w:val="00865669"/>
    <w:rsid w:val="008E1B0E"/>
    <w:rsid w:val="00924242"/>
    <w:rsid w:val="00924B6A"/>
    <w:rsid w:val="00937B1C"/>
    <w:rsid w:val="0095564E"/>
    <w:rsid w:val="009C1E11"/>
    <w:rsid w:val="00A44EC9"/>
    <w:rsid w:val="00A85D5E"/>
    <w:rsid w:val="00AC60EF"/>
    <w:rsid w:val="00B71B8F"/>
    <w:rsid w:val="00B97232"/>
    <w:rsid w:val="00BA6808"/>
    <w:rsid w:val="00BC58E3"/>
    <w:rsid w:val="00C47C2E"/>
    <w:rsid w:val="00C92BF4"/>
    <w:rsid w:val="00CD70AB"/>
    <w:rsid w:val="00CF4EC2"/>
    <w:rsid w:val="00CF51EA"/>
    <w:rsid w:val="00D910F4"/>
    <w:rsid w:val="00DB1264"/>
    <w:rsid w:val="00DC0C05"/>
    <w:rsid w:val="00E205B4"/>
    <w:rsid w:val="00E24E67"/>
    <w:rsid w:val="00E25B7F"/>
    <w:rsid w:val="00EA28B2"/>
    <w:rsid w:val="00EA5075"/>
    <w:rsid w:val="00EC0086"/>
    <w:rsid w:val="00ED6A67"/>
    <w:rsid w:val="00F20647"/>
    <w:rsid w:val="00F90AC0"/>
    <w:rsid w:val="05DE3DF1"/>
    <w:rsid w:val="07482B73"/>
    <w:rsid w:val="0950391B"/>
    <w:rsid w:val="0CA95B04"/>
    <w:rsid w:val="27525BBF"/>
    <w:rsid w:val="29EF1C1B"/>
    <w:rsid w:val="2AC31374"/>
    <w:rsid w:val="2B3955E1"/>
    <w:rsid w:val="2CC32D22"/>
    <w:rsid w:val="38296262"/>
    <w:rsid w:val="3B025662"/>
    <w:rsid w:val="3E0F2959"/>
    <w:rsid w:val="585A06D4"/>
    <w:rsid w:val="72EE5F6D"/>
    <w:rsid w:val="752B2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FFC99"/>
  <w15:docId w15:val="{1D73E7A1-F81A-CB4E-9C45-298DBB2F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widowControl w:val="0"/>
      <w:spacing w:before="480" w:after="80"/>
      <w:jc w:val="both"/>
      <w:outlineLvl w:val="0"/>
    </w:pPr>
    <w:rPr>
      <w:rFonts w:asciiTheme="majorHAnsi" w:eastAsiaTheme="majorEastAsia" w:hAnsiTheme="majorHAnsi" w:cstheme="majorBidi"/>
      <w:color w:val="0F4761" w:themeColor="accent1" w:themeShade="BF"/>
      <w:kern w:val="2"/>
      <w:sz w:val="48"/>
      <w:szCs w:val="48"/>
    </w:rPr>
  </w:style>
  <w:style w:type="paragraph" w:styleId="2">
    <w:name w:val="heading 2"/>
    <w:basedOn w:val="a"/>
    <w:next w:val="a"/>
    <w:link w:val="20"/>
    <w:uiPriority w:val="9"/>
    <w:semiHidden/>
    <w:unhideWhenUsed/>
    <w:qFormat/>
    <w:pPr>
      <w:keepNext/>
      <w:keepLines/>
      <w:widowControl w:val="0"/>
      <w:spacing w:before="160" w:after="80"/>
      <w:jc w:val="both"/>
      <w:outlineLvl w:val="1"/>
    </w:pPr>
    <w:rPr>
      <w:rFonts w:asciiTheme="majorHAnsi" w:eastAsiaTheme="majorEastAsia" w:hAnsiTheme="majorHAnsi" w:cstheme="majorBidi"/>
      <w:color w:val="0F4761" w:themeColor="accent1" w:themeShade="BF"/>
      <w:kern w:val="2"/>
      <w:sz w:val="40"/>
      <w:szCs w:val="40"/>
    </w:rPr>
  </w:style>
  <w:style w:type="paragraph" w:styleId="3">
    <w:name w:val="heading 3"/>
    <w:basedOn w:val="a"/>
    <w:next w:val="a"/>
    <w:link w:val="30"/>
    <w:uiPriority w:val="9"/>
    <w:unhideWhenUsed/>
    <w:qFormat/>
    <w:pPr>
      <w:keepNext/>
      <w:keepLines/>
      <w:widowControl w:val="0"/>
      <w:spacing w:before="160" w:after="80"/>
      <w:jc w:val="both"/>
      <w:outlineLvl w:val="2"/>
    </w:pPr>
    <w:rPr>
      <w:rFonts w:asciiTheme="majorHAnsi" w:eastAsiaTheme="majorEastAsia" w:hAnsiTheme="majorHAnsi" w:cstheme="majorBidi"/>
      <w:color w:val="0F4761" w:themeColor="accent1" w:themeShade="BF"/>
      <w:kern w:val="2"/>
      <w:sz w:val="32"/>
      <w:szCs w:val="32"/>
    </w:rPr>
  </w:style>
  <w:style w:type="paragraph" w:styleId="4">
    <w:name w:val="heading 4"/>
    <w:basedOn w:val="a"/>
    <w:next w:val="a"/>
    <w:link w:val="40"/>
    <w:uiPriority w:val="9"/>
    <w:semiHidden/>
    <w:unhideWhenUsed/>
    <w:qFormat/>
    <w:pPr>
      <w:keepNext/>
      <w:keepLines/>
      <w:widowControl w:val="0"/>
      <w:spacing w:before="80" w:after="40"/>
      <w:jc w:val="both"/>
      <w:outlineLvl w:val="3"/>
    </w:pPr>
    <w:rPr>
      <w:rFonts w:asciiTheme="minorHAnsi" w:eastAsia="Times New Roman" w:hAnsiTheme="minorHAnsi" w:cstheme="majorBidi"/>
      <w:color w:val="0F4761" w:themeColor="accent1" w:themeShade="BF"/>
      <w:kern w:val="2"/>
      <w:sz w:val="28"/>
      <w:szCs w:val="28"/>
    </w:rPr>
  </w:style>
  <w:style w:type="paragraph" w:styleId="5">
    <w:name w:val="heading 5"/>
    <w:basedOn w:val="a"/>
    <w:next w:val="a"/>
    <w:link w:val="50"/>
    <w:uiPriority w:val="9"/>
    <w:semiHidden/>
    <w:unhideWhenUsed/>
    <w:qFormat/>
    <w:pPr>
      <w:keepNext/>
      <w:keepLines/>
      <w:widowControl w:val="0"/>
      <w:spacing w:before="80" w:after="40"/>
      <w:jc w:val="both"/>
      <w:outlineLvl w:val="4"/>
    </w:pPr>
    <w:rPr>
      <w:rFonts w:asciiTheme="minorHAnsi" w:eastAsia="Times New Roman" w:hAnsiTheme="minorHAnsi" w:cstheme="majorBidi"/>
      <w:color w:val="0F4761" w:themeColor="accent1" w:themeShade="BF"/>
      <w:kern w:val="2"/>
      <w:szCs w:val="22"/>
    </w:rPr>
  </w:style>
  <w:style w:type="paragraph" w:styleId="6">
    <w:name w:val="heading 6"/>
    <w:basedOn w:val="a"/>
    <w:next w:val="a"/>
    <w:link w:val="60"/>
    <w:uiPriority w:val="9"/>
    <w:semiHidden/>
    <w:unhideWhenUsed/>
    <w:qFormat/>
    <w:pPr>
      <w:keepNext/>
      <w:keepLines/>
      <w:widowControl w:val="0"/>
      <w:spacing w:before="40"/>
      <w:jc w:val="both"/>
      <w:outlineLvl w:val="5"/>
    </w:pPr>
    <w:rPr>
      <w:rFonts w:asciiTheme="minorHAnsi" w:eastAsia="Times New Roman" w:hAnsiTheme="minorHAnsi" w:cstheme="majorBidi"/>
      <w:b/>
      <w:bCs/>
      <w:color w:val="0F4761" w:themeColor="accent1" w:themeShade="BF"/>
      <w:kern w:val="2"/>
      <w:sz w:val="21"/>
      <w:szCs w:val="22"/>
    </w:rPr>
  </w:style>
  <w:style w:type="paragraph" w:styleId="7">
    <w:name w:val="heading 7"/>
    <w:basedOn w:val="a"/>
    <w:next w:val="a"/>
    <w:link w:val="70"/>
    <w:uiPriority w:val="9"/>
    <w:semiHidden/>
    <w:unhideWhenUsed/>
    <w:qFormat/>
    <w:pPr>
      <w:keepNext/>
      <w:keepLines/>
      <w:widowControl w:val="0"/>
      <w:spacing w:before="40"/>
      <w:jc w:val="both"/>
      <w:outlineLvl w:val="6"/>
    </w:pPr>
    <w:rPr>
      <w:rFonts w:asciiTheme="minorHAnsi" w:eastAsia="Times New Roman" w:hAnsiTheme="minorHAnsi" w:cstheme="majorBidi"/>
      <w:b/>
      <w:bCs/>
      <w:color w:val="595959" w:themeColor="text1" w:themeTint="A6"/>
      <w:kern w:val="2"/>
      <w:sz w:val="21"/>
      <w:szCs w:val="22"/>
    </w:rPr>
  </w:style>
  <w:style w:type="paragraph" w:styleId="8">
    <w:name w:val="heading 8"/>
    <w:basedOn w:val="a"/>
    <w:next w:val="a"/>
    <w:link w:val="80"/>
    <w:uiPriority w:val="9"/>
    <w:semiHidden/>
    <w:unhideWhenUsed/>
    <w:qFormat/>
    <w:pPr>
      <w:keepNext/>
      <w:keepLines/>
      <w:widowControl w:val="0"/>
      <w:jc w:val="both"/>
      <w:outlineLvl w:val="7"/>
    </w:pPr>
    <w:rPr>
      <w:rFonts w:asciiTheme="minorHAnsi" w:eastAsia="Times New Roman" w:hAnsiTheme="minorHAnsi" w:cstheme="majorBidi"/>
      <w:color w:val="595959" w:themeColor="text1" w:themeTint="A6"/>
      <w:kern w:val="2"/>
      <w:sz w:val="21"/>
      <w:szCs w:val="22"/>
    </w:rPr>
  </w:style>
  <w:style w:type="paragraph" w:styleId="9">
    <w:name w:val="heading 9"/>
    <w:basedOn w:val="a"/>
    <w:next w:val="a"/>
    <w:link w:val="90"/>
    <w:uiPriority w:val="9"/>
    <w:semiHidden/>
    <w:unhideWhenUsed/>
    <w:qFormat/>
    <w:pPr>
      <w:keepNext/>
      <w:keepLines/>
      <w:widowControl w:val="0"/>
      <w:jc w:val="both"/>
      <w:outlineLvl w:val="8"/>
    </w:pPr>
    <w:rPr>
      <w:rFonts w:asciiTheme="minorHAnsi" w:eastAsiaTheme="majorEastAsia" w:hAnsiTheme="minorHAnsi" w:cstheme="majorBidi"/>
      <w:color w:val="595959" w:themeColor="text1" w:themeTint="A6"/>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widowControl w:val="0"/>
    </w:pPr>
    <w:rPr>
      <w:rFonts w:asciiTheme="minorHAnsi" w:eastAsia="Times New Roman" w:hAnsiTheme="minorHAnsi" w:cstheme="minorBidi"/>
      <w:kern w:val="2"/>
      <w:sz w:val="21"/>
      <w:szCs w:val="22"/>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widowControl w:val="0"/>
      <w:jc w:val="center"/>
    </w:pPr>
    <w:rPr>
      <w:rFonts w:asciiTheme="majorHAnsi" w:eastAsiaTheme="majorEastAsia" w:hAnsiTheme="majorHAnsi" w:cstheme="majorBidi"/>
      <w:color w:val="595959" w:themeColor="text1" w:themeTint="A6"/>
      <w:spacing w:val="15"/>
      <w:kern w:val="2"/>
      <w:sz w:val="28"/>
      <w:szCs w:val="28"/>
    </w:rPr>
  </w:style>
  <w:style w:type="paragraph" w:styleId="a9">
    <w:name w:val="Title"/>
    <w:basedOn w:val="a"/>
    <w:next w:val="a"/>
    <w:link w:val="aa"/>
    <w:uiPriority w:val="10"/>
    <w:qFormat/>
    <w:pPr>
      <w:widowControl w:val="0"/>
      <w:spacing w:after="80"/>
      <w:contextualSpacing/>
      <w:jc w:val="center"/>
    </w:pPr>
    <w:rPr>
      <w:rFonts w:asciiTheme="majorHAnsi" w:eastAsiaTheme="majorEastAsia" w:hAnsiTheme="majorHAnsi" w:cstheme="majorBidi"/>
      <w:spacing w:val="-10"/>
      <w:kern w:val="28"/>
      <w:sz w:val="56"/>
      <w:szCs w:val="56"/>
    </w:rPr>
  </w:style>
  <w:style w:type="character" w:styleId="ab">
    <w:name w:val="Emphasis"/>
    <w:basedOn w:val="a0"/>
    <w:uiPriority w:val="20"/>
    <w:qFormat/>
    <w:rPr>
      <w:i/>
    </w:rPr>
  </w:style>
  <w:style w:type="character" w:styleId="ac">
    <w:name w:val="Hyperlink"/>
    <w:basedOn w:val="a0"/>
    <w:uiPriority w:val="99"/>
    <w:unhideWhenUsed/>
    <w:qFormat/>
    <w:rPr>
      <w:color w:val="0000FF"/>
      <w:u w:val="single"/>
    </w:rPr>
  </w:style>
  <w:style w:type="character" w:styleId="ad">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uiPriority w:val="29"/>
    <w:qFormat/>
    <w:pPr>
      <w:widowControl w:val="0"/>
      <w:spacing w:before="160"/>
      <w:jc w:val="center"/>
    </w:pPr>
    <w:rPr>
      <w:rFonts w:asciiTheme="minorHAnsi" w:eastAsia="Times New Roman" w:hAnsiTheme="minorHAnsi" w:cstheme="minorBidi"/>
      <w:i/>
      <w:iCs/>
      <w:color w:val="404040" w:themeColor="text1" w:themeTint="BF"/>
      <w:kern w:val="2"/>
      <w:sz w:val="21"/>
      <w:szCs w:val="22"/>
    </w:rPr>
  </w:style>
  <w:style w:type="character" w:customStyle="1" w:styleId="af">
    <w:name w:val="引用 字符"/>
    <w:basedOn w:val="a0"/>
    <w:link w:val="ae"/>
    <w:uiPriority w:val="29"/>
    <w:qFormat/>
    <w:rPr>
      <w:i/>
      <w:iCs/>
      <w:color w:val="404040" w:themeColor="text1" w:themeTint="BF"/>
    </w:rPr>
  </w:style>
  <w:style w:type="paragraph" w:styleId="af0">
    <w:name w:val="List Paragraph"/>
    <w:basedOn w:val="a"/>
    <w:uiPriority w:val="34"/>
    <w:qFormat/>
    <w:pPr>
      <w:widowControl w:val="0"/>
      <w:ind w:left="720"/>
      <w:contextualSpacing/>
      <w:jc w:val="both"/>
    </w:pPr>
    <w:rPr>
      <w:rFonts w:asciiTheme="minorHAnsi" w:eastAsia="Times New Roman" w:hAnsiTheme="minorHAnsi" w:cstheme="minorBidi"/>
      <w:kern w:val="2"/>
      <w:sz w:val="21"/>
      <w:szCs w:val="22"/>
    </w:rPr>
  </w:style>
  <w:style w:type="character" w:customStyle="1" w:styleId="11">
    <w:name w:val="明显强调1"/>
    <w:basedOn w:val="a0"/>
    <w:uiPriority w:val="21"/>
    <w:qFormat/>
    <w:rPr>
      <w:i/>
      <w:iCs/>
      <w:color w:val="0F4761" w:themeColor="accent1" w:themeShade="BF"/>
    </w:rPr>
  </w:style>
  <w:style w:type="paragraph" w:styleId="af1">
    <w:name w:val="Intense Quote"/>
    <w:basedOn w:val="a"/>
    <w:next w:val="a"/>
    <w:link w:val="af2"/>
    <w:uiPriority w:val="30"/>
    <w:qFormat/>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imes New Roman" w:hAnsiTheme="minorHAnsi" w:cstheme="minorBidi"/>
      <w:i/>
      <w:iCs/>
      <w:color w:val="0F4761" w:themeColor="accent1" w:themeShade="BF"/>
      <w:kern w:val="2"/>
      <w:sz w:val="21"/>
      <w:szCs w:val="22"/>
    </w:rPr>
  </w:style>
  <w:style w:type="character" w:customStyle="1" w:styleId="af2">
    <w:name w:val="明显引用 字符"/>
    <w:basedOn w:val="a0"/>
    <w:link w:val="af1"/>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rFonts w:ascii="宋体" w:eastAsia="宋体" w:hAnsi="宋体" w:cs="宋体"/>
      <w:kern w:val="0"/>
      <w:sz w:val="18"/>
      <w:szCs w:val="18"/>
      <w14:ligatures w14:val="none"/>
    </w:rPr>
  </w:style>
  <w:style w:type="character" w:customStyle="1" w:styleId="a4">
    <w:name w:val="批注文字 字符"/>
    <w:basedOn w:val="a0"/>
    <w:link w:val="a3"/>
    <w:uiPriority w:val="99"/>
    <w:qFormat/>
    <w:rPr>
      <w:rFonts w:eastAsia="Times New Roman"/>
      <w:sz w:val="21"/>
      <w:szCs w:val="22"/>
      <w14:ligatures w14:val="none"/>
    </w:rPr>
  </w:style>
  <w:style w:type="paragraph" w:customStyle="1" w:styleId="13">
    <w:name w:val="修订1"/>
    <w:hidden/>
    <w:uiPriority w:val="99"/>
    <w:semiHidden/>
    <w:qFormat/>
    <w:rPr>
      <w:rFonts w:ascii="宋体" w:hAnsi="宋体" w:cs="宋体"/>
      <w:sz w:val="24"/>
      <w:szCs w:val="24"/>
    </w:rPr>
  </w:style>
  <w:style w:type="character" w:styleId="af3">
    <w:name w:val="Placeholder Text"/>
    <w:basedOn w:val="a0"/>
    <w:uiPriority w:val="99"/>
    <w:semiHidden/>
    <w:qFormat/>
    <w:rPr>
      <w:color w:val="666666"/>
    </w:rPr>
  </w:style>
  <w:style w:type="paragraph" w:styleId="af4">
    <w:name w:val="annotation subject"/>
    <w:basedOn w:val="a3"/>
    <w:next w:val="a3"/>
    <w:link w:val="af5"/>
    <w:uiPriority w:val="99"/>
    <w:semiHidden/>
    <w:unhideWhenUsed/>
    <w:rsid w:val="00566E49"/>
    <w:pPr>
      <w:widowControl/>
    </w:pPr>
    <w:rPr>
      <w:rFonts w:ascii="宋体" w:eastAsia="宋体" w:hAnsi="宋体" w:cs="宋体"/>
      <w:b/>
      <w:bCs/>
      <w:kern w:val="0"/>
      <w:sz w:val="24"/>
      <w:szCs w:val="24"/>
    </w:rPr>
  </w:style>
  <w:style w:type="character" w:customStyle="1" w:styleId="af5">
    <w:name w:val="批注主题 字符"/>
    <w:basedOn w:val="a4"/>
    <w:link w:val="af4"/>
    <w:uiPriority w:val="99"/>
    <w:semiHidden/>
    <w:rsid w:val="00566E49"/>
    <w:rPr>
      <w:rFonts w:ascii="宋体" w:eastAsia="Times New Roman" w:hAnsi="宋体" w:cs="宋体"/>
      <w:b/>
      <w:bCs/>
      <w:sz w:val="24"/>
      <w:szCs w:val="24"/>
      <w14:ligatures w14:val="none"/>
    </w:rPr>
  </w:style>
  <w:style w:type="paragraph" w:styleId="af6">
    <w:name w:val="Revision"/>
    <w:hidden/>
    <w:uiPriority w:val="99"/>
    <w:unhideWhenUsed/>
    <w:rsid w:val="00566E49"/>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183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1b52b3a1-dbcb-41fb-a452-370cf542753f}" enabled="1" method="Privileged" siteId="{d1323671-cdbe-4417-b4d4-bdb24b51316b}"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6</Pages>
  <Words>863</Words>
  <Characters>5011</Characters>
  <Application>Microsoft Office Word</Application>
  <DocSecurity>0</DocSecurity>
  <Lines>70</Lines>
  <Paragraphs>20</Paragraphs>
  <ScaleCrop>false</ScaleCrop>
  <Company>RMIT</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Wen</dc:creator>
  <cp:lastModifiedBy>xiaoming Wen</cp:lastModifiedBy>
  <cp:revision>4</cp:revision>
  <dcterms:created xsi:type="dcterms:W3CDTF">2025-07-20T12:46:00Z</dcterms:created>
  <dcterms:modified xsi:type="dcterms:W3CDTF">2025-08-06T12:35:00Z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eyJoZGlkIjoiNWFiYWMzZTQ5OWY4ZGE2YTQ4MWE3OWVlZmYxYTI2Y2MiLCJ1c2VySWQiOiIxNDQ5MzU5NjI3In0=</vt:lpwstr>
  </property>
  <property fmtid="{D5CDD505-2E9C-101B-9397-08002B2CF9AE}" pid="3" name="KSOProductBuildVer">
    <vt:lpwstr>2052-12.1.0.21171</vt:lpwstr>
  </property>
  <property fmtid="{D5CDD505-2E9C-101B-9397-08002B2CF9AE}" pid="4" name="ICV">
    <vt:lpwstr>375A84DFB72A40C59679A6442FFC9DCA_12</vt:lpwstr>
  </property>
</Properties>
</file>