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E0F32" w14:textId="77777777" w:rsidR="00A31F2C" w:rsidRDefault="00A31F2C" w:rsidP="00A31F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63DF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E063DF">
        <w:rPr>
          <w:rFonts w:ascii="Times New Roman" w:hAnsi="Times New Roman" w:cs="Times New Roman"/>
          <w:b/>
          <w:bCs/>
          <w:sz w:val="24"/>
          <w:szCs w:val="24"/>
        </w:rPr>
        <w:t>able S1</w:t>
      </w:r>
      <w:r>
        <w:rPr>
          <w:rFonts w:ascii="Times New Roman" w:hAnsi="Times New Roman" w:cs="Times New Roman"/>
          <w:sz w:val="24"/>
          <w:szCs w:val="24"/>
        </w:rPr>
        <w:t xml:space="preserve"> Weight and relative weight of groundwater chemical parameters tested in this study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559"/>
        <w:gridCol w:w="1559"/>
        <w:gridCol w:w="2410"/>
      </w:tblGrid>
      <w:tr w:rsidR="00A31F2C" w:rsidRPr="004949AC" w14:paraId="696A79FC" w14:textId="77777777" w:rsidTr="00627536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89D199" w14:textId="77777777" w:rsidR="00A31F2C" w:rsidRPr="004949AC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Groundwater p</w:t>
            </w:r>
            <w:r w:rsidRPr="004949AC">
              <w:rPr>
                <w:rFonts w:ascii="Times New Roman" w:eastAsia="宋体" w:hAnsi="Times New Roman" w:cs="Times New Roman"/>
                <w:sz w:val="24"/>
                <w:szCs w:val="24"/>
              </w:rPr>
              <w:t>arameter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AABA7" w14:textId="77777777" w:rsidR="00A31F2C" w:rsidRPr="004949AC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49AC">
              <w:rPr>
                <w:rFonts w:ascii="Times New Roman" w:eastAsia="宋体" w:hAnsi="Times New Roman" w:cs="Times New Roman"/>
                <w:sz w:val="24"/>
                <w:szCs w:val="24"/>
              </w:rPr>
              <w:t>WHO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w:r w:rsidRPr="004949AC">
              <w:rPr>
                <w:rFonts w:ascii="Times New Roman" w:eastAsia="宋体" w:hAnsi="Times New Roman" w:cs="Times New Roman"/>
                <w:sz w:val="24"/>
                <w:szCs w:val="24"/>
              </w:rPr>
              <w:t>2004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8140A" w14:textId="77777777" w:rsidR="00A31F2C" w:rsidRPr="004949AC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49AC">
              <w:rPr>
                <w:rFonts w:ascii="Times New Roman" w:eastAsia="宋体" w:hAnsi="Times New Roman" w:cs="Times New Roman"/>
                <w:sz w:val="24"/>
                <w:szCs w:val="24"/>
              </w:rPr>
              <w:t>Weight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oMath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858C77" w14:textId="77777777" w:rsidR="00A31F2C" w:rsidRPr="004949AC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49AC">
              <w:rPr>
                <w:rFonts w:ascii="Times New Roman" w:eastAsia="宋体" w:hAnsi="Times New Roman" w:cs="Times New Roman"/>
                <w:sz w:val="24"/>
                <w:szCs w:val="24"/>
              </w:rPr>
              <w:t>Relative weight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oMath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A31F2C" w:rsidRPr="00153B9D" w14:paraId="50485600" w14:textId="77777777" w:rsidTr="00627536">
        <w:tc>
          <w:tcPr>
            <w:tcW w:w="2694" w:type="dxa"/>
            <w:tcBorders>
              <w:top w:val="single" w:sz="4" w:space="0" w:color="auto"/>
              <w:right w:val="nil"/>
            </w:tcBorders>
          </w:tcPr>
          <w:p w14:paraId="34D6A0B3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EC/</w:t>
            </w:r>
            <w:proofErr w:type="spellStart"/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μs</w:t>
            </w:r>
            <w:proofErr w:type="spellEnd"/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cm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14:paraId="28DFB8F0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</w:tcPr>
          <w:p w14:paraId="29C694B9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</w:tcBorders>
          </w:tcPr>
          <w:p w14:paraId="42444643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</w:tr>
      <w:tr w:rsidR="00A31F2C" w:rsidRPr="00153B9D" w14:paraId="45BF9E31" w14:textId="77777777" w:rsidTr="00627536">
        <w:tc>
          <w:tcPr>
            <w:tcW w:w="2694" w:type="dxa"/>
            <w:tcBorders>
              <w:right w:val="nil"/>
            </w:tcBorders>
          </w:tcPr>
          <w:p w14:paraId="021819CB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TDS/mg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1A2216A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1000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3E8C0D7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nil"/>
            </w:tcBorders>
          </w:tcPr>
          <w:p w14:paraId="433AE713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</w:tr>
      <w:tr w:rsidR="00A31F2C" w:rsidRPr="00153B9D" w14:paraId="4F221757" w14:textId="77777777" w:rsidTr="00627536">
        <w:tc>
          <w:tcPr>
            <w:tcW w:w="2694" w:type="dxa"/>
            <w:tcBorders>
              <w:right w:val="nil"/>
            </w:tcBorders>
          </w:tcPr>
          <w:p w14:paraId="632492EB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D252867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6.5–8.5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58BA187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nil"/>
            </w:tcBorders>
          </w:tcPr>
          <w:p w14:paraId="38C09508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</w:tr>
      <w:tr w:rsidR="00A31F2C" w:rsidRPr="00153B9D" w14:paraId="40FA6DCE" w14:textId="77777777" w:rsidTr="00627536">
        <w:tc>
          <w:tcPr>
            <w:tcW w:w="2694" w:type="dxa"/>
            <w:tcBorders>
              <w:right w:val="nil"/>
            </w:tcBorders>
          </w:tcPr>
          <w:p w14:paraId="69E650BA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3B3CD88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3E0ABB4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nil"/>
            </w:tcBorders>
          </w:tcPr>
          <w:p w14:paraId="3D27F54D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</w:tr>
      <w:tr w:rsidR="00A31F2C" w:rsidRPr="00153B9D" w14:paraId="2C836657" w14:textId="77777777" w:rsidTr="00627536">
        <w:tc>
          <w:tcPr>
            <w:tcW w:w="2694" w:type="dxa"/>
            <w:tcBorders>
              <w:right w:val="nil"/>
            </w:tcBorders>
          </w:tcPr>
          <w:p w14:paraId="625341B7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2+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F0CE711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D094BFF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nil"/>
            </w:tcBorders>
          </w:tcPr>
          <w:p w14:paraId="08B540CB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</w:tr>
      <w:tr w:rsidR="00A31F2C" w:rsidRPr="00153B9D" w14:paraId="1C99CCE3" w14:textId="77777777" w:rsidTr="00627536">
        <w:tc>
          <w:tcPr>
            <w:tcW w:w="2694" w:type="dxa"/>
            <w:tcBorders>
              <w:right w:val="nil"/>
            </w:tcBorders>
          </w:tcPr>
          <w:p w14:paraId="47F9F318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Na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AEFB13D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86F62FA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nil"/>
            </w:tcBorders>
          </w:tcPr>
          <w:p w14:paraId="2434E74A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</w:tr>
      <w:tr w:rsidR="00A31F2C" w:rsidRPr="00153B9D" w14:paraId="26CE7BCD" w14:textId="77777777" w:rsidTr="00627536">
        <w:tc>
          <w:tcPr>
            <w:tcW w:w="2694" w:type="dxa"/>
            <w:tcBorders>
              <w:right w:val="nil"/>
            </w:tcBorders>
          </w:tcPr>
          <w:p w14:paraId="5355F37C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Mg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2+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36ABFC7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14C0611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nil"/>
            </w:tcBorders>
          </w:tcPr>
          <w:p w14:paraId="6C918CAB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</w:tr>
      <w:tr w:rsidR="00A31F2C" w:rsidRPr="00153B9D" w14:paraId="06702D81" w14:textId="77777777" w:rsidTr="00627536">
        <w:tc>
          <w:tcPr>
            <w:tcW w:w="2694" w:type="dxa"/>
            <w:tcBorders>
              <w:right w:val="nil"/>
            </w:tcBorders>
          </w:tcPr>
          <w:p w14:paraId="5A702EBA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CBD8BCF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EA94FCE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nil"/>
            </w:tcBorders>
          </w:tcPr>
          <w:p w14:paraId="30674FE1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</w:tr>
      <w:tr w:rsidR="00A31F2C" w:rsidRPr="00153B9D" w14:paraId="5B37A2D6" w14:textId="77777777" w:rsidTr="00627536">
        <w:tc>
          <w:tcPr>
            <w:tcW w:w="2694" w:type="dxa"/>
            <w:tcBorders>
              <w:right w:val="nil"/>
            </w:tcBorders>
          </w:tcPr>
          <w:p w14:paraId="188E5B46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SO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2–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85042C1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A1DB40A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nil"/>
            </w:tcBorders>
          </w:tcPr>
          <w:p w14:paraId="5090B9E0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</w:tr>
      <w:tr w:rsidR="00A31F2C" w:rsidRPr="00153B9D" w14:paraId="6D989DDC" w14:textId="77777777" w:rsidTr="00627536">
        <w:tc>
          <w:tcPr>
            <w:tcW w:w="2694" w:type="dxa"/>
            <w:tcBorders>
              <w:right w:val="nil"/>
            </w:tcBorders>
          </w:tcPr>
          <w:p w14:paraId="006ECB21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HCO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5736D3B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8324BC6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nil"/>
            </w:tcBorders>
          </w:tcPr>
          <w:p w14:paraId="2C91B9FB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</w:tr>
      <w:tr w:rsidR="00A31F2C" w:rsidRPr="00153B9D" w14:paraId="73E88971" w14:textId="77777777" w:rsidTr="00627536">
        <w:tc>
          <w:tcPr>
            <w:tcW w:w="2694" w:type="dxa"/>
            <w:tcBorders>
              <w:right w:val="nil"/>
            </w:tcBorders>
          </w:tcPr>
          <w:p w14:paraId="12ECEC4C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631DE54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22AF143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nil"/>
            </w:tcBorders>
          </w:tcPr>
          <w:p w14:paraId="247692C0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</w:tr>
      <w:tr w:rsidR="00A31F2C" w:rsidRPr="00153B9D" w14:paraId="53DC0B23" w14:textId="77777777" w:rsidTr="00627536">
        <w:tc>
          <w:tcPr>
            <w:tcW w:w="2694" w:type="dxa"/>
            <w:tcBorders>
              <w:right w:val="nil"/>
            </w:tcBorders>
          </w:tcPr>
          <w:p w14:paraId="3AEDAF02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Cr/mg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B5FBC6A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2CBFC6F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nil"/>
            </w:tcBorders>
          </w:tcPr>
          <w:p w14:paraId="56A00491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</w:tr>
      <w:tr w:rsidR="00A31F2C" w:rsidRPr="00153B9D" w14:paraId="4A03ECEF" w14:textId="77777777" w:rsidTr="00627536">
        <w:tc>
          <w:tcPr>
            <w:tcW w:w="2694" w:type="dxa"/>
            <w:tcBorders>
              <w:right w:val="nil"/>
            </w:tcBorders>
          </w:tcPr>
          <w:p w14:paraId="3BA41D19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Cu/mg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1FD2AB1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85B7D47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nil"/>
            </w:tcBorders>
          </w:tcPr>
          <w:p w14:paraId="38E1D061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</w:tr>
      <w:tr w:rsidR="00A31F2C" w:rsidRPr="00153B9D" w14:paraId="645D4031" w14:textId="77777777" w:rsidTr="00627536">
        <w:tc>
          <w:tcPr>
            <w:tcW w:w="2694" w:type="dxa"/>
            <w:tcBorders>
              <w:right w:val="nil"/>
            </w:tcBorders>
          </w:tcPr>
          <w:p w14:paraId="13A5628C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Zn/mg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AC2408B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932EA5E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nil"/>
            </w:tcBorders>
          </w:tcPr>
          <w:p w14:paraId="5155D1C4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</w:tr>
      <w:tr w:rsidR="00A31F2C" w:rsidRPr="00153B9D" w14:paraId="096B778A" w14:textId="77777777" w:rsidTr="00627536">
        <w:tc>
          <w:tcPr>
            <w:tcW w:w="2694" w:type="dxa"/>
            <w:tcBorders>
              <w:right w:val="nil"/>
            </w:tcBorders>
          </w:tcPr>
          <w:p w14:paraId="68747888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As/mg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740E65A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FD1E894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nil"/>
            </w:tcBorders>
          </w:tcPr>
          <w:p w14:paraId="62D46675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</w:tr>
      <w:tr w:rsidR="00A31F2C" w:rsidRPr="00153B9D" w14:paraId="44C5F741" w14:textId="77777777" w:rsidTr="00627536">
        <w:tc>
          <w:tcPr>
            <w:tcW w:w="2694" w:type="dxa"/>
            <w:tcBorders>
              <w:right w:val="nil"/>
            </w:tcBorders>
          </w:tcPr>
          <w:p w14:paraId="7AD5A539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Cd/mg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1306F78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A3140DB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nil"/>
            </w:tcBorders>
          </w:tcPr>
          <w:p w14:paraId="7E9211E8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</w:tr>
      <w:tr w:rsidR="00A31F2C" w:rsidRPr="00153B9D" w14:paraId="278A8861" w14:textId="77777777" w:rsidTr="00627536">
        <w:tc>
          <w:tcPr>
            <w:tcW w:w="2694" w:type="dxa"/>
            <w:tcBorders>
              <w:bottom w:val="single" w:sz="4" w:space="0" w:color="auto"/>
              <w:right w:val="nil"/>
            </w:tcBorders>
          </w:tcPr>
          <w:p w14:paraId="79AB49C2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Pb/mg L</w:t>
            </w: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–1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3B398CD1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29DBF2C9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</w:tcBorders>
          </w:tcPr>
          <w:p w14:paraId="75FDE015" w14:textId="77777777" w:rsidR="00A31F2C" w:rsidRPr="00153B9D" w:rsidRDefault="00A31F2C" w:rsidP="00627536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3B9D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</w:tr>
    </w:tbl>
    <w:p w14:paraId="089EC9BB" w14:textId="77777777" w:rsidR="00A31F2C" w:rsidRDefault="00A31F2C" w:rsidP="00A31F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53B9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Pr="00153B9D">
        <w:rPr>
          <w:rFonts w:ascii="Times New Roman" w:hAnsi="Times New Roman" w:cs="Times New Roman"/>
          <w:color w:val="000000" w:themeColor="text1"/>
          <w:sz w:val="24"/>
          <w:szCs w:val="24"/>
        </w:rPr>
        <w:t>C, electrical con</w:t>
      </w:r>
      <w:r>
        <w:rPr>
          <w:rFonts w:ascii="Times New Roman" w:hAnsi="Times New Roman" w:cs="Times New Roman"/>
          <w:sz w:val="24"/>
          <w:szCs w:val="24"/>
        </w:rPr>
        <w:t xml:space="preserve">ductivity; TDS, total dissolved solids; WHO, </w:t>
      </w:r>
      <w:r w:rsidRPr="008A2CA1">
        <w:rPr>
          <w:rFonts w:ascii="Times New Roman" w:hAnsi="Times New Roman" w:cs="Times New Roman"/>
          <w:sz w:val="24"/>
          <w:szCs w:val="24"/>
        </w:rPr>
        <w:t>World Health Organization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ADD244" w14:textId="77777777" w:rsidR="00A31F2C" w:rsidRDefault="00A31F2C" w:rsidP="00A31F2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FD4">
        <w:rPr>
          <w:noProof/>
        </w:rPr>
        <w:lastRenderedPageBreak/>
        <w:drawing>
          <wp:inline distT="0" distB="0" distL="0" distR="0" wp14:anchorId="22B5EC97" wp14:editId="38422071">
            <wp:extent cx="5274310" cy="601662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1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8518B" w14:textId="77777777" w:rsidR="00A31F2C" w:rsidRDefault="00A31F2C" w:rsidP="00A31F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0797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Spatial variation in heavy metal(loid) concentrations of groundwater in the aquifer surrounding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the Lake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Taihu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Basin</w:t>
      </w:r>
      <w:r>
        <w:rPr>
          <w:rFonts w:ascii="Times New Roman" w:hAnsi="Times New Roman" w:cs="Times New Roman"/>
          <w:sz w:val="24"/>
          <w:szCs w:val="24"/>
        </w:rPr>
        <w:t xml:space="preserve">. a. As, b. Zn, c. Cr, d. Cu, e. Pb, and f. Cd. * </w:t>
      </w:r>
      <w:proofErr w:type="gramStart"/>
      <w:r>
        <w:rPr>
          <w:rFonts w:ascii="Times New Roman" w:hAnsi="Times New Roman" w:cs="Times New Roman"/>
          <w:sz w:val="24"/>
          <w:szCs w:val="24"/>
        </w:rPr>
        <w:t>indicates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significant difference between different directions (p </w:t>
      </w:r>
      <w:r>
        <w:rPr>
          <w:rFonts w:ascii="Times New Roman" w:hAnsi="Times New Roman" w:cs="Times New Roman" w:hint="eastAsia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0.05). Line in box, transparent square, and box indicate the median, mean and 25%–75% </w:t>
      </w:r>
      <w:r w:rsidRPr="000A0CE0">
        <w:rPr>
          <w:rFonts w:ascii="Times New Roman" w:hAnsi="Times New Roman" w:cs="Times New Roman"/>
          <w:sz w:val="24"/>
          <w:szCs w:val="24"/>
        </w:rPr>
        <w:t>interquartile range</w:t>
      </w:r>
      <w:r>
        <w:rPr>
          <w:rFonts w:ascii="Times New Roman" w:hAnsi="Times New Roman" w:cs="Times New Roman"/>
          <w:sz w:val="24"/>
          <w:szCs w:val="24"/>
        </w:rPr>
        <w:t>, respectively.</w:t>
      </w:r>
    </w:p>
    <w:p w14:paraId="260D2F58" w14:textId="77777777" w:rsidR="00A31F2C" w:rsidRDefault="00A31F2C" w:rsidP="00A31F2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DE0188" w14:textId="77777777" w:rsidR="00A31F2C" w:rsidRDefault="00A31F2C" w:rsidP="00A31F2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3DB7">
        <w:rPr>
          <w:noProof/>
        </w:rPr>
        <w:lastRenderedPageBreak/>
        <w:drawing>
          <wp:inline distT="0" distB="0" distL="0" distR="0" wp14:anchorId="5BE362BF" wp14:editId="3D500F1B">
            <wp:extent cx="5274310" cy="381508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DB1F1" w14:textId="77777777" w:rsidR="00A31F2C" w:rsidRDefault="00A31F2C" w:rsidP="00A31F2C">
      <w:pPr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80797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807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Water quality index values of 40 groundwater samples. Ten samples were collected in each direction of Lake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Taihu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ED06E33" w14:textId="77777777" w:rsidR="00A31F2C" w:rsidRDefault="00A31F2C" w:rsidP="00A31F2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4A3DB7">
        <w:rPr>
          <w:rFonts w:hint="eastAsia"/>
          <w:noProof/>
        </w:rPr>
        <w:lastRenderedPageBreak/>
        <w:drawing>
          <wp:inline distT="0" distB="0" distL="0" distR="0" wp14:anchorId="436050DB" wp14:editId="610AB76D">
            <wp:extent cx="5274310" cy="78676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079EA" w14:textId="77777777" w:rsidR="00A31F2C" w:rsidRPr="00FA02BA" w:rsidRDefault="00A31F2C" w:rsidP="00A31F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80797">
        <w:rPr>
          <w:rFonts w:ascii="Times New Roman" w:hAnsi="Times New Roman" w:cs="Times New Roman"/>
          <w:b/>
          <w:sz w:val="24"/>
          <w:szCs w:val="24"/>
        </w:rPr>
        <w:t xml:space="preserve">Fig. S3 </w:t>
      </w:r>
      <w:r w:rsidRPr="002B66D8">
        <w:rPr>
          <w:rFonts w:ascii="Times New Roman" w:hAnsi="Times New Roman" w:cs="Times New Roman"/>
          <w:sz w:val="24"/>
          <w:szCs w:val="24"/>
        </w:rPr>
        <w:t>Relationships 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71A1">
        <w:rPr>
          <w:rFonts w:ascii="Times New Roman" w:hAnsi="Times New Roman" w:cs="Times New Roman"/>
          <w:sz w:val="24"/>
          <w:szCs w:val="24"/>
        </w:rPr>
        <w:t>major ion</w:t>
      </w:r>
      <w:r w:rsidRPr="004A6C1A">
        <w:rPr>
          <w:rFonts w:ascii="Times New Roman" w:hAnsi="Times New Roman" w:cs="Times New Roman"/>
          <w:sz w:val="24"/>
          <w:szCs w:val="24"/>
        </w:rPr>
        <w:t xml:space="preserve"> </w:t>
      </w:r>
      <w:r w:rsidRPr="006E71A1">
        <w:rPr>
          <w:rFonts w:ascii="Times New Roman" w:hAnsi="Times New Roman" w:cs="Times New Roman"/>
          <w:sz w:val="24"/>
          <w:szCs w:val="24"/>
        </w:rPr>
        <w:t xml:space="preserve">ratios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6E71A1">
        <w:rPr>
          <w:rFonts w:ascii="Times New Roman" w:hAnsi="Times New Roman" w:cs="Times New Roman"/>
          <w:sz w:val="24"/>
          <w:szCs w:val="24"/>
        </w:rPr>
        <w:t xml:space="preserve"> groun</w:t>
      </w:r>
      <w:r>
        <w:rPr>
          <w:rFonts w:ascii="Times New Roman" w:hAnsi="Times New Roman" w:cs="Times New Roman"/>
          <w:sz w:val="24"/>
          <w:szCs w:val="24"/>
        </w:rPr>
        <w:t>dwater.</w:t>
      </w:r>
    </w:p>
    <w:p w14:paraId="31F1C240" w14:textId="77777777" w:rsidR="00A31F2C" w:rsidRDefault="00A31F2C" w:rsidP="00A31F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31F2C" w:rsidSect="00D46077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AE446" w14:textId="77777777" w:rsidR="00EB7417" w:rsidRDefault="00EB7417" w:rsidP="00D46077">
      <w:r>
        <w:separator/>
      </w:r>
    </w:p>
  </w:endnote>
  <w:endnote w:type="continuationSeparator" w:id="0">
    <w:p w14:paraId="077DF229" w14:textId="77777777" w:rsidR="00EB7417" w:rsidRDefault="00EB7417" w:rsidP="00D4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E98B7" w14:textId="77777777" w:rsidR="00EB7417" w:rsidRDefault="00EB7417" w:rsidP="00D46077">
      <w:r>
        <w:separator/>
      </w:r>
    </w:p>
  </w:footnote>
  <w:footnote w:type="continuationSeparator" w:id="0">
    <w:p w14:paraId="545FA362" w14:textId="77777777" w:rsidR="00EB7417" w:rsidRDefault="00EB7417" w:rsidP="00D46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DA"/>
    <w:rsid w:val="00291099"/>
    <w:rsid w:val="003903D6"/>
    <w:rsid w:val="003C4546"/>
    <w:rsid w:val="005D6D20"/>
    <w:rsid w:val="008A12F6"/>
    <w:rsid w:val="008C05CE"/>
    <w:rsid w:val="00A05DDA"/>
    <w:rsid w:val="00A31F2C"/>
    <w:rsid w:val="00D46077"/>
    <w:rsid w:val="00EB7417"/>
    <w:rsid w:val="00FE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C7083"/>
  <w15:chartTrackingRefBased/>
  <w15:docId w15:val="{DB0E8A76-4687-4EEC-921C-E05188E1D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0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0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60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60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6077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D46077"/>
  </w:style>
  <w:style w:type="table" w:styleId="a8">
    <w:name w:val="Table Grid"/>
    <w:basedOn w:val="a1"/>
    <w:uiPriority w:val="59"/>
    <w:rsid w:val="00FE3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Morning</dc:creator>
  <cp:keywords/>
  <dc:description/>
  <cp:lastModifiedBy>Morning</cp:lastModifiedBy>
  <cp:revision>6</cp:revision>
  <dcterms:created xsi:type="dcterms:W3CDTF">2021-06-30T11:33:00Z</dcterms:created>
  <dcterms:modified xsi:type="dcterms:W3CDTF">2021-07-14T08:32:00Z</dcterms:modified>
</cp:coreProperties>
</file>