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96E1A" w14:textId="2277FDE7" w:rsidR="00182F43" w:rsidRPr="00FF2428" w:rsidRDefault="00182F43" w:rsidP="00182F43">
      <w:pPr>
        <w:pStyle w:val="Caption"/>
      </w:pPr>
      <w:bookmarkStart w:id="0" w:name="_Ref205203438"/>
      <w:bookmarkStart w:id="1" w:name="_Ref204773984"/>
      <w:r>
        <w:t xml:space="preserve"> </w:t>
      </w:r>
      <w:bookmarkStart w:id="2" w:name="_Ref205272724"/>
      <w:bookmarkStart w:id="3" w:name="_Toc199768239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790AE5">
        <w:rPr>
          <w:noProof/>
        </w:rPr>
        <w:t>1</w:t>
      </w:r>
      <w:r>
        <w:fldChar w:fldCharType="end"/>
      </w:r>
      <w:bookmarkEnd w:id="2"/>
      <w:r>
        <w:t xml:space="preserve"> </w:t>
      </w:r>
      <w:r w:rsidRPr="00FF2428">
        <w:t>Association between elite para-athletes and athletes and their education level</w:t>
      </w:r>
      <w:bookmarkEnd w:id="3"/>
    </w:p>
    <w:tbl>
      <w:tblPr>
        <w:tblStyle w:val="PlainTable2"/>
        <w:tblW w:w="8460" w:type="dxa"/>
        <w:jc w:val="center"/>
        <w:tblLook w:val="04A0" w:firstRow="1" w:lastRow="0" w:firstColumn="1" w:lastColumn="0" w:noHBand="0" w:noVBand="1"/>
      </w:tblPr>
      <w:tblGrid>
        <w:gridCol w:w="1567"/>
        <w:gridCol w:w="566"/>
        <w:gridCol w:w="1394"/>
        <w:gridCol w:w="1640"/>
        <w:gridCol w:w="1128"/>
        <w:gridCol w:w="1329"/>
        <w:gridCol w:w="836"/>
      </w:tblGrid>
      <w:tr w:rsidR="00182F43" w:rsidRPr="00FF2428" w14:paraId="2AEB44FA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vMerge w:val="restart"/>
            <w:tcBorders>
              <w:top w:val="single" w:sz="4" w:space="0" w:color="auto"/>
            </w:tcBorders>
          </w:tcPr>
          <w:p w14:paraId="2DB1CBFD" w14:textId="77777777" w:rsidR="00182F43" w:rsidRPr="00FF2428" w:rsidRDefault="00182F43" w:rsidP="009E598D">
            <w:r w:rsidRPr="00FF2428">
              <w:t>Variable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18EB7C28" w14:textId="77777777" w:rsidR="00182F43" w:rsidRPr="00FF2428" w:rsidRDefault="00182F43" w:rsidP="009E5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F2428">
              <w:rPr>
                <w:i/>
                <w:iCs/>
              </w:rPr>
              <w:t>n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nil"/>
            </w:tcBorders>
          </w:tcPr>
          <w:p w14:paraId="1D06DCCE" w14:textId="77777777" w:rsidR="00182F43" w:rsidRPr="00FF2428" w:rsidRDefault="00182F43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Education Level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2B518F3F" w14:textId="77777777" w:rsidR="00182F43" w:rsidRPr="00FF2428" w:rsidRDefault="00182F43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χ</w:t>
            </w:r>
            <w:r w:rsidRPr="00FF2428">
              <w:rPr>
                <w:vertAlign w:val="superscript"/>
              </w:rPr>
              <w:t>2</w:t>
            </w:r>
            <w:r w:rsidRPr="00FF2428">
              <w:t xml:space="preserve"> </w:t>
            </w:r>
            <w:proofErr w:type="spellStart"/>
            <w:r w:rsidRPr="00FF2428">
              <w:t>statistic</w:t>
            </w:r>
            <w:r w:rsidRPr="00FF2428">
              <w:rPr>
                <w:vertAlign w:val="superscript"/>
              </w:rPr>
              <w:t>a</w:t>
            </w:r>
            <w:proofErr w:type="spellEnd"/>
            <w:r w:rsidRPr="00FF2428">
              <w:t xml:space="preserve"> (</w:t>
            </w:r>
            <w:proofErr w:type="spellStart"/>
            <w:r w:rsidRPr="00FF2428">
              <w:t>df</w:t>
            </w:r>
            <w:proofErr w:type="spellEnd"/>
            <w:r w:rsidRPr="00FF2428">
              <w:t>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72F13781" w14:textId="77777777" w:rsidR="00182F43" w:rsidRPr="00FF2428" w:rsidRDefault="00182F43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rPr>
                <w:i/>
                <w:iCs/>
              </w:rPr>
              <w:t>p</w:t>
            </w:r>
            <w:r w:rsidRPr="00FF2428">
              <w:t>-</w:t>
            </w:r>
            <w:proofErr w:type="spellStart"/>
            <w:r w:rsidRPr="00FF2428">
              <w:t>value</w:t>
            </w:r>
            <w:r w:rsidRPr="00FF2428">
              <w:rPr>
                <w:vertAlign w:val="superscript"/>
              </w:rPr>
              <w:t>a</w:t>
            </w:r>
            <w:proofErr w:type="spellEnd"/>
          </w:p>
        </w:tc>
      </w:tr>
      <w:tr w:rsidR="00182F43" w:rsidRPr="00FF2428" w14:paraId="11DA49F7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vMerge/>
            <w:tcBorders>
              <w:bottom w:val="nil"/>
            </w:tcBorders>
          </w:tcPr>
          <w:p w14:paraId="1EC20111" w14:textId="77777777" w:rsidR="00182F43" w:rsidRPr="00FF2428" w:rsidRDefault="00182F43" w:rsidP="009E598D"/>
        </w:tc>
        <w:tc>
          <w:tcPr>
            <w:tcW w:w="566" w:type="dxa"/>
            <w:vMerge/>
            <w:tcBorders>
              <w:bottom w:val="nil"/>
            </w:tcBorders>
          </w:tcPr>
          <w:p w14:paraId="13AF9F47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537E1FD0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None/</w:t>
            </w:r>
            <w:r w:rsidRPr="00FF2428">
              <w:rPr>
                <w:b/>
                <w:bCs/>
              </w:rPr>
              <w:br/>
              <w:t>Primary</w:t>
            </w:r>
          </w:p>
        </w:tc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14:paraId="2897512B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Secondary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</w:tcPr>
          <w:p w14:paraId="5011B9F5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Tertiary</w:t>
            </w:r>
          </w:p>
        </w:tc>
        <w:tc>
          <w:tcPr>
            <w:tcW w:w="1329" w:type="dxa"/>
            <w:vMerge/>
          </w:tcPr>
          <w:p w14:paraId="5317D5F4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6" w:type="dxa"/>
            <w:vMerge/>
          </w:tcPr>
          <w:p w14:paraId="5477C556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182F43" w:rsidRPr="00FF2428" w14:paraId="65FF75CD" w14:textId="77777777" w:rsidTr="009E5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nil"/>
              <w:bottom w:val="single" w:sz="4" w:space="0" w:color="auto"/>
            </w:tcBorders>
          </w:tcPr>
          <w:p w14:paraId="7E543469" w14:textId="77777777" w:rsidR="00182F43" w:rsidRPr="00FF2428" w:rsidRDefault="00182F43" w:rsidP="009E598D"/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7F6B9C5F" w14:textId="77777777" w:rsidR="00182F43" w:rsidRPr="00FF2428" w:rsidRDefault="00182F43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</w:tcPr>
          <w:p w14:paraId="5E5AEF02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n (%)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</w:tcPr>
          <w:p w14:paraId="618FFB5D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n (%)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14:paraId="6BAAFE3E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2428">
              <w:rPr>
                <w:b/>
                <w:bCs/>
              </w:rPr>
              <w:t>n (%)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19E87A1A" w14:textId="77777777" w:rsidR="00182F43" w:rsidRPr="00FF2428" w:rsidRDefault="00182F43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6A0E861" w14:textId="77777777" w:rsidR="00182F43" w:rsidRPr="00FF2428" w:rsidRDefault="00182F43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182F43" w:rsidRPr="00FF2428" w14:paraId="0EC0D91E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bottom w:val="nil"/>
            </w:tcBorders>
          </w:tcPr>
          <w:p w14:paraId="14572BE4" w14:textId="77777777" w:rsidR="00182F43" w:rsidRPr="00FF2428" w:rsidRDefault="00182F43" w:rsidP="009E598D">
            <w:r w:rsidRPr="00FF2428">
              <w:t>Elite Athletes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14:paraId="6F3B8B50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</w:tcPr>
          <w:p w14:paraId="5A5C72D3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</w:tcPr>
          <w:p w14:paraId="27ADDEBF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14:paraId="544713E9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  <w:tcBorders>
              <w:top w:val="single" w:sz="4" w:space="0" w:color="auto"/>
              <w:bottom w:val="nil"/>
            </w:tcBorders>
          </w:tcPr>
          <w:p w14:paraId="45D3B945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10.28 (2)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14:paraId="66776DEC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0.006</w:t>
            </w:r>
          </w:p>
        </w:tc>
      </w:tr>
      <w:tr w:rsidR="00182F43" w:rsidRPr="00FF2428" w14:paraId="0EC62DB3" w14:textId="77777777" w:rsidTr="009E5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nil"/>
              <w:bottom w:val="nil"/>
            </w:tcBorders>
          </w:tcPr>
          <w:p w14:paraId="17561A55" w14:textId="77777777" w:rsidR="00182F43" w:rsidRPr="00FF2428" w:rsidRDefault="00182F43" w:rsidP="009E598D">
            <w:pPr>
              <w:ind w:firstLine="158"/>
            </w:pPr>
            <w:r w:rsidRPr="00FF2428">
              <w:t>Para-athletes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5D3CFED3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0808DD97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6 (10.5)</w:t>
            </w:r>
          </w:p>
        </w:tc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14:paraId="5729A3C6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44 (77.2)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</w:tcPr>
          <w:p w14:paraId="737CCC6D" w14:textId="77777777" w:rsidR="00182F43" w:rsidRPr="00FF2428" w:rsidRDefault="00182F43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7 (12.3)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15BB6836" w14:textId="77777777" w:rsidR="00182F43" w:rsidRPr="00FF2428" w:rsidRDefault="00182F43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6" w:type="dxa"/>
            <w:tcBorders>
              <w:top w:val="nil"/>
              <w:bottom w:val="nil"/>
            </w:tcBorders>
          </w:tcPr>
          <w:p w14:paraId="5199A7C6" w14:textId="77777777" w:rsidR="00182F43" w:rsidRPr="00FF2428" w:rsidRDefault="00182F43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2F43" w:rsidRPr="00FF2428" w14:paraId="5A71DA9B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nil"/>
              <w:bottom w:val="single" w:sz="4" w:space="0" w:color="auto"/>
            </w:tcBorders>
          </w:tcPr>
          <w:p w14:paraId="63D3EC8A" w14:textId="77777777" w:rsidR="00182F43" w:rsidRPr="00FF2428" w:rsidRDefault="00182F43" w:rsidP="009E598D">
            <w:pPr>
              <w:ind w:firstLine="158"/>
            </w:pPr>
            <w:r w:rsidRPr="00FF2428">
              <w:t>Athletes</w:t>
            </w: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  <w:vAlign w:val="center"/>
          </w:tcPr>
          <w:p w14:paraId="54265308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  <w:vAlign w:val="center"/>
          </w:tcPr>
          <w:p w14:paraId="5D4C3F22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2 (3.5)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  <w:vAlign w:val="center"/>
          </w:tcPr>
          <w:p w14:paraId="511EE466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34 (59.7)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vAlign w:val="center"/>
          </w:tcPr>
          <w:p w14:paraId="292D1039" w14:textId="77777777" w:rsidR="00182F43" w:rsidRPr="00FF2428" w:rsidRDefault="00182F43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21 (36.8)</w:t>
            </w:r>
          </w:p>
        </w:tc>
        <w:tc>
          <w:tcPr>
            <w:tcW w:w="1329" w:type="dxa"/>
            <w:tcBorders>
              <w:top w:val="nil"/>
              <w:bottom w:val="single" w:sz="4" w:space="0" w:color="auto"/>
            </w:tcBorders>
          </w:tcPr>
          <w:p w14:paraId="40D41527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14:paraId="233C46B9" w14:textId="77777777" w:rsidR="00182F43" w:rsidRPr="00FF2428" w:rsidRDefault="00182F43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DC5D60" w14:textId="77777777" w:rsidR="00182F43" w:rsidRPr="00FF2428" w:rsidRDefault="00182F43" w:rsidP="00182F43">
      <w:pPr>
        <w:tabs>
          <w:tab w:val="left" w:pos="4230"/>
          <w:tab w:val="left" w:pos="6030"/>
        </w:tabs>
        <w:jc w:val="center"/>
        <w:rPr>
          <w:b/>
          <w:bCs/>
        </w:rPr>
      </w:pPr>
      <w:r w:rsidRPr="00FF2428">
        <w:rPr>
          <w:i/>
          <w:iCs/>
        </w:rPr>
        <w:t>Note:</w:t>
      </w:r>
      <w:r w:rsidRPr="00FF2428">
        <w:t xml:space="preserve"> </w:t>
      </w:r>
      <w:proofErr w:type="spellStart"/>
      <w:r w:rsidRPr="00FF2428">
        <w:rPr>
          <w:vertAlign w:val="superscript"/>
        </w:rPr>
        <w:t>a</w:t>
      </w:r>
      <w:r w:rsidRPr="00FF2428">
        <w:t>Chi</w:t>
      </w:r>
      <w:proofErr w:type="spellEnd"/>
      <w:r w:rsidRPr="00FF2428">
        <w:t>-square test for independence</w:t>
      </w:r>
      <w:r>
        <w:tab/>
      </w:r>
      <w:r w:rsidRPr="00FF2428">
        <w:t>n= frequency</w:t>
      </w:r>
      <w:r w:rsidRPr="00FF2428">
        <w:tab/>
      </w:r>
      <w:proofErr w:type="spellStart"/>
      <w:r w:rsidRPr="00FF2428">
        <w:t>df</w:t>
      </w:r>
      <w:proofErr w:type="spellEnd"/>
      <w:r w:rsidRPr="00FF2428">
        <w:t>= Degree of Freedom</w:t>
      </w:r>
    </w:p>
    <w:p w14:paraId="7AEA7F31" w14:textId="0CF70964" w:rsidR="00182F43" w:rsidRDefault="00182F43" w:rsidP="00182F43"/>
    <w:p w14:paraId="22FA7BBB" w14:textId="77777777" w:rsidR="00182F43" w:rsidRDefault="00182F43">
      <w:pPr>
        <w:spacing w:line="278" w:lineRule="auto"/>
        <w:jc w:val="left"/>
      </w:pPr>
      <w:r>
        <w:br w:type="page"/>
      </w:r>
    </w:p>
    <w:p w14:paraId="291782BB" w14:textId="77777777" w:rsidR="00182F43" w:rsidRDefault="00182F43" w:rsidP="00182F43"/>
    <w:p w14:paraId="67641518" w14:textId="4E895CEC" w:rsidR="001071DB" w:rsidRPr="006D3DA5" w:rsidRDefault="001071DB" w:rsidP="001071DB">
      <w:pPr>
        <w:pStyle w:val="Caption"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790AE5">
        <w:rPr>
          <w:noProof/>
        </w:rPr>
        <w:t>2</w:t>
      </w:r>
      <w:r>
        <w:fldChar w:fldCharType="end"/>
      </w:r>
      <w:bookmarkEnd w:id="0"/>
      <w:r>
        <w:t xml:space="preserve"> </w:t>
      </w:r>
      <w:bookmarkEnd w:id="1"/>
      <w:r w:rsidRPr="006D3DA5">
        <w:t xml:space="preserve">Self-Reported Psychosocial Impacts of Oral Health </w:t>
      </w:r>
    </w:p>
    <w:tbl>
      <w:tblPr>
        <w:tblStyle w:val="PlainTable2"/>
        <w:tblW w:w="9540" w:type="dxa"/>
        <w:jc w:val="center"/>
        <w:tblLook w:val="04A0" w:firstRow="1" w:lastRow="0" w:firstColumn="1" w:lastColumn="0" w:noHBand="0" w:noVBand="1"/>
      </w:tblPr>
      <w:tblGrid>
        <w:gridCol w:w="328"/>
        <w:gridCol w:w="4622"/>
        <w:gridCol w:w="2430"/>
        <w:gridCol w:w="2160"/>
      </w:tblGrid>
      <w:tr w:rsidR="001071DB" w:rsidRPr="006D3DA5" w14:paraId="6946E9A6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gridSpan w:val="2"/>
            <w:noWrap/>
            <w:vAlign w:val="center"/>
          </w:tcPr>
          <w:p w14:paraId="058A1523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vAlign w:val="center"/>
          </w:tcPr>
          <w:p w14:paraId="1D5983E8" w14:textId="77777777" w:rsidR="001071DB" w:rsidRPr="006D3DA5" w:rsidRDefault="001071DB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Elite Para-Athletes (n=57)</w:t>
            </w:r>
          </w:p>
        </w:tc>
        <w:tc>
          <w:tcPr>
            <w:tcW w:w="2160" w:type="dxa"/>
            <w:noWrap/>
            <w:vAlign w:val="center"/>
          </w:tcPr>
          <w:p w14:paraId="0E262ADC" w14:textId="77777777" w:rsidR="001071DB" w:rsidRPr="006D3DA5" w:rsidRDefault="001071DB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Elite Athletes (n=57)</w:t>
            </w:r>
          </w:p>
        </w:tc>
      </w:tr>
      <w:tr w:rsidR="001071DB" w:rsidRPr="006D3DA5" w14:paraId="411618AC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07E7A31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22916D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n(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>%)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31E475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n(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>%)</w:t>
            </w:r>
          </w:p>
        </w:tc>
      </w:tr>
      <w:tr w:rsidR="001071DB" w:rsidRPr="006D3DA5" w14:paraId="2986EE6C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7BD52DB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Psychosocial Impacts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5206345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68CFB06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5E02D161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38756586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4622" w:type="dxa"/>
            <w:tcBorders>
              <w:top w:val="nil"/>
              <w:bottom w:val="nil"/>
            </w:tcBorders>
            <w:hideMark/>
          </w:tcPr>
          <w:p w14:paraId="0AC499AE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Difficulty eating or drinking over the past 12 months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</w:tcPr>
          <w:p w14:paraId="33484D1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77C1B9D3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4B7BF993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2D276EA6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CAC2C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Not at all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F5F3F8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34 (59.7)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209D3EB9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23 (40.4)</w:t>
            </w:r>
          </w:p>
        </w:tc>
      </w:tr>
      <w:tr w:rsidR="001071DB" w:rsidRPr="006D3DA5" w14:paraId="1A4C9A4D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6E226958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305938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little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B83C0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15 (26.3)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165A1E6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23 (40.4)</w:t>
            </w:r>
          </w:p>
        </w:tc>
      </w:tr>
      <w:tr w:rsidR="001071DB" w:rsidRPr="006D3DA5" w14:paraId="0C419B1B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07C849C1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2130F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Somewhat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61E4CB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8 (14.0)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6792F804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10 (17.5)</w:t>
            </w:r>
          </w:p>
        </w:tc>
      </w:tr>
      <w:tr w:rsidR="001071DB" w:rsidRPr="006D3DA5" w14:paraId="3C9822B3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4BE812A1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1F90B1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fair amount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FEA6D9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0E53B6CA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</w:tr>
      <w:tr w:rsidR="001071DB" w:rsidRPr="006D3DA5" w14:paraId="3B97F9E5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3377F329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B84656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great deal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6F0DF0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4A76689C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 (1.8)</w:t>
            </w:r>
          </w:p>
        </w:tc>
      </w:tr>
      <w:tr w:rsidR="001071DB" w:rsidRPr="006D3DA5" w14:paraId="1D086E0B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505A9C22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4622" w:type="dxa"/>
            <w:tcBorders>
              <w:top w:val="nil"/>
              <w:bottom w:val="nil"/>
            </w:tcBorders>
            <w:hideMark/>
          </w:tcPr>
          <w:p w14:paraId="3F24AB4E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Difficulty relaxing over the past 12 months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</w:tcPr>
          <w:p w14:paraId="7CCC98D6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50105136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1F15AFF0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67726546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A420FF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Not at all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2A60F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41 (71.9)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F97BF9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34 (59.6)</w:t>
            </w:r>
          </w:p>
        </w:tc>
      </w:tr>
      <w:tr w:rsidR="001071DB" w:rsidRPr="006D3DA5" w14:paraId="1151AC03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1E0B51AC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48F1E7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little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74EA29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11 (19.3)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47E60E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16 (28.1)</w:t>
            </w:r>
          </w:p>
        </w:tc>
      </w:tr>
      <w:tr w:rsidR="001071DB" w:rsidRPr="006D3DA5" w14:paraId="3986525B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0540AB90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0256D5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Somewhat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C9E099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4 (7.0)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BA48C4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7 (12.3)</w:t>
            </w:r>
          </w:p>
        </w:tc>
      </w:tr>
      <w:tr w:rsidR="001071DB" w:rsidRPr="006D3DA5" w14:paraId="0E7D106B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1124E03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47CAF0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fair amount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415125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D2F13A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</w:tr>
      <w:tr w:rsidR="001071DB" w:rsidRPr="006D3DA5" w14:paraId="346C7AF6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6EEBA43F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08FABF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great deal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8866F3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 (1.8)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E251E3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0 (0)</w:t>
            </w:r>
          </w:p>
        </w:tc>
      </w:tr>
      <w:tr w:rsidR="001071DB" w:rsidRPr="006D3DA5" w14:paraId="4E9E0415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40B5EED5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4622" w:type="dxa"/>
            <w:tcBorders>
              <w:top w:val="nil"/>
              <w:bottom w:val="nil"/>
            </w:tcBorders>
            <w:hideMark/>
          </w:tcPr>
          <w:p w14:paraId="1E983573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Difficulty smiling, laughing, showing teeth without embarrassment over the past 12 months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</w:tcPr>
          <w:p w14:paraId="50474EF9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5AAD8A43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28462436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0F6802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15C80E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Not at all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A884D2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42 (73.7)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FC4DEB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39 (68.4)</w:t>
            </w:r>
          </w:p>
        </w:tc>
      </w:tr>
      <w:tr w:rsidR="001071DB" w:rsidRPr="006D3DA5" w14:paraId="5F03C188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E7FE6A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17F755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little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78550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9 (15.8)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24BD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13 (22.8)</w:t>
            </w:r>
          </w:p>
        </w:tc>
      </w:tr>
      <w:tr w:rsidR="001071DB" w:rsidRPr="006D3DA5" w14:paraId="29B86231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245D1E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151227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Somewhat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663C3B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4 (7.0)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218A03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2 (3.5)</w:t>
            </w:r>
          </w:p>
        </w:tc>
      </w:tr>
      <w:tr w:rsidR="001071DB" w:rsidRPr="006D3DA5" w14:paraId="2E72C0FD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9BC81F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590A53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fair amount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E13C8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 (1.8)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799C6D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2 (3.5)</w:t>
            </w:r>
          </w:p>
        </w:tc>
      </w:tr>
      <w:tr w:rsidR="001071DB" w:rsidRPr="006D3DA5" w14:paraId="77F7F996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627704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462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7C8468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A great deal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F06D37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 (1.8)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9A8BF4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sz w:val="18"/>
                <w:szCs w:val="18"/>
                <w:lang w:val="en-GB"/>
              </w:rPr>
              <w:t>1 (1. 8)</w:t>
            </w:r>
          </w:p>
        </w:tc>
      </w:tr>
    </w:tbl>
    <w:p w14:paraId="7F2EE98C" w14:textId="77777777" w:rsidR="001071DB" w:rsidRPr="006D3DA5" w:rsidRDefault="001071DB" w:rsidP="001071DB"/>
    <w:p w14:paraId="45C29C04" w14:textId="77777777" w:rsidR="001071DB" w:rsidRPr="006D3DA5" w:rsidRDefault="001071DB" w:rsidP="001071DB">
      <w:pPr>
        <w:rPr>
          <w:sz w:val="18"/>
          <w:szCs w:val="18"/>
        </w:rPr>
      </w:pPr>
      <w:bookmarkStart w:id="4" w:name="_Toc199768243"/>
      <w:r w:rsidRPr="006D3DA5">
        <w:br w:type="page"/>
      </w:r>
    </w:p>
    <w:p w14:paraId="55E81E8B" w14:textId="6E4C496C" w:rsidR="001071DB" w:rsidRPr="006D3DA5" w:rsidRDefault="001071DB" w:rsidP="001071DB">
      <w:pPr>
        <w:pStyle w:val="Caption"/>
      </w:pPr>
      <w:bookmarkStart w:id="5" w:name="_Ref205203526"/>
      <w:bookmarkStart w:id="6" w:name="_Ref204768526"/>
      <w:r>
        <w:lastRenderedPageBreak/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790AE5">
        <w:rPr>
          <w:noProof/>
        </w:rPr>
        <w:t>3</w:t>
      </w:r>
      <w:r>
        <w:fldChar w:fldCharType="end"/>
      </w:r>
      <w:bookmarkEnd w:id="5"/>
      <w:r>
        <w:t xml:space="preserve"> </w:t>
      </w:r>
      <w:bookmarkEnd w:id="6"/>
      <w:r w:rsidRPr="006D3DA5">
        <w:t>Self-Reported Sports Performance Impacts of Oral Health</w:t>
      </w:r>
      <w:bookmarkEnd w:id="4"/>
    </w:p>
    <w:tbl>
      <w:tblPr>
        <w:tblStyle w:val="PlainTable2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328"/>
        <w:gridCol w:w="5072"/>
        <w:gridCol w:w="2525"/>
        <w:gridCol w:w="2070"/>
      </w:tblGrid>
      <w:tr w:rsidR="001071DB" w:rsidRPr="006D3DA5" w14:paraId="7C049E3C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  <w:noWrap/>
          </w:tcPr>
          <w:p w14:paraId="44E89336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525" w:type="dxa"/>
            <w:noWrap/>
          </w:tcPr>
          <w:p w14:paraId="29645ADB" w14:textId="77777777" w:rsidR="001071DB" w:rsidRPr="006D3DA5" w:rsidRDefault="001071DB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Elite Para-Athletes (n=57)</w:t>
            </w:r>
          </w:p>
        </w:tc>
        <w:tc>
          <w:tcPr>
            <w:tcW w:w="2070" w:type="dxa"/>
            <w:noWrap/>
          </w:tcPr>
          <w:p w14:paraId="09FE4E0A" w14:textId="77777777" w:rsidR="001071DB" w:rsidRPr="006D3DA5" w:rsidRDefault="001071DB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Elite Athletes</w:t>
            </w:r>
            <w:r w:rsidRPr="006D3DA5">
              <w:rPr>
                <w:rFonts w:eastAsia="Times New Roman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6D3DA5">
              <w:rPr>
                <w:rFonts w:eastAsia="Times New Roman"/>
                <w:sz w:val="18"/>
                <w:szCs w:val="18"/>
                <w:lang w:val="en-GB"/>
              </w:rPr>
              <w:t>(n=57)</w:t>
            </w:r>
          </w:p>
        </w:tc>
      </w:tr>
      <w:tr w:rsidR="001071DB" w:rsidRPr="006D3DA5" w14:paraId="51DFC09D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  <w:tcBorders>
              <w:bottom w:val="single" w:sz="4" w:space="0" w:color="auto"/>
            </w:tcBorders>
            <w:noWrap/>
          </w:tcPr>
          <w:p w14:paraId="5837645F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  <w:noWrap/>
          </w:tcPr>
          <w:p w14:paraId="60128506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n(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>%)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14:paraId="4186225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n(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>%)</w:t>
            </w:r>
          </w:p>
        </w:tc>
      </w:tr>
      <w:tr w:rsidR="001071DB" w:rsidRPr="006D3DA5" w14:paraId="25A5C206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0FED278C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Impacts on Sports Performance</w:t>
            </w: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812D78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E38D05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071DB" w:rsidRPr="006D3DA5" w14:paraId="0C15554F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63112569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23D5270E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Difficulty participating in normal training or competition due to problems with mouth, </w:t>
            </w:r>
            <w:proofErr w:type="gramStart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or gums over the past 12 months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43480BDE" w14:textId="77777777" w:rsidR="001071DB" w:rsidRPr="006D3DA5" w:rsidRDefault="001071DB" w:rsidP="009E598D">
            <w:pPr>
              <w:ind w:right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3DFC1DF0" w14:textId="77777777" w:rsidR="001071DB" w:rsidRPr="006D3DA5" w:rsidRDefault="001071DB" w:rsidP="009E598D">
            <w:pPr>
              <w:ind w:right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61D4FA61" w14:textId="77777777" w:rsidTr="009E598D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2976785D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40F45842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Full participation without mouth, </w:t>
            </w: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 or gum problems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78EAB8F6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48 (84.2)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5FC69F2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38 (66.7)</w:t>
            </w:r>
          </w:p>
        </w:tc>
      </w:tr>
      <w:tr w:rsidR="001071DB" w:rsidRPr="006D3DA5" w14:paraId="655EF552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42963933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181D2AD4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Full participation but with mouth, </w:t>
            </w: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 or gum problems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3200BD91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6 (10.5)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6175202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10 (17.5)</w:t>
            </w:r>
          </w:p>
        </w:tc>
      </w:tr>
      <w:tr w:rsidR="001071DB" w:rsidRPr="006D3DA5" w14:paraId="200F0D97" w14:textId="77777777" w:rsidTr="009E598D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06F62861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2C77BFB2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Reduced participation due to mouth, </w:t>
            </w: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 or gum problems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0901DAD2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2 (3.5)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273464E3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4 (7.0)</w:t>
            </w:r>
          </w:p>
        </w:tc>
      </w:tr>
      <w:tr w:rsidR="001071DB" w:rsidRPr="006D3DA5" w14:paraId="0DED28F4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C892B60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3551F3B1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Could not participate due to mouth, </w:t>
            </w:r>
            <w:proofErr w:type="gramStart"/>
            <w:r w:rsidRPr="006D3DA5">
              <w:rPr>
                <w:rFonts w:eastAsia="Times New Roman"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sz w:val="18"/>
                <w:szCs w:val="18"/>
                <w:lang w:val="en-GB"/>
              </w:rPr>
              <w:t xml:space="preserve"> or gum problems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23FEA3D8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 (1. 8)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AE06770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5 (8.8)</w:t>
            </w:r>
          </w:p>
        </w:tc>
      </w:tr>
      <w:tr w:rsidR="001071DB" w:rsidRPr="006D3DA5" w14:paraId="59571E43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</w:tcPr>
          <w:p w14:paraId="5E48D674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2B581ABA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6E060B56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8EDE42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071DB" w:rsidRPr="006D3DA5" w14:paraId="431C39E5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E30C5AE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301CA025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Extent of reduction of training volume due to mouth, </w:t>
            </w:r>
            <w:proofErr w:type="gramStart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or gum problems over the past 12 months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55386FB3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1221212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09B2A1D5" w14:textId="77777777" w:rsidTr="009E59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2CE5DBB0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0929AC15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 reduction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1EBB5D80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48 (84.2)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14FEB000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38 (66. 7)</w:t>
            </w:r>
          </w:p>
        </w:tc>
      </w:tr>
      <w:tr w:rsidR="001071DB" w:rsidRPr="006D3DA5" w14:paraId="65ED2502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24F713D7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35C0E012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Minor reduction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4360D886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8 (14.0)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55F592E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10 (17.5)</w:t>
            </w:r>
          </w:p>
        </w:tc>
      </w:tr>
      <w:tr w:rsidR="001071DB" w:rsidRPr="006D3DA5" w14:paraId="501B7FBD" w14:textId="77777777" w:rsidTr="009E59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55B19BC3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19B1601C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Moderate reduction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44C0C499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324304C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5 (8.8)</w:t>
            </w:r>
          </w:p>
        </w:tc>
      </w:tr>
      <w:tr w:rsidR="001071DB" w:rsidRPr="006D3DA5" w14:paraId="48E32919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4A006501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0C2FAE0F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To a major extent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1C352EFF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3F58B34B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 (1. 8)</w:t>
            </w:r>
          </w:p>
        </w:tc>
      </w:tr>
      <w:tr w:rsidR="001071DB" w:rsidRPr="006D3DA5" w14:paraId="3D664291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</w:tcPr>
          <w:p w14:paraId="4DAC90A7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70363812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Could not participate at all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6B120FD6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 (1. 8)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2EF663F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3 (5.3)</w:t>
            </w:r>
          </w:p>
        </w:tc>
      </w:tr>
      <w:tr w:rsidR="001071DB" w:rsidRPr="006D3DA5" w14:paraId="3460A2D3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</w:tcPr>
          <w:p w14:paraId="171478DD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076D7501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0D2E5C1E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46909994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071DB" w:rsidRPr="006D3DA5" w14:paraId="135075BD" w14:textId="77777777" w:rsidTr="009E598D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A534D3E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68C7467F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Extent of performance affected due to problems with mouth, </w:t>
            </w:r>
            <w:proofErr w:type="gramStart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or gums over the past 12 months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3FE86375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513C59DE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0B9E42BE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10C19035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6CC5EBBC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 effect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7FF18B1F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47 (82.5)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0731FF7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41 (71.9)</w:t>
            </w:r>
          </w:p>
        </w:tc>
      </w:tr>
      <w:tr w:rsidR="001071DB" w:rsidRPr="006D3DA5" w14:paraId="70AF58DF" w14:textId="77777777" w:rsidTr="009E59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517317D0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47656785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To a minor extent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184134CE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9 (15.8)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1893945C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9 (15.8)</w:t>
            </w:r>
          </w:p>
        </w:tc>
      </w:tr>
      <w:tr w:rsidR="001071DB" w:rsidRPr="006D3DA5" w14:paraId="6C09F424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11F15FD8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73F6AC9E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To a moderate extent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594930B8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 (1. 8)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67DEDE7B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5 (8.8)</w:t>
            </w:r>
          </w:p>
        </w:tc>
      </w:tr>
      <w:tr w:rsidR="001071DB" w:rsidRPr="006D3DA5" w14:paraId="0C0E1940" w14:textId="77777777" w:rsidTr="009E59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54E7F2A7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6154C7F5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To a major extent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0C87F34D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568D76A9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2 (3.5)</w:t>
            </w:r>
          </w:p>
        </w:tc>
      </w:tr>
      <w:tr w:rsidR="001071DB" w:rsidRPr="006D3DA5" w14:paraId="18174B0F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</w:tcPr>
          <w:p w14:paraId="13EB564A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465A048A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Could not participate at all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066CE9B1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1B4DF0B0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0 (0)</w:t>
            </w:r>
          </w:p>
        </w:tc>
      </w:tr>
      <w:tr w:rsidR="001071DB" w:rsidRPr="006D3DA5" w14:paraId="5531DE98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</w:tcPr>
          <w:p w14:paraId="50A73DFD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</w:tcPr>
          <w:p w14:paraId="3B01EDF3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5412515A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5DC7CDDF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071DB" w:rsidRPr="006D3DA5" w14:paraId="1B1DD9B9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5354D59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5072" w:type="dxa"/>
            <w:tcBorders>
              <w:top w:val="nil"/>
              <w:bottom w:val="nil"/>
            </w:tcBorders>
            <w:hideMark/>
          </w:tcPr>
          <w:p w14:paraId="18E55143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Extent of pain experience from mouth, </w:t>
            </w:r>
            <w:proofErr w:type="gramStart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teeth</w:t>
            </w:r>
            <w:proofErr w:type="gramEnd"/>
            <w:r w:rsidRPr="006D3DA5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or gums over the past 12 months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</w:tcPr>
          <w:p w14:paraId="306B299E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1A2867AB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1071DB" w:rsidRPr="006D3DA5" w14:paraId="157660C9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63365670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  <w:hideMark/>
          </w:tcPr>
          <w:p w14:paraId="369EE46C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No pain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08ADE5FE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31 (54.4)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125D0430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31 (54.4)</w:t>
            </w:r>
          </w:p>
        </w:tc>
      </w:tr>
      <w:tr w:rsidR="001071DB" w:rsidRPr="006D3DA5" w14:paraId="0CC26299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796BAD19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  <w:hideMark/>
          </w:tcPr>
          <w:p w14:paraId="32DC8D1F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Mild pain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521EAD9C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19 (33.33)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7DF72138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14 (24.6)</w:t>
            </w:r>
          </w:p>
        </w:tc>
      </w:tr>
      <w:tr w:rsidR="001071DB" w:rsidRPr="006D3DA5" w14:paraId="425393AC" w14:textId="77777777" w:rsidTr="009E598D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nil"/>
            </w:tcBorders>
            <w:noWrap/>
            <w:hideMark/>
          </w:tcPr>
          <w:p w14:paraId="184D47CC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nil"/>
            </w:tcBorders>
            <w:noWrap/>
            <w:hideMark/>
          </w:tcPr>
          <w:p w14:paraId="67C82A22" w14:textId="77777777" w:rsidR="001071DB" w:rsidRPr="006D3DA5" w:rsidRDefault="001071DB" w:rsidP="009E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Moderate pain</w:t>
            </w:r>
          </w:p>
        </w:tc>
        <w:tc>
          <w:tcPr>
            <w:tcW w:w="2525" w:type="dxa"/>
            <w:tcBorders>
              <w:top w:val="nil"/>
              <w:bottom w:val="nil"/>
            </w:tcBorders>
            <w:noWrap/>
            <w:hideMark/>
          </w:tcPr>
          <w:p w14:paraId="05055011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5 (8.8)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noWrap/>
          </w:tcPr>
          <w:p w14:paraId="37DD5D5D" w14:textId="77777777" w:rsidR="001071DB" w:rsidRPr="006D3DA5" w:rsidRDefault="001071DB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11 (19.3)</w:t>
            </w:r>
          </w:p>
        </w:tc>
      </w:tr>
      <w:tr w:rsidR="001071DB" w:rsidRPr="006D3DA5" w14:paraId="62BFDBE5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B5513FD" w14:textId="77777777" w:rsidR="001071DB" w:rsidRPr="006D3DA5" w:rsidRDefault="001071DB" w:rsidP="009E598D">
            <w:pPr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507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9EC96F8" w14:textId="77777777" w:rsidR="001071DB" w:rsidRPr="006D3DA5" w:rsidRDefault="001071DB" w:rsidP="009E5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rFonts w:eastAsia="Times New Roman"/>
                <w:sz w:val="18"/>
                <w:szCs w:val="18"/>
                <w:lang w:val="en-GB"/>
              </w:rPr>
              <w:t>Severe pain</w:t>
            </w:r>
          </w:p>
        </w:tc>
        <w:tc>
          <w:tcPr>
            <w:tcW w:w="252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4687B90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2 (3.5)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noWrap/>
          </w:tcPr>
          <w:p w14:paraId="67592A7D" w14:textId="77777777" w:rsidR="001071DB" w:rsidRPr="006D3DA5" w:rsidRDefault="001071DB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GB"/>
              </w:rPr>
            </w:pPr>
            <w:r w:rsidRPr="006D3DA5">
              <w:rPr>
                <w:color w:val="000000"/>
                <w:sz w:val="18"/>
                <w:szCs w:val="18"/>
                <w:lang w:val="en-GB"/>
              </w:rPr>
              <w:t>1 (1. 8)</w:t>
            </w:r>
          </w:p>
        </w:tc>
      </w:tr>
    </w:tbl>
    <w:p w14:paraId="7563BBE7" w14:textId="77777777" w:rsidR="001071DB" w:rsidRPr="006D3DA5" w:rsidRDefault="001071DB" w:rsidP="001071DB"/>
    <w:p w14:paraId="0E2C7359" w14:textId="77777777" w:rsidR="001071DB" w:rsidRPr="006D3DA5" w:rsidRDefault="001071DB" w:rsidP="001071DB"/>
    <w:p w14:paraId="319F347A" w14:textId="0E6231D2" w:rsidR="00A74E22" w:rsidRDefault="00A74E22">
      <w:pPr>
        <w:spacing w:line="278" w:lineRule="auto"/>
        <w:jc w:val="left"/>
      </w:pPr>
      <w:r>
        <w:br w:type="page"/>
      </w:r>
    </w:p>
    <w:p w14:paraId="5EE92AE1" w14:textId="43BE94C7" w:rsidR="00A74E22" w:rsidRPr="00C87122" w:rsidRDefault="00A74E22" w:rsidP="00A74E22">
      <w:pPr>
        <w:pStyle w:val="Caption"/>
      </w:pPr>
      <w:bookmarkStart w:id="7" w:name="_Toc199768244"/>
      <w:r w:rsidRPr="00C87122">
        <w:lastRenderedPageBreak/>
        <w:t xml:space="preserve">Supplementary Table </w:t>
      </w:r>
      <w:r w:rsidRPr="00C87122">
        <w:fldChar w:fldCharType="begin"/>
      </w:r>
      <w:r w:rsidRPr="00C87122">
        <w:instrText xml:space="preserve"> SEQ Supplementary_Table \* ARABIC </w:instrText>
      </w:r>
      <w:r w:rsidRPr="00C87122">
        <w:fldChar w:fldCharType="separate"/>
      </w:r>
      <w:r w:rsidR="00790AE5">
        <w:rPr>
          <w:noProof/>
        </w:rPr>
        <w:t>4</w:t>
      </w:r>
      <w:r w:rsidRPr="00C87122">
        <w:fldChar w:fldCharType="end"/>
      </w:r>
      <w:r w:rsidRPr="00C87122">
        <w:t xml:space="preserve"> Association between elite para-athletes and athletes and their perceived health status</w:t>
      </w:r>
      <w:bookmarkEnd w:id="7"/>
    </w:p>
    <w:p w14:paraId="321ED5E7" w14:textId="77777777" w:rsidR="00A74E22" w:rsidRPr="00FF2428" w:rsidRDefault="00A74E22" w:rsidP="00A74E22">
      <w:pPr>
        <w:jc w:val="center"/>
      </w:pPr>
    </w:p>
    <w:tbl>
      <w:tblPr>
        <w:tblStyle w:val="PlainTable2"/>
        <w:tblW w:w="8478" w:type="dxa"/>
        <w:jc w:val="center"/>
        <w:tblLook w:val="04A0" w:firstRow="1" w:lastRow="0" w:firstColumn="1" w:lastColumn="0" w:noHBand="0" w:noVBand="1"/>
      </w:tblPr>
      <w:tblGrid>
        <w:gridCol w:w="1728"/>
        <w:gridCol w:w="540"/>
        <w:gridCol w:w="1890"/>
        <w:gridCol w:w="1440"/>
        <w:gridCol w:w="1710"/>
        <w:gridCol w:w="1170"/>
      </w:tblGrid>
      <w:tr w:rsidR="00A74E22" w:rsidRPr="00FF2428" w14:paraId="593555BB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bottom w:val="single" w:sz="4" w:space="0" w:color="auto"/>
            </w:tcBorders>
          </w:tcPr>
          <w:p w14:paraId="6400C26D" w14:textId="77777777" w:rsidR="00A74E22" w:rsidRPr="00FF2428" w:rsidRDefault="00A74E22" w:rsidP="009E598D">
            <w:pPr>
              <w:jc w:val="center"/>
            </w:pPr>
            <w:r w:rsidRPr="00FF2428">
              <w:t>Variable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2FC2B1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F2428">
              <w:rPr>
                <w:i/>
                <w:iCs/>
              </w:rPr>
              <w:t>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F4CB3C7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Health Status</w:t>
            </w:r>
          </w:p>
          <w:p w14:paraId="5C99AAF7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Very Good/ Good</w:t>
            </w:r>
            <w:r w:rsidRPr="00FF2428">
              <w:br/>
              <w:t>n (%)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409F20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Health Status</w:t>
            </w:r>
          </w:p>
          <w:p w14:paraId="6025367C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Fair/Poor</w:t>
            </w:r>
          </w:p>
          <w:p w14:paraId="0EA8252A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N (%)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3A6883C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χ</w:t>
            </w:r>
            <w:r w:rsidRPr="00FF2428">
              <w:rPr>
                <w:vertAlign w:val="superscript"/>
              </w:rPr>
              <w:t>2</w:t>
            </w:r>
            <w:r w:rsidRPr="00FF2428">
              <w:t xml:space="preserve"> </w:t>
            </w:r>
            <w:proofErr w:type="spellStart"/>
            <w:r w:rsidRPr="00FF2428">
              <w:t>statistic</w:t>
            </w:r>
            <w:r w:rsidRPr="00FF2428">
              <w:rPr>
                <w:vertAlign w:val="superscript"/>
              </w:rPr>
              <w:t>a</w:t>
            </w:r>
            <w:proofErr w:type="spellEnd"/>
            <w:r w:rsidRPr="00FF2428">
              <w:t xml:space="preserve"> (</w:t>
            </w:r>
            <w:proofErr w:type="spellStart"/>
            <w:r w:rsidRPr="00FF2428">
              <w:t>df</w:t>
            </w:r>
            <w:proofErr w:type="spellEnd"/>
            <w:r w:rsidRPr="00FF2428"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C546AF" w14:textId="77777777" w:rsidR="00A74E22" w:rsidRPr="00FF2428" w:rsidRDefault="00A74E22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rPr>
                <w:i/>
                <w:iCs/>
              </w:rPr>
              <w:t>p</w:t>
            </w:r>
            <w:r w:rsidRPr="00FF2428">
              <w:t>-</w:t>
            </w:r>
            <w:proofErr w:type="spellStart"/>
            <w:r w:rsidRPr="00FF2428">
              <w:t>value</w:t>
            </w:r>
            <w:r w:rsidRPr="00FF2428">
              <w:rPr>
                <w:vertAlign w:val="superscript"/>
              </w:rPr>
              <w:t>a</w:t>
            </w:r>
            <w:proofErr w:type="spellEnd"/>
          </w:p>
        </w:tc>
      </w:tr>
      <w:tr w:rsidR="00A74E22" w:rsidRPr="00FF2428" w14:paraId="7B8A2DE1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auto"/>
              <w:bottom w:val="nil"/>
            </w:tcBorders>
          </w:tcPr>
          <w:p w14:paraId="6E26BC93" w14:textId="77777777" w:rsidR="00A74E22" w:rsidRPr="00FF2428" w:rsidRDefault="00A74E22" w:rsidP="009E598D">
            <w:pPr>
              <w:jc w:val="center"/>
            </w:pPr>
            <w:r w:rsidRPr="00FF2428">
              <w:t>Elite Athletes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5F1D44D8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00E6EC9D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360FE3DB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1AA51178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0.46 (1)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99BDD6B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0.497</w:t>
            </w:r>
          </w:p>
        </w:tc>
      </w:tr>
      <w:tr w:rsidR="00A74E22" w:rsidRPr="00FF2428" w14:paraId="25600964" w14:textId="77777777" w:rsidTr="009E5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il"/>
              <w:bottom w:val="nil"/>
            </w:tcBorders>
          </w:tcPr>
          <w:p w14:paraId="7F0F1309" w14:textId="77777777" w:rsidR="00A74E22" w:rsidRPr="00FF2428" w:rsidRDefault="00A74E22" w:rsidP="009E598D">
            <w:pPr>
              <w:ind w:firstLine="158"/>
              <w:jc w:val="center"/>
            </w:pPr>
            <w:r w:rsidRPr="00FF2428">
              <w:t>Para-athletes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05A3BAE" w14:textId="77777777" w:rsidR="00A74E22" w:rsidRPr="00FF2428" w:rsidRDefault="00A74E22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0B03BFC" w14:textId="77777777" w:rsidR="00A74E22" w:rsidRPr="00FF2428" w:rsidRDefault="00A74E22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46 (80.7)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3F9E7C0" w14:textId="77777777" w:rsidR="00A74E22" w:rsidRPr="00FF2428" w:rsidRDefault="00A74E22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11 (19.3)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53C7143" w14:textId="77777777" w:rsidR="00A74E22" w:rsidRPr="00FF2428" w:rsidRDefault="00A74E22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AD2003D" w14:textId="77777777" w:rsidR="00A74E22" w:rsidRPr="00FF2428" w:rsidRDefault="00A74E22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4E22" w:rsidRPr="00FF2428" w14:paraId="222466F6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il"/>
              <w:bottom w:val="single" w:sz="4" w:space="0" w:color="auto"/>
            </w:tcBorders>
          </w:tcPr>
          <w:p w14:paraId="70550403" w14:textId="77777777" w:rsidR="00A74E22" w:rsidRPr="00FF2428" w:rsidRDefault="00A74E22" w:rsidP="009E598D">
            <w:pPr>
              <w:ind w:firstLine="158"/>
              <w:jc w:val="center"/>
            </w:pPr>
            <w:r w:rsidRPr="00FF2428">
              <w:t>Athletes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887DA42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5ECCD07E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43 (75.4)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2676CA7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14 (24.6)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4C03EAE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E313E00" w14:textId="77777777" w:rsidR="00A74E22" w:rsidRPr="00FF2428" w:rsidRDefault="00A74E22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8EA07D" w14:textId="77777777" w:rsidR="00A74E22" w:rsidRPr="00FF2428" w:rsidRDefault="00A74E22" w:rsidP="00A74E22">
      <w:pPr>
        <w:tabs>
          <w:tab w:val="left" w:pos="4230"/>
          <w:tab w:val="left" w:pos="5940"/>
          <w:tab w:val="left" w:pos="6300"/>
        </w:tabs>
        <w:jc w:val="center"/>
        <w:rPr>
          <w:b/>
          <w:bCs/>
        </w:rPr>
      </w:pPr>
      <w:r w:rsidRPr="00FF2428">
        <w:rPr>
          <w:i/>
          <w:iCs/>
        </w:rPr>
        <w:t>Note:</w:t>
      </w:r>
      <w:r w:rsidRPr="00FF2428">
        <w:t xml:space="preserve"> </w:t>
      </w:r>
      <w:proofErr w:type="spellStart"/>
      <w:r w:rsidRPr="00FF2428">
        <w:rPr>
          <w:vertAlign w:val="superscript"/>
        </w:rPr>
        <w:t>a</w:t>
      </w:r>
      <w:r w:rsidRPr="00FF2428">
        <w:t>Chi</w:t>
      </w:r>
      <w:proofErr w:type="spellEnd"/>
      <w:r w:rsidRPr="00FF2428">
        <w:t>-square test for independence</w:t>
      </w:r>
      <w:r w:rsidRPr="00FF2428">
        <w:tab/>
        <w:t>n= frequency</w:t>
      </w:r>
      <w:r w:rsidRPr="00FF2428">
        <w:tab/>
      </w:r>
      <w:proofErr w:type="spellStart"/>
      <w:r w:rsidRPr="00FF2428">
        <w:t>df</w:t>
      </w:r>
      <w:proofErr w:type="spellEnd"/>
      <w:r w:rsidRPr="00FF2428">
        <w:t>= Degree of Freedom</w:t>
      </w:r>
    </w:p>
    <w:p w14:paraId="681DEBBA" w14:textId="56CB09E1" w:rsidR="00607F4C" w:rsidRDefault="00607F4C">
      <w:pPr>
        <w:spacing w:line="278" w:lineRule="auto"/>
        <w:jc w:val="left"/>
      </w:pPr>
      <w:r>
        <w:br w:type="page"/>
      </w:r>
    </w:p>
    <w:p w14:paraId="2A821357" w14:textId="51D9FE9A" w:rsidR="0043035E" w:rsidRPr="007B75F6" w:rsidRDefault="0043035E" w:rsidP="0043035E">
      <w:pPr>
        <w:pStyle w:val="Caption"/>
      </w:pPr>
      <w:bookmarkStart w:id="8" w:name="_Ref205203963"/>
      <w:bookmarkStart w:id="9" w:name="_Toc199768245"/>
      <w:r w:rsidRPr="007B75F6">
        <w:lastRenderedPageBreak/>
        <w:t xml:space="preserve">Supplementary Table </w:t>
      </w:r>
      <w:r w:rsidRPr="007B75F6">
        <w:fldChar w:fldCharType="begin"/>
      </w:r>
      <w:r w:rsidRPr="007B75F6">
        <w:instrText xml:space="preserve"> SEQ Supplementary_Table \* ARABIC </w:instrText>
      </w:r>
      <w:r w:rsidRPr="007B75F6">
        <w:fldChar w:fldCharType="separate"/>
      </w:r>
      <w:r w:rsidR="00790AE5">
        <w:rPr>
          <w:noProof/>
        </w:rPr>
        <w:t>5</w:t>
      </w:r>
      <w:r w:rsidRPr="007B75F6">
        <w:fldChar w:fldCharType="end"/>
      </w:r>
      <w:bookmarkEnd w:id="8"/>
      <w:r w:rsidRPr="007B75F6">
        <w:t xml:space="preserve"> Association between elite para-athletes and athletes and their perceived oral health status</w:t>
      </w:r>
      <w:bookmarkEnd w:id="9"/>
    </w:p>
    <w:tbl>
      <w:tblPr>
        <w:tblStyle w:val="PlainTable2"/>
        <w:tblW w:w="8568" w:type="dxa"/>
        <w:jc w:val="center"/>
        <w:tblLook w:val="04A0" w:firstRow="1" w:lastRow="0" w:firstColumn="1" w:lastColumn="0" w:noHBand="0" w:noVBand="1"/>
      </w:tblPr>
      <w:tblGrid>
        <w:gridCol w:w="1890"/>
        <w:gridCol w:w="540"/>
        <w:gridCol w:w="2094"/>
        <w:gridCol w:w="1596"/>
        <w:gridCol w:w="1188"/>
        <w:gridCol w:w="1260"/>
      </w:tblGrid>
      <w:tr w:rsidR="0043035E" w:rsidRPr="00FF2428" w14:paraId="4184A13D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4" w:space="0" w:color="auto"/>
            </w:tcBorders>
          </w:tcPr>
          <w:p w14:paraId="5B2CB6A9" w14:textId="77777777" w:rsidR="0043035E" w:rsidRPr="00FF2428" w:rsidRDefault="0043035E" w:rsidP="009E598D">
            <w:pPr>
              <w:jc w:val="center"/>
            </w:pPr>
            <w:r w:rsidRPr="00FF2428">
              <w:t>Variable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686B3A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F2428">
              <w:rPr>
                <w:i/>
                <w:iCs/>
              </w:rPr>
              <w:t>n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09E67740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Oral Health Status</w:t>
            </w:r>
          </w:p>
          <w:p w14:paraId="69798A4B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Very Good/ Good</w:t>
            </w:r>
            <w:r w:rsidRPr="00FF2428">
              <w:br/>
              <w:t>n (%)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6BB5A5A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Oral Health Status</w:t>
            </w:r>
          </w:p>
          <w:p w14:paraId="0C86193F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2428">
              <w:t>Fair/Poor</w:t>
            </w:r>
          </w:p>
          <w:p w14:paraId="0F8344C1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N (%)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9F162CD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χ</w:t>
            </w:r>
            <w:r w:rsidRPr="00FF2428">
              <w:rPr>
                <w:vertAlign w:val="superscript"/>
              </w:rPr>
              <w:t>2</w:t>
            </w:r>
            <w:r w:rsidRPr="00FF2428">
              <w:t xml:space="preserve"> </w:t>
            </w:r>
            <w:proofErr w:type="spellStart"/>
            <w:r w:rsidRPr="00FF2428">
              <w:t>statistic</w:t>
            </w:r>
            <w:r w:rsidRPr="00FF2428">
              <w:rPr>
                <w:vertAlign w:val="superscript"/>
              </w:rPr>
              <w:t>a</w:t>
            </w:r>
            <w:proofErr w:type="spellEnd"/>
            <w:r w:rsidRPr="00FF2428">
              <w:t xml:space="preserve"> (</w:t>
            </w:r>
            <w:proofErr w:type="spellStart"/>
            <w:r w:rsidRPr="00FF2428">
              <w:t>df</w:t>
            </w:r>
            <w:proofErr w:type="spellEnd"/>
            <w:r w:rsidRPr="00FF2428"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681F45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rPr>
                <w:i/>
                <w:iCs/>
              </w:rPr>
              <w:t>p</w:t>
            </w:r>
            <w:r w:rsidRPr="00FF2428">
              <w:t>-</w:t>
            </w:r>
            <w:proofErr w:type="spellStart"/>
            <w:r w:rsidRPr="00FF2428">
              <w:t>value</w:t>
            </w:r>
            <w:r w:rsidRPr="00FF2428">
              <w:rPr>
                <w:vertAlign w:val="superscript"/>
              </w:rPr>
              <w:t>a</w:t>
            </w:r>
            <w:proofErr w:type="spellEnd"/>
          </w:p>
        </w:tc>
      </w:tr>
      <w:tr w:rsidR="0043035E" w:rsidRPr="00FF2428" w14:paraId="199DF1EB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  <w:bottom w:val="nil"/>
            </w:tcBorders>
          </w:tcPr>
          <w:p w14:paraId="182A6EB7" w14:textId="77777777" w:rsidR="0043035E" w:rsidRPr="00FF2428" w:rsidRDefault="0043035E" w:rsidP="009E598D">
            <w:pPr>
              <w:jc w:val="center"/>
            </w:pPr>
            <w:r w:rsidRPr="00FF2428">
              <w:t>Elite Athletes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2EE615E2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14:paraId="4BE249CE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43364159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14:paraId="1375C130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0.97 (1)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780F75A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0.324</w:t>
            </w:r>
          </w:p>
        </w:tc>
      </w:tr>
      <w:tr w:rsidR="0043035E" w:rsidRPr="00FF2428" w14:paraId="34F9D718" w14:textId="77777777" w:rsidTr="009E5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bottom w:val="nil"/>
            </w:tcBorders>
          </w:tcPr>
          <w:p w14:paraId="5B567D04" w14:textId="77777777" w:rsidR="0043035E" w:rsidRPr="00FF2428" w:rsidRDefault="0043035E" w:rsidP="009E598D">
            <w:pPr>
              <w:ind w:firstLine="158"/>
              <w:jc w:val="center"/>
            </w:pPr>
            <w:r w:rsidRPr="00FF2428">
              <w:t>Para-Athletes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006E895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41565B5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40 (70.2)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3EBB8D5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17 (29.8)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51E8253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E7A4D71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035E" w:rsidRPr="00FF2428" w14:paraId="158E9D54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bottom w:val="single" w:sz="4" w:space="0" w:color="auto"/>
            </w:tcBorders>
          </w:tcPr>
          <w:p w14:paraId="6FBD950C" w14:textId="77777777" w:rsidR="0043035E" w:rsidRPr="00FF2428" w:rsidRDefault="0043035E" w:rsidP="009E598D">
            <w:pPr>
              <w:ind w:firstLine="158"/>
              <w:jc w:val="center"/>
            </w:pPr>
            <w:r w:rsidRPr="00FF2428">
              <w:t>Athletes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570BEBB0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2094" w:type="dxa"/>
            <w:tcBorders>
              <w:top w:val="nil"/>
              <w:bottom w:val="single" w:sz="4" w:space="0" w:color="auto"/>
            </w:tcBorders>
          </w:tcPr>
          <w:p w14:paraId="7F5DA25D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35 (61.4)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14:paraId="462ACB69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22 (38.6)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14:paraId="72CA5E46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8F892E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365D69" w14:textId="77777777" w:rsidR="0043035E" w:rsidRPr="00FF2428" w:rsidRDefault="0043035E" w:rsidP="0043035E">
      <w:pPr>
        <w:tabs>
          <w:tab w:val="left" w:pos="4230"/>
          <w:tab w:val="left" w:pos="5940"/>
        </w:tabs>
        <w:jc w:val="center"/>
        <w:rPr>
          <w:b/>
          <w:bCs/>
        </w:rPr>
      </w:pPr>
      <w:r w:rsidRPr="00FF2428">
        <w:rPr>
          <w:i/>
          <w:iCs/>
        </w:rPr>
        <w:t>Note:</w:t>
      </w:r>
      <w:r w:rsidRPr="00FF2428">
        <w:t xml:space="preserve"> </w:t>
      </w:r>
      <w:proofErr w:type="spellStart"/>
      <w:r w:rsidRPr="00FF2428">
        <w:rPr>
          <w:vertAlign w:val="superscript"/>
        </w:rPr>
        <w:t>a</w:t>
      </w:r>
      <w:r w:rsidRPr="00FF2428">
        <w:t>Chi</w:t>
      </w:r>
      <w:proofErr w:type="spellEnd"/>
      <w:r w:rsidRPr="00FF2428">
        <w:t>-square test for independence</w:t>
      </w:r>
      <w:r w:rsidRPr="00FF2428">
        <w:tab/>
        <w:t>n= frequency</w:t>
      </w:r>
      <w:r w:rsidRPr="00FF2428">
        <w:tab/>
      </w:r>
      <w:proofErr w:type="spellStart"/>
      <w:r w:rsidRPr="00FF2428">
        <w:t>df</w:t>
      </w:r>
      <w:proofErr w:type="spellEnd"/>
      <w:r w:rsidRPr="00FF2428">
        <w:t>= Degree of Freedom</w:t>
      </w:r>
    </w:p>
    <w:p w14:paraId="0FAA39F9" w14:textId="77777777" w:rsidR="0043035E" w:rsidRDefault="0043035E" w:rsidP="0043035E">
      <w:pPr>
        <w:spacing w:line="278" w:lineRule="auto"/>
        <w:jc w:val="left"/>
      </w:pPr>
      <w:r>
        <w:br w:type="page"/>
      </w:r>
    </w:p>
    <w:p w14:paraId="107EBB1C" w14:textId="72FDEAFB" w:rsidR="0043035E" w:rsidRPr="00FF2428" w:rsidRDefault="0043035E" w:rsidP="0043035E">
      <w:pPr>
        <w:pStyle w:val="Caption"/>
      </w:pPr>
      <w:bookmarkStart w:id="10" w:name="_Ref205204041"/>
      <w:bookmarkStart w:id="11" w:name="_Toc199768246"/>
      <w:r>
        <w:lastRenderedPageBreak/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790AE5">
        <w:rPr>
          <w:noProof/>
        </w:rPr>
        <w:t>6</w:t>
      </w:r>
      <w:r>
        <w:fldChar w:fldCharType="end"/>
      </w:r>
      <w:bookmarkEnd w:id="10"/>
      <w:r>
        <w:t xml:space="preserve"> </w:t>
      </w:r>
      <w:r w:rsidRPr="00FF2428">
        <w:t>Comparing median total oral health related psychosocial impact score between elite athletes and para-</w:t>
      </w:r>
      <w:proofErr w:type="gramStart"/>
      <w:r w:rsidRPr="00FF2428">
        <w:t>athletes</w:t>
      </w:r>
      <w:bookmarkEnd w:id="11"/>
      <w:proofErr w:type="gramEnd"/>
    </w:p>
    <w:p w14:paraId="68DCD6BE" w14:textId="77777777" w:rsidR="0043035E" w:rsidRPr="00FF2428" w:rsidRDefault="0043035E" w:rsidP="0043035E">
      <w:pPr>
        <w:jc w:val="center"/>
      </w:pPr>
    </w:p>
    <w:tbl>
      <w:tblPr>
        <w:tblStyle w:val="PlainTable2"/>
        <w:tblW w:w="9058" w:type="dxa"/>
        <w:jc w:val="center"/>
        <w:tblLook w:val="04A0" w:firstRow="1" w:lastRow="0" w:firstColumn="1" w:lastColumn="0" w:noHBand="0" w:noVBand="1"/>
      </w:tblPr>
      <w:tblGrid>
        <w:gridCol w:w="2250"/>
        <w:gridCol w:w="810"/>
        <w:gridCol w:w="2880"/>
        <w:gridCol w:w="1559"/>
        <w:gridCol w:w="1559"/>
      </w:tblGrid>
      <w:tr w:rsidR="0043035E" w:rsidRPr="00FF2428" w14:paraId="11FA00FD" w14:textId="77777777" w:rsidTr="009E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auto"/>
            </w:tcBorders>
          </w:tcPr>
          <w:p w14:paraId="7B27325A" w14:textId="77777777" w:rsidR="0043035E" w:rsidRPr="00FF2428" w:rsidRDefault="0043035E" w:rsidP="009E598D">
            <w:pPr>
              <w:jc w:val="center"/>
            </w:pPr>
            <w:r w:rsidRPr="00FF2428">
              <w:t>Variable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9C3A626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F2428">
              <w:rPr>
                <w:i/>
                <w:iCs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C9D898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 xml:space="preserve">Total psychosocial </w:t>
            </w:r>
            <w:r w:rsidRPr="00FF2428">
              <w:br/>
              <w:t>Impact Score</w:t>
            </w:r>
            <w:r w:rsidRPr="00FF2428">
              <w:br/>
              <w:t>Median (IQR)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87226C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Z statistic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075F5" w14:textId="77777777" w:rsidR="0043035E" w:rsidRPr="00FF2428" w:rsidRDefault="0043035E" w:rsidP="009E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rPr>
                <w:i/>
                <w:iCs/>
              </w:rPr>
              <w:t>p</w:t>
            </w:r>
            <w:r w:rsidRPr="00FF2428">
              <w:t>-</w:t>
            </w:r>
            <w:proofErr w:type="spellStart"/>
            <w:r w:rsidRPr="00FF2428">
              <w:t>value</w:t>
            </w:r>
            <w:r w:rsidRPr="00FF2428">
              <w:rPr>
                <w:vertAlign w:val="superscript"/>
              </w:rPr>
              <w:t>a</w:t>
            </w:r>
            <w:proofErr w:type="spellEnd"/>
          </w:p>
        </w:tc>
      </w:tr>
      <w:tr w:rsidR="0043035E" w:rsidRPr="00FF2428" w14:paraId="53BF2367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bottom w:val="nil"/>
            </w:tcBorders>
          </w:tcPr>
          <w:p w14:paraId="3F049A3D" w14:textId="77777777" w:rsidR="0043035E" w:rsidRPr="00FF2428" w:rsidRDefault="0043035E" w:rsidP="009E598D">
            <w:pPr>
              <w:jc w:val="center"/>
            </w:pPr>
            <w:r w:rsidRPr="00FF2428">
              <w:t>Elite Athletes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E9DF612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14:paraId="7CF5D731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E4D7E04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-1.365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DE84C2C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0.172</w:t>
            </w:r>
          </w:p>
        </w:tc>
      </w:tr>
      <w:tr w:rsidR="0043035E" w:rsidRPr="00FF2428" w14:paraId="2714413E" w14:textId="77777777" w:rsidTr="009E5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nil"/>
              <w:bottom w:val="nil"/>
            </w:tcBorders>
          </w:tcPr>
          <w:p w14:paraId="66BE0427" w14:textId="77777777" w:rsidR="0043035E" w:rsidRPr="00FF2428" w:rsidRDefault="0043035E" w:rsidP="009E598D">
            <w:pPr>
              <w:ind w:firstLine="158"/>
              <w:jc w:val="center"/>
            </w:pPr>
            <w:r w:rsidRPr="00FF2428">
              <w:t>Para-Athletes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2B22EED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8BEFD03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428">
              <w:t>8.33 (20.83)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FD176F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78D1C5" w14:textId="77777777" w:rsidR="0043035E" w:rsidRPr="00FF2428" w:rsidRDefault="0043035E" w:rsidP="009E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035E" w:rsidRPr="00FF2428" w14:paraId="69D72763" w14:textId="77777777" w:rsidTr="009E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nil"/>
              <w:bottom w:val="single" w:sz="4" w:space="0" w:color="auto"/>
            </w:tcBorders>
          </w:tcPr>
          <w:p w14:paraId="4F17B6B9" w14:textId="77777777" w:rsidR="0043035E" w:rsidRPr="00FF2428" w:rsidRDefault="0043035E" w:rsidP="009E598D">
            <w:pPr>
              <w:ind w:firstLine="158"/>
              <w:jc w:val="center"/>
            </w:pPr>
            <w:r w:rsidRPr="00FF2428">
              <w:t>Athletes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5BC9B0D2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57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14:paraId="63914B6B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428">
              <w:t>8.33 (25.00)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8072D9F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66E203A" w14:textId="77777777" w:rsidR="0043035E" w:rsidRPr="00FF2428" w:rsidRDefault="0043035E" w:rsidP="009E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0EE464" w14:textId="77777777" w:rsidR="0043035E" w:rsidRPr="00FF2428" w:rsidRDefault="0043035E" w:rsidP="0043035E">
      <w:pPr>
        <w:jc w:val="center"/>
        <w:rPr>
          <w:b/>
          <w:bCs/>
        </w:rPr>
      </w:pPr>
      <w:r w:rsidRPr="00FF2428">
        <w:rPr>
          <w:i/>
          <w:iCs/>
        </w:rPr>
        <w:t>Note:</w:t>
      </w:r>
      <w:r w:rsidRPr="00FF2428">
        <w:t xml:space="preserve"> </w:t>
      </w:r>
      <w:proofErr w:type="spellStart"/>
      <w:r w:rsidRPr="00FF2428">
        <w:rPr>
          <w:vertAlign w:val="superscript"/>
        </w:rPr>
        <w:t>a</w:t>
      </w:r>
      <w:r w:rsidRPr="00FF2428">
        <w:t>Mann</w:t>
      </w:r>
      <w:proofErr w:type="spellEnd"/>
      <w:r w:rsidRPr="00FF2428">
        <w:t>-Whitney test</w:t>
      </w:r>
      <w:r w:rsidRPr="00FF2428">
        <w:tab/>
        <w:t>IQR= Interquartile Range</w:t>
      </w:r>
    </w:p>
    <w:p w14:paraId="1C5CD1F5" w14:textId="77777777" w:rsidR="0043035E" w:rsidRPr="006D3DA5" w:rsidRDefault="0043035E" w:rsidP="0043035E"/>
    <w:p w14:paraId="4646EAE2" w14:textId="77777777" w:rsidR="00B46E18" w:rsidRDefault="00B46E18" w:rsidP="001071DB"/>
    <w:p w14:paraId="09F6B2A7" w14:textId="58307633" w:rsidR="004255E1" w:rsidRDefault="004255E1">
      <w:pPr>
        <w:spacing w:line="278" w:lineRule="auto"/>
        <w:jc w:val="left"/>
      </w:pPr>
      <w:r>
        <w:br w:type="page"/>
      </w:r>
    </w:p>
    <w:p w14:paraId="2ABD2BAD" w14:textId="77777777" w:rsidR="00FE00E3" w:rsidRPr="00FD2589" w:rsidRDefault="00FE00E3" w:rsidP="00FE00E3">
      <w:pPr>
        <w:pStyle w:val="Caption"/>
      </w:pPr>
      <w:bookmarkStart w:id="12" w:name="_Ref205386033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bookmarkEnd w:id="12"/>
      <w:r>
        <w:t xml:space="preserve"> Comparison of oral health status and its impact among elite athletes across studies</w:t>
      </w:r>
    </w:p>
    <w:tbl>
      <w:tblPr>
        <w:tblStyle w:val="ListTable2"/>
        <w:tblW w:w="9630" w:type="dxa"/>
        <w:jc w:val="center"/>
        <w:tblLayout w:type="fixed"/>
        <w:tblLook w:val="0600" w:firstRow="0" w:lastRow="0" w:firstColumn="0" w:lastColumn="0" w:noHBand="1" w:noVBand="1"/>
      </w:tblPr>
      <w:tblGrid>
        <w:gridCol w:w="1890"/>
        <w:gridCol w:w="2520"/>
        <w:gridCol w:w="630"/>
        <w:gridCol w:w="900"/>
        <w:gridCol w:w="966"/>
        <w:gridCol w:w="1374"/>
        <w:gridCol w:w="1350"/>
      </w:tblGrid>
      <w:tr w:rsidR="00FE00E3" w:rsidRPr="00E8355B" w14:paraId="66DFF005" w14:textId="77777777" w:rsidTr="008C13A6">
        <w:trPr>
          <w:trHeight w:val="1340"/>
          <w:jc w:val="center"/>
        </w:trPr>
        <w:tc>
          <w:tcPr>
            <w:tcW w:w="1890" w:type="dxa"/>
            <w:vAlign w:val="center"/>
            <w:hideMark/>
          </w:tcPr>
          <w:p w14:paraId="364168B0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Reference</w:t>
            </w:r>
          </w:p>
        </w:tc>
        <w:tc>
          <w:tcPr>
            <w:tcW w:w="2520" w:type="dxa"/>
            <w:vAlign w:val="center"/>
            <w:hideMark/>
          </w:tcPr>
          <w:p w14:paraId="0659E8F1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2589">
              <w:rPr>
                <w:b/>
                <w:bCs/>
                <w:sz w:val="20"/>
                <w:szCs w:val="20"/>
                <w:lang w:val="en-MY"/>
              </w:rPr>
              <w:t>S</w:t>
            </w:r>
            <w:r w:rsidRPr="00E8355B">
              <w:rPr>
                <w:b/>
                <w:bCs/>
                <w:sz w:val="20"/>
                <w:szCs w:val="20"/>
                <w:lang w:val="en-MY"/>
              </w:rPr>
              <w:t>tudy population</w:t>
            </w:r>
          </w:p>
        </w:tc>
        <w:tc>
          <w:tcPr>
            <w:tcW w:w="630" w:type="dxa"/>
            <w:vAlign w:val="center"/>
            <w:hideMark/>
          </w:tcPr>
          <w:p w14:paraId="424A1BCD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N</w:t>
            </w:r>
          </w:p>
        </w:tc>
        <w:tc>
          <w:tcPr>
            <w:tcW w:w="900" w:type="dxa"/>
            <w:vAlign w:val="center"/>
            <w:hideMark/>
          </w:tcPr>
          <w:p w14:paraId="30194E6E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Health Fair/</w:t>
            </w:r>
            <w:r w:rsidRPr="00FD2589">
              <w:rPr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E8355B">
              <w:rPr>
                <w:b/>
                <w:bCs/>
                <w:sz w:val="20"/>
                <w:szCs w:val="20"/>
                <w:lang w:val="en-MY"/>
              </w:rPr>
              <w:t>Poor</w:t>
            </w:r>
          </w:p>
        </w:tc>
        <w:tc>
          <w:tcPr>
            <w:tcW w:w="966" w:type="dxa"/>
            <w:vAlign w:val="center"/>
            <w:hideMark/>
          </w:tcPr>
          <w:p w14:paraId="55E2AC53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Oral Health Fair/</w:t>
            </w:r>
            <w:r w:rsidRPr="00FD2589">
              <w:rPr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E8355B">
              <w:rPr>
                <w:b/>
                <w:bCs/>
                <w:sz w:val="20"/>
                <w:szCs w:val="20"/>
                <w:lang w:val="en-MY"/>
              </w:rPr>
              <w:t>Poor</w:t>
            </w:r>
          </w:p>
        </w:tc>
        <w:tc>
          <w:tcPr>
            <w:tcW w:w="1374" w:type="dxa"/>
            <w:vAlign w:val="center"/>
            <w:hideMark/>
          </w:tcPr>
          <w:p w14:paraId="73F9C83D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Performance Impact</w:t>
            </w:r>
          </w:p>
        </w:tc>
        <w:tc>
          <w:tcPr>
            <w:tcW w:w="1350" w:type="dxa"/>
            <w:vAlign w:val="center"/>
            <w:hideMark/>
          </w:tcPr>
          <w:p w14:paraId="5083AF11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b/>
                <w:bCs/>
                <w:sz w:val="20"/>
                <w:szCs w:val="20"/>
                <w:lang w:val="en-MY"/>
              </w:rPr>
              <w:t>Psychosocial Impact</w:t>
            </w:r>
          </w:p>
        </w:tc>
      </w:tr>
      <w:tr w:rsidR="00FE00E3" w:rsidRPr="00E8355B" w14:paraId="3DDA0833" w14:textId="77777777" w:rsidTr="008C13A6">
        <w:trPr>
          <w:trHeight w:val="576"/>
          <w:jc w:val="center"/>
        </w:trPr>
        <w:tc>
          <w:tcPr>
            <w:tcW w:w="1890" w:type="dxa"/>
            <w:vMerge w:val="restart"/>
            <w:hideMark/>
          </w:tcPr>
          <w:p w14:paraId="3807EFA5" w14:textId="77777777" w:rsidR="00FE00E3" w:rsidRPr="00E8355B" w:rsidRDefault="00FE00E3" w:rsidP="008C13A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Current Study</w:t>
            </w:r>
          </w:p>
        </w:tc>
        <w:tc>
          <w:tcPr>
            <w:tcW w:w="2520" w:type="dxa"/>
            <w:hideMark/>
          </w:tcPr>
          <w:p w14:paraId="23816223" w14:textId="77777777" w:rsidR="00FE00E3" w:rsidRPr="00E8355B" w:rsidRDefault="00FE00E3" w:rsidP="008C13A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Malaysian Para-athletes</w:t>
            </w:r>
          </w:p>
        </w:tc>
        <w:tc>
          <w:tcPr>
            <w:tcW w:w="630" w:type="dxa"/>
            <w:hideMark/>
          </w:tcPr>
          <w:p w14:paraId="359EA059" w14:textId="77777777" w:rsidR="00FE00E3" w:rsidRPr="00E8355B" w:rsidRDefault="00FE00E3" w:rsidP="008C13A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57</w:t>
            </w: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br/>
            </w:r>
          </w:p>
        </w:tc>
        <w:tc>
          <w:tcPr>
            <w:tcW w:w="900" w:type="dxa"/>
            <w:hideMark/>
          </w:tcPr>
          <w:p w14:paraId="217A42B0" w14:textId="77777777" w:rsidR="00FE00E3" w:rsidRPr="00E8355B" w:rsidRDefault="00FE00E3" w:rsidP="008C13A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19.3%</w:t>
            </w:r>
          </w:p>
        </w:tc>
        <w:tc>
          <w:tcPr>
            <w:tcW w:w="966" w:type="dxa"/>
            <w:hideMark/>
          </w:tcPr>
          <w:p w14:paraId="6A5D10EF" w14:textId="77777777" w:rsidR="00FE00E3" w:rsidRPr="00E8355B" w:rsidRDefault="00FE00E3" w:rsidP="008C13A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29.8%</w:t>
            </w:r>
          </w:p>
        </w:tc>
        <w:tc>
          <w:tcPr>
            <w:tcW w:w="1374" w:type="dxa"/>
            <w:hideMark/>
          </w:tcPr>
          <w:p w14:paraId="0F5F871B" w14:textId="77777777" w:rsidR="00FE00E3" w:rsidRPr="00E8355B" w:rsidRDefault="00FE00E3" w:rsidP="008C13A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50.9%</w:t>
            </w:r>
          </w:p>
        </w:tc>
        <w:tc>
          <w:tcPr>
            <w:tcW w:w="1350" w:type="dxa"/>
            <w:hideMark/>
          </w:tcPr>
          <w:p w14:paraId="5ECEC7F6" w14:textId="77777777" w:rsidR="00FE00E3" w:rsidRPr="00E8355B" w:rsidRDefault="00FE00E3" w:rsidP="008C13A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52.6%</w:t>
            </w:r>
          </w:p>
        </w:tc>
      </w:tr>
      <w:tr w:rsidR="00FE00E3" w:rsidRPr="00E8355B" w14:paraId="617EC9DB" w14:textId="77777777" w:rsidTr="008C13A6">
        <w:trPr>
          <w:trHeight w:val="576"/>
          <w:jc w:val="center"/>
        </w:trPr>
        <w:tc>
          <w:tcPr>
            <w:tcW w:w="1890" w:type="dxa"/>
            <w:vMerge/>
          </w:tcPr>
          <w:p w14:paraId="70797294" w14:textId="77777777" w:rsidR="00FE00E3" w:rsidRPr="007D7837" w:rsidRDefault="00FE00E3" w:rsidP="008C13A6">
            <w:pPr>
              <w:spacing w:line="240" w:lineRule="auto"/>
              <w:jc w:val="left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2520" w:type="dxa"/>
          </w:tcPr>
          <w:p w14:paraId="7E2D80BD" w14:textId="77777777" w:rsidR="00FE00E3" w:rsidRPr="007D7837" w:rsidRDefault="00FE00E3" w:rsidP="008C13A6">
            <w:pPr>
              <w:spacing w:line="240" w:lineRule="auto"/>
              <w:jc w:val="left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Malaysian elite athletes</w:t>
            </w:r>
            <w:r w:rsidRPr="007D7837">
              <w:rPr>
                <w:b/>
                <w:bCs/>
                <w:i/>
                <w:iCs/>
                <w:sz w:val="20"/>
                <w:szCs w:val="20"/>
                <w:lang w:val="en-MY"/>
              </w:rPr>
              <w:t xml:space="preserve"> (matched)</w:t>
            </w:r>
          </w:p>
        </w:tc>
        <w:tc>
          <w:tcPr>
            <w:tcW w:w="630" w:type="dxa"/>
          </w:tcPr>
          <w:p w14:paraId="32B0BEEF" w14:textId="77777777" w:rsidR="00FE00E3" w:rsidRPr="007D7837" w:rsidRDefault="00FE00E3" w:rsidP="008C13A6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57</w:t>
            </w:r>
          </w:p>
        </w:tc>
        <w:tc>
          <w:tcPr>
            <w:tcW w:w="900" w:type="dxa"/>
          </w:tcPr>
          <w:p w14:paraId="41999C6F" w14:textId="77777777" w:rsidR="00FE00E3" w:rsidRPr="007D7837" w:rsidRDefault="00FE00E3" w:rsidP="008C13A6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24.6%</w:t>
            </w:r>
          </w:p>
        </w:tc>
        <w:tc>
          <w:tcPr>
            <w:tcW w:w="966" w:type="dxa"/>
          </w:tcPr>
          <w:p w14:paraId="3D131E59" w14:textId="77777777" w:rsidR="00FE00E3" w:rsidRPr="007D7837" w:rsidRDefault="00FE00E3" w:rsidP="008C13A6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38.6%</w:t>
            </w:r>
          </w:p>
        </w:tc>
        <w:tc>
          <w:tcPr>
            <w:tcW w:w="1374" w:type="dxa"/>
          </w:tcPr>
          <w:p w14:paraId="218015E0" w14:textId="77777777" w:rsidR="00FE00E3" w:rsidRPr="007D7837" w:rsidRDefault="00FE00E3" w:rsidP="008C13A6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57.9%</w:t>
            </w:r>
          </w:p>
        </w:tc>
        <w:tc>
          <w:tcPr>
            <w:tcW w:w="1350" w:type="dxa"/>
          </w:tcPr>
          <w:p w14:paraId="49D3E82C" w14:textId="77777777" w:rsidR="00FE00E3" w:rsidRPr="007D7837" w:rsidRDefault="00FE00E3" w:rsidP="008C13A6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E8355B">
              <w:rPr>
                <w:b/>
                <w:bCs/>
                <w:i/>
                <w:iCs/>
                <w:sz w:val="20"/>
                <w:szCs w:val="20"/>
                <w:lang w:val="en-MY"/>
              </w:rPr>
              <w:t>66.7%</w:t>
            </w:r>
          </w:p>
        </w:tc>
      </w:tr>
      <w:tr w:rsidR="00FE00E3" w:rsidRPr="00E8355B" w14:paraId="308AC2DC" w14:textId="77777777" w:rsidTr="008C13A6">
        <w:trPr>
          <w:trHeight w:val="576"/>
          <w:jc w:val="center"/>
        </w:trPr>
        <w:tc>
          <w:tcPr>
            <w:tcW w:w="1890" w:type="dxa"/>
            <w:hideMark/>
          </w:tcPr>
          <w:p w14:paraId="5812C9A6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Mohammad-Hassan et al., 2021</w:t>
            </w:r>
            <w:r>
              <w:rPr>
                <w:sz w:val="20"/>
                <w:szCs w:val="20"/>
                <w:lang w:val="en-MY"/>
              </w:rPr>
              <w:t xml:space="preserve"> </w:t>
            </w:r>
            <w:hyperlink w:anchor="_ENREF_10" w:tooltip="Mohammad-Hassan, 2021 #346" w:history="1">
              <w:r>
                <w:rPr>
                  <w:sz w:val="20"/>
                  <w:szCs w:val="20"/>
                  <w:lang w:val="en-MY"/>
                </w:rPr>
                <w:fldChar w:fldCharType="begin"/>
              </w:r>
              <w:r>
                <w:rPr>
                  <w:sz w:val="20"/>
                  <w:szCs w:val="20"/>
                  <w:lang w:val="en-MY"/>
                </w:rPr>
                <w:instrText xml:space="preserve"> ADDIN EN.CITE &lt;EndNote&gt;&lt;Cite&gt;&lt;Author&gt;Mohammad-Hassan&lt;/Author&gt;&lt;Year&gt;2021&lt;/Year&gt;&lt;RecNum&gt;346&lt;/RecNum&gt;&lt;DisplayText&gt;&lt;style face="superscript"&gt;10&lt;/style&gt;&lt;/DisplayText&gt;&lt;record&gt;&lt;rec-number&gt;346&lt;/rec-number&gt;&lt;foreign-keys&gt;&lt;key app="EN" db-id="zwt2x2vp3dtdx0esspyvppxrvawpzw9w0pd9" timestamp="1658383031" guid="c950151d-131a-4ca0-94ec-182659f7bedf"&gt;346&lt;/key&gt;&lt;/foreign-keys&gt;&lt;ref-type name="Journal Article"&gt;17&lt;/ref-type&gt;&lt;contributors&gt;&lt;authors&gt;&lt;author&gt;Mohammad-Hassan, Norul Husna&lt;/author&gt;&lt;author&gt;Mohd Noor, Nora Sakina&lt;/author&gt;&lt;author&gt;Mohamed Nazari, Nor Shafina&lt;/author&gt;&lt;author&gt;Abidin, Zubaidah Zanul&lt;/author&gt;&lt;author&gt;Azami, Noor Hayati&lt;/author&gt;&lt;author&gt;Needleman, Ian&lt;/author&gt;&lt;/authors&gt;&lt;/contributors&gt;&lt;titles&gt;&lt;title&gt;High level of oral disease and self-reported performance impacts in Malaysian elite athletes [Poster presentation]&lt;/title&gt;&lt;secondary-title&gt;Br J Sports Med&lt;/secondary-title&gt;&lt;/titles&gt;&lt;periodical&gt;&lt;full-title&gt;Br J Sports Med&lt;/full-title&gt;&lt;/periodical&gt;&lt;pages&gt;A172-A173&lt;/pages&gt;&lt;volume&gt;55&lt;/volume&gt;&lt;number&gt;Suppl 1&lt;/number&gt;&lt;dates&gt;&lt;year&gt;2021&lt;/year&gt;&lt;/dates&gt;&lt;urls&gt;&lt;related-urls&gt;&lt;url&gt;https://bjsm.bmj.com/content/bjsports/55/Suppl_1/A172.2.full.pdf&lt;/url&gt;&lt;/related-urls&gt;&lt;/urls&gt;&lt;electronic-resource-num&gt;10.1136/bjsports-2021-IOC.414&lt;/electronic-resource-num&gt;&lt;/record&gt;&lt;/Cite&gt;&lt;/EndNote&gt;</w:instrText>
              </w:r>
              <w:r>
                <w:rPr>
                  <w:sz w:val="20"/>
                  <w:szCs w:val="20"/>
                  <w:lang w:val="en-MY"/>
                </w:rPr>
                <w:fldChar w:fldCharType="separate"/>
              </w:r>
              <w:r w:rsidRPr="0060071B">
                <w:rPr>
                  <w:noProof/>
                  <w:sz w:val="20"/>
                  <w:szCs w:val="20"/>
                  <w:vertAlign w:val="superscript"/>
                  <w:lang w:val="en-MY"/>
                </w:rPr>
                <w:t>10</w:t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</w:hyperlink>
          </w:p>
        </w:tc>
        <w:tc>
          <w:tcPr>
            <w:tcW w:w="2520" w:type="dxa"/>
            <w:hideMark/>
          </w:tcPr>
          <w:p w14:paraId="63CEBF24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Malaysian elite athletes</w:t>
            </w:r>
          </w:p>
        </w:tc>
        <w:tc>
          <w:tcPr>
            <w:tcW w:w="630" w:type="dxa"/>
            <w:hideMark/>
          </w:tcPr>
          <w:p w14:paraId="0D87C01E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249</w:t>
            </w:r>
          </w:p>
        </w:tc>
        <w:tc>
          <w:tcPr>
            <w:tcW w:w="900" w:type="dxa"/>
            <w:hideMark/>
          </w:tcPr>
          <w:p w14:paraId="2BE1F1ED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23.2%</w:t>
            </w:r>
          </w:p>
        </w:tc>
        <w:tc>
          <w:tcPr>
            <w:tcW w:w="966" w:type="dxa"/>
            <w:hideMark/>
          </w:tcPr>
          <w:p w14:paraId="160ADF53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-</w:t>
            </w:r>
          </w:p>
        </w:tc>
        <w:tc>
          <w:tcPr>
            <w:tcW w:w="1374" w:type="dxa"/>
            <w:hideMark/>
          </w:tcPr>
          <w:p w14:paraId="3A263EE8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32.5%</w:t>
            </w:r>
          </w:p>
        </w:tc>
        <w:tc>
          <w:tcPr>
            <w:tcW w:w="1350" w:type="dxa"/>
            <w:hideMark/>
          </w:tcPr>
          <w:p w14:paraId="68481642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-</w:t>
            </w:r>
          </w:p>
        </w:tc>
      </w:tr>
      <w:tr w:rsidR="00FE00E3" w:rsidRPr="00E8355B" w14:paraId="021E35E8" w14:textId="77777777" w:rsidTr="008C13A6">
        <w:trPr>
          <w:trHeight w:val="576"/>
          <w:jc w:val="center"/>
        </w:trPr>
        <w:tc>
          <w:tcPr>
            <w:tcW w:w="1890" w:type="dxa"/>
            <w:hideMark/>
          </w:tcPr>
          <w:p w14:paraId="56624671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Kragt et al., 2019</w:t>
            </w:r>
            <w:r>
              <w:rPr>
                <w:sz w:val="20"/>
                <w:szCs w:val="20"/>
                <w:lang w:val="en-MY"/>
              </w:rPr>
              <w:t xml:space="preserve"> </w:t>
            </w:r>
            <w:hyperlink w:anchor="_ENREF_32" w:tooltip="Kragt, 2019 #355" w:history="1">
              <w:r>
                <w:rPr>
                  <w:sz w:val="20"/>
                  <w:szCs w:val="20"/>
                  <w:lang w:val="en-MY"/>
                </w:rPr>
                <w:fldChar w:fldCharType="begin"/>
              </w:r>
              <w:r>
                <w:rPr>
                  <w:sz w:val="20"/>
                  <w:szCs w:val="20"/>
                  <w:lang w:val="en-MY"/>
                </w:rPr>
                <w:instrText xml:space="preserve"> ADDIN EN.CITE &lt;EndNote&gt;&lt;Cite&gt;&lt;Author&gt;Kragt&lt;/Author&gt;&lt;Year&gt;2019&lt;/Year&gt;&lt;RecNum&gt;355&lt;/RecNum&gt;&lt;DisplayText&gt;&lt;style face="superscript"&gt;32&lt;/style&gt;&lt;/DisplayText&gt;&lt;record&gt;&lt;rec-number&gt;355&lt;/rec-number&gt;&lt;foreign-keys&gt;&lt;key app="EN" db-id="zwt2x2vp3dtdx0esspyvppxrvawpzw9w0pd9" timestamp="1658628252" guid="38aba78f-292e-4b4e-bc44-af6e905b1a97"&gt;355&lt;/key&gt;&lt;/foreign-keys&gt;&lt;ref-type name="Journal Article"&gt;17&lt;/ref-type&gt;&lt;contributors&gt;&lt;authors&gt;&lt;author&gt;Kragt, Lea&lt;/author&gt;&lt;author&gt;Moen, Maarten H.&lt;/author&gt;&lt;author&gt;Van Den Hoogenband, Cees-Rein&lt;/author&gt;&lt;author&gt;Wolvius, Eppo B.&lt;/author&gt;&lt;/authors&gt;&lt;/contributors&gt;&lt;titles&gt;&lt;title&gt;Oral health among Dutch elite athletes prior to Rio 2016&lt;/title&gt;&lt;secondary-title&gt;Phys Sportsmed&lt;/secondary-title&gt;&lt;/titles&gt;&lt;periodical&gt;&lt;full-title&gt;Phys Sportsmed&lt;/full-title&gt;&lt;/periodical&gt;&lt;pages&gt;182-188&lt;/pages&gt;&lt;volume&gt;47&lt;/volume&gt;&lt;number&gt;2&lt;/number&gt;&lt;dates&gt;&lt;year&gt;2019&lt;/year&gt;&lt;pub-dates&gt;&lt;date&gt;2019/04/03&lt;/date&gt;&lt;/pub-dates&gt;&lt;/dates&gt;&lt;publisher&gt;Taylor &amp;amp; Francis&lt;/publisher&gt;&lt;isbn&gt;0091-3847&lt;/isbn&gt;&lt;urls&gt;&lt;related-urls&gt;&lt;url&gt;https://doi.org/10.1080/00913847.2018.1546105&lt;/url&gt;&lt;/related-urls&gt;&lt;/urls&gt;&lt;electronic-resource-num&gt;10.1080/00913847.2018.1546105&lt;/electronic-resource-num&gt;&lt;/record&gt;&lt;/Cite&gt;&lt;/EndNote&gt;</w:instrText>
              </w:r>
              <w:r>
                <w:rPr>
                  <w:sz w:val="20"/>
                  <w:szCs w:val="20"/>
                  <w:lang w:val="en-MY"/>
                </w:rPr>
                <w:fldChar w:fldCharType="separate"/>
              </w:r>
              <w:r w:rsidRPr="0060071B">
                <w:rPr>
                  <w:noProof/>
                  <w:sz w:val="20"/>
                  <w:szCs w:val="20"/>
                  <w:vertAlign w:val="superscript"/>
                  <w:lang w:val="en-MY"/>
                </w:rPr>
                <w:t>32</w:t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</w:hyperlink>
          </w:p>
        </w:tc>
        <w:tc>
          <w:tcPr>
            <w:tcW w:w="2520" w:type="dxa"/>
            <w:hideMark/>
          </w:tcPr>
          <w:p w14:paraId="133532B2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Dutch elite athletes (Olympics &amp; Paralympics)</w:t>
            </w:r>
          </w:p>
        </w:tc>
        <w:tc>
          <w:tcPr>
            <w:tcW w:w="630" w:type="dxa"/>
            <w:hideMark/>
          </w:tcPr>
          <w:p w14:paraId="7AE6A1BD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116</w:t>
            </w:r>
          </w:p>
        </w:tc>
        <w:tc>
          <w:tcPr>
            <w:tcW w:w="900" w:type="dxa"/>
            <w:hideMark/>
          </w:tcPr>
          <w:p w14:paraId="7CD7D002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-</w:t>
            </w:r>
          </w:p>
        </w:tc>
        <w:tc>
          <w:tcPr>
            <w:tcW w:w="966" w:type="dxa"/>
            <w:hideMark/>
          </w:tcPr>
          <w:p w14:paraId="7E53E2C5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71.8%</w:t>
            </w:r>
          </w:p>
        </w:tc>
        <w:tc>
          <w:tcPr>
            <w:tcW w:w="1374" w:type="dxa"/>
            <w:hideMark/>
          </w:tcPr>
          <w:p w14:paraId="732F9E1E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10.0%</w:t>
            </w:r>
          </w:p>
        </w:tc>
        <w:tc>
          <w:tcPr>
            <w:tcW w:w="1350" w:type="dxa"/>
            <w:hideMark/>
          </w:tcPr>
          <w:p w14:paraId="04D1DD2A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27.3%</w:t>
            </w:r>
          </w:p>
        </w:tc>
      </w:tr>
      <w:tr w:rsidR="00FE00E3" w:rsidRPr="00E8355B" w14:paraId="3042D9CC" w14:textId="77777777" w:rsidTr="008C13A6">
        <w:trPr>
          <w:trHeight w:val="576"/>
          <w:jc w:val="center"/>
        </w:trPr>
        <w:tc>
          <w:tcPr>
            <w:tcW w:w="1890" w:type="dxa"/>
            <w:hideMark/>
          </w:tcPr>
          <w:p w14:paraId="5C06A7BF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Gallagher et al., 2018</w:t>
            </w:r>
            <w:r>
              <w:rPr>
                <w:sz w:val="20"/>
                <w:szCs w:val="20"/>
                <w:lang w:val="en-MY"/>
              </w:rPr>
              <w:t xml:space="preserve"> </w:t>
            </w:r>
            <w:hyperlink w:anchor="_ENREF_14" w:tooltip="Gallagher, 2018 #64" w:history="1">
              <w:r>
                <w:rPr>
                  <w:sz w:val="20"/>
                  <w:szCs w:val="20"/>
                  <w:lang w:val="en-MY"/>
                </w:rPr>
                <w:fldChar w:fldCharType="begin"/>
              </w:r>
              <w:r>
                <w:rPr>
                  <w:sz w:val="20"/>
                  <w:szCs w:val="20"/>
                  <w:lang w:val="en-MY"/>
                </w:rPr>
                <w:instrText xml:space="preserve"> ADDIN EN.CITE &lt;EndNote&gt;&lt;Cite&gt;&lt;Author&gt;Gallagher&lt;/Author&gt;&lt;Year&gt;2018&lt;/Year&gt;&lt;RecNum&gt;64&lt;/RecNum&gt;&lt;DisplayText&gt;&lt;style face="superscript"&gt;14&lt;/style&gt;&lt;/DisplayText&gt;&lt;record&gt;&lt;rec-number&gt;64&lt;/rec-number&gt;&lt;foreign-keys&gt;&lt;key app="EN" db-id="zwt2x2vp3dtdx0esspyvppxrvawpzw9w0pd9" timestamp="1638098508" guid="076768b1-f465-48e1-b8a4-b989ee96fda9"&gt;64&lt;/key&gt;&lt;/foreign-keys&gt;&lt;ref-type name="Journal Article"&gt;17&lt;/ref-type&gt;&lt;contributors&gt;&lt;authors&gt;&lt;author&gt;Gallagher, Julie&lt;/author&gt;&lt;author&gt;Ashley, Paul&lt;/author&gt;&lt;author&gt;Petrie, Aviva&lt;/author&gt;&lt;author&gt;Needleman, Ian&lt;/author&gt;&lt;/authors&gt;&lt;/contributors&gt;&lt;titles&gt;&lt;title&gt;Oral health and performance impacts in elite and professional athletes&lt;/title&gt;&lt;secondary-title&gt;Community Dent Oral Epidemiol&lt;/secondary-title&gt;&lt;/titles&gt;&lt;periodical&gt;&lt;full-title&gt;Community Dent Oral Epidemiol&lt;/full-title&gt;&lt;/periodical&gt;&lt;pages&gt;563-568&lt;/pages&gt;&lt;volume&gt;46&lt;/volume&gt;&lt;number&gt;6&lt;/number&gt;&lt;dates&gt;&lt;year&gt;2018&lt;/year&gt;&lt;/dates&gt;&lt;isbn&gt;0301-5661&lt;/isbn&gt;&lt;urls&gt;&lt;related-urls&gt;&lt;url&gt;https://onlinelibrary.wiley.com/doi/abs/10.1111/cdoe.12392&lt;/url&gt;&lt;/related-urls&gt;&lt;/urls&gt;&lt;electronic-resource-num&gt;https://doi.org/10.1111/cdoe.12392&lt;/electronic-resource-num&gt;&lt;/record&gt;&lt;/Cite&gt;&lt;/EndNote&gt;</w:instrText>
              </w:r>
              <w:r>
                <w:rPr>
                  <w:sz w:val="20"/>
                  <w:szCs w:val="20"/>
                  <w:lang w:val="en-MY"/>
                </w:rPr>
                <w:fldChar w:fldCharType="separate"/>
              </w:r>
              <w:r w:rsidRPr="0060071B">
                <w:rPr>
                  <w:noProof/>
                  <w:sz w:val="20"/>
                  <w:szCs w:val="20"/>
                  <w:vertAlign w:val="superscript"/>
                  <w:lang w:val="en-MY"/>
                </w:rPr>
                <w:t>14</w:t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</w:hyperlink>
          </w:p>
        </w:tc>
        <w:tc>
          <w:tcPr>
            <w:tcW w:w="2520" w:type="dxa"/>
            <w:hideMark/>
          </w:tcPr>
          <w:p w14:paraId="065E3983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UK Elite athletes</w:t>
            </w:r>
          </w:p>
        </w:tc>
        <w:tc>
          <w:tcPr>
            <w:tcW w:w="630" w:type="dxa"/>
            <w:hideMark/>
          </w:tcPr>
          <w:p w14:paraId="67D10904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344</w:t>
            </w:r>
          </w:p>
        </w:tc>
        <w:tc>
          <w:tcPr>
            <w:tcW w:w="900" w:type="dxa"/>
            <w:hideMark/>
          </w:tcPr>
          <w:p w14:paraId="5953C1A8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9.9%</w:t>
            </w:r>
          </w:p>
        </w:tc>
        <w:tc>
          <w:tcPr>
            <w:tcW w:w="966" w:type="dxa"/>
            <w:hideMark/>
          </w:tcPr>
          <w:p w14:paraId="7D3936C0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30.8%</w:t>
            </w:r>
          </w:p>
        </w:tc>
        <w:tc>
          <w:tcPr>
            <w:tcW w:w="1374" w:type="dxa"/>
            <w:hideMark/>
          </w:tcPr>
          <w:p w14:paraId="16F65319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32.0%</w:t>
            </w:r>
          </w:p>
        </w:tc>
        <w:tc>
          <w:tcPr>
            <w:tcW w:w="1350" w:type="dxa"/>
            <w:hideMark/>
          </w:tcPr>
          <w:p w14:paraId="02DE9691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49.1%</w:t>
            </w:r>
          </w:p>
        </w:tc>
      </w:tr>
      <w:tr w:rsidR="00FE00E3" w:rsidRPr="00E8355B" w14:paraId="5AEBB3E7" w14:textId="77777777" w:rsidTr="008C13A6">
        <w:trPr>
          <w:trHeight w:val="576"/>
          <w:jc w:val="center"/>
        </w:trPr>
        <w:tc>
          <w:tcPr>
            <w:tcW w:w="1890" w:type="dxa"/>
            <w:hideMark/>
          </w:tcPr>
          <w:p w14:paraId="0FAA2588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Needleman et al., 2015</w:t>
            </w:r>
            <w:r>
              <w:rPr>
                <w:sz w:val="20"/>
                <w:szCs w:val="20"/>
                <w:lang w:val="en-MY"/>
              </w:rPr>
              <w:t xml:space="preserve"> </w:t>
            </w:r>
            <w:hyperlink w:anchor="_ENREF_11" w:tooltip="Needleman, 2015 #135" w:history="1">
              <w:r>
                <w:rPr>
                  <w:sz w:val="20"/>
                  <w:szCs w:val="20"/>
                  <w:lang w:val="en-MY"/>
                </w:rPr>
                <w:fldChar w:fldCharType="begin"/>
              </w:r>
              <w:r>
                <w:rPr>
                  <w:sz w:val="20"/>
                  <w:szCs w:val="20"/>
                  <w:lang w:val="en-MY"/>
                </w:rPr>
                <w:instrText xml:space="preserve"> ADDIN EN.CITE &lt;EndNote&gt;&lt;Cite&gt;&lt;Author&gt;Needleman&lt;/Author&gt;&lt;Year&gt;2015&lt;/Year&gt;&lt;RecNum&gt;135&lt;/RecNum&gt;&lt;DisplayText&gt;&lt;style face="superscript"&gt;11&lt;/style&gt;&lt;/DisplayText&gt;&lt;record&gt;&lt;rec-number&gt;135&lt;/rec-number&gt;&lt;foreign-keys&gt;&lt;key app="EN" db-id="zwt2x2vp3dtdx0esspyvppxrvawpzw9w0pd9" timestamp="1648505941" guid="d9904fe8-5e76-41d0-882e-d5f027f382b4"&gt;135&lt;/key&gt;&lt;/foreign-keys&gt;&lt;ref-type name="Journal Article"&gt;17&lt;/ref-type&gt;&lt;contributors&gt;&lt;authors&gt;&lt;author&gt;Needleman, Ian&lt;/author&gt;&lt;author&gt;Ashley, Paul&lt;/author&gt;&lt;author&gt;Meehan, Lyndon&lt;/author&gt;&lt;author&gt;Petrie, Aviva&lt;/author&gt;&lt;author&gt;Weiler, Richard&lt;/author&gt;&lt;author&gt;McNally, Steve&lt;/author&gt;&lt;author&gt;Ayer, Chris&lt;/author&gt;&lt;author&gt;Hanna, Rob&lt;/author&gt;&lt;author&gt;Hunt, Ian&lt;/author&gt;&lt;author&gt;Kell, Steven&lt;/author&gt;&lt;author&gt;Ridgewell, Paul&lt;/author&gt;&lt;author&gt;Taylor, Russell&lt;/author&gt;&lt;/authors&gt;&lt;/contributors&gt;&lt;titles&gt;&lt;title&gt;Poor oral health including active caries in 187 UK professional male football players: clinical dental examination performed by dentists&lt;/title&gt;&lt;secondary-title&gt;Br J Sports Med&lt;/secondary-title&gt;&lt;/titles&gt;&lt;periodical&gt;&lt;full-title&gt;Br J Sports Med&lt;/full-title&gt;&lt;/periodical&gt;&lt;pages&gt;41-44&lt;/pages&gt;&lt;volume&gt;50&lt;/volume&gt;&lt;number&gt;1&lt;/number&gt;&lt;dates&gt;&lt;year&gt;2015&lt;/year&gt;&lt;/dates&gt;&lt;urls&gt;&lt;related-urls&gt;&lt;url&gt;https://bjsm.bmj.com/content/bjsports/50/1/41.full.pdf&lt;/url&gt;&lt;/related-urls&gt;&lt;/urls&gt;&lt;electronic-resource-num&gt;10.1136/bjsports-2015-094953&lt;/electronic-resource-num&gt;&lt;/record&gt;&lt;/Cite&gt;&lt;/EndNote&gt;</w:instrText>
              </w:r>
              <w:r>
                <w:rPr>
                  <w:sz w:val="20"/>
                  <w:szCs w:val="20"/>
                  <w:lang w:val="en-MY"/>
                </w:rPr>
                <w:fldChar w:fldCharType="separate"/>
              </w:r>
              <w:r w:rsidRPr="0060071B">
                <w:rPr>
                  <w:noProof/>
                  <w:sz w:val="20"/>
                  <w:szCs w:val="20"/>
                  <w:vertAlign w:val="superscript"/>
                  <w:lang w:val="en-MY"/>
                </w:rPr>
                <w:t>11</w:t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</w:hyperlink>
          </w:p>
        </w:tc>
        <w:tc>
          <w:tcPr>
            <w:tcW w:w="2520" w:type="dxa"/>
            <w:hideMark/>
          </w:tcPr>
          <w:p w14:paraId="0D6E824A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US"/>
              </w:rPr>
              <w:t>UK Professional male football players</w:t>
            </w:r>
          </w:p>
        </w:tc>
        <w:tc>
          <w:tcPr>
            <w:tcW w:w="630" w:type="dxa"/>
            <w:hideMark/>
          </w:tcPr>
          <w:p w14:paraId="638906FB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187</w:t>
            </w:r>
          </w:p>
        </w:tc>
        <w:tc>
          <w:tcPr>
            <w:tcW w:w="900" w:type="dxa"/>
            <w:hideMark/>
          </w:tcPr>
          <w:p w14:paraId="1ADDAA92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-</w:t>
            </w:r>
          </w:p>
        </w:tc>
        <w:tc>
          <w:tcPr>
            <w:tcW w:w="966" w:type="dxa"/>
            <w:hideMark/>
          </w:tcPr>
          <w:p w14:paraId="44E55F48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45.5%</w:t>
            </w:r>
          </w:p>
        </w:tc>
        <w:tc>
          <w:tcPr>
            <w:tcW w:w="1374" w:type="dxa"/>
            <w:hideMark/>
          </w:tcPr>
          <w:p w14:paraId="2E85287F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6.9%</w:t>
            </w:r>
          </w:p>
        </w:tc>
        <w:tc>
          <w:tcPr>
            <w:tcW w:w="1350" w:type="dxa"/>
            <w:hideMark/>
          </w:tcPr>
          <w:p w14:paraId="456F53B9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19.6%</w:t>
            </w:r>
          </w:p>
        </w:tc>
      </w:tr>
      <w:tr w:rsidR="00FE00E3" w:rsidRPr="00E8355B" w14:paraId="46775DCF" w14:textId="77777777" w:rsidTr="008C13A6">
        <w:trPr>
          <w:trHeight w:val="576"/>
          <w:jc w:val="center"/>
        </w:trPr>
        <w:tc>
          <w:tcPr>
            <w:tcW w:w="1890" w:type="dxa"/>
            <w:hideMark/>
          </w:tcPr>
          <w:p w14:paraId="1F617AA3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Needleman et al., 2013</w:t>
            </w:r>
            <w:r>
              <w:rPr>
                <w:sz w:val="20"/>
                <w:szCs w:val="20"/>
                <w:lang w:val="en-MY"/>
              </w:rPr>
              <w:t xml:space="preserve"> </w:t>
            </w:r>
            <w:hyperlink w:anchor="_ENREF_7" w:tooltip="Needleman, 2013 #61" w:history="1">
              <w:r>
                <w:rPr>
                  <w:sz w:val="20"/>
                  <w:szCs w:val="20"/>
                  <w:lang w:val="en-MY"/>
                </w:rPr>
                <w:fldChar w:fldCharType="begin">
                  <w:fldData xml:space="preserve">PEVuZE5vdGU+PENpdGU+PEF1dGhvcj5OZWVkbGVtYW48L0F1dGhvcj48WWVhcj4yMDEzPC9ZZWFy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==
</w:fldData>
                </w:fldChar>
              </w:r>
              <w:r>
                <w:rPr>
                  <w:sz w:val="20"/>
                  <w:szCs w:val="20"/>
                  <w:lang w:val="en-MY"/>
                </w:rPr>
                <w:instrText xml:space="preserve"> ADDIN EN.CITE </w:instrText>
              </w:r>
              <w:r>
                <w:rPr>
                  <w:sz w:val="20"/>
                  <w:szCs w:val="20"/>
                  <w:lang w:val="en-MY"/>
                </w:rPr>
                <w:fldChar w:fldCharType="begin">
                  <w:fldData xml:space="preserve">PEVuZE5vdGU+PENpdGU+PEF1dGhvcj5OZWVkbGVtYW48L0F1dGhvcj48WWVhcj4yMDEzPC9ZZWFy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==
</w:fldData>
                </w:fldChar>
              </w:r>
              <w:r>
                <w:rPr>
                  <w:sz w:val="20"/>
                  <w:szCs w:val="20"/>
                  <w:lang w:val="en-MY"/>
                </w:rPr>
                <w:instrText xml:space="preserve"> ADDIN EN.CITE.DATA </w:instrText>
              </w:r>
              <w:r>
                <w:rPr>
                  <w:sz w:val="20"/>
                  <w:szCs w:val="20"/>
                  <w:lang w:val="en-MY"/>
                </w:rPr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  <w:r>
                <w:rPr>
                  <w:sz w:val="20"/>
                  <w:szCs w:val="20"/>
                  <w:lang w:val="en-MY"/>
                </w:rPr>
              </w:r>
              <w:r>
                <w:rPr>
                  <w:sz w:val="20"/>
                  <w:szCs w:val="20"/>
                  <w:lang w:val="en-MY"/>
                </w:rPr>
                <w:fldChar w:fldCharType="separate"/>
              </w:r>
              <w:r w:rsidRPr="0060071B">
                <w:rPr>
                  <w:noProof/>
                  <w:sz w:val="20"/>
                  <w:szCs w:val="20"/>
                  <w:vertAlign w:val="superscript"/>
                  <w:lang w:val="en-MY"/>
                </w:rPr>
                <w:t>7</w:t>
              </w:r>
              <w:r>
                <w:rPr>
                  <w:sz w:val="20"/>
                  <w:szCs w:val="20"/>
                  <w:lang w:val="en-MY"/>
                </w:rPr>
                <w:fldChar w:fldCharType="end"/>
              </w:r>
            </w:hyperlink>
          </w:p>
        </w:tc>
        <w:tc>
          <w:tcPr>
            <w:tcW w:w="2520" w:type="dxa"/>
            <w:hideMark/>
          </w:tcPr>
          <w:p w14:paraId="79AA9142" w14:textId="77777777" w:rsidR="00FE00E3" w:rsidRDefault="00FE00E3" w:rsidP="008C13A6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E8355B">
              <w:rPr>
                <w:sz w:val="20"/>
                <w:szCs w:val="20"/>
                <w:lang w:val="en-US"/>
              </w:rPr>
              <w:t xml:space="preserve">Elite athletes </w:t>
            </w:r>
          </w:p>
          <w:p w14:paraId="1F938D36" w14:textId="77777777" w:rsidR="00FE00E3" w:rsidRPr="00E8355B" w:rsidRDefault="00FE00E3" w:rsidP="008C13A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US"/>
              </w:rPr>
              <w:t>London 2012 Olympics</w:t>
            </w:r>
          </w:p>
        </w:tc>
        <w:tc>
          <w:tcPr>
            <w:tcW w:w="630" w:type="dxa"/>
            <w:hideMark/>
          </w:tcPr>
          <w:p w14:paraId="7A9D0A62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278</w:t>
            </w:r>
          </w:p>
        </w:tc>
        <w:tc>
          <w:tcPr>
            <w:tcW w:w="900" w:type="dxa"/>
            <w:hideMark/>
          </w:tcPr>
          <w:p w14:paraId="75A45386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-</w:t>
            </w:r>
          </w:p>
        </w:tc>
        <w:tc>
          <w:tcPr>
            <w:tcW w:w="966" w:type="dxa"/>
            <w:hideMark/>
          </w:tcPr>
          <w:p w14:paraId="3C253AAF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40.0%</w:t>
            </w:r>
          </w:p>
        </w:tc>
        <w:tc>
          <w:tcPr>
            <w:tcW w:w="1374" w:type="dxa"/>
            <w:hideMark/>
          </w:tcPr>
          <w:p w14:paraId="7B4920EA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18.0%</w:t>
            </w:r>
          </w:p>
        </w:tc>
        <w:tc>
          <w:tcPr>
            <w:tcW w:w="1350" w:type="dxa"/>
            <w:hideMark/>
          </w:tcPr>
          <w:p w14:paraId="3F80ACF1" w14:textId="77777777" w:rsidR="00FE00E3" w:rsidRPr="00E8355B" w:rsidRDefault="00FE00E3" w:rsidP="008C1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355B">
              <w:rPr>
                <w:sz w:val="20"/>
                <w:szCs w:val="20"/>
                <w:lang w:val="en-MY"/>
              </w:rPr>
              <w:t>28.0%</w:t>
            </w:r>
          </w:p>
        </w:tc>
      </w:tr>
    </w:tbl>
    <w:p w14:paraId="6C56BA3E" w14:textId="77777777" w:rsidR="00FE00E3" w:rsidRPr="006D3DA5" w:rsidRDefault="00FE00E3" w:rsidP="00FE00E3"/>
    <w:p w14:paraId="563371F2" w14:textId="77777777" w:rsidR="004255E1" w:rsidRPr="001071DB" w:rsidRDefault="004255E1" w:rsidP="001071DB"/>
    <w:sectPr w:rsidR="004255E1" w:rsidRPr="001071DB" w:rsidSect="001071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3"/>
    <w:rsid w:val="00041E00"/>
    <w:rsid w:val="00045C25"/>
    <w:rsid w:val="001071DB"/>
    <w:rsid w:val="00182F43"/>
    <w:rsid w:val="001D77A9"/>
    <w:rsid w:val="00213C32"/>
    <w:rsid w:val="00403693"/>
    <w:rsid w:val="004255E1"/>
    <w:rsid w:val="0043035E"/>
    <w:rsid w:val="00451D7C"/>
    <w:rsid w:val="00533EE2"/>
    <w:rsid w:val="00607F4C"/>
    <w:rsid w:val="00790AE5"/>
    <w:rsid w:val="00792F95"/>
    <w:rsid w:val="007E5AA4"/>
    <w:rsid w:val="0089670E"/>
    <w:rsid w:val="00A74A43"/>
    <w:rsid w:val="00A74E22"/>
    <w:rsid w:val="00AE5885"/>
    <w:rsid w:val="00B46E18"/>
    <w:rsid w:val="00C96FB7"/>
    <w:rsid w:val="00DE6AF1"/>
    <w:rsid w:val="00E74CCD"/>
    <w:rsid w:val="00E92B98"/>
    <w:rsid w:val="00E95D2B"/>
    <w:rsid w:val="00F060BB"/>
    <w:rsid w:val="00F94A85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3E2D"/>
  <w15:chartTrackingRefBased/>
  <w15:docId w15:val="{B3349E46-EE1D-4486-9F87-5E35F88A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93"/>
    <w:pPr>
      <w:spacing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A4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4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4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4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4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43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43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43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43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4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43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4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A43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74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4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03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693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693"/>
    <w:rPr>
      <w:rFonts w:ascii="Times New Roman" w:hAnsi="Times New Roman" w:cs="Times New Roman"/>
      <w:sz w:val="20"/>
      <w:szCs w:val="20"/>
    </w:rPr>
  </w:style>
  <w:style w:type="table" w:styleId="PlainTable2">
    <w:name w:val="Plain Table 2"/>
    <w:basedOn w:val="TableNormal"/>
    <w:uiPriority w:val="42"/>
    <w:rsid w:val="00403693"/>
    <w:pPr>
      <w:spacing w:after="0" w:line="240" w:lineRule="auto"/>
    </w:pPr>
    <w:rPr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03693"/>
    <w:pPr>
      <w:jc w:val="center"/>
    </w:pPr>
    <w:rPr>
      <w:sz w:val="20"/>
      <w:szCs w:val="20"/>
    </w:rPr>
  </w:style>
  <w:style w:type="table" w:styleId="ListTable2">
    <w:name w:val="List Table 2"/>
    <w:basedOn w:val="TableNormal"/>
    <w:uiPriority w:val="47"/>
    <w:rsid w:val="00FE00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Ko</dc:creator>
  <cp:keywords/>
  <dc:description/>
  <cp:lastModifiedBy>Lynn Ko</cp:lastModifiedBy>
  <cp:revision>18</cp:revision>
  <dcterms:created xsi:type="dcterms:W3CDTF">2025-08-04T04:29:00Z</dcterms:created>
  <dcterms:modified xsi:type="dcterms:W3CDTF">2025-08-06T07:53:00Z</dcterms:modified>
</cp:coreProperties>
</file>