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F6E33" w14:textId="0C8D3A60" w:rsidR="00E6649D" w:rsidRPr="007A7331" w:rsidRDefault="00E6649D" w:rsidP="00E6649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Additional</w:t>
      </w:r>
      <w:r w:rsidRPr="007A733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Information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File </w:t>
      </w:r>
    </w:p>
    <w:p w14:paraId="538E805B" w14:textId="77777777" w:rsidR="00E6649D" w:rsidRPr="007A7331" w:rsidRDefault="00E6649D" w:rsidP="00E6649D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3C15617" w14:textId="77777777" w:rsidR="00666C1A" w:rsidRPr="00511EB9" w:rsidRDefault="00666C1A" w:rsidP="00666C1A">
      <w:pPr>
        <w:spacing w:line="480" w:lineRule="auto"/>
        <w:jc w:val="center"/>
        <w:rPr>
          <w:rFonts w:ascii="Times New Roman" w:hAnsi="Times New Roman" w:cs="Times New Roman"/>
          <w:b/>
          <w:bCs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lang w:val="en-US"/>
        </w:rPr>
        <w:t>Neuromodulatory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roles of dopamine and acetylcholine in mediating agonistic behaviors of boxer shrimps (</w:t>
      </w:r>
      <w:proofErr w:type="spellStart"/>
      <w:r w:rsidRPr="00C2760F">
        <w:rPr>
          <w:rFonts w:ascii="Times New Roman" w:hAnsi="Times New Roman" w:cs="Times New Roman"/>
          <w:b/>
          <w:bCs/>
          <w:i/>
          <w:iCs/>
          <w:lang w:val="en-US"/>
        </w:rPr>
        <w:t>Stenopus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species)</w:t>
      </w:r>
    </w:p>
    <w:p w14:paraId="1B106E40" w14:textId="6EACF7D5" w:rsidR="00666C1A" w:rsidRPr="00087147" w:rsidRDefault="00087147" w:rsidP="00087147">
      <w:pPr>
        <w:spacing w:line="480" w:lineRule="auto"/>
        <w:ind w:left="5040" w:firstLine="720"/>
        <w:jc w:val="center"/>
        <w:rPr>
          <w:rFonts w:ascii="Times New Roman" w:hAnsi="Times New Roman" w:cs="Times New Roman"/>
          <w:lang w:val="en-US"/>
        </w:rPr>
      </w:pPr>
      <w:r w:rsidRPr="00087147">
        <w:rPr>
          <w:rFonts w:ascii="Times New Roman" w:hAnsi="Times New Roman" w:cs="Times New Roman"/>
          <w:lang w:val="en-US"/>
        </w:rPr>
        <w:t xml:space="preserve">(Submitted to </w:t>
      </w:r>
      <w:r w:rsidRPr="00087147">
        <w:rPr>
          <w:rFonts w:ascii="Times New Roman" w:hAnsi="Times New Roman" w:cs="Times New Roman"/>
          <w:i/>
          <w:iCs/>
          <w:lang w:val="en-US"/>
        </w:rPr>
        <w:t>BMC Genomics</w:t>
      </w:r>
      <w:r w:rsidRPr="00087147">
        <w:rPr>
          <w:rFonts w:ascii="Times New Roman" w:hAnsi="Times New Roman" w:cs="Times New Roman"/>
          <w:lang w:val="en-US"/>
        </w:rPr>
        <w:t>)</w:t>
      </w:r>
    </w:p>
    <w:p w14:paraId="60624213" w14:textId="77777777" w:rsidR="00666C1A" w:rsidRPr="00511EB9" w:rsidRDefault="00666C1A" w:rsidP="00666C1A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48DAEEA" w14:textId="77777777" w:rsidR="00666C1A" w:rsidRPr="00511EB9" w:rsidRDefault="00666C1A" w:rsidP="00666C1A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511EB9">
        <w:rPr>
          <w:rFonts w:ascii="Times New Roman" w:hAnsi="Times New Roman" w:cs="Times New Roman"/>
          <w:lang w:val="en-US"/>
        </w:rPr>
        <w:t>Terance Ho Him Wong</w:t>
      </w:r>
      <w:r w:rsidRPr="00511EB9">
        <w:rPr>
          <w:rFonts w:ascii="Times New Roman" w:hAnsi="Times New Roman" w:cs="Times New Roman"/>
          <w:vertAlign w:val="superscript"/>
          <w:lang w:val="en-US"/>
        </w:rPr>
        <w:t>a</w:t>
      </w:r>
      <w:r w:rsidRPr="00511EB9">
        <w:rPr>
          <w:rFonts w:ascii="Times New Roman" w:hAnsi="Times New Roman" w:cs="Times New Roman"/>
          <w:lang w:val="en-US"/>
        </w:rPr>
        <w:t>, Lai Him Chow</w:t>
      </w:r>
      <w:r w:rsidRPr="00511EB9">
        <w:rPr>
          <w:rFonts w:ascii="Times New Roman" w:hAnsi="Times New Roman" w:cs="Times New Roman"/>
          <w:vertAlign w:val="superscript"/>
          <w:lang w:val="en-US"/>
        </w:rPr>
        <w:t>a</w:t>
      </w:r>
      <w:r>
        <w:rPr>
          <w:rFonts w:ascii="Times New Roman" w:hAnsi="Times New Roman" w:cs="Times New Roman"/>
          <w:vertAlign w:val="superscript"/>
          <w:lang w:val="en-US"/>
        </w:rPr>
        <w:t>^</w:t>
      </w:r>
      <w:r w:rsidRPr="00511EB9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Ziwei</w:t>
      </w:r>
      <w:proofErr w:type="spellEnd"/>
      <w:r>
        <w:rPr>
          <w:rFonts w:ascii="Times New Roman" w:hAnsi="Times New Roman" w:cs="Times New Roman"/>
          <w:lang w:val="en-US"/>
        </w:rPr>
        <w:t xml:space="preserve"> Wu</w:t>
      </w:r>
      <w:r w:rsidRPr="00CD7910">
        <w:rPr>
          <w:rFonts w:ascii="Times New Roman" w:hAnsi="Times New Roman" w:cs="Times New Roman"/>
          <w:vertAlign w:val="superscript"/>
          <w:lang w:val="en-US"/>
        </w:rPr>
        <w:t>b</w:t>
      </w:r>
      <w:r>
        <w:rPr>
          <w:rFonts w:ascii="Times New Roman" w:hAnsi="Times New Roman" w:cs="Times New Roman"/>
          <w:vertAlign w:val="superscript"/>
          <w:lang w:val="en-US"/>
        </w:rPr>
        <w:t>^</w:t>
      </w:r>
      <w:r>
        <w:rPr>
          <w:rFonts w:ascii="Times New Roman" w:hAnsi="Times New Roman" w:cs="Times New Roman"/>
          <w:lang w:val="en-US"/>
        </w:rPr>
        <w:t>,</w:t>
      </w:r>
      <w:r w:rsidRPr="00511EB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Tom </w:t>
      </w:r>
      <w:r w:rsidRPr="00511EB9">
        <w:rPr>
          <w:rFonts w:ascii="Times New Roman" w:eastAsia="PMingLiU" w:hAnsi="Times New Roman" w:cs="Times New Roman"/>
          <w:lang w:val="en-US" w:eastAsia="zh-TW"/>
        </w:rPr>
        <w:t>Kwok Lun Hui</w:t>
      </w:r>
      <w:r w:rsidRPr="00511EB9">
        <w:rPr>
          <w:rFonts w:ascii="Times New Roman" w:eastAsia="PMingLiU" w:hAnsi="Times New Roman" w:cs="Times New Roman"/>
          <w:vertAlign w:val="superscript"/>
          <w:lang w:val="en-US" w:eastAsia="zh-TW"/>
        </w:rPr>
        <w:t>a</w:t>
      </w:r>
      <w:r w:rsidRPr="00511EB9">
        <w:rPr>
          <w:rFonts w:ascii="Times New Roman" w:eastAsia="PMingLiU" w:hAnsi="Times New Roman" w:cs="Times New Roman"/>
          <w:lang w:val="en-US" w:eastAsia="zh-TW"/>
        </w:rPr>
        <w:t xml:space="preserve">, </w:t>
      </w:r>
      <w:r w:rsidRPr="00511EB9">
        <w:rPr>
          <w:rFonts w:ascii="Times New Roman" w:hAnsi="Times New Roman" w:cs="Times New Roman"/>
          <w:lang w:val="en-US"/>
        </w:rPr>
        <w:t>Ling Ming Tsang</w:t>
      </w:r>
      <w:r w:rsidRPr="00511EB9">
        <w:rPr>
          <w:rFonts w:ascii="Times New Roman" w:hAnsi="Times New Roman" w:cs="Times New Roman"/>
          <w:vertAlign w:val="superscript"/>
          <w:lang w:val="en-US"/>
        </w:rPr>
        <w:t>a</w:t>
      </w:r>
    </w:p>
    <w:p w14:paraId="3A7C22F2" w14:textId="77777777" w:rsidR="00666C1A" w:rsidRPr="00511EB9" w:rsidRDefault="00666C1A" w:rsidP="00666C1A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34252131" w14:textId="77777777" w:rsidR="00666C1A" w:rsidRPr="00511EB9" w:rsidRDefault="00666C1A" w:rsidP="00666C1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0F772D85" w14:textId="77777777" w:rsidR="00666C1A" w:rsidRDefault="00666C1A" w:rsidP="00666C1A">
      <w:pPr>
        <w:spacing w:line="480" w:lineRule="auto"/>
        <w:rPr>
          <w:rFonts w:ascii="Times New Roman" w:eastAsia="MS PGothic" w:hAnsi="Times New Roman" w:cs="Times New Roman"/>
          <w:color w:val="323232"/>
          <w:lang w:val="en-US"/>
        </w:rPr>
      </w:pPr>
      <w:r w:rsidRPr="00511EB9">
        <w:rPr>
          <w:rFonts w:ascii="Times New Roman" w:eastAsia="PMingLiU" w:hAnsi="Times New Roman" w:cs="Times New Roman"/>
          <w:vertAlign w:val="superscript"/>
          <w:lang w:val="en-US" w:eastAsia="zh-TW"/>
        </w:rPr>
        <w:t xml:space="preserve">a </w:t>
      </w:r>
      <w:r w:rsidRPr="00511EB9">
        <w:rPr>
          <w:rFonts w:ascii="Times New Roman" w:eastAsia="MS PGothic" w:hAnsi="Times New Roman" w:cs="Times New Roman"/>
          <w:color w:val="323232"/>
          <w:lang w:val="en-US"/>
        </w:rPr>
        <w:t>Simon F.S. Li Marine Science Laboratory, School of Life Sciences, The Chinese University of Hong Kong, Shatin, Hong Kong</w:t>
      </w:r>
    </w:p>
    <w:p w14:paraId="6A19FD30" w14:textId="77777777" w:rsidR="00666C1A" w:rsidRPr="00697721" w:rsidRDefault="00666C1A" w:rsidP="00666C1A">
      <w:pPr>
        <w:spacing w:line="480" w:lineRule="auto"/>
        <w:rPr>
          <w:rFonts w:ascii="Times New Roman" w:eastAsia="MS PGothic" w:hAnsi="Times New Roman" w:cs="Times New Roman"/>
          <w:color w:val="323232"/>
        </w:rPr>
      </w:pPr>
      <w:r w:rsidRPr="00697721">
        <w:rPr>
          <w:rFonts w:ascii="Times New Roman" w:eastAsia="MS PGothic" w:hAnsi="Times New Roman" w:cs="Times New Roman"/>
          <w:color w:val="323232"/>
          <w:vertAlign w:val="superscript"/>
          <w:lang w:val="en-US"/>
        </w:rPr>
        <w:t>b</w:t>
      </w:r>
      <w:r w:rsidRPr="00697721">
        <w:rPr>
          <w:rFonts w:ascii="Source Sans Pro" w:eastAsia="Times New Roman" w:hAnsi="Source Sans Pro" w:cs="Times New Roman"/>
          <w:color w:val="2A2A2A"/>
          <w:sz w:val="21"/>
          <w:szCs w:val="21"/>
          <w:lang w:eastAsia="zh-TW"/>
        </w:rPr>
        <w:t xml:space="preserve"> </w:t>
      </w:r>
      <w:r w:rsidRPr="00697721">
        <w:rPr>
          <w:rFonts w:ascii="Times New Roman" w:eastAsia="MS PGothic" w:hAnsi="Times New Roman" w:cs="Times New Roman"/>
          <w:color w:val="323232"/>
        </w:rPr>
        <w:t>Department of Microbiology and Immunology, The Peter Doherty Institute for Infection and Immunity, University of Melbourne</w:t>
      </w:r>
      <w:r>
        <w:rPr>
          <w:rFonts w:ascii="Times New Roman" w:eastAsia="MS PGothic" w:hAnsi="Times New Roman" w:cs="Times New Roman"/>
          <w:color w:val="323232"/>
        </w:rPr>
        <w:t xml:space="preserve">, Victoria, </w:t>
      </w:r>
      <w:r w:rsidRPr="00697721">
        <w:rPr>
          <w:rFonts w:ascii="Times New Roman" w:eastAsia="MS PGothic" w:hAnsi="Times New Roman" w:cs="Times New Roman"/>
          <w:color w:val="323232"/>
        </w:rPr>
        <w:t>Australia</w:t>
      </w:r>
    </w:p>
    <w:p w14:paraId="02130B49" w14:textId="77777777" w:rsidR="00666C1A" w:rsidRPr="00511EB9" w:rsidRDefault="00666C1A" w:rsidP="00666C1A">
      <w:pPr>
        <w:spacing w:line="480" w:lineRule="auto"/>
        <w:rPr>
          <w:rFonts w:ascii="Times New Roman" w:hAnsi="Times New Roman" w:cs="Times New Roman"/>
          <w:lang w:val="en-US" w:eastAsia="zh-TW"/>
        </w:rPr>
      </w:pPr>
      <w:r>
        <w:rPr>
          <w:rFonts w:ascii="Times New Roman" w:hAnsi="Times New Roman" w:cs="Times New Roman"/>
          <w:lang w:val="en-US" w:eastAsia="zh-TW"/>
        </w:rPr>
        <w:t>^ The authors contributed equally</w:t>
      </w:r>
    </w:p>
    <w:p w14:paraId="2FA491C3" w14:textId="77777777" w:rsidR="00666C1A" w:rsidRPr="00511EB9" w:rsidRDefault="00666C1A" w:rsidP="00666C1A">
      <w:pPr>
        <w:spacing w:line="480" w:lineRule="auto"/>
        <w:ind w:firstLine="720"/>
        <w:rPr>
          <w:rFonts w:ascii="Times New Roman" w:hAnsi="Times New Roman" w:cs="Times New Roman"/>
          <w:lang w:val="en-US"/>
        </w:rPr>
      </w:pPr>
    </w:p>
    <w:p w14:paraId="5778C00E" w14:textId="77777777" w:rsidR="00666C1A" w:rsidRPr="00511EB9" w:rsidRDefault="00666C1A" w:rsidP="00666C1A">
      <w:pPr>
        <w:spacing w:line="480" w:lineRule="auto"/>
        <w:ind w:firstLine="720"/>
        <w:rPr>
          <w:rFonts w:ascii="Times New Roman" w:hAnsi="Times New Roman" w:cs="Times New Roman"/>
          <w:lang w:val="en-US"/>
        </w:rPr>
      </w:pPr>
    </w:p>
    <w:p w14:paraId="3CCB0C3E" w14:textId="77777777" w:rsidR="00666C1A" w:rsidRPr="00511EB9" w:rsidRDefault="00666C1A" w:rsidP="00A013EF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4A17772" w14:textId="77777777" w:rsidR="00666C1A" w:rsidRPr="00511EB9" w:rsidRDefault="00666C1A" w:rsidP="00666C1A">
      <w:pPr>
        <w:spacing w:line="480" w:lineRule="auto"/>
        <w:rPr>
          <w:rFonts w:ascii="Times New Roman" w:hAnsi="Times New Roman" w:cs="Times New Roman"/>
          <w:lang w:val="en-US"/>
        </w:rPr>
      </w:pPr>
      <w:r w:rsidRPr="00511EB9">
        <w:rPr>
          <w:rFonts w:ascii="Times New Roman" w:hAnsi="Times New Roman" w:cs="Times New Roman"/>
          <w:lang w:val="en-US"/>
        </w:rPr>
        <w:t>Correspondence author</w:t>
      </w:r>
    </w:p>
    <w:p w14:paraId="517030D9" w14:textId="77777777" w:rsidR="00666C1A" w:rsidRPr="00511EB9" w:rsidRDefault="00666C1A" w:rsidP="00666C1A">
      <w:pPr>
        <w:spacing w:line="480" w:lineRule="auto"/>
        <w:rPr>
          <w:rFonts w:ascii="Times New Roman" w:eastAsia="PMingLiU" w:hAnsi="Times New Roman" w:cs="Times New Roman"/>
          <w:lang w:val="en-US" w:eastAsia="zh-TW"/>
        </w:rPr>
      </w:pPr>
      <w:r w:rsidRPr="00511EB9">
        <w:rPr>
          <w:rFonts w:ascii="Times New Roman" w:hAnsi="Times New Roman" w:cs="Times New Roman"/>
          <w:lang w:val="en-US"/>
        </w:rPr>
        <w:t>Email address</w:t>
      </w:r>
      <w:r w:rsidRPr="0053565B">
        <w:rPr>
          <w:rFonts w:ascii="Times New Roman" w:hAnsi="Times New Roman" w:cs="Times New Roman"/>
          <w:lang w:val="en-US"/>
        </w:rPr>
        <w:t xml:space="preserve">: </w:t>
      </w:r>
      <w:hyperlink r:id="rId7" w:history="1">
        <w:r w:rsidRPr="0053565B">
          <w:rPr>
            <w:rStyle w:val="ae"/>
            <w:rFonts w:ascii="Times New Roman" w:eastAsia="PMingLiU" w:hAnsi="Times New Roman" w:cs="Times New Roman"/>
            <w:color w:val="auto"/>
            <w:lang w:val="en-US" w:eastAsia="zh-TW"/>
          </w:rPr>
          <w:t>lmtsang@cuhk.edu.hk</w:t>
        </w:r>
      </w:hyperlink>
      <w:r w:rsidRPr="0053565B">
        <w:rPr>
          <w:rFonts w:ascii="Times New Roman" w:eastAsia="PMingLiU" w:hAnsi="Times New Roman" w:cs="Times New Roman"/>
          <w:lang w:val="en-US" w:eastAsia="zh-TW"/>
        </w:rPr>
        <w:t xml:space="preserve"> </w:t>
      </w:r>
      <w:r w:rsidRPr="00511EB9">
        <w:rPr>
          <w:rFonts w:ascii="Times New Roman" w:eastAsia="PMingLiU" w:hAnsi="Times New Roman" w:cs="Times New Roman"/>
          <w:lang w:val="en-US" w:eastAsia="zh-TW"/>
        </w:rPr>
        <w:t>(L.M. Tsang)</w:t>
      </w:r>
    </w:p>
    <w:p w14:paraId="65D0A1A3" w14:textId="77777777" w:rsidR="00A013EF" w:rsidRDefault="00A013EF">
      <w:pPr>
        <w:rPr>
          <w:rFonts w:ascii="Times New Roman" w:eastAsia="PMingLiU" w:hAnsi="Times New Roman" w:cs="Times New Roman"/>
          <w:b/>
          <w:bCs/>
          <w:lang w:eastAsia="zh-TW"/>
        </w:rPr>
      </w:pPr>
    </w:p>
    <w:p w14:paraId="0E29690C" w14:textId="64066EAC" w:rsidR="0025697B" w:rsidRDefault="0025697B">
      <w:pPr>
        <w:rPr>
          <w:rFonts w:ascii="Times New Roman" w:eastAsia="PMingLiU" w:hAnsi="Times New Roman" w:cs="Times New Roman"/>
          <w:b/>
          <w:bCs/>
          <w:lang w:eastAsia="zh-TW"/>
        </w:rPr>
      </w:pPr>
      <w:r>
        <w:rPr>
          <w:rFonts w:ascii="Times New Roman" w:eastAsia="PMingLiU" w:hAnsi="Times New Roman" w:cs="Times New Roman"/>
          <w:b/>
          <w:bCs/>
          <w:lang w:eastAsia="zh-TW"/>
        </w:rPr>
        <w:lastRenderedPageBreak/>
        <w:t>Supplementary</w:t>
      </w:r>
      <w:r w:rsidR="00936EE6">
        <w:rPr>
          <w:rFonts w:ascii="Times New Roman" w:eastAsia="PMingLiU" w:hAnsi="Times New Roman" w:cs="Times New Roman"/>
          <w:b/>
          <w:bCs/>
          <w:lang w:eastAsia="zh-TW"/>
        </w:rPr>
        <w:t xml:space="preserve"> Information</w:t>
      </w:r>
      <w:r>
        <w:rPr>
          <w:rFonts w:ascii="Times New Roman" w:eastAsia="PMingLiU" w:hAnsi="Times New Roman" w:cs="Times New Roman"/>
          <w:b/>
          <w:bCs/>
          <w:lang w:eastAsia="zh-TW"/>
        </w:rPr>
        <w:t xml:space="preserve"> </w:t>
      </w:r>
      <w:r w:rsidR="00936EE6">
        <w:rPr>
          <w:rFonts w:ascii="Times New Roman" w:eastAsia="PMingLiU" w:hAnsi="Times New Roman" w:cs="Times New Roman"/>
          <w:b/>
          <w:bCs/>
          <w:lang w:eastAsia="zh-TW"/>
        </w:rPr>
        <w:t>T</w:t>
      </w:r>
      <w:r>
        <w:rPr>
          <w:rFonts w:ascii="Times New Roman" w:eastAsia="PMingLiU" w:hAnsi="Times New Roman" w:cs="Times New Roman"/>
          <w:b/>
          <w:bCs/>
          <w:lang w:eastAsia="zh-TW"/>
        </w:rPr>
        <w:t>ables</w:t>
      </w:r>
    </w:p>
    <w:p w14:paraId="61F7CDCE" w14:textId="02676927" w:rsidR="00896674" w:rsidRDefault="001134F9">
      <w:pPr>
        <w:rPr>
          <w:rFonts w:ascii="Times New Roman" w:hAnsi="Times New Roman" w:cs="Times New Roman"/>
        </w:rPr>
      </w:pPr>
      <w:r w:rsidRPr="00275D74">
        <w:rPr>
          <w:rFonts w:ascii="Times New Roman" w:eastAsia="PMingLiU" w:hAnsi="Times New Roman" w:cs="Times New Roman"/>
          <w:b/>
          <w:bCs/>
          <w:lang w:eastAsia="zh-TW"/>
        </w:rPr>
        <w:t>Table S1</w:t>
      </w:r>
      <w:r w:rsidRPr="00275D74">
        <w:rPr>
          <w:rFonts w:ascii="Times New Roman" w:eastAsia="PMingLiU" w:hAnsi="Times New Roman" w:cs="Times New Roman"/>
          <w:lang w:eastAsia="zh-TW"/>
        </w:rPr>
        <w:t xml:space="preserve"> </w:t>
      </w:r>
      <w:r w:rsidR="00FB7946" w:rsidRPr="00275D74">
        <w:rPr>
          <w:rFonts w:ascii="Times New Roman" w:eastAsia="PMingLiU" w:hAnsi="Times New Roman" w:cs="Times New Roman"/>
          <w:lang w:eastAsia="zh-TW"/>
        </w:rPr>
        <w:t>Full</w:t>
      </w:r>
      <w:r w:rsidR="00CD42FA" w:rsidRPr="00275D74">
        <w:rPr>
          <w:rFonts w:ascii="Times New Roman" w:eastAsia="PMingLiU" w:hAnsi="Times New Roman" w:cs="Times New Roman"/>
          <w:lang w:eastAsia="zh-TW"/>
        </w:rPr>
        <w:t xml:space="preserve"> list of annotated significantly up- and downregulated differentially expressed genes (DEGs) </w:t>
      </w:r>
      <w:r w:rsidR="0025507A" w:rsidRPr="00275D74">
        <w:rPr>
          <w:rFonts w:ascii="Times New Roman" w:eastAsia="PMingLiU" w:hAnsi="Times New Roman" w:cs="Times New Roman"/>
          <w:lang w:eastAsia="zh-TW"/>
        </w:rPr>
        <w:t>for</w:t>
      </w:r>
      <w:r w:rsidR="00CD42FA" w:rsidRPr="00275D74">
        <w:rPr>
          <w:rFonts w:ascii="Times New Roman" w:eastAsia="PMingLiU" w:hAnsi="Times New Roman" w:cs="Times New Roman"/>
          <w:lang w:eastAsia="zh-TW"/>
        </w:rPr>
        <w:t xml:space="preserve"> each pairwise comparison (i.e., control vs winner, control vs loser, and loser vs winner) </w:t>
      </w:r>
      <w:r w:rsidR="009C0449" w:rsidRPr="00275D74">
        <w:rPr>
          <w:rFonts w:ascii="Times New Roman" w:eastAsia="PMingLiU" w:hAnsi="Times New Roman" w:cs="Times New Roman"/>
          <w:lang w:eastAsia="zh-TW"/>
        </w:rPr>
        <w:t>for</w:t>
      </w:r>
      <w:r w:rsidR="00CD42FA" w:rsidRPr="00275D74">
        <w:rPr>
          <w:rFonts w:ascii="Times New Roman" w:eastAsia="PMingLiU" w:hAnsi="Times New Roman" w:cs="Times New Roman"/>
          <w:lang w:eastAsia="zh-TW"/>
        </w:rPr>
        <w:t xml:space="preserve"> all three organs (antennae </w:t>
      </w:r>
      <w:r w:rsidR="00C707B2" w:rsidRPr="00275D74">
        <w:rPr>
          <w:rFonts w:ascii="Times New Roman" w:eastAsia="PMingLiU" w:hAnsi="Times New Roman" w:cs="Times New Roman"/>
          <w:lang w:eastAsia="zh-TW"/>
        </w:rPr>
        <w:t>+</w:t>
      </w:r>
      <w:r w:rsidR="00CD42FA" w:rsidRPr="00275D74">
        <w:rPr>
          <w:rFonts w:ascii="Times New Roman" w:eastAsia="PMingLiU" w:hAnsi="Times New Roman" w:cs="Times New Roman"/>
          <w:lang w:eastAsia="zh-TW"/>
        </w:rPr>
        <w:t xml:space="preserve"> antennules, central nervous system, and eyestalks) of </w:t>
      </w:r>
      <w:proofErr w:type="spellStart"/>
      <w:r w:rsidR="00CD42FA" w:rsidRPr="00275D74">
        <w:rPr>
          <w:rFonts w:ascii="Times New Roman" w:eastAsia="PMingLiU" w:hAnsi="Times New Roman" w:cs="Times New Roman"/>
          <w:i/>
          <w:iCs/>
          <w:lang w:eastAsia="zh-TW"/>
        </w:rPr>
        <w:t>Stenopus</w:t>
      </w:r>
      <w:proofErr w:type="spellEnd"/>
      <w:r w:rsidR="00CD42FA" w:rsidRPr="00275D74">
        <w:rPr>
          <w:rFonts w:ascii="Times New Roman" w:eastAsia="PMingLiU" w:hAnsi="Times New Roman" w:cs="Times New Roman"/>
          <w:lang w:eastAsia="zh-TW"/>
        </w:rPr>
        <w:t xml:space="preserve"> </w:t>
      </w:r>
      <w:r w:rsidR="00CD42FA" w:rsidRPr="00275D74">
        <w:rPr>
          <w:rFonts w:ascii="Times New Roman" w:eastAsia="PMingLiU" w:hAnsi="Times New Roman" w:cs="Times New Roman"/>
          <w:i/>
          <w:iCs/>
          <w:lang w:eastAsia="zh-TW"/>
        </w:rPr>
        <w:t>hispidus</w:t>
      </w:r>
      <w:r w:rsidR="00CD42FA" w:rsidRPr="00275D74">
        <w:rPr>
          <w:rFonts w:ascii="Times New Roman" w:eastAsia="PMingLiU" w:hAnsi="Times New Roman" w:cs="Times New Roman"/>
          <w:lang w:eastAsia="zh-TW"/>
        </w:rPr>
        <w:t xml:space="preserve">, </w:t>
      </w:r>
      <w:r w:rsidR="00CD42FA" w:rsidRPr="00275D74">
        <w:rPr>
          <w:rFonts w:ascii="Times New Roman" w:eastAsia="PMingLiU" w:hAnsi="Times New Roman" w:cs="Times New Roman"/>
          <w:i/>
          <w:iCs/>
          <w:lang w:eastAsia="zh-TW"/>
        </w:rPr>
        <w:t xml:space="preserve">S. </w:t>
      </w:r>
      <w:proofErr w:type="spellStart"/>
      <w:r w:rsidR="00CD42FA" w:rsidRPr="00275D74">
        <w:rPr>
          <w:rFonts w:ascii="Times New Roman" w:eastAsia="PMingLiU" w:hAnsi="Times New Roman" w:cs="Times New Roman"/>
          <w:i/>
          <w:iCs/>
          <w:lang w:eastAsia="zh-TW"/>
        </w:rPr>
        <w:t>cyanoscelis</w:t>
      </w:r>
      <w:proofErr w:type="spellEnd"/>
      <w:r w:rsidR="00CD42FA" w:rsidRPr="00275D74">
        <w:rPr>
          <w:rFonts w:ascii="Times New Roman" w:eastAsia="PMingLiU" w:hAnsi="Times New Roman" w:cs="Times New Roman"/>
          <w:lang w:eastAsia="zh-TW"/>
        </w:rPr>
        <w:t xml:space="preserve">, and mutually in </w:t>
      </w:r>
      <w:proofErr w:type="spellStart"/>
      <w:r w:rsidR="00CD42FA" w:rsidRPr="00275D74">
        <w:rPr>
          <w:rFonts w:ascii="Times New Roman" w:eastAsia="PMingLiU" w:hAnsi="Times New Roman" w:cs="Times New Roman"/>
          <w:i/>
          <w:iCs/>
          <w:lang w:eastAsia="zh-TW"/>
        </w:rPr>
        <w:t>Stenopus</w:t>
      </w:r>
      <w:proofErr w:type="spellEnd"/>
      <w:r w:rsidR="00391A7D" w:rsidRPr="00275D74">
        <w:rPr>
          <w:rFonts w:ascii="Times New Roman" w:eastAsia="PMingLiU" w:hAnsi="Times New Roman" w:cs="Times New Roman"/>
          <w:lang w:eastAsia="zh-TW"/>
        </w:rPr>
        <w:t xml:space="preserve"> </w:t>
      </w:r>
      <w:hyperlink r:id="rId8" w:history="1">
        <w:r w:rsidR="0057630F" w:rsidRPr="003B2AF7">
          <w:rPr>
            <w:rStyle w:val="ae"/>
            <w:rFonts w:ascii="Times New Roman" w:hAnsi="Times New Roman" w:cs="Times New Roman"/>
          </w:rPr>
          <w:t>https://docs.google.com/spreadsheets/d/11zV8Ct5iYbfQ7N77nd1zqSCm5Ty2kaiN/edit?usp=drive_link&amp;ouid=114071563695881171971&amp;rtpof=true&amp;sd=true</w:t>
        </w:r>
      </w:hyperlink>
    </w:p>
    <w:p w14:paraId="37227CB9" w14:textId="77777777" w:rsidR="008A259B" w:rsidRPr="008A259B" w:rsidRDefault="008A259B">
      <w:pPr>
        <w:rPr>
          <w:rFonts w:ascii="Times New Roman" w:eastAsia="PMingLiU" w:hAnsi="Times New Roman" w:cs="Times New Roman"/>
          <w:lang w:eastAsia="zh-TW"/>
        </w:rPr>
      </w:pPr>
    </w:p>
    <w:p w14:paraId="342A8E28" w14:textId="469BE033" w:rsidR="00A10E74" w:rsidRDefault="00A10E74">
      <w:r w:rsidRPr="00275D74">
        <w:rPr>
          <w:rFonts w:ascii="Times New Roman" w:eastAsia="PMingLiU" w:hAnsi="Times New Roman" w:cs="Times New Roman"/>
          <w:b/>
          <w:bCs/>
          <w:lang w:eastAsia="zh-TW"/>
        </w:rPr>
        <w:t>Table S</w:t>
      </w:r>
      <w:r w:rsidR="00BA5620" w:rsidRPr="00275D74">
        <w:rPr>
          <w:rFonts w:ascii="Times New Roman" w:eastAsia="PMingLiU" w:hAnsi="Times New Roman" w:cs="Times New Roman"/>
          <w:b/>
          <w:bCs/>
          <w:lang w:eastAsia="zh-TW"/>
        </w:rPr>
        <w:t>2</w:t>
      </w:r>
      <w:r w:rsidRPr="00275D74">
        <w:rPr>
          <w:rFonts w:ascii="Times New Roman" w:eastAsia="PMingLiU" w:hAnsi="Times New Roman" w:cs="Times New Roman"/>
          <w:lang w:eastAsia="zh-TW"/>
        </w:rPr>
        <w:t xml:space="preserve"> </w:t>
      </w:r>
      <w:r w:rsidR="00391A7D" w:rsidRPr="00275D74">
        <w:rPr>
          <w:rFonts w:ascii="Times New Roman" w:eastAsia="PMingLiU" w:hAnsi="Times New Roman" w:cs="Times New Roman"/>
          <w:lang w:eastAsia="zh-TW"/>
        </w:rPr>
        <w:t>Full list of significantly enriched gene ontologies</w:t>
      </w:r>
      <w:r w:rsidR="002024C8" w:rsidRPr="00275D74">
        <w:rPr>
          <w:rFonts w:ascii="Times New Roman" w:eastAsia="PMingLiU" w:hAnsi="Times New Roman" w:cs="Times New Roman"/>
          <w:lang w:eastAsia="zh-TW"/>
        </w:rPr>
        <w:t xml:space="preserve"> (GOs)</w:t>
      </w:r>
      <w:r w:rsidR="00391A7D" w:rsidRPr="00275D74">
        <w:rPr>
          <w:rFonts w:ascii="Times New Roman" w:eastAsia="PMingLiU" w:hAnsi="Times New Roman" w:cs="Times New Roman"/>
          <w:lang w:eastAsia="zh-TW"/>
        </w:rPr>
        <w:t xml:space="preserve"> from up- and downregulated differentially expressed genes (DEGs) for each pairwise comparison (i.e., control vs winner, control vs loser, and loser vs winner) </w:t>
      </w:r>
      <w:r w:rsidR="00517D3C" w:rsidRPr="00275D74">
        <w:rPr>
          <w:rFonts w:ascii="Times New Roman" w:eastAsia="PMingLiU" w:hAnsi="Times New Roman" w:cs="Times New Roman"/>
          <w:lang w:eastAsia="zh-TW"/>
        </w:rPr>
        <w:t>for</w:t>
      </w:r>
      <w:r w:rsidR="00391A7D" w:rsidRPr="00275D74">
        <w:rPr>
          <w:rFonts w:ascii="Times New Roman" w:eastAsia="PMingLiU" w:hAnsi="Times New Roman" w:cs="Times New Roman"/>
          <w:lang w:eastAsia="zh-TW"/>
        </w:rPr>
        <w:t xml:space="preserve"> all three organs (antennae </w:t>
      </w:r>
      <w:r w:rsidR="00C707B2" w:rsidRPr="00275D74">
        <w:rPr>
          <w:rFonts w:ascii="Times New Roman" w:eastAsia="PMingLiU" w:hAnsi="Times New Roman" w:cs="Times New Roman"/>
          <w:lang w:eastAsia="zh-TW"/>
        </w:rPr>
        <w:t>+</w:t>
      </w:r>
      <w:r w:rsidR="00391A7D" w:rsidRPr="00275D74">
        <w:rPr>
          <w:rFonts w:ascii="Times New Roman" w:eastAsia="PMingLiU" w:hAnsi="Times New Roman" w:cs="Times New Roman"/>
          <w:lang w:eastAsia="zh-TW"/>
        </w:rPr>
        <w:t xml:space="preserve"> antennules, central nervous system, and eyestalks) of </w:t>
      </w:r>
      <w:proofErr w:type="spellStart"/>
      <w:r w:rsidR="00391A7D" w:rsidRPr="00275D74">
        <w:rPr>
          <w:rFonts w:ascii="Times New Roman" w:eastAsia="PMingLiU" w:hAnsi="Times New Roman" w:cs="Times New Roman"/>
          <w:i/>
          <w:iCs/>
          <w:lang w:eastAsia="zh-TW"/>
        </w:rPr>
        <w:t>Stenopus</w:t>
      </w:r>
      <w:proofErr w:type="spellEnd"/>
      <w:r w:rsidR="00391A7D" w:rsidRPr="00275D74">
        <w:rPr>
          <w:rFonts w:ascii="Times New Roman" w:eastAsia="PMingLiU" w:hAnsi="Times New Roman" w:cs="Times New Roman"/>
          <w:lang w:eastAsia="zh-TW"/>
        </w:rPr>
        <w:t xml:space="preserve"> </w:t>
      </w:r>
      <w:r w:rsidR="00391A7D" w:rsidRPr="00275D74">
        <w:rPr>
          <w:rFonts w:ascii="Times New Roman" w:eastAsia="PMingLiU" w:hAnsi="Times New Roman" w:cs="Times New Roman"/>
          <w:i/>
          <w:iCs/>
          <w:lang w:eastAsia="zh-TW"/>
        </w:rPr>
        <w:t>hispidus</w:t>
      </w:r>
      <w:r w:rsidR="00391A7D" w:rsidRPr="00275D74">
        <w:rPr>
          <w:rFonts w:ascii="Times New Roman" w:eastAsia="PMingLiU" w:hAnsi="Times New Roman" w:cs="Times New Roman"/>
          <w:lang w:eastAsia="zh-TW"/>
        </w:rPr>
        <w:t xml:space="preserve">, </w:t>
      </w:r>
      <w:r w:rsidR="00391A7D" w:rsidRPr="00275D74">
        <w:rPr>
          <w:rFonts w:ascii="Times New Roman" w:eastAsia="PMingLiU" w:hAnsi="Times New Roman" w:cs="Times New Roman"/>
          <w:i/>
          <w:iCs/>
          <w:lang w:eastAsia="zh-TW"/>
        </w:rPr>
        <w:t xml:space="preserve">S. </w:t>
      </w:r>
      <w:proofErr w:type="spellStart"/>
      <w:r w:rsidR="00391A7D" w:rsidRPr="00275D74">
        <w:rPr>
          <w:rFonts w:ascii="Times New Roman" w:eastAsia="PMingLiU" w:hAnsi="Times New Roman" w:cs="Times New Roman"/>
          <w:i/>
          <w:iCs/>
          <w:lang w:eastAsia="zh-TW"/>
        </w:rPr>
        <w:t>cyanoscelis</w:t>
      </w:r>
      <w:proofErr w:type="spellEnd"/>
      <w:r w:rsidR="00391A7D" w:rsidRPr="00275D74">
        <w:rPr>
          <w:rFonts w:ascii="Times New Roman" w:eastAsia="PMingLiU" w:hAnsi="Times New Roman" w:cs="Times New Roman"/>
          <w:lang w:eastAsia="zh-TW"/>
        </w:rPr>
        <w:t xml:space="preserve">, and </w:t>
      </w:r>
      <w:r w:rsidR="00391A7D" w:rsidRPr="00BF69E3">
        <w:rPr>
          <w:rFonts w:ascii="Times New Roman" w:eastAsia="PMingLiU" w:hAnsi="Times New Roman" w:cs="Times New Roman"/>
          <w:lang w:eastAsia="zh-TW"/>
        </w:rPr>
        <w:t xml:space="preserve">mutually in </w:t>
      </w:r>
      <w:proofErr w:type="spellStart"/>
      <w:r w:rsidR="00391A7D" w:rsidRPr="00BF69E3">
        <w:rPr>
          <w:rFonts w:ascii="Times New Roman" w:eastAsia="PMingLiU" w:hAnsi="Times New Roman" w:cs="Times New Roman"/>
          <w:i/>
          <w:iCs/>
          <w:lang w:eastAsia="zh-TW"/>
        </w:rPr>
        <w:t>Stenopus</w:t>
      </w:r>
      <w:proofErr w:type="spellEnd"/>
      <w:r w:rsidR="00391A7D" w:rsidRPr="00BF69E3">
        <w:rPr>
          <w:rFonts w:ascii="Times New Roman" w:eastAsia="PMingLiU" w:hAnsi="Times New Roman" w:cs="Times New Roman"/>
          <w:lang w:eastAsia="zh-TW"/>
        </w:rPr>
        <w:t xml:space="preserve"> </w:t>
      </w:r>
      <w:hyperlink r:id="rId9" w:history="1">
        <w:r w:rsidR="00BF69E3" w:rsidRPr="00BF69E3">
          <w:rPr>
            <w:rStyle w:val="ae"/>
            <w:rFonts w:ascii="Times New Roman" w:hAnsi="Times New Roman" w:cs="Times New Roman"/>
          </w:rPr>
          <w:t>https://docs.google.com/spreadsheets/d/17BryT5ZHLPNCujBO6c5BydKZpeepsmnW/edit?usp=drive_link&amp;ouid=114071563695881171971&amp;rtpof=true&amp;sd=true</w:t>
        </w:r>
      </w:hyperlink>
    </w:p>
    <w:p w14:paraId="1DA2D0FB" w14:textId="08CC95DF" w:rsidR="006F6F06" w:rsidRPr="006F6F06" w:rsidRDefault="006F6F06">
      <w:pPr>
        <w:rPr>
          <w:rFonts w:ascii="Times New Roman" w:eastAsia="PMingLiU" w:hAnsi="Times New Roman" w:cs="Times New Roman"/>
          <w:lang w:eastAsia="zh-TW"/>
        </w:rPr>
      </w:pPr>
    </w:p>
    <w:p w14:paraId="279073E7" w14:textId="1FF27A1C" w:rsidR="00B9585B" w:rsidRPr="00BF69E3" w:rsidRDefault="00EC327A" w:rsidP="00EC327A">
      <w:pPr>
        <w:rPr>
          <w:rFonts w:ascii="Times New Roman" w:hAnsi="Times New Roman" w:cs="Times New Roman"/>
        </w:rPr>
      </w:pPr>
      <w:r w:rsidRPr="00275D74">
        <w:rPr>
          <w:rFonts w:ascii="Times New Roman" w:eastAsia="PMingLiU" w:hAnsi="Times New Roman" w:cs="Times New Roman"/>
          <w:b/>
          <w:bCs/>
          <w:lang w:eastAsia="zh-TW"/>
        </w:rPr>
        <w:t>Table S3</w:t>
      </w:r>
      <w:r w:rsidRPr="00275D74">
        <w:rPr>
          <w:rFonts w:ascii="Times New Roman" w:eastAsia="PMingLiU" w:hAnsi="Times New Roman" w:cs="Times New Roman"/>
          <w:lang w:eastAsia="zh-TW"/>
        </w:rPr>
        <w:t xml:space="preserve"> </w:t>
      </w:r>
      <w:r w:rsidR="00391A7D" w:rsidRPr="00275D74">
        <w:rPr>
          <w:rFonts w:ascii="Times New Roman" w:eastAsia="PMingLiU" w:hAnsi="Times New Roman" w:cs="Times New Roman"/>
          <w:lang w:eastAsia="zh-TW"/>
        </w:rPr>
        <w:t xml:space="preserve">Full list of significantly enriched </w:t>
      </w:r>
      <w:r w:rsidR="00391A7D" w:rsidRPr="00275D74">
        <w:rPr>
          <w:rFonts w:ascii="Times New Roman" w:hAnsi="Times New Roman" w:cs="Times New Roman"/>
          <w:lang w:val="en-US"/>
        </w:rPr>
        <w:t>Kyoto Encyclopedia of Genes and Genomes (KEGG) pathways</w:t>
      </w:r>
      <w:r w:rsidR="00391A7D" w:rsidRPr="00275D74">
        <w:rPr>
          <w:rFonts w:ascii="Times New Roman" w:eastAsia="PMingLiU" w:hAnsi="Times New Roman" w:cs="Times New Roman"/>
          <w:lang w:eastAsia="zh-TW"/>
        </w:rPr>
        <w:t xml:space="preserve"> from up- and downregulated differentially expressed genes (DEGs) for each pairwise comparison (i.e., control vs winner, control vs loser, and loser vs winner) </w:t>
      </w:r>
      <w:r w:rsidR="00517D3C" w:rsidRPr="00275D74">
        <w:rPr>
          <w:rFonts w:ascii="Times New Roman" w:eastAsia="PMingLiU" w:hAnsi="Times New Roman" w:cs="Times New Roman"/>
          <w:lang w:eastAsia="zh-TW"/>
        </w:rPr>
        <w:t>for</w:t>
      </w:r>
      <w:r w:rsidR="00391A7D" w:rsidRPr="00275D74">
        <w:rPr>
          <w:rFonts w:ascii="Times New Roman" w:eastAsia="PMingLiU" w:hAnsi="Times New Roman" w:cs="Times New Roman"/>
          <w:lang w:eastAsia="zh-TW"/>
        </w:rPr>
        <w:t xml:space="preserve"> all </w:t>
      </w:r>
      <w:r w:rsidR="00391A7D" w:rsidRPr="00BF69E3">
        <w:rPr>
          <w:rFonts w:ascii="Times New Roman" w:eastAsia="PMingLiU" w:hAnsi="Times New Roman" w:cs="Times New Roman"/>
          <w:lang w:eastAsia="zh-TW"/>
        </w:rPr>
        <w:t xml:space="preserve">three organs (antennae </w:t>
      </w:r>
      <w:r w:rsidR="00C707B2" w:rsidRPr="00BF69E3">
        <w:rPr>
          <w:rFonts w:ascii="Times New Roman" w:eastAsia="PMingLiU" w:hAnsi="Times New Roman" w:cs="Times New Roman"/>
          <w:lang w:eastAsia="zh-TW"/>
        </w:rPr>
        <w:t>+</w:t>
      </w:r>
      <w:r w:rsidR="00391A7D" w:rsidRPr="00BF69E3">
        <w:rPr>
          <w:rFonts w:ascii="Times New Roman" w:eastAsia="PMingLiU" w:hAnsi="Times New Roman" w:cs="Times New Roman"/>
          <w:lang w:eastAsia="zh-TW"/>
        </w:rPr>
        <w:t xml:space="preserve"> antennules, central nervous system, and eyestalks) of </w:t>
      </w:r>
      <w:proofErr w:type="spellStart"/>
      <w:r w:rsidR="00391A7D" w:rsidRPr="00BF69E3">
        <w:rPr>
          <w:rFonts w:ascii="Times New Roman" w:eastAsia="PMingLiU" w:hAnsi="Times New Roman" w:cs="Times New Roman"/>
          <w:i/>
          <w:iCs/>
          <w:lang w:eastAsia="zh-TW"/>
        </w:rPr>
        <w:t>Stenopus</w:t>
      </w:r>
      <w:proofErr w:type="spellEnd"/>
      <w:r w:rsidR="00391A7D" w:rsidRPr="00BF69E3">
        <w:rPr>
          <w:rFonts w:ascii="Times New Roman" w:eastAsia="PMingLiU" w:hAnsi="Times New Roman" w:cs="Times New Roman"/>
          <w:lang w:eastAsia="zh-TW"/>
        </w:rPr>
        <w:t xml:space="preserve"> </w:t>
      </w:r>
      <w:r w:rsidR="00391A7D" w:rsidRPr="00BF69E3">
        <w:rPr>
          <w:rFonts w:ascii="Times New Roman" w:eastAsia="PMingLiU" w:hAnsi="Times New Roman" w:cs="Times New Roman"/>
          <w:i/>
          <w:iCs/>
          <w:lang w:eastAsia="zh-TW"/>
        </w:rPr>
        <w:t>hispidus</w:t>
      </w:r>
      <w:r w:rsidR="00391A7D" w:rsidRPr="00BF69E3">
        <w:rPr>
          <w:rFonts w:ascii="Times New Roman" w:eastAsia="PMingLiU" w:hAnsi="Times New Roman" w:cs="Times New Roman"/>
          <w:lang w:eastAsia="zh-TW"/>
        </w:rPr>
        <w:t xml:space="preserve">, </w:t>
      </w:r>
      <w:r w:rsidR="00391A7D" w:rsidRPr="00BF69E3">
        <w:rPr>
          <w:rFonts w:ascii="Times New Roman" w:eastAsia="PMingLiU" w:hAnsi="Times New Roman" w:cs="Times New Roman"/>
          <w:i/>
          <w:iCs/>
          <w:lang w:eastAsia="zh-TW"/>
        </w:rPr>
        <w:t xml:space="preserve">S. </w:t>
      </w:r>
      <w:proofErr w:type="spellStart"/>
      <w:r w:rsidR="00391A7D" w:rsidRPr="00BF69E3">
        <w:rPr>
          <w:rFonts w:ascii="Times New Roman" w:eastAsia="PMingLiU" w:hAnsi="Times New Roman" w:cs="Times New Roman"/>
          <w:i/>
          <w:iCs/>
          <w:lang w:eastAsia="zh-TW"/>
        </w:rPr>
        <w:t>cyanoscelis</w:t>
      </w:r>
      <w:proofErr w:type="spellEnd"/>
      <w:r w:rsidR="00391A7D" w:rsidRPr="00BF69E3">
        <w:rPr>
          <w:rFonts w:ascii="Times New Roman" w:eastAsia="PMingLiU" w:hAnsi="Times New Roman" w:cs="Times New Roman"/>
          <w:lang w:eastAsia="zh-TW"/>
        </w:rPr>
        <w:t xml:space="preserve">, and mutually in </w:t>
      </w:r>
      <w:proofErr w:type="spellStart"/>
      <w:r w:rsidR="00391A7D" w:rsidRPr="00BF69E3">
        <w:rPr>
          <w:rFonts w:ascii="Times New Roman" w:eastAsia="PMingLiU" w:hAnsi="Times New Roman" w:cs="Times New Roman"/>
          <w:i/>
          <w:iCs/>
          <w:lang w:eastAsia="zh-TW"/>
        </w:rPr>
        <w:t>Stenopus</w:t>
      </w:r>
      <w:proofErr w:type="spellEnd"/>
      <w:r w:rsidR="00391A7D" w:rsidRPr="00BF69E3">
        <w:rPr>
          <w:rFonts w:ascii="Times New Roman" w:eastAsia="PMingLiU" w:hAnsi="Times New Roman" w:cs="Times New Roman"/>
          <w:lang w:eastAsia="zh-TW"/>
        </w:rPr>
        <w:t xml:space="preserve"> </w:t>
      </w:r>
      <w:hyperlink r:id="rId10" w:history="1">
        <w:r w:rsidR="00BF69E3" w:rsidRPr="00BF69E3">
          <w:rPr>
            <w:rStyle w:val="ae"/>
            <w:rFonts w:ascii="Times New Roman" w:hAnsi="Times New Roman" w:cs="Times New Roman"/>
          </w:rPr>
          <w:t>https://docs.google.com/spreadsheets/d/1M8c-BtEcLgfaJRVZtccJnnjIRbVWzcOP/edit?usp=drive_link&amp;ouid=114071563695881171971&amp;rtpof=true&amp;sd=true</w:t>
        </w:r>
      </w:hyperlink>
    </w:p>
    <w:p w14:paraId="5BA26672" w14:textId="77777777" w:rsidR="006F6F06" w:rsidRPr="006F6F06" w:rsidRDefault="006F6F06" w:rsidP="00EC327A">
      <w:pPr>
        <w:rPr>
          <w:rFonts w:ascii="Times New Roman" w:eastAsia="PMingLiU" w:hAnsi="Times New Roman" w:cs="Times New Roman"/>
          <w:lang w:eastAsia="zh-TW"/>
        </w:rPr>
      </w:pPr>
    </w:p>
    <w:p w14:paraId="575773BB" w14:textId="77777777" w:rsidR="00107F54" w:rsidRPr="00107F54" w:rsidRDefault="00107F54" w:rsidP="00EC327A">
      <w:pPr>
        <w:rPr>
          <w:rFonts w:ascii="Times New Roman" w:eastAsia="PMingLiU" w:hAnsi="Times New Roman" w:cs="Times New Roman"/>
          <w:lang w:eastAsia="zh-TW"/>
        </w:rPr>
      </w:pPr>
    </w:p>
    <w:p w14:paraId="680DEB7C" w14:textId="77777777" w:rsidR="00BF6EB0" w:rsidRPr="00BF6EB0" w:rsidRDefault="00BF6EB0" w:rsidP="00EC327A">
      <w:pPr>
        <w:rPr>
          <w:rFonts w:ascii="Times New Roman" w:eastAsia="PMingLiU" w:hAnsi="Times New Roman" w:cs="Times New Roman"/>
          <w:lang w:eastAsia="zh-TW"/>
        </w:rPr>
      </w:pPr>
    </w:p>
    <w:p w14:paraId="43566FB6" w14:textId="77777777" w:rsidR="0025697B" w:rsidRDefault="0025697B">
      <w:pPr>
        <w:rPr>
          <w:rFonts w:ascii="Times New Roman" w:eastAsia="PMingLiU" w:hAnsi="Times New Roman" w:cs="Times New Roman"/>
          <w:lang w:eastAsia="zh-TW"/>
        </w:rPr>
      </w:pPr>
    </w:p>
    <w:p w14:paraId="6DE12AA8" w14:textId="77777777" w:rsidR="0025697B" w:rsidRDefault="0025697B">
      <w:pPr>
        <w:rPr>
          <w:rFonts w:ascii="Times New Roman" w:eastAsia="PMingLiU" w:hAnsi="Times New Roman" w:cs="Times New Roman"/>
          <w:lang w:eastAsia="zh-TW"/>
        </w:rPr>
      </w:pPr>
    </w:p>
    <w:p w14:paraId="76914F07" w14:textId="77777777" w:rsidR="0025697B" w:rsidRDefault="0025697B">
      <w:pPr>
        <w:rPr>
          <w:rFonts w:ascii="Times New Roman" w:eastAsia="PMingLiU" w:hAnsi="Times New Roman" w:cs="Times New Roman"/>
          <w:lang w:eastAsia="zh-TW"/>
        </w:rPr>
      </w:pPr>
    </w:p>
    <w:p w14:paraId="562DCBDB" w14:textId="77777777" w:rsidR="0025697B" w:rsidRDefault="0025697B">
      <w:pPr>
        <w:rPr>
          <w:rFonts w:ascii="Times New Roman" w:eastAsia="PMingLiU" w:hAnsi="Times New Roman" w:cs="Times New Roman"/>
          <w:lang w:eastAsia="zh-TW"/>
        </w:rPr>
      </w:pPr>
    </w:p>
    <w:p w14:paraId="29022E2A" w14:textId="77777777" w:rsidR="0035430A" w:rsidRDefault="0035430A">
      <w:pPr>
        <w:rPr>
          <w:rFonts w:ascii="Times New Roman" w:eastAsia="PMingLiU" w:hAnsi="Times New Roman" w:cs="Times New Roman"/>
          <w:lang w:eastAsia="zh-TW"/>
        </w:rPr>
        <w:sectPr w:rsidR="0035430A" w:rsidSect="00D12CA1">
          <w:footerReference w:type="default" r:id="rId11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656A76B" w14:textId="12D7402D" w:rsidR="008A27D5" w:rsidRDefault="008A27D5" w:rsidP="008A27D5">
      <w:pPr>
        <w:spacing w:line="360" w:lineRule="auto"/>
        <w:rPr>
          <w:rFonts w:ascii="Times New Roman" w:eastAsia="PMingLiU" w:hAnsi="Times New Roman" w:cs="Times New Roman"/>
          <w:lang w:eastAsia="zh-TW"/>
        </w:rPr>
      </w:pPr>
      <w:r w:rsidRPr="00F80236">
        <w:rPr>
          <w:rFonts w:ascii="Times New Roman" w:eastAsia="PMingLiU" w:hAnsi="Times New Roman" w:cs="Times New Roman" w:hint="eastAsia"/>
          <w:b/>
          <w:bCs/>
          <w:lang w:eastAsia="zh-TW"/>
        </w:rPr>
        <w:lastRenderedPageBreak/>
        <w:t xml:space="preserve">Table </w:t>
      </w:r>
      <w:r>
        <w:rPr>
          <w:rFonts w:ascii="Times New Roman" w:eastAsia="PMingLiU" w:hAnsi="Times New Roman" w:cs="Times New Roman"/>
          <w:b/>
          <w:bCs/>
          <w:lang w:eastAsia="zh-TW"/>
        </w:rPr>
        <w:t>S4</w:t>
      </w:r>
      <w:r>
        <w:rPr>
          <w:rFonts w:ascii="Times New Roman" w:eastAsia="PMingLiU" w:hAnsi="Times New Roman" w:cs="Times New Roman" w:hint="eastAsia"/>
          <w:lang w:eastAsia="zh-TW"/>
        </w:rPr>
        <w:t xml:space="preserve"> Common</w:t>
      </w:r>
      <w:r>
        <w:rPr>
          <w:rFonts w:ascii="Times New Roman" w:eastAsia="PMingLiU" w:hAnsi="Times New Roman" w:cs="Times New Roman"/>
          <w:lang w:eastAsia="zh-TW"/>
        </w:rPr>
        <w:t xml:space="preserve"> </w:t>
      </w:r>
      <w:r>
        <w:rPr>
          <w:rFonts w:ascii="Times New Roman" w:eastAsia="PMingLiU" w:hAnsi="Times New Roman" w:cs="Times New Roman" w:hint="eastAsia"/>
          <w:lang w:eastAsia="zh-TW"/>
        </w:rPr>
        <w:t xml:space="preserve">aggression-related </w:t>
      </w:r>
      <w:r>
        <w:rPr>
          <w:rFonts w:ascii="Times New Roman" w:eastAsia="PMingLiU" w:hAnsi="Times New Roman" w:cs="Times New Roman"/>
          <w:lang w:eastAsia="zh-TW"/>
        </w:rPr>
        <w:t xml:space="preserve">neuroendocrine regulators identified </w:t>
      </w:r>
      <w:r w:rsidR="00135D78">
        <w:rPr>
          <w:rFonts w:ascii="Times New Roman" w:eastAsia="PMingLiU" w:hAnsi="Times New Roman" w:cs="Times New Roman" w:hint="eastAsia"/>
          <w:lang w:eastAsia="zh-TW"/>
        </w:rPr>
        <w:t>in</w:t>
      </w:r>
      <w:r>
        <w:rPr>
          <w:rFonts w:ascii="Times New Roman" w:eastAsia="PMingLiU" w:hAnsi="Times New Roman" w:cs="Times New Roman"/>
          <w:lang w:eastAsia="zh-TW"/>
        </w:rPr>
        <w:t xml:space="preserve"> </w:t>
      </w:r>
      <w:r w:rsidR="007964AE">
        <w:rPr>
          <w:rFonts w:ascii="Times New Roman" w:eastAsia="PMingLiU" w:hAnsi="Times New Roman" w:cs="Times New Roman"/>
          <w:lang w:eastAsia="zh-TW"/>
        </w:rPr>
        <w:t>the</w:t>
      </w:r>
      <w:r>
        <w:rPr>
          <w:rFonts w:ascii="Times New Roman" w:eastAsia="PMingLiU" w:hAnsi="Times New Roman" w:cs="Times New Roman"/>
          <w:lang w:eastAsia="zh-TW"/>
        </w:rPr>
        <w:t xml:space="preserve"> three organs </w:t>
      </w:r>
      <w:r w:rsidR="00135D78">
        <w:rPr>
          <w:rFonts w:ascii="Times New Roman" w:eastAsia="PMingLiU" w:hAnsi="Times New Roman" w:cs="Times New Roman" w:hint="eastAsia"/>
          <w:lang w:eastAsia="zh-TW"/>
        </w:rPr>
        <w:t>for</w:t>
      </w:r>
      <w:r>
        <w:rPr>
          <w:rFonts w:ascii="Times New Roman" w:eastAsia="PMingLiU" w:hAnsi="Times New Roman" w:cs="Times New Roman"/>
          <w:lang w:eastAsia="zh-TW"/>
        </w:rPr>
        <w:t xml:space="preserve"> </w:t>
      </w:r>
      <w:r w:rsidR="007964AE">
        <w:rPr>
          <w:rFonts w:ascii="Times New Roman" w:eastAsia="PMingLiU" w:hAnsi="Times New Roman" w:cs="Times New Roman"/>
          <w:lang w:eastAsia="zh-TW"/>
        </w:rPr>
        <w:t>the</w:t>
      </w:r>
      <w:r>
        <w:rPr>
          <w:rFonts w:ascii="Times New Roman" w:eastAsia="PMingLiU" w:hAnsi="Times New Roman" w:cs="Times New Roman"/>
          <w:lang w:eastAsia="zh-TW"/>
        </w:rPr>
        <w:t xml:space="preserve"> three </w:t>
      </w:r>
      <w:r w:rsidR="00757284">
        <w:rPr>
          <w:rFonts w:ascii="Times New Roman" w:eastAsia="PMingLiU" w:hAnsi="Times New Roman" w:cs="Times New Roman" w:hint="eastAsia"/>
          <w:lang w:eastAsia="zh-TW"/>
        </w:rPr>
        <w:t xml:space="preserve">pairwise </w:t>
      </w:r>
      <w:r>
        <w:rPr>
          <w:rFonts w:ascii="Times New Roman" w:eastAsia="PMingLiU" w:hAnsi="Times New Roman" w:cs="Times New Roman"/>
          <w:lang w:eastAsia="zh-TW"/>
        </w:rPr>
        <w:t>comparisons</w:t>
      </w:r>
      <w:r w:rsidRPr="001065F6">
        <w:rPr>
          <w:rFonts w:ascii="Times New Roman" w:eastAsia="PMingLiU" w:hAnsi="Times New Roman" w:cs="Times New Roman"/>
          <w:lang w:eastAsia="zh-TW"/>
        </w:rPr>
        <w:t xml:space="preserve"> </w:t>
      </w:r>
      <w:r w:rsidR="0020758C">
        <w:rPr>
          <w:rFonts w:ascii="Times New Roman" w:eastAsia="PMingLiU" w:hAnsi="Times New Roman" w:cs="Times New Roman"/>
          <w:lang w:eastAsia="zh-TW"/>
        </w:rPr>
        <w:t>in</w:t>
      </w:r>
      <w:r>
        <w:rPr>
          <w:rFonts w:ascii="Times New Roman" w:eastAsia="PMingLiU" w:hAnsi="Times New Roman" w:cs="Times New Roman" w:hint="eastAsia"/>
          <w:lang w:eastAsia="zh-TW"/>
        </w:rPr>
        <w:t xml:space="preserve"> </w:t>
      </w:r>
      <w:r w:rsidR="006B6F13">
        <w:rPr>
          <w:rFonts w:ascii="Times New Roman" w:eastAsia="PMingLiU" w:hAnsi="Times New Roman" w:cs="Times New Roman"/>
          <w:lang w:eastAsia="zh-TW"/>
        </w:rPr>
        <w:t>the two studied</w:t>
      </w:r>
      <w:r>
        <w:rPr>
          <w:rFonts w:ascii="Times New Roman" w:eastAsia="PMingLiU" w:hAnsi="Times New Roman" w:cs="Times New Roman" w:hint="eastAsia"/>
          <w:lang w:eastAsia="zh-TW"/>
        </w:rPr>
        <w:t xml:space="preserve"> </w:t>
      </w:r>
      <w:proofErr w:type="spellStart"/>
      <w:r w:rsidRPr="00F80236">
        <w:rPr>
          <w:rFonts w:ascii="Times New Roman" w:eastAsia="PMingLiU" w:hAnsi="Times New Roman" w:cs="Times New Roman" w:hint="eastAsia"/>
          <w:i/>
          <w:iCs/>
          <w:lang w:eastAsia="zh-TW"/>
        </w:rPr>
        <w:t>Stenopus</w:t>
      </w:r>
      <w:proofErr w:type="spellEnd"/>
      <w:r>
        <w:rPr>
          <w:rFonts w:ascii="Times New Roman" w:eastAsia="PMingLiU" w:hAnsi="Times New Roman" w:cs="Times New Roman" w:hint="eastAsia"/>
          <w:lang w:eastAsia="zh-TW"/>
        </w:rPr>
        <w:t xml:space="preserve"> species</w:t>
      </w:r>
    </w:p>
    <w:tbl>
      <w:tblPr>
        <w:tblStyle w:val="af0"/>
        <w:tblW w:w="1403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1774"/>
        <w:gridCol w:w="500"/>
        <w:gridCol w:w="67"/>
        <w:gridCol w:w="623"/>
        <w:gridCol w:w="86"/>
        <w:gridCol w:w="567"/>
        <w:gridCol w:w="756"/>
        <w:gridCol w:w="634"/>
        <w:gridCol w:w="432"/>
        <w:gridCol w:w="7"/>
        <w:gridCol w:w="832"/>
        <w:gridCol w:w="634"/>
        <w:gridCol w:w="429"/>
        <w:gridCol w:w="17"/>
        <w:gridCol w:w="954"/>
        <w:gridCol w:w="634"/>
        <w:gridCol w:w="429"/>
        <w:gridCol w:w="21"/>
        <w:gridCol w:w="830"/>
        <w:gridCol w:w="634"/>
        <w:gridCol w:w="427"/>
        <w:gridCol w:w="25"/>
        <w:gridCol w:w="813"/>
        <w:gridCol w:w="634"/>
        <w:gridCol w:w="428"/>
        <w:gridCol w:w="67"/>
      </w:tblGrid>
      <w:tr w:rsidR="008A27D5" w:rsidRPr="00B8544F" w14:paraId="5C8B13FB" w14:textId="77777777" w:rsidTr="00F76360">
        <w:trPr>
          <w:trHeight w:val="239"/>
        </w:trPr>
        <w:tc>
          <w:tcPr>
            <w:tcW w:w="2552" w:type="dxa"/>
            <w:gridSpan w:val="2"/>
            <w:tcBorders>
              <w:bottom w:val="nil"/>
            </w:tcBorders>
          </w:tcPr>
          <w:p w14:paraId="7561BAD0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584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4148C30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i/>
                <w:i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i/>
                <w:iCs/>
                <w:sz w:val="18"/>
                <w:szCs w:val="18"/>
                <w:lang w:eastAsia="zh-TW"/>
              </w:rPr>
              <w:t>S. hispidus</w:t>
            </w:r>
          </w:p>
        </w:tc>
        <w:tc>
          <w:tcPr>
            <w:tcW w:w="5896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F6E10E6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i/>
                <w:i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i/>
                <w:iCs/>
                <w:sz w:val="18"/>
                <w:szCs w:val="18"/>
                <w:lang w:eastAsia="zh-TW"/>
              </w:rPr>
              <w:t xml:space="preserve">S. </w:t>
            </w:r>
            <w:proofErr w:type="spellStart"/>
            <w:r w:rsidRPr="00F80236">
              <w:rPr>
                <w:rFonts w:ascii="Times New Roman" w:eastAsia="PMingLiU" w:hAnsi="Times New Roman" w:cs="Times New Roman" w:hint="eastAsia"/>
                <w:b/>
                <w:bCs/>
                <w:i/>
                <w:iCs/>
                <w:sz w:val="18"/>
                <w:szCs w:val="18"/>
                <w:lang w:eastAsia="zh-TW"/>
              </w:rPr>
              <w:t>cyanoscelis</w:t>
            </w:r>
            <w:proofErr w:type="spellEnd"/>
          </w:p>
        </w:tc>
      </w:tr>
      <w:tr w:rsidR="008A27D5" w:rsidRPr="00B8544F" w14:paraId="5A840672" w14:textId="77777777" w:rsidTr="00F76360">
        <w:trPr>
          <w:trHeight w:val="239"/>
        </w:trPr>
        <w:tc>
          <w:tcPr>
            <w:tcW w:w="2552" w:type="dxa"/>
            <w:gridSpan w:val="2"/>
            <w:tcBorders>
              <w:top w:val="nil"/>
              <w:bottom w:val="single" w:sz="4" w:space="0" w:color="auto"/>
            </w:tcBorders>
          </w:tcPr>
          <w:p w14:paraId="5E8A6883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84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ED84BB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Control VS Winner</w:t>
            </w:r>
          </w:p>
        </w:tc>
        <w:tc>
          <w:tcPr>
            <w:tcW w:w="18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ADEB64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Control VS Loser</w:t>
            </w:r>
          </w:p>
        </w:tc>
        <w:tc>
          <w:tcPr>
            <w:tcW w:w="191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D039E2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Loser VS Winner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ED82320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Control VS Winner</w:t>
            </w:r>
          </w:p>
        </w:tc>
        <w:tc>
          <w:tcPr>
            <w:tcW w:w="191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C8695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Control VS Loser</w:t>
            </w:r>
          </w:p>
        </w:tc>
        <w:tc>
          <w:tcPr>
            <w:tcW w:w="194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77E7CBC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Loser VS Winner</w:t>
            </w:r>
          </w:p>
        </w:tc>
      </w:tr>
      <w:tr w:rsidR="008A27D5" w:rsidRPr="00B8544F" w14:paraId="7EC70EA2" w14:textId="77777777" w:rsidTr="00F76360">
        <w:trPr>
          <w:gridAfter w:val="1"/>
          <w:wAfter w:w="67" w:type="dxa"/>
          <w:trHeight w:val="239"/>
        </w:trPr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F82E90" w14:textId="77777777" w:rsidR="008A27D5" w:rsidRPr="00B27735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27735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Neuroendocrine regulators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1F1A69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proofErr w:type="spellStart"/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A</w:t>
            </w:r>
            <w:r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A</w:t>
            </w: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vertAlign w:val="superscript"/>
                <w:lang w:eastAsia="zh-TW"/>
              </w:rPr>
              <w:t>a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450EA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proofErr w:type="spellStart"/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CNS</w:t>
            </w: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vertAlign w:val="superscript"/>
                <w:lang w:eastAsia="zh-TW"/>
              </w:rPr>
              <w:t>b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D4FF4B6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proofErr w:type="spellStart"/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ES</w:t>
            </w: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vertAlign w:val="superscript"/>
                <w:lang w:eastAsia="zh-TW"/>
              </w:rPr>
              <w:t>c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3F6BAE0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AA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</w:tcPr>
          <w:p w14:paraId="20FF259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CNS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14:paraId="7751174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ES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F6ABF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AA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</w:tcPr>
          <w:p w14:paraId="1E305DA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CNS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086972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ES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6297A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AA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</w:tcPr>
          <w:p w14:paraId="0F61AB2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CNS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0EEDE5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ES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D38E4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AA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</w:tcPr>
          <w:p w14:paraId="0D065D9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CNS</w:t>
            </w: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</w:tcPr>
          <w:p w14:paraId="48411FE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ES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70D32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AA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</w:tcPr>
          <w:p w14:paraId="546165E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CNS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78EDD2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ES</w:t>
            </w:r>
          </w:p>
        </w:tc>
      </w:tr>
      <w:tr w:rsidR="008A27D5" w:rsidRPr="00F80236" w14:paraId="0A6B18DA" w14:textId="77777777" w:rsidTr="00F76360">
        <w:trPr>
          <w:gridAfter w:val="1"/>
          <w:wAfter w:w="67" w:type="dxa"/>
          <w:trHeight w:val="239"/>
        </w:trPr>
        <w:tc>
          <w:tcPr>
            <w:tcW w:w="778" w:type="dxa"/>
            <w:vMerge w:val="restart"/>
            <w:tcBorders>
              <w:top w:val="single" w:sz="4" w:space="0" w:color="auto"/>
            </w:tcBorders>
          </w:tcPr>
          <w:p w14:paraId="35896B84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 xml:space="preserve">Gene set </w:t>
            </w:r>
            <w:proofErr w:type="spellStart"/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level</w:t>
            </w: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vertAlign w:val="superscript"/>
                <w:lang w:eastAsia="zh-TW"/>
              </w:rPr>
              <w:t>d</w:t>
            </w:r>
            <w:proofErr w:type="spellEnd"/>
          </w:p>
        </w:tc>
        <w:tc>
          <w:tcPr>
            <w:tcW w:w="1774" w:type="dxa"/>
            <w:tcBorders>
              <w:top w:val="single" w:sz="4" w:space="0" w:color="auto"/>
            </w:tcBorders>
          </w:tcPr>
          <w:p w14:paraId="73EE7ACC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Dopamine</w:t>
            </w:r>
          </w:p>
        </w:tc>
        <w:tc>
          <w:tcPr>
            <w:tcW w:w="500" w:type="dxa"/>
            <w:tcBorders>
              <w:top w:val="single" w:sz="4" w:space="0" w:color="auto"/>
            </w:tcBorders>
          </w:tcPr>
          <w:p w14:paraId="1EE9C7C4" w14:textId="164A440C" w:rsidR="008A27D5" w:rsidRPr="00F80236" w:rsidRDefault="00B4154B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</w:tcBorders>
          </w:tcPr>
          <w:p w14:paraId="09A1742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53" w:type="dxa"/>
            <w:gridSpan w:val="2"/>
            <w:tcBorders>
              <w:top w:val="single" w:sz="4" w:space="0" w:color="auto"/>
            </w:tcBorders>
          </w:tcPr>
          <w:p w14:paraId="11F2071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14:paraId="0D06A7B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</w:tcBorders>
          </w:tcPr>
          <w:p w14:paraId="535BFCD4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0AFF2E74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</w:tcBorders>
          </w:tcPr>
          <w:p w14:paraId="7AA5DF0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  <w:tcBorders>
              <w:top w:val="single" w:sz="4" w:space="0" w:color="auto"/>
            </w:tcBorders>
          </w:tcPr>
          <w:p w14:paraId="4869BC93" w14:textId="628DD859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</w:tcPr>
          <w:p w14:paraId="1B7433B0" w14:textId="76B1C5FD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  <w:tcBorders>
              <w:top w:val="single" w:sz="4" w:space="0" w:color="auto"/>
            </w:tcBorders>
          </w:tcPr>
          <w:p w14:paraId="53EFAA1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  <w:tcBorders>
              <w:top w:val="single" w:sz="4" w:space="0" w:color="auto"/>
            </w:tcBorders>
          </w:tcPr>
          <w:p w14:paraId="2C5C6B2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29" w:type="dxa"/>
            <w:tcBorders>
              <w:top w:val="single" w:sz="4" w:space="0" w:color="auto"/>
            </w:tcBorders>
          </w:tcPr>
          <w:p w14:paraId="70877F3F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14:paraId="19298A0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</w:tcBorders>
          </w:tcPr>
          <w:p w14:paraId="69A1D96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</w:tcBorders>
          </w:tcPr>
          <w:p w14:paraId="011F407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</w:tcBorders>
          </w:tcPr>
          <w:p w14:paraId="26F886C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  <w:tcBorders>
              <w:top w:val="single" w:sz="4" w:space="0" w:color="auto"/>
            </w:tcBorders>
          </w:tcPr>
          <w:p w14:paraId="27570B3C" w14:textId="1D21CC89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  <w:tcBorders>
              <w:top w:val="single" w:sz="4" w:space="0" w:color="auto"/>
            </w:tcBorders>
          </w:tcPr>
          <w:p w14:paraId="5156CFB4" w14:textId="7B1AC6CC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8A27D5" w:rsidRPr="00F80236" w14:paraId="1B5D78B1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49A526EE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5FD35A17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Substance P</w:t>
            </w:r>
            <w:r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/</w:t>
            </w:r>
            <w:proofErr w:type="spellStart"/>
            <w:r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Tachykinin</w:t>
            </w:r>
            <w:r w:rsidRPr="003773B7">
              <w:rPr>
                <w:rFonts w:ascii="Times New Roman" w:eastAsia="PMingLiU" w:hAnsi="Times New Roman" w:cs="Times New Roman" w:hint="eastAsia"/>
                <w:sz w:val="18"/>
                <w:szCs w:val="18"/>
                <w:vertAlign w:val="superscript"/>
                <w:lang w:eastAsia="zh-TW"/>
              </w:rPr>
              <w:t>f</w:t>
            </w:r>
            <w:proofErr w:type="spellEnd"/>
          </w:p>
        </w:tc>
        <w:tc>
          <w:tcPr>
            <w:tcW w:w="500" w:type="dxa"/>
          </w:tcPr>
          <w:p w14:paraId="4A34183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90" w:type="dxa"/>
            <w:gridSpan w:val="2"/>
          </w:tcPr>
          <w:p w14:paraId="4B9108F6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53" w:type="dxa"/>
            <w:gridSpan w:val="2"/>
          </w:tcPr>
          <w:p w14:paraId="1611943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756" w:type="dxa"/>
          </w:tcPr>
          <w:p w14:paraId="3B6EF8F0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2B50E090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32" w:type="dxa"/>
          </w:tcPr>
          <w:p w14:paraId="58C3B1D4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839" w:type="dxa"/>
            <w:gridSpan w:val="2"/>
          </w:tcPr>
          <w:p w14:paraId="6689F0B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54E4D9D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6A854DB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</w:tcPr>
          <w:p w14:paraId="17034C0F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7489A87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60111FAB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0BF8CAC0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6286E33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7" w:type="dxa"/>
          </w:tcPr>
          <w:p w14:paraId="6BC8A3E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0B44C1B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67C8596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0C1BA38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8A27D5" w:rsidRPr="00F80236" w14:paraId="3FAA7347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6BEBE16F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533455EF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Acetylcholine</w:t>
            </w:r>
          </w:p>
        </w:tc>
        <w:tc>
          <w:tcPr>
            <w:tcW w:w="500" w:type="dxa"/>
          </w:tcPr>
          <w:p w14:paraId="19D1A05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90" w:type="dxa"/>
            <w:gridSpan w:val="2"/>
          </w:tcPr>
          <w:p w14:paraId="1A0126B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53" w:type="dxa"/>
            <w:gridSpan w:val="2"/>
          </w:tcPr>
          <w:p w14:paraId="3937E12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756" w:type="dxa"/>
          </w:tcPr>
          <w:p w14:paraId="2FC63DE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6340EC54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432" w:type="dxa"/>
          </w:tcPr>
          <w:p w14:paraId="4CB73B9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2C74F67B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E20872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429" w:type="dxa"/>
          </w:tcPr>
          <w:p w14:paraId="60ECCA8A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971" w:type="dxa"/>
            <w:gridSpan w:val="2"/>
          </w:tcPr>
          <w:p w14:paraId="7722E9E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173E74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29" w:type="dxa"/>
          </w:tcPr>
          <w:p w14:paraId="267BAC90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851" w:type="dxa"/>
            <w:gridSpan w:val="2"/>
          </w:tcPr>
          <w:p w14:paraId="7197E52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34" w:type="dxa"/>
          </w:tcPr>
          <w:p w14:paraId="6B3E148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427" w:type="dxa"/>
          </w:tcPr>
          <w:p w14:paraId="47A579E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838" w:type="dxa"/>
            <w:gridSpan w:val="2"/>
          </w:tcPr>
          <w:p w14:paraId="324228B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34" w:type="dxa"/>
          </w:tcPr>
          <w:p w14:paraId="2F211594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28" w:type="dxa"/>
          </w:tcPr>
          <w:p w14:paraId="2345967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</w:tr>
      <w:tr w:rsidR="008A27D5" w:rsidRPr="00F80236" w14:paraId="5B79679A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09154409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0FDFCD90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Octopamine</w:t>
            </w:r>
          </w:p>
        </w:tc>
        <w:tc>
          <w:tcPr>
            <w:tcW w:w="500" w:type="dxa"/>
          </w:tcPr>
          <w:p w14:paraId="17DDBAF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90" w:type="dxa"/>
            <w:gridSpan w:val="2"/>
          </w:tcPr>
          <w:p w14:paraId="3059A12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53" w:type="dxa"/>
            <w:gridSpan w:val="2"/>
          </w:tcPr>
          <w:p w14:paraId="7987CA00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756" w:type="dxa"/>
          </w:tcPr>
          <w:p w14:paraId="695D5FBA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34" w:type="dxa"/>
          </w:tcPr>
          <w:p w14:paraId="3E2E5AFB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32" w:type="dxa"/>
          </w:tcPr>
          <w:p w14:paraId="1365250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2A4B43B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2471446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28591DF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</w:tcPr>
          <w:p w14:paraId="7DDFA00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070B7D86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5EDB21B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17A977D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34" w:type="dxa"/>
          </w:tcPr>
          <w:p w14:paraId="5B6777C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427" w:type="dxa"/>
          </w:tcPr>
          <w:p w14:paraId="2B6BE79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65A13A5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7548004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6640B55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8A27D5" w:rsidRPr="00F80236" w14:paraId="067BB122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5B886419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1A74F52A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proofErr w:type="spellStart"/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Ecdysteroids</w:t>
            </w:r>
            <w:proofErr w:type="spellEnd"/>
          </w:p>
        </w:tc>
        <w:tc>
          <w:tcPr>
            <w:tcW w:w="500" w:type="dxa"/>
          </w:tcPr>
          <w:p w14:paraId="13EE1D2F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90" w:type="dxa"/>
            <w:gridSpan w:val="2"/>
          </w:tcPr>
          <w:p w14:paraId="30E24E2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53" w:type="dxa"/>
            <w:gridSpan w:val="2"/>
          </w:tcPr>
          <w:p w14:paraId="74DCB28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756" w:type="dxa"/>
          </w:tcPr>
          <w:p w14:paraId="51B939F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49F15B46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432" w:type="dxa"/>
          </w:tcPr>
          <w:p w14:paraId="4B475C2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0BA7283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26BDF2D0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6018D79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</w:tcPr>
          <w:p w14:paraId="3412FD3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5789068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3ECBC02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2996AB7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43C1F1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7" w:type="dxa"/>
          </w:tcPr>
          <w:p w14:paraId="6182682F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62E3CC4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5821C87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231562CA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8A27D5" w:rsidRPr="00F80236" w14:paraId="5882988F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52471F58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0D8A6371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Juvenile hormone</w:t>
            </w:r>
            <w:r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 xml:space="preserve">/ Methyl </w:t>
            </w:r>
            <w:proofErr w:type="spellStart"/>
            <w:r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farnesoate</w:t>
            </w:r>
            <w:r w:rsidRPr="003773B7">
              <w:rPr>
                <w:rFonts w:ascii="Times New Roman" w:eastAsia="PMingLiU" w:hAnsi="Times New Roman" w:cs="Times New Roman" w:hint="eastAsia"/>
                <w:sz w:val="18"/>
                <w:szCs w:val="18"/>
                <w:vertAlign w:val="superscript"/>
                <w:lang w:eastAsia="zh-TW"/>
              </w:rPr>
              <w:t>g</w:t>
            </w:r>
            <w:proofErr w:type="spellEnd"/>
          </w:p>
        </w:tc>
        <w:tc>
          <w:tcPr>
            <w:tcW w:w="500" w:type="dxa"/>
          </w:tcPr>
          <w:p w14:paraId="11158BD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90" w:type="dxa"/>
            <w:gridSpan w:val="2"/>
          </w:tcPr>
          <w:p w14:paraId="02A1996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53" w:type="dxa"/>
            <w:gridSpan w:val="2"/>
          </w:tcPr>
          <w:p w14:paraId="0C8610E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756" w:type="dxa"/>
          </w:tcPr>
          <w:p w14:paraId="0E425E2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34" w:type="dxa"/>
          </w:tcPr>
          <w:p w14:paraId="2322196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32" w:type="dxa"/>
          </w:tcPr>
          <w:p w14:paraId="6E34836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6FA2E55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5745430C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172A1AB9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</w:tcPr>
          <w:p w14:paraId="454FEC3F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2626F9D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404B757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29E701B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E39CA5C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7" w:type="dxa"/>
          </w:tcPr>
          <w:p w14:paraId="2A14EF1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0024D34C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FCAB5D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3EAEF1E4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8A27D5" w:rsidRPr="00F80236" w14:paraId="7685F363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252392E6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60C73913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Nitric oxide</w:t>
            </w:r>
          </w:p>
        </w:tc>
        <w:tc>
          <w:tcPr>
            <w:tcW w:w="500" w:type="dxa"/>
          </w:tcPr>
          <w:p w14:paraId="55E57E9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90" w:type="dxa"/>
            <w:gridSpan w:val="2"/>
          </w:tcPr>
          <w:p w14:paraId="60366E40" w14:textId="7D1410E0" w:rsidR="008A27D5" w:rsidRPr="00F80236" w:rsidRDefault="000477DD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53" w:type="dxa"/>
            <w:gridSpan w:val="2"/>
          </w:tcPr>
          <w:p w14:paraId="23306FB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756" w:type="dxa"/>
          </w:tcPr>
          <w:p w14:paraId="143A402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9BC0A5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32" w:type="dxa"/>
          </w:tcPr>
          <w:p w14:paraId="5DE63E5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64F378E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6B725789" w14:textId="3DDB25C9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1C951B4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971" w:type="dxa"/>
            <w:gridSpan w:val="2"/>
          </w:tcPr>
          <w:p w14:paraId="1F436974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78313CA3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13F02D95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0011640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34" w:type="dxa"/>
          </w:tcPr>
          <w:p w14:paraId="3638260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7" w:type="dxa"/>
          </w:tcPr>
          <w:p w14:paraId="2317DC8C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6574AD9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483465A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1D2D864D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8A27D5" w:rsidRPr="00F80236" w14:paraId="5A1B719C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0BD71EBF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56C32993" w14:textId="77777777" w:rsidR="008A27D5" w:rsidRPr="00F80236" w:rsidRDefault="008A27D5" w:rsidP="00F76360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Serotonin</w:t>
            </w:r>
          </w:p>
        </w:tc>
        <w:tc>
          <w:tcPr>
            <w:tcW w:w="500" w:type="dxa"/>
          </w:tcPr>
          <w:p w14:paraId="181EE25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90" w:type="dxa"/>
            <w:gridSpan w:val="2"/>
          </w:tcPr>
          <w:p w14:paraId="73DDF9B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53" w:type="dxa"/>
            <w:gridSpan w:val="2"/>
          </w:tcPr>
          <w:p w14:paraId="25C1168E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756" w:type="dxa"/>
          </w:tcPr>
          <w:p w14:paraId="7B8B06D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F9294B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32" w:type="dxa"/>
          </w:tcPr>
          <w:p w14:paraId="555F067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3987FDF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34" w:type="dxa"/>
          </w:tcPr>
          <w:p w14:paraId="3126B470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429" w:type="dxa"/>
          </w:tcPr>
          <w:p w14:paraId="34E5000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971" w:type="dxa"/>
            <w:gridSpan w:val="2"/>
          </w:tcPr>
          <w:p w14:paraId="503E25F7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7B435B6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62159298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70A5C2E2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223246FF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7" w:type="dxa"/>
          </w:tcPr>
          <w:p w14:paraId="7DDA77E1" w14:textId="3547A427" w:rsidR="008A27D5" w:rsidRPr="00F80236" w:rsidRDefault="00466E94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838" w:type="dxa"/>
            <w:gridSpan w:val="2"/>
          </w:tcPr>
          <w:p w14:paraId="4135EB60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4C93866F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529931E1" w14:textId="77777777" w:rsidR="008A27D5" w:rsidRPr="00F80236" w:rsidRDefault="008A27D5" w:rsidP="00F76360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AB62BA" w:rsidRPr="00F80236" w14:paraId="02776364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69E24496" w14:textId="77777777" w:rsidR="00AB62BA" w:rsidRPr="00F80236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286E234F" w14:textId="77777777" w:rsidR="00AB62BA" w:rsidRPr="00F80236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Glutamate</w:t>
            </w:r>
          </w:p>
        </w:tc>
        <w:tc>
          <w:tcPr>
            <w:tcW w:w="500" w:type="dxa"/>
          </w:tcPr>
          <w:p w14:paraId="244D47FF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90" w:type="dxa"/>
            <w:gridSpan w:val="2"/>
          </w:tcPr>
          <w:p w14:paraId="43CFC140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53" w:type="dxa"/>
            <w:gridSpan w:val="2"/>
          </w:tcPr>
          <w:p w14:paraId="14359642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756" w:type="dxa"/>
          </w:tcPr>
          <w:p w14:paraId="66D22BEE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27EC2E04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32" w:type="dxa"/>
          </w:tcPr>
          <w:p w14:paraId="2AAE2027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751443B1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2575E11A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29" w:type="dxa"/>
          </w:tcPr>
          <w:p w14:paraId="36496967" w14:textId="7F23D0C1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</w:tcPr>
          <w:p w14:paraId="395D6EC8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506FCABE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6BC1BDED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02A02450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549DC43D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7" w:type="dxa"/>
          </w:tcPr>
          <w:p w14:paraId="437E3453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5BAA2EAA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2ACD19C8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28" w:type="dxa"/>
          </w:tcPr>
          <w:p w14:paraId="1962E852" w14:textId="3FA02841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</w:tr>
      <w:tr w:rsidR="00AB62BA" w:rsidRPr="00F80236" w14:paraId="45DB39DE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392C9F63" w14:textId="77777777" w:rsidR="00AB62BA" w:rsidRPr="00F80236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7FEB6B4F" w14:textId="77777777" w:rsidR="00AB62BA" w:rsidRPr="00F80236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GABA</w:t>
            </w:r>
            <w:r>
              <w:rPr>
                <w:rFonts w:ascii="Times New Roman" w:eastAsia="PMingLiU" w:hAnsi="Times New Roman" w:cs="Times New Roman" w:hint="eastAsia"/>
                <w:sz w:val="18"/>
                <w:szCs w:val="18"/>
                <w:vertAlign w:val="superscript"/>
                <w:lang w:eastAsia="zh-TW"/>
              </w:rPr>
              <w:t>h</w:t>
            </w:r>
          </w:p>
        </w:tc>
        <w:tc>
          <w:tcPr>
            <w:tcW w:w="500" w:type="dxa"/>
          </w:tcPr>
          <w:p w14:paraId="0580BE72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90" w:type="dxa"/>
            <w:gridSpan w:val="2"/>
          </w:tcPr>
          <w:p w14:paraId="3716E1EC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53" w:type="dxa"/>
            <w:gridSpan w:val="2"/>
          </w:tcPr>
          <w:p w14:paraId="03E5F1A8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756" w:type="dxa"/>
          </w:tcPr>
          <w:p w14:paraId="2774621F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36E4F98F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32" w:type="dxa"/>
          </w:tcPr>
          <w:p w14:paraId="0946A291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75D75051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603123BE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29" w:type="dxa"/>
          </w:tcPr>
          <w:p w14:paraId="583514A7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</w:tcPr>
          <w:p w14:paraId="07662256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744004A5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56FF321D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17326C43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34" w:type="dxa"/>
          </w:tcPr>
          <w:p w14:paraId="04700522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7" w:type="dxa"/>
          </w:tcPr>
          <w:p w14:paraId="5881A511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00A67477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34" w:type="dxa"/>
          </w:tcPr>
          <w:p w14:paraId="0CCEB34E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70C1620B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AB62BA" w:rsidRPr="00F80236" w14:paraId="5B44F797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 w:val="restart"/>
          </w:tcPr>
          <w:p w14:paraId="0647D13E" w14:textId="77777777" w:rsidR="00AB62BA" w:rsidRPr="00F80236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 xml:space="preserve">Gene </w:t>
            </w:r>
            <w:proofErr w:type="spellStart"/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level</w:t>
            </w: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vertAlign w:val="superscript"/>
                <w:lang w:eastAsia="zh-TW"/>
              </w:rPr>
              <w:t>e</w:t>
            </w:r>
            <w:proofErr w:type="spellEnd"/>
          </w:p>
        </w:tc>
        <w:tc>
          <w:tcPr>
            <w:tcW w:w="1774" w:type="dxa"/>
          </w:tcPr>
          <w:p w14:paraId="0C32F7F7" w14:textId="77777777" w:rsidR="00AB62BA" w:rsidRPr="00B8544F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 xml:space="preserve">Crustacean </w:t>
            </w:r>
            <w:proofErr w:type="spellStart"/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hyperglycemic</w:t>
            </w:r>
            <w:proofErr w:type="spellEnd"/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 xml:space="preserve"> hormones</w:t>
            </w:r>
          </w:p>
        </w:tc>
        <w:tc>
          <w:tcPr>
            <w:tcW w:w="500" w:type="dxa"/>
          </w:tcPr>
          <w:p w14:paraId="1A5F7A4D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90" w:type="dxa"/>
            <w:gridSpan w:val="2"/>
          </w:tcPr>
          <w:p w14:paraId="5BE39EF5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53" w:type="dxa"/>
            <w:gridSpan w:val="2"/>
          </w:tcPr>
          <w:p w14:paraId="465605AE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756" w:type="dxa"/>
          </w:tcPr>
          <w:p w14:paraId="6D24B488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342EBAD2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32" w:type="dxa"/>
          </w:tcPr>
          <w:p w14:paraId="7FC1D60A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4A3D2FF9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2866447E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765E51DD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</w:tcPr>
          <w:p w14:paraId="1B777F0D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5251E1A0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2A49910A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634E0545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432D23B3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7" w:type="dxa"/>
          </w:tcPr>
          <w:p w14:paraId="35BF58A1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08B7E0B9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134D095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3232A086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AB62BA" w:rsidRPr="00F80236" w14:paraId="44D63780" w14:textId="77777777" w:rsidTr="00F76360">
        <w:trPr>
          <w:gridAfter w:val="1"/>
          <w:wAfter w:w="67" w:type="dxa"/>
          <w:trHeight w:val="165"/>
        </w:trPr>
        <w:tc>
          <w:tcPr>
            <w:tcW w:w="778" w:type="dxa"/>
            <w:vMerge/>
          </w:tcPr>
          <w:p w14:paraId="7FDB3D8F" w14:textId="77777777" w:rsidR="00AB62BA" w:rsidRPr="00F80236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18D591C2" w14:textId="77777777" w:rsidR="00AB62BA" w:rsidRPr="00B8544F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 xml:space="preserve">Crustacean </w:t>
            </w:r>
            <w:proofErr w:type="spellStart"/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hyperglycemic</w:t>
            </w:r>
            <w:proofErr w:type="spellEnd"/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 xml:space="preserve"> hormones isoform A</w:t>
            </w:r>
          </w:p>
        </w:tc>
        <w:tc>
          <w:tcPr>
            <w:tcW w:w="500" w:type="dxa"/>
          </w:tcPr>
          <w:p w14:paraId="54458E3A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90" w:type="dxa"/>
            <w:gridSpan w:val="2"/>
          </w:tcPr>
          <w:p w14:paraId="0B6E1D3E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53" w:type="dxa"/>
            <w:gridSpan w:val="2"/>
          </w:tcPr>
          <w:p w14:paraId="1A6482A8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756" w:type="dxa"/>
          </w:tcPr>
          <w:p w14:paraId="1CF5242D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03798E38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32" w:type="dxa"/>
          </w:tcPr>
          <w:p w14:paraId="6951B2D6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7E46BA4B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7A65C76E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2DA0AE4A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</w:tcPr>
          <w:p w14:paraId="084B12F2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43227B05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1CD655FF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65ADCFAE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58054151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7" w:type="dxa"/>
          </w:tcPr>
          <w:p w14:paraId="5CA7AAF9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2756F78A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4E631DE2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4B7E3C25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  <w:tr w:rsidR="00AB62BA" w:rsidRPr="00F80236" w14:paraId="3F9ACDC7" w14:textId="77777777" w:rsidTr="00F76360">
        <w:trPr>
          <w:gridAfter w:val="1"/>
          <w:wAfter w:w="67" w:type="dxa"/>
          <w:trHeight w:val="741"/>
        </w:trPr>
        <w:tc>
          <w:tcPr>
            <w:tcW w:w="778" w:type="dxa"/>
            <w:vMerge/>
          </w:tcPr>
          <w:p w14:paraId="691BFE18" w14:textId="77777777" w:rsidR="00AB62BA" w:rsidRPr="00F80236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774" w:type="dxa"/>
          </w:tcPr>
          <w:p w14:paraId="71EFBB54" w14:textId="77777777" w:rsidR="00AB62BA" w:rsidRPr="00F80236" w:rsidRDefault="00AB62BA" w:rsidP="00AB62BA">
            <w:pPr>
              <w:spacing w:line="276" w:lineRule="auto"/>
              <w:rPr>
                <w:rFonts w:ascii="Times New Roman" w:eastAsia="PMingLiU" w:hAnsi="Times New Roman" w:cs="Times New Roman"/>
                <w:sz w:val="18"/>
                <w:szCs w:val="18"/>
                <w:lang w:eastAsia="zh-TW"/>
              </w:rPr>
            </w:pPr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 xml:space="preserve">Crustacean </w:t>
            </w:r>
            <w:proofErr w:type="spellStart"/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>hyperglycemic</w:t>
            </w:r>
            <w:proofErr w:type="spellEnd"/>
            <w:r w:rsidRPr="00B8544F">
              <w:rPr>
                <w:rFonts w:ascii="Times New Roman" w:eastAsia="PMingLiU" w:hAnsi="Times New Roman" w:cs="Times New Roman" w:hint="eastAsia"/>
                <w:sz w:val="18"/>
                <w:szCs w:val="18"/>
                <w:lang w:eastAsia="zh-TW"/>
              </w:rPr>
              <w:t xml:space="preserve"> hormones isoform B</w:t>
            </w:r>
          </w:p>
        </w:tc>
        <w:tc>
          <w:tcPr>
            <w:tcW w:w="500" w:type="dxa"/>
          </w:tcPr>
          <w:p w14:paraId="14F272D7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90" w:type="dxa"/>
            <w:gridSpan w:val="2"/>
          </w:tcPr>
          <w:p w14:paraId="342C562F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53" w:type="dxa"/>
            <w:gridSpan w:val="2"/>
          </w:tcPr>
          <w:p w14:paraId="23F305C5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756" w:type="dxa"/>
          </w:tcPr>
          <w:p w14:paraId="3D310EFD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E18D123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432" w:type="dxa"/>
          </w:tcPr>
          <w:p w14:paraId="391BDB4C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9" w:type="dxa"/>
            <w:gridSpan w:val="2"/>
          </w:tcPr>
          <w:p w14:paraId="7CB8B332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54BF7508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4FF99516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971" w:type="dxa"/>
            <w:gridSpan w:val="2"/>
          </w:tcPr>
          <w:p w14:paraId="34D95D63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634" w:type="dxa"/>
          </w:tcPr>
          <w:p w14:paraId="11E06420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9" w:type="dxa"/>
          </w:tcPr>
          <w:p w14:paraId="686DEC33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gridSpan w:val="2"/>
          </w:tcPr>
          <w:p w14:paraId="5C0B52CB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634" w:type="dxa"/>
          </w:tcPr>
          <w:p w14:paraId="39740FA9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-</w:t>
            </w:r>
          </w:p>
        </w:tc>
        <w:tc>
          <w:tcPr>
            <w:tcW w:w="427" w:type="dxa"/>
          </w:tcPr>
          <w:p w14:paraId="34899F09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838" w:type="dxa"/>
            <w:gridSpan w:val="2"/>
          </w:tcPr>
          <w:p w14:paraId="1EA6F18A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F80236">
              <w:rPr>
                <w:rFonts w:ascii="Times New Roman" w:eastAsia="PMingLiU" w:hAnsi="Times New Roman" w:cs="Times New Roman" w:hint="eastAsia"/>
                <w:b/>
                <w:bCs/>
                <w:sz w:val="18"/>
                <w:szCs w:val="18"/>
                <w:lang w:eastAsia="zh-TW"/>
              </w:rPr>
              <w:t>+</w:t>
            </w:r>
          </w:p>
        </w:tc>
        <w:tc>
          <w:tcPr>
            <w:tcW w:w="634" w:type="dxa"/>
          </w:tcPr>
          <w:p w14:paraId="058D09BD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428" w:type="dxa"/>
          </w:tcPr>
          <w:p w14:paraId="0EBB3988" w14:textId="77777777" w:rsidR="00AB62BA" w:rsidRPr="00F80236" w:rsidRDefault="00AB62BA" w:rsidP="00AB62BA">
            <w:pPr>
              <w:spacing w:line="276" w:lineRule="auto"/>
              <w:jc w:val="center"/>
              <w:rPr>
                <w:rFonts w:ascii="Times New Roman" w:eastAsia="PMingLiU" w:hAnsi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</w:tr>
    </w:tbl>
    <w:p w14:paraId="30D52E0D" w14:textId="555C765A" w:rsidR="008A27D5" w:rsidRPr="007516EE" w:rsidRDefault="008A27D5" w:rsidP="00932E1C">
      <w:pPr>
        <w:spacing w:line="276" w:lineRule="auto"/>
        <w:rPr>
          <w:rFonts w:ascii="Times New Roman" w:eastAsia="PMingLiU" w:hAnsi="Times New Roman" w:cs="Times New Roman"/>
          <w:sz w:val="20"/>
          <w:szCs w:val="20"/>
          <w:lang w:eastAsia="zh-TW"/>
        </w:rPr>
        <w:sectPr w:rsidR="008A27D5" w:rsidRPr="007516EE" w:rsidSect="008A27D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proofErr w:type="spellStart"/>
      <w:r w:rsidRPr="007516EE">
        <w:rPr>
          <w:rFonts w:ascii="Times New Roman" w:eastAsia="PMingLiU" w:hAnsi="Times New Roman" w:cs="Times New Roman" w:hint="eastAsia"/>
          <w:sz w:val="20"/>
          <w:szCs w:val="20"/>
          <w:vertAlign w:val="superscript"/>
          <w:lang w:eastAsia="zh-TW"/>
        </w:rPr>
        <w:t>a</w:t>
      </w:r>
      <w:r w:rsidR="004E27BB">
        <w:rPr>
          <w:rFonts w:ascii="Times New Roman" w:eastAsia="PMingLiU" w:hAnsi="Times New Roman" w:cs="Times New Roman"/>
          <w:sz w:val="20"/>
          <w:szCs w:val="20"/>
          <w:lang w:eastAsia="zh-TW"/>
        </w:rPr>
        <w:t>A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ntennae</w:t>
      </w:r>
      <w:proofErr w:type="spellEnd"/>
      <w:r w:rsidR="000B4894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</w:t>
      </w:r>
      <w:r w:rsidR="000B4894" w:rsidRPr="000B4894">
        <w:rPr>
          <w:rFonts w:ascii="Times New Roman" w:eastAsia="PMingLiU" w:hAnsi="Times New Roman" w:cs="Times New Roman" w:hint="eastAsia"/>
          <w:sz w:val="20"/>
          <w:szCs w:val="20"/>
          <w:lang w:val="en-US" w:eastAsia="zh-TW"/>
        </w:rPr>
        <w:t>+</w:t>
      </w:r>
      <w:r w:rsidR="000B4894" w:rsidRPr="000B489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B4894">
        <w:rPr>
          <w:rFonts w:ascii="Times New Roman" w:eastAsia="PMingLiU" w:hAnsi="Times New Roman" w:cs="Times New Roman" w:hint="eastAsia"/>
          <w:sz w:val="20"/>
          <w:szCs w:val="20"/>
          <w:lang w:val="en-US" w:eastAsia="zh-TW"/>
        </w:rPr>
        <w:t>A</w:t>
      </w:r>
      <w:r w:rsidR="000B4894" w:rsidRPr="000B4894">
        <w:rPr>
          <w:rFonts w:ascii="Times New Roman" w:hAnsi="Times New Roman" w:cs="Times New Roman"/>
          <w:sz w:val="20"/>
          <w:szCs w:val="20"/>
          <w:lang w:val="en-US"/>
        </w:rPr>
        <w:t>ntennules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, </w:t>
      </w:r>
      <w:r w:rsidRPr="007516EE">
        <w:rPr>
          <w:rFonts w:ascii="Times New Roman" w:eastAsia="PMingLiU" w:hAnsi="Times New Roman" w:cs="Times New Roman" w:hint="eastAsia"/>
          <w:sz w:val="20"/>
          <w:szCs w:val="20"/>
          <w:vertAlign w:val="superscript"/>
          <w:lang w:eastAsia="zh-TW"/>
        </w:rPr>
        <w:t>b</w:t>
      </w:r>
      <w:r w:rsidR="004E27BB">
        <w:rPr>
          <w:rFonts w:ascii="Times New Roman" w:eastAsia="PMingLiU" w:hAnsi="Times New Roman" w:cs="Times New Roman"/>
          <w:sz w:val="20"/>
          <w:szCs w:val="20"/>
          <w:lang w:eastAsia="zh-TW"/>
        </w:rPr>
        <w:t>C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entral nervous system, </w:t>
      </w:r>
      <w:proofErr w:type="spellStart"/>
      <w:r w:rsidRPr="007516EE">
        <w:rPr>
          <w:rFonts w:ascii="Times New Roman" w:eastAsia="PMingLiU" w:hAnsi="Times New Roman" w:cs="Times New Roman" w:hint="eastAsia"/>
          <w:sz w:val="20"/>
          <w:szCs w:val="20"/>
          <w:vertAlign w:val="superscript"/>
          <w:lang w:eastAsia="zh-TW"/>
        </w:rPr>
        <w:t>c</w:t>
      </w:r>
      <w:r w:rsidR="004E27BB">
        <w:rPr>
          <w:rFonts w:ascii="Times New Roman" w:eastAsia="PMingLiU" w:hAnsi="Times New Roman" w:cs="Times New Roman"/>
          <w:sz w:val="20"/>
          <w:szCs w:val="20"/>
          <w:lang w:eastAsia="zh-TW"/>
        </w:rPr>
        <w:t>E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yestalks</w:t>
      </w:r>
      <w:proofErr w:type="spellEnd"/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, </w:t>
      </w:r>
      <w:proofErr w:type="spellStart"/>
      <w:r w:rsidRPr="007516EE">
        <w:rPr>
          <w:rFonts w:ascii="Times New Roman" w:eastAsia="PMingLiU" w:hAnsi="Times New Roman" w:cs="Times New Roman" w:hint="eastAsia"/>
          <w:sz w:val="20"/>
          <w:szCs w:val="20"/>
          <w:vertAlign w:val="superscript"/>
          <w:lang w:eastAsia="zh-TW"/>
        </w:rPr>
        <w:t>d</w:t>
      </w:r>
      <w:r w:rsidR="004E27BB">
        <w:rPr>
          <w:rFonts w:ascii="Times New Roman" w:eastAsia="PMingLiU" w:hAnsi="Times New Roman" w:cs="Times New Roman"/>
          <w:sz w:val="20"/>
          <w:szCs w:val="20"/>
          <w:lang w:eastAsia="zh-TW"/>
        </w:rPr>
        <w:t>G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ene</w:t>
      </w:r>
      <w:proofErr w:type="spellEnd"/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set level </w:t>
      </w:r>
      <w:r w:rsidR="00E1766B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refers to the neuroendocrine regulators identified through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GO and KEGG enrichment results, </w:t>
      </w:r>
      <w:proofErr w:type="spellStart"/>
      <w:r w:rsidRPr="007516EE">
        <w:rPr>
          <w:rFonts w:ascii="Times New Roman" w:eastAsia="PMingLiU" w:hAnsi="Times New Roman" w:cs="Times New Roman" w:hint="eastAsia"/>
          <w:sz w:val="20"/>
          <w:szCs w:val="20"/>
          <w:vertAlign w:val="superscript"/>
          <w:lang w:eastAsia="zh-TW"/>
        </w:rPr>
        <w:t>e</w:t>
      </w:r>
      <w:r w:rsidR="00876F19" w:rsidRPr="00876F19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Gene</w:t>
      </w:r>
      <w:proofErr w:type="spellEnd"/>
      <w:r w:rsidR="00876F19" w:rsidRPr="00876F19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level</w:t>
      </w:r>
      <w:r w:rsidR="00876F19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refers to the</w:t>
      </w:r>
      <w:r w:rsidR="00876F19" w:rsidRPr="00876F19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</w:t>
      </w:r>
      <w:r w:rsidR="00AA62F7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d</w:t>
      </w:r>
      <w:r w:rsidR="000C3D92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ifferentially expressed g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enes </w:t>
      </w:r>
      <w:r w:rsidR="00CF1FDF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that are 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known to mediate agonistic </w:t>
      </w:r>
      <w:proofErr w:type="spellStart"/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behaviors</w:t>
      </w:r>
      <w:proofErr w:type="spellEnd"/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in pan-crustaceans but have not been assigned any hormone-related GO or KEGG annotations, </w:t>
      </w:r>
      <w:proofErr w:type="spellStart"/>
      <w:r w:rsidRPr="007516EE">
        <w:rPr>
          <w:rFonts w:ascii="Times New Roman" w:eastAsia="PMingLiU" w:hAnsi="Times New Roman" w:cs="Times New Roman" w:hint="eastAsia"/>
          <w:sz w:val="20"/>
          <w:szCs w:val="20"/>
          <w:vertAlign w:val="superscript"/>
          <w:lang w:eastAsia="zh-TW"/>
        </w:rPr>
        <w:t>f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Substance</w:t>
      </w:r>
      <w:proofErr w:type="spellEnd"/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P homolog, </w:t>
      </w:r>
      <w:proofErr w:type="spellStart"/>
      <w:r w:rsidRPr="007516EE">
        <w:rPr>
          <w:rFonts w:ascii="Times New Roman" w:eastAsia="PMingLiU" w:hAnsi="Times New Roman" w:cs="Times New Roman" w:hint="eastAsia"/>
          <w:sz w:val="20"/>
          <w:szCs w:val="20"/>
          <w:vertAlign w:val="superscript"/>
          <w:lang w:eastAsia="zh-TW"/>
        </w:rPr>
        <w:t>g</w:t>
      </w:r>
      <w:r w:rsidR="00E04E2F">
        <w:rPr>
          <w:rFonts w:ascii="Times New Roman" w:eastAsia="PMingLiU" w:hAnsi="Times New Roman" w:cs="Times New Roman"/>
          <w:sz w:val="20"/>
          <w:szCs w:val="20"/>
          <w:lang w:eastAsia="zh-TW"/>
        </w:rPr>
        <w:t>J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uvenile</w:t>
      </w:r>
      <w:proofErr w:type="spellEnd"/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hormone homolog, </w:t>
      </w:r>
      <w:proofErr w:type="spellStart"/>
      <w:r w:rsidRPr="007516EE">
        <w:rPr>
          <w:rFonts w:ascii="Times New Roman" w:eastAsia="PMingLiU" w:hAnsi="Times New Roman" w:cs="Times New Roman" w:hint="eastAsia"/>
          <w:sz w:val="20"/>
          <w:szCs w:val="20"/>
          <w:vertAlign w:val="superscript"/>
          <w:lang w:eastAsia="zh-TW"/>
        </w:rPr>
        <w:t>h</w:t>
      </w:r>
      <w:r w:rsidR="00E04E2F">
        <w:rPr>
          <w:rFonts w:ascii="Times New Roman" w:eastAsia="PMingLiU" w:hAnsi="Times New Roman" w:cs="Times New Roman"/>
          <w:sz w:val="20"/>
          <w:szCs w:val="20"/>
          <w:lang w:eastAsia="zh-TW"/>
        </w:rPr>
        <w:t>G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amma</w:t>
      </w:r>
      <w:proofErr w:type="spellEnd"/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-butyric acid. +, </w:t>
      </w:r>
      <w:r w:rsidRPr="007516EE">
        <w:rPr>
          <w:rFonts w:ascii="Times New Roman" w:eastAsia="PMingLiU" w:hAnsi="Times New Roman" w:cs="Times New Roman"/>
          <w:sz w:val="20"/>
          <w:szCs w:val="20"/>
          <w:lang w:eastAsia="zh-TW"/>
        </w:rPr>
        <w:t>neuroendocrine regulator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 xml:space="preserve"> level </w:t>
      </w:r>
      <w:r w:rsidRPr="007516EE">
        <w:rPr>
          <w:rFonts w:ascii="Times New Roman" w:eastAsia="PMingLiU" w:hAnsi="Times New Roman" w:cs="Times New Roman"/>
          <w:sz w:val="20"/>
          <w:szCs w:val="20"/>
          <w:lang w:eastAsia="zh-TW"/>
        </w:rPr>
        <w:t>elevated</w:t>
      </w:r>
      <w:r w:rsidRPr="007516EE">
        <w:rPr>
          <w:rFonts w:ascii="Times New Roman" w:eastAsia="PMingLiU" w:hAnsi="Times New Roman" w:cs="Times New Roman" w:hint="eastAsia"/>
          <w:sz w:val="20"/>
          <w:szCs w:val="20"/>
          <w:lang w:eastAsia="zh-TW"/>
        </w:rPr>
        <w:t>. -, leve</w:t>
      </w:r>
      <w:r w:rsidR="00C56AA7">
        <w:rPr>
          <w:rFonts w:ascii="Times New Roman" w:eastAsia="PMingLiU" w:hAnsi="Times New Roman" w:cs="Times New Roman"/>
          <w:sz w:val="20"/>
          <w:szCs w:val="20"/>
          <w:lang w:eastAsia="zh-TW"/>
        </w:rPr>
        <w:t>l</w:t>
      </w:r>
      <w:r w:rsidR="00E04E2F">
        <w:rPr>
          <w:rFonts w:ascii="Times New Roman" w:eastAsia="PMingLiU" w:hAnsi="Times New Roman" w:cs="Times New Roman"/>
          <w:sz w:val="20"/>
          <w:szCs w:val="20"/>
          <w:lang w:eastAsia="zh-TW"/>
        </w:rPr>
        <w:t xml:space="preserve"> reduced.</w:t>
      </w:r>
    </w:p>
    <w:p w14:paraId="518FECDC" w14:textId="25E464E2" w:rsidR="00C56AA7" w:rsidRDefault="00C56AA7">
      <w:pPr>
        <w:rPr>
          <w:rFonts w:ascii="Times New Roman" w:eastAsia="PMingLiU" w:hAnsi="Times New Roman" w:cs="Times New Roman"/>
          <w:b/>
          <w:bCs/>
          <w:lang w:eastAsia="zh-TW"/>
        </w:rPr>
      </w:pPr>
      <w:r>
        <w:rPr>
          <w:rFonts w:eastAsia="PMingLiU" w:hint="eastAsia"/>
          <w:noProof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 wp14:anchorId="2EDC7828" wp14:editId="752C6BEE">
            <wp:simplePos x="0" y="0"/>
            <wp:positionH relativeFrom="margin">
              <wp:align>left</wp:align>
            </wp:positionH>
            <wp:positionV relativeFrom="margin">
              <wp:posOffset>259080</wp:posOffset>
            </wp:positionV>
            <wp:extent cx="5632450" cy="7780020"/>
            <wp:effectExtent l="0" t="0" r="6350" b="0"/>
            <wp:wrapSquare wrapText="bothSides"/>
            <wp:docPr id="505993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931" name="圖片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1" b="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PMingLiU" w:hAnsi="Times New Roman" w:cs="Times New Roman"/>
          <w:b/>
          <w:bCs/>
          <w:lang w:eastAsia="zh-TW"/>
        </w:rPr>
        <w:t>Supplementary Information Figures</w:t>
      </w:r>
    </w:p>
    <w:p w14:paraId="53724D47" w14:textId="4B4C05EA" w:rsidR="00C56AA7" w:rsidRDefault="00C56AA7" w:rsidP="00932E1C">
      <w:pPr>
        <w:spacing w:line="276" w:lineRule="auto"/>
        <w:rPr>
          <w:rFonts w:ascii="Times New Roman" w:eastAsia="PMingLiU" w:hAnsi="Times New Roman" w:cs="Times New Roman"/>
          <w:lang w:val="en-US" w:eastAsia="zh-TW"/>
        </w:rPr>
      </w:pPr>
      <w:r w:rsidRPr="00454B7D">
        <w:rPr>
          <w:rFonts w:ascii="Times New Roman" w:eastAsia="PMingLiU" w:hAnsi="Times New Roman" w:cs="Times New Roman"/>
          <w:b/>
          <w:bCs/>
          <w:lang w:val="en-US" w:eastAsia="zh-TW"/>
        </w:rPr>
        <w:t xml:space="preserve">Fig. S1 </w:t>
      </w:r>
      <w:r w:rsidRPr="00454B7D">
        <w:rPr>
          <w:rFonts w:ascii="Times New Roman" w:eastAsia="PMingLiU" w:hAnsi="Times New Roman" w:cs="Times New Roman"/>
          <w:lang w:val="en-US" w:eastAsia="zh-TW"/>
        </w:rPr>
        <w:t xml:space="preserve">Heatmap and volcano diagram showing the pattern of transcript expression and differentially expressed genes, respectively, </w:t>
      </w:r>
      <w:r w:rsidR="003A6E61">
        <w:rPr>
          <w:rFonts w:ascii="Times New Roman" w:eastAsia="PMingLiU" w:hAnsi="Times New Roman" w:cs="Times New Roman" w:hint="eastAsia"/>
          <w:lang w:val="en-US" w:eastAsia="zh-TW"/>
        </w:rPr>
        <w:t>for</w:t>
      </w:r>
      <w:r w:rsidR="009D3B56" w:rsidRPr="00454B7D">
        <w:rPr>
          <w:rFonts w:ascii="Times New Roman" w:eastAsia="PMingLiU" w:hAnsi="Times New Roman" w:cs="Times New Roman"/>
          <w:lang w:val="en-US" w:eastAsia="zh-TW"/>
        </w:rPr>
        <w:t xml:space="preserve"> the three target organs (i.e., antennae </w:t>
      </w:r>
      <w:r w:rsidR="000B4894">
        <w:rPr>
          <w:rFonts w:ascii="Times New Roman" w:eastAsia="PMingLiU" w:hAnsi="Times New Roman" w:cs="Times New Roman" w:hint="eastAsia"/>
          <w:lang w:val="en-US" w:eastAsia="zh-TW"/>
        </w:rPr>
        <w:t xml:space="preserve">+ </w:t>
      </w:r>
      <w:r w:rsidR="009D3B56" w:rsidRPr="00454B7D">
        <w:rPr>
          <w:rFonts w:ascii="Times New Roman" w:eastAsia="PMingLiU" w:hAnsi="Times New Roman" w:cs="Times New Roman"/>
          <w:lang w:val="en-US" w:eastAsia="zh-TW"/>
        </w:rPr>
        <w:t>antennules, central nervous system, and eyestalk</w:t>
      </w:r>
      <w:r w:rsidR="009D3B56">
        <w:rPr>
          <w:rFonts w:ascii="Times New Roman" w:eastAsia="PMingLiU" w:hAnsi="Times New Roman" w:cs="Times New Roman"/>
          <w:lang w:val="en-US" w:eastAsia="zh-TW"/>
        </w:rPr>
        <w:t>s</w:t>
      </w:r>
      <w:r w:rsidR="009D3B56" w:rsidRPr="00454B7D">
        <w:rPr>
          <w:rFonts w:ascii="Times New Roman" w:eastAsia="PMingLiU" w:hAnsi="Times New Roman" w:cs="Times New Roman"/>
          <w:lang w:val="en-US" w:eastAsia="zh-TW"/>
        </w:rPr>
        <w:t>)</w:t>
      </w:r>
      <w:r w:rsidR="009D3B56">
        <w:rPr>
          <w:rFonts w:ascii="Times New Roman" w:eastAsia="PMingLiU" w:hAnsi="Times New Roman" w:cs="Times New Roman"/>
          <w:lang w:val="en-US" w:eastAsia="zh-TW"/>
        </w:rPr>
        <w:t xml:space="preserve"> </w:t>
      </w:r>
      <w:r w:rsidR="003A6E61">
        <w:rPr>
          <w:rFonts w:ascii="Times New Roman" w:eastAsia="PMingLiU" w:hAnsi="Times New Roman" w:cs="Times New Roman" w:hint="eastAsia"/>
          <w:lang w:val="en-US" w:eastAsia="zh-TW"/>
        </w:rPr>
        <w:t>in</w:t>
      </w:r>
      <w:r w:rsidR="00DD3978">
        <w:rPr>
          <w:rFonts w:ascii="Times New Roman" w:eastAsia="PMingLiU" w:hAnsi="Times New Roman" w:cs="Times New Roman" w:hint="eastAsia"/>
          <w:lang w:val="en-US" w:eastAsia="zh-TW"/>
        </w:rPr>
        <w:t xml:space="preserve"> the</w:t>
      </w:r>
      <w:r w:rsidRPr="00454B7D">
        <w:rPr>
          <w:rFonts w:ascii="Times New Roman" w:eastAsia="PMingLiU" w:hAnsi="Times New Roman" w:cs="Times New Roman"/>
          <w:lang w:val="en-US" w:eastAsia="zh-TW"/>
        </w:rPr>
        <w:t xml:space="preserve"> control vs winner and control vs loser comparison</w:t>
      </w:r>
      <w:r w:rsidR="003A6E61">
        <w:rPr>
          <w:rFonts w:ascii="Times New Roman" w:eastAsia="PMingLiU" w:hAnsi="Times New Roman" w:cs="Times New Roman" w:hint="eastAsia"/>
          <w:lang w:val="en-US" w:eastAsia="zh-TW"/>
        </w:rPr>
        <w:t>s</w:t>
      </w:r>
      <w:r w:rsidRPr="00454B7D">
        <w:rPr>
          <w:rFonts w:ascii="Times New Roman" w:eastAsia="PMingLiU" w:hAnsi="Times New Roman" w:cs="Times New Roman"/>
          <w:lang w:val="en-US" w:eastAsia="zh-TW"/>
        </w:rPr>
        <w:t xml:space="preserve"> for </w:t>
      </w:r>
      <w:r w:rsidRPr="00454B7D">
        <w:rPr>
          <w:rFonts w:ascii="Times New Roman" w:eastAsia="PMingLiU" w:hAnsi="Times New Roman" w:cs="Times New Roman"/>
          <w:b/>
          <w:bCs/>
          <w:lang w:val="en-US" w:eastAsia="zh-TW"/>
        </w:rPr>
        <w:t xml:space="preserve">(a - c) </w:t>
      </w:r>
      <w:r w:rsidRPr="00454B7D">
        <w:rPr>
          <w:rFonts w:ascii="Times New Roman" w:eastAsia="PMingLiU" w:hAnsi="Times New Roman" w:cs="Times New Roman"/>
          <w:i/>
          <w:iCs/>
          <w:lang w:val="en-US" w:eastAsia="zh-TW"/>
        </w:rPr>
        <w:t xml:space="preserve">S. hispidus </w:t>
      </w:r>
      <w:r w:rsidRPr="00454B7D">
        <w:rPr>
          <w:rFonts w:ascii="Times New Roman" w:eastAsia="PMingLiU" w:hAnsi="Times New Roman" w:cs="Times New Roman"/>
          <w:lang w:val="en-US" w:eastAsia="zh-TW"/>
        </w:rPr>
        <w:t xml:space="preserve">and </w:t>
      </w:r>
      <w:r w:rsidRPr="00454B7D">
        <w:rPr>
          <w:rFonts w:ascii="Times New Roman" w:eastAsia="PMingLiU" w:hAnsi="Times New Roman" w:cs="Times New Roman"/>
          <w:b/>
          <w:bCs/>
          <w:lang w:val="en-US" w:eastAsia="zh-TW"/>
        </w:rPr>
        <w:t xml:space="preserve">(d – f) </w:t>
      </w:r>
      <w:r w:rsidRPr="00454B7D">
        <w:rPr>
          <w:rFonts w:ascii="Times New Roman" w:eastAsia="PMingLiU" w:hAnsi="Times New Roman" w:cs="Times New Roman"/>
          <w:i/>
          <w:iCs/>
          <w:lang w:val="en-US" w:eastAsia="zh-TW"/>
        </w:rPr>
        <w:t xml:space="preserve">S. </w:t>
      </w:r>
      <w:proofErr w:type="spellStart"/>
      <w:r w:rsidRPr="00454B7D">
        <w:rPr>
          <w:rFonts w:ascii="Times New Roman" w:eastAsia="PMingLiU" w:hAnsi="Times New Roman" w:cs="Times New Roman"/>
          <w:i/>
          <w:iCs/>
          <w:lang w:val="en-US" w:eastAsia="zh-TW"/>
        </w:rPr>
        <w:t>cyanoscelis</w:t>
      </w:r>
      <w:proofErr w:type="spellEnd"/>
      <w:r w:rsidRPr="00454B7D">
        <w:rPr>
          <w:rFonts w:ascii="Times New Roman" w:eastAsia="PMingLiU" w:hAnsi="Times New Roman" w:cs="Times New Roman"/>
          <w:lang w:val="en-US" w:eastAsia="zh-TW"/>
        </w:rPr>
        <w:t xml:space="preserve">, </w:t>
      </w:r>
      <w:r w:rsidR="003A6E61">
        <w:rPr>
          <w:rFonts w:ascii="Times New Roman" w:eastAsia="PMingLiU" w:hAnsi="Times New Roman" w:cs="Times New Roman" w:hint="eastAsia"/>
          <w:lang w:val="en-US" w:eastAsia="zh-TW"/>
        </w:rPr>
        <w:t>respectively</w:t>
      </w:r>
      <w:r w:rsidRPr="00454B7D">
        <w:rPr>
          <w:rFonts w:ascii="Times New Roman" w:eastAsia="PMingLiU" w:hAnsi="Times New Roman" w:cs="Times New Roman"/>
          <w:lang w:val="en-US" w:eastAsia="zh-TW"/>
        </w:rPr>
        <w:t>.</w:t>
      </w:r>
    </w:p>
    <w:p w14:paraId="4BE00440" w14:textId="527E1291" w:rsidR="00C56AA7" w:rsidRPr="0097717D" w:rsidRDefault="00C56AA7">
      <w:pPr>
        <w:rPr>
          <w:rFonts w:ascii="Times New Roman" w:eastAsia="PMingLiU" w:hAnsi="Times New Roman" w:cs="Times New Roman"/>
          <w:lang w:val="en-US" w:eastAsia="zh-TW"/>
        </w:rPr>
        <w:sectPr w:rsidR="00C56AA7" w:rsidRPr="0097717D" w:rsidSect="00C56AA7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3DA9FC3" w14:textId="5ACFFE00" w:rsidR="00DC4537" w:rsidRPr="00C56AA7" w:rsidRDefault="00C56AA7">
      <w:pPr>
        <w:rPr>
          <w:rFonts w:ascii="Times New Roman" w:eastAsia="PMingLiU" w:hAnsi="Times New Roman" w:cs="Times New Roman"/>
          <w:lang w:eastAsia="zh-TW"/>
        </w:rPr>
      </w:pPr>
      <w:r>
        <w:rPr>
          <w:rFonts w:eastAsia="PMingLiU" w:hint="eastAsia"/>
          <w:noProof/>
          <w:lang w:eastAsia="zh-TW"/>
        </w:rPr>
        <w:lastRenderedPageBreak/>
        <w:drawing>
          <wp:anchor distT="0" distB="0" distL="114300" distR="114300" simplePos="0" relativeHeight="251658241" behindDoc="0" locked="0" layoutInCell="1" allowOverlap="1" wp14:anchorId="512640FE" wp14:editId="59AE71E0">
            <wp:simplePos x="0" y="0"/>
            <wp:positionH relativeFrom="margin">
              <wp:posOffset>1188720</wp:posOffset>
            </wp:positionH>
            <wp:positionV relativeFrom="margin">
              <wp:posOffset>-746760</wp:posOffset>
            </wp:positionV>
            <wp:extent cx="3405505" cy="8572500"/>
            <wp:effectExtent l="0" t="0" r="4445" b="0"/>
            <wp:wrapSquare wrapText="bothSides"/>
            <wp:docPr id="98768603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86032" name="圖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1388" r="2067" b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A111F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67162ABA" w14:textId="2DBD8625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28CF30EC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6FC8FF4E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02A0DCAF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3547C2D7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35603A5A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12218C1F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7ABCEB5C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1A1C18CA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01D388EA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25CFFA0F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6BA66FE7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4097E4DC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3B4BDF77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7589B809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4F64F69E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4C1494AB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0A56B7F8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113E53B2" w14:textId="3FBB5329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4A12CA8B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35BBB184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1E3EBBB2" w14:textId="77777777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69EC3054" w14:textId="5A01DC40" w:rsidR="00DC4537" w:rsidRDefault="00DC4537">
      <w:pPr>
        <w:rPr>
          <w:rFonts w:ascii="Times New Roman" w:eastAsia="PMingLiU" w:hAnsi="Times New Roman" w:cs="Times New Roman"/>
          <w:lang w:val="en-US" w:eastAsia="zh-TW"/>
        </w:rPr>
      </w:pPr>
    </w:p>
    <w:p w14:paraId="1138784E" w14:textId="5CE59AB2" w:rsidR="00DC4537" w:rsidRDefault="00DC4537" w:rsidP="00932E1C">
      <w:pPr>
        <w:spacing w:line="276" w:lineRule="auto"/>
        <w:rPr>
          <w:rFonts w:ascii="Times New Roman" w:eastAsia="PMingLiU" w:hAnsi="Times New Roman" w:cs="Times New Roman"/>
          <w:lang w:val="en-US" w:eastAsia="zh-TW"/>
        </w:rPr>
      </w:pPr>
    </w:p>
    <w:p w14:paraId="6B15C7EE" w14:textId="14D4416D" w:rsidR="00C56AA7" w:rsidRDefault="00DC4537" w:rsidP="00932E1C">
      <w:pPr>
        <w:spacing w:line="276" w:lineRule="auto"/>
        <w:rPr>
          <w:rFonts w:ascii="Times New Roman" w:eastAsia="PMingLiU" w:hAnsi="Times New Roman" w:cs="Times New Roman"/>
          <w:lang w:val="en-US" w:eastAsia="zh-TW"/>
        </w:rPr>
        <w:sectPr w:rsidR="00C56AA7" w:rsidSect="00C56AA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2A509D">
        <w:rPr>
          <w:rFonts w:ascii="Times New Roman" w:eastAsia="PMingLiU" w:hAnsi="Times New Roman" w:cs="Times New Roman"/>
          <w:b/>
          <w:bCs/>
          <w:lang w:val="en-US" w:eastAsia="zh-TW"/>
        </w:rPr>
        <w:t xml:space="preserve">Fig. S2 </w:t>
      </w:r>
      <w:r w:rsidRPr="002A509D">
        <w:rPr>
          <w:rFonts w:ascii="Times New Roman" w:eastAsia="PMingLiU" w:hAnsi="Times New Roman" w:cs="Times New Roman"/>
          <w:lang w:val="en-US" w:eastAsia="zh-TW"/>
        </w:rPr>
        <w:t xml:space="preserve">Heatmap and volcano diagram showing the pattern of transcript expression and differentially expressed genes, respectively, </w:t>
      </w:r>
      <w:r w:rsidR="007551AD">
        <w:rPr>
          <w:rFonts w:ascii="Times New Roman" w:eastAsia="PMingLiU" w:hAnsi="Times New Roman" w:cs="Times New Roman" w:hint="eastAsia"/>
          <w:lang w:val="en-US" w:eastAsia="zh-TW"/>
        </w:rPr>
        <w:t>for</w:t>
      </w:r>
      <w:r w:rsidRPr="002A509D">
        <w:rPr>
          <w:rFonts w:ascii="Times New Roman" w:eastAsia="PMingLiU" w:hAnsi="Times New Roman" w:cs="Times New Roman"/>
          <w:lang w:val="en-US" w:eastAsia="zh-TW"/>
        </w:rPr>
        <w:t xml:space="preserve"> the three target organs (i.e., antennae </w:t>
      </w:r>
      <w:r w:rsidR="000B4894">
        <w:rPr>
          <w:rFonts w:ascii="Times New Roman" w:eastAsia="PMingLiU" w:hAnsi="Times New Roman" w:cs="Times New Roman" w:hint="eastAsia"/>
          <w:lang w:val="en-US" w:eastAsia="zh-TW"/>
        </w:rPr>
        <w:t>+</w:t>
      </w:r>
      <w:r w:rsidRPr="002A509D">
        <w:rPr>
          <w:rFonts w:ascii="Times New Roman" w:eastAsia="PMingLiU" w:hAnsi="Times New Roman" w:cs="Times New Roman"/>
          <w:lang w:val="en-US" w:eastAsia="zh-TW"/>
        </w:rPr>
        <w:t xml:space="preserve"> antennules, central nervous system, and eyestalk</w:t>
      </w:r>
      <w:r>
        <w:rPr>
          <w:rFonts w:ascii="Times New Roman" w:eastAsia="PMingLiU" w:hAnsi="Times New Roman" w:cs="Times New Roman"/>
          <w:lang w:val="en-US" w:eastAsia="zh-TW"/>
        </w:rPr>
        <w:t>s</w:t>
      </w:r>
      <w:r w:rsidRPr="002A509D">
        <w:rPr>
          <w:rFonts w:ascii="Times New Roman" w:eastAsia="PMingLiU" w:hAnsi="Times New Roman" w:cs="Times New Roman"/>
          <w:lang w:val="en-US" w:eastAsia="zh-TW"/>
        </w:rPr>
        <w:t xml:space="preserve">) </w:t>
      </w:r>
      <w:r w:rsidR="001E6D03">
        <w:rPr>
          <w:rFonts w:ascii="Times New Roman" w:eastAsia="PMingLiU" w:hAnsi="Times New Roman" w:cs="Times New Roman"/>
          <w:lang w:val="en-US" w:eastAsia="zh-TW"/>
        </w:rPr>
        <w:t>of</w:t>
      </w:r>
      <w:r w:rsidR="001E6D03" w:rsidRPr="002A509D">
        <w:rPr>
          <w:rFonts w:ascii="Times New Roman" w:eastAsia="PMingLiU" w:hAnsi="Times New Roman" w:cs="Times New Roman"/>
          <w:lang w:val="en-US" w:eastAsia="zh-TW"/>
        </w:rPr>
        <w:t xml:space="preserve"> winners compared to losers </w:t>
      </w:r>
      <w:r w:rsidRPr="002A509D">
        <w:rPr>
          <w:rFonts w:ascii="Times New Roman" w:eastAsia="PMingLiU" w:hAnsi="Times New Roman" w:cs="Times New Roman"/>
          <w:lang w:val="en-US" w:eastAsia="zh-TW"/>
        </w:rPr>
        <w:t xml:space="preserve">for </w:t>
      </w:r>
      <w:r w:rsidRPr="002A509D">
        <w:rPr>
          <w:rFonts w:ascii="Times New Roman" w:eastAsia="PMingLiU" w:hAnsi="Times New Roman" w:cs="Times New Roman"/>
          <w:b/>
          <w:bCs/>
          <w:lang w:val="en-US" w:eastAsia="zh-TW"/>
        </w:rPr>
        <w:t xml:space="preserve">(a - c) </w:t>
      </w:r>
      <w:r w:rsidRPr="002A509D">
        <w:rPr>
          <w:rFonts w:ascii="Times New Roman" w:eastAsia="PMingLiU" w:hAnsi="Times New Roman" w:cs="Times New Roman"/>
          <w:i/>
          <w:iCs/>
          <w:lang w:val="en-US" w:eastAsia="zh-TW"/>
        </w:rPr>
        <w:t xml:space="preserve">S. hispidus </w:t>
      </w:r>
      <w:r w:rsidRPr="002A509D">
        <w:rPr>
          <w:rFonts w:ascii="Times New Roman" w:eastAsia="PMingLiU" w:hAnsi="Times New Roman" w:cs="Times New Roman"/>
          <w:lang w:val="en-US" w:eastAsia="zh-TW"/>
        </w:rPr>
        <w:t xml:space="preserve">and </w:t>
      </w:r>
      <w:r w:rsidRPr="002A509D">
        <w:rPr>
          <w:rFonts w:ascii="Times New Roman" w:eastAsia="PMingLiU" w:hAnsi="Times New Roman" w:cs="Times New Roman"/>
          <w:b/>
          <w:bCs/>
          <w:lang w:val="en-US" w:eastAsia="zh-TW"/>
        </w:rPr>
        <w:t xml:space="preserve">(d – f) </w:t>
      </w:r>
      <w:r w:rsidRPr="002A509D">
        <w:rPr>
          <w:rFonts w:ascii="Times New Roman" w:eastAsia="PMingLiU" w:hAnsi="Times New Roman" w:cs="Times New Roman"/>
          <w:i/>
          <w:iCs/>
          <w:lang w:val="en-US" w:eastAsia="zh-TW"/>
        </w:rPr>
        <w:t xml:space="preserve">S. </w:t>
      </w:r>
      <w:proofErr w:type="spellStart"/>
      <w:r w:rsidRPr="002A509D">
        <w:rPr>
          <w:rFonts w:ascii="Times New Roman" w:eastAsia="PMingLiU" w:hAnsi="Times New Roman" w:cs="Times New Roman"/>
          <w:i/>
          <w:iCs/>
          <w:lang w:val="en-US" w:eastAsia="zh-TW"/>
        </w:rPr>
        <w:t>cyanoscelis</w:t>
      </w:r>
      <w:proofErr w:type="spellEnd"/>
      <w:r w:rsidRPr="002A509D">
        <w:rPr>
          <w:rFonts w:ascii="Times New Roman" w:eastAsia="PMingLiU" w:hAnsi="Times New Roman" w:cs="Times New Roman"/>
          <w:lang w:val="en-US" w:eastAsia="zh-TW"/>
        </w:rPr>
        <w:t xml:space="preserve">, </w:t>
      </w:r>
      <w:r w:rsidR="0097717D">
        <w:rPr>
          <w:rFonts w:ascii="Times New Roman" w:eastAsia="PMingLiU" w:hAnsi="Times New Roman" w:cs="Times New Roman" w:hint="eastAsia"/>
          <w:lang w:val="en-US" w:eastAsia="zh-TW"/>
        </w:rPr>
        <w:t>respectively</w:t>
      </w:r>
      <w:r w:rsidR="009B204D">
        <w:rPr>
          <w:rFonts w:ascii="Times New Roman" w:eastAsia="PMingLiU" w:hAnsi="Times New Roman" w:cs="Times New Roman" w:hint="eastAsia"/>
          <w:lang w:val="en-US" w:eastAsia="zh-TW"/>
        </w:rPr>
        <w:t>.</w:t>
      </w:r>
    </w:p>
    <w:p w14:paraId="25BF9865" w14:textId="0B911F5F" w:rsidR="002A201A" w:rsidRDefault="006978FF" w:rsidP="002A201A">
      <w:pPr>
        <w:rPr>
          <w:rFonts w:ascii="Times New Roman" w:eastAsia="PMingLiU" w:hAnsi="Times New Roman" w:cs="Times New Roman"/>
          <w:b/>
          <w:bCs/>
          <w:lang w:val="en-US" w:eastAsia="zh-TW"/>
        </w:rPr>
      </w:pPr>
      <w:r w:rsidRPr="009D7D02">
        <w:rPr>
          <w:rFonts w:ascii="Times New Roman" w:eastAsia="PMingLiU" w:hAnsi="Times New Roman" w:cs="Times New Roman"/>
          <w:noProof/>
          <w:lang w:eastAsia="zh-TW"/>
        </w:rPr>
        <w:lastRenderedPageBreak/>
        <w:drawing>
          <wp:anchor distT="0" distB="0" distL="114300" distR="114300" simplePos="0" relativeHeight="251658242" behindDoc="0" locked="0" layoutInCell="1" allowOverlap="1" wp14:anchorId="3C63DBA8" wp14:editId="1BF66DCB">
            <wp:simplePos x="0" y="0"/>
            <wp:positionH relativeFrom="margin">
              <wp:posOffset>92710</wp:posOffset>
            </wp:positionH>
            <wp:positionV relativeFrom="margin">
              <wp:posOffset>67310</wp:posOffset>
            </wp:positionV>
            <wp:extent cx="8692515" cy="3208655"/>
            <wp:effectExtent l="0" t="0" r="0" b="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E81EBF5-E7DC-2FF7-6254-497E0C0A62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E81EBF5-E7DC-2FF7-6254-497E0C0A62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" t="-121" b="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15" cy="32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28623" w14:textId="51AFD769" w:rsidR="00221A73" w:rsidRDefault="00221A73" w:rsidP="00932E1C">
      <w:pPr>
        <w:spacing w:line="276" w:lineRule="auto"/>
        <w:rPr>
          <w:rFonts w:ascii="Times New Roman" w:eastAsia="PMingLiU" w:hAnsi="Times New Roman" w:cs="Times New Roman"/>
          <w:lang w:val="en-US" w:eastAsia="zh-TW"/>
        </w:rPr>
      </w:pPr>
      <w:r w:rsidRPr="00155ABC">
        <w:rPr>
          <w:rFonts w:ascii="Times New Roman" w:eastAsia="PMingLiU" w:hAnsi="Times New Roman" w:cs="Times New Roman"/>
          <w:b/>
          <w:bCs/>
          <w:lang w:val="en-US" w:eastAsia="zh-TW"/>
        </w:rPr>
        <w:t xml:space="preserve">Fig. S3 </w:t>
      </w:r>
      <w:r w:rsidRPr="00155ABC">
        <w:rPr>
          <w:rFonts w:ascii="Times New Roman" w:eastAsia="PMingLiU" w:hAnsi="Times New Roman" w:cs="Times New Roman"/>
          <w:lang w:val="en-US" w:eastAsia="zh-TW"/>
        </w:rPr>
        <w:t>Percentage of both up</w:t>
      </w:r>
      <w:r w:rsidR="00CC7A17">
        <w:rPr>
          <w:rFonts w:ascii="Times New Roman" w:eastAsia="PMingLiU" w:hAnsi="Times New Roman" w:cs="Times New Roman" w:hint="eastAsia"/>
          <w:lang w:val="en-US" w:eastAsia="zh-TW"/>
        </w:rPr>
        <w:t>regulated</w:t>
      </w:r>
      <w:r w:rsidRPr="00155ABC">
        <w:rPr>
          <w:rFonts w:ascii="Times New Roman" w:eastAsia="PMingLiU" w:hAnsi="Times New Roman" w:cs="Times New Roman"/>
          <w:lang w:val="en-US" w:eastAsia="zh-TW"/>
        </w:rPr>
        <w:t xml:space="preserve"> and downregulated </w:t>
      </w:r>
      <w:r w:rsidR="00AB4B2F">
        <w:rPr>
          <w:rFonts w:ascii="Times New Roman" w:eastAsia="PMingLiU" w:hAnsi="Times New Roman" w:cs="Times New Roman" w:hint="eastAsia"/>
          <w:lang w:val="en-US" w:eastAsia="zh-TW"/>
        </w:rPr>
        <w:t xml:space="preserve">differentially </w:t>
      </w:r>
      <w:r w:rsidR="00AB4B2F">
        <w:rPr>
          <w:rFonts w:ascii="Times New Roman" w:eastAsia="PMingLiU" w:hAnsi="Times New Roman" w:cs="Times New Roman"/>
          <w:lang w:val="en-US" w:eastAsia="zh-TW"/>
        </w:rPr>
        <w:t>expressed</w:t>
      </w:r>
      <w:r w:rsidR="00AB4B2F">
        <w:rPr>
          <w:rFonts w:ascii="Times New Roman" w:eastAsia="PMingLiU" w:hAnsi="Times New Roman" w:cs="Times New Roman" w:hint="eastAsia"/>
          <w:lang w:val="en-US" w:eastAsia="zh-TW"/>
        </w:rPr>
        <w:t xml:space="preserve"> genes (DEGs)</w:t>
      </w:r>
      <w:r w:rsidRPr="00155ABC">
        <w:rPr>
          <w:rFonts w:ascii="Times New Roman" w:eastAsia="PMingLiU" w:hAnsi="Times New Roman" w:cs="Times New Roman"/>
          <w:lang w:val="en-US" w:eastAsia="zh-TW"/>
        </w:rPr>
        <w:t xml:space="preserve"> out of the total number of DEGs in the three target organs (i.e., antennae </w:t>
      </w:r>
      <w:r w:rsidR="000B4894">
        <w:rPr>
          <w:rFonts w:ascii="Times New Roman" w:eastAsia="PMingLiU" w:hAnsi="Times New Roman" w:cs="Times New Roman" w:hint="eastAsia"/>
          <w:lang w:val="en-US" w:eastAsia="zh-TW"/>
        </w:rPr>
        <w:t xml:space="preserve">+ </w:t>
      </w:r>
      <w:r w:rsidRPr="00155ABC">
        <w:rPr>
          <w:rFonts w:ascii="Times New Roman" w:eastAsia="PMingLiU" w:hAnsi="Times New Roman" w:cs="Times New Roman"/>
          <w:lang w:val="en-US" w:eastAsia="zh-TW"/>
        </w:rPr>
        <w:t>antennules, central nervous system, and eyestalk</w:t>
      </w:r>
      <w:r>
        <w:rPr>
          <w:rFonts w:ascii="Times New Roman" w:eastAsia="PMingLiU" w:hAnsi="Times New Roman" w:cs="Times New Roman"/>
          <w:lang w:val="en-US" w:eastAsia="zh-TW"/>
        </w:rPr>
        <w:t>s</w:t>
      </w:r>
      <w:r w:rsidRPr="00155ABC">
        <w:rPr>
          <w:rFonts w:ascii="Times New Roman" w:eastAsia="PMingLiU" w:hAnsi="Times New Roman" w:cs="Times New Roman"/>
          <w:lang w:val="en-US" w:eastAsia="zh-TW"/>
        </w:rPr>
        <w:t>) for control vs winner, control vs loser, and loser vs winner comparison</w:t>
      </w:r>
      <w:r w:rsidR="00B70637">
        <w:rPr>
          <w:rFonts w:ascii="Times New Roman" w:eastAsia="PMingLiU" w:hAnsi="Times New Roman" w:cs="Times New Roman"/>
          <w:lang w:val="en-US" w:eastAsia="zh-TW"/>
        </w:rPr>
        <w:t>s</w:t>
      </w:r>
      <w:r w:rsidRPr="00155ABC">
        <w:rPr>
          <w:rFonts w:ascii="Times New Roman" w:eastAsia="PMingLiU" w:hAnsi="Times New Roman" w:cs="Times New Roman"/>
          <w:lang w:val="en-US" w:eastAsia="zh-TW"/>
        </w:rPr>
        <w:t xml:space="preserve"> of the two </w:t>
      </w:r>
      <w:proofErr w:type="spellStart"/>
      <w:r w:rsidRPr="00155ABC">
        <w:rPr>
          <w:rFonts w:ascii="Times New Roman" w:eastAsia="PMingLiU" w:hAnsi="Times New Roman" w:cs="Times New Roman"/>
          <w:i/>
          <w:iCs/>
          <w:lang w:val="en-US" w:eastAsia="zh-TW"/>
        </w:rPr>
        <w:t>Stenopus</w:t>
      </w:r>
      <w:proofErr w:type="spellEnd"/>
      <w:r w:rsidRPr="00155ABC">
        <w:rPr>
          <w:rFonts w:ascii="Times New Roman" w:eastAsia="PMingLiU" w:hAnsi="Times New Roman" w:cs="Times New Roman"/>
          <w:i/>
          <w:iCs/>
          <w:lang w:val="en-US" w:eastAsia="zh-TW"/>
        </w:rPr>
        <w:t xml:space="preserve"> </w:t>
      </w:r>
      <w:r w:rsidRPr="00155ABC">
        <w:rPr>
          <w:rFonts w:ascii="Times New Roman" w:eastAsia="PMingLiU" w:hAnsi="Times New Roman" w:cs="Times New Roman"/>
          <w:lang w:val="en-US" w:eastAsia="zh-TW"/>
        </w:rPr>
        <w:t>species. Red and blue color refers to up</w:t>
      </w:r>
      <w:r w:rsidR="009E20B8">
        <w:rPr>
          <w:rFonts w:ascii="Times New Roman" w:eastAsia="PMingLiU" w:hAnsi="Times New Roman" w:cs="Times New Roman" w:hint="eastAsia"/>
          <w:lang w:val="en-US" w:eastAsia="zh-TW"/>
        </w:rPr>
        <w:t>regulated</w:t>
      </w:r>
      <w:r w:rsidRPr="00155ABC">
        <w:rPr>
          <w:rFonts w:ascii="Times New Roman" w:eastAsia="PMingLiU" w:hAnsi="Times New Roman" w:cs="Times New Roman"/>
          <w:lang w:val="en-US" w:eastAsia="zh-TW"/>
        </w:rPr>
        <w:t xml:space="preserve"> and downregulated DEGs, respectively.</w:t>
      </w:r>
    </w:p>
    <w:p w14:paraId="109D23CD" w14:textId="77777777" w:rsidR="002A2D41" w:rsidRDefault="002A2D41" w:rsidP="002A201A">
      <w:pPr>
        <w:rPr>
          <w:rFonts w:ascii="Times New Roman" w:eastAsia="PMingLiU" w:hAnsi="Times New Roman" w:cs="Times New Roman"/>
          <w:lang w:val="en-US" w:eastAsia="zh-TW"/>
        </w:rPr>
      </w:pPr>
    </w:p>
    <w:p w14:paraId="15F402C1" w14:textId="77777777" w:rsidR="002A2D41" w:rsidRDefault="002A2D41" w:rsidP="002A201A">
      <w:pPr>
        <w:rPr>
          <w:rFonts w:ascii="Times New Roman" w:eastAsia="PMingLiU" w:hAnsi="Times New Roman" w:cs="Times New Roman"/>
          <w:lang w:val="en-US" w:eastAsia="zh-TW"/>
        </w:rPr>
      </w:pPr>
    </w:p>
    <w:p w14:paraId="0A839E26" w14:textId="77777777" w:rsidR="002A2D41" w:rsidRDefault="002A2D41" w:rsidP="002A201A">
      <w:pPr>
        <w:rPr>
          <w:rFonts w:ascii="Times New Roman" w:eastAsia="PMingLiU" w:hAnsi="Times New Roman" w:cs="Times New Roman"/>
          <w:lang w:val="en-US" w:eastAsia="zh-TW"/>
        </w:rPr>
      </w:pPr>
    </w:p>
    <w:p w14:paraId="54016BEF" w14:textId="77777777" w:rsidR="002A2D41" w:rsidRDefault="002A2D41" w:rsidP="002A201A">
      <w:pPr>
        <w:rPr>
          <w:rFonts w:ascii="Times New Roman" w:eastAsia="PMingLiU" w:hAnsi="Times New Roman" w:cs="Times New Roman"/>
          <w:lang w:val="en-US" w:eastAsia="zh-TW"/>
        </w:rPr>
      </w:pPr>
    </w:p>
    <w:p w14:paraId="0B1DB114" w14:textId="594E5F21" w:rsidR="002A2D41" w:rsidRDefault="008362E9" w:rsidP="002A201A">
      <w:pPr>
        <w:rPr>
          <w:rFonts w:ascii="Times New Roman" w:eastAsia="PMingLiU" w:hAnsi="Times New Roman" w:cs="Times New Roman"/>
          <w:lang w:val="en-US" w:eastAsia="zh-TW"/>
        </w:rPr>
      </w:pPr>
      <w:r>
        <w:rPr>
          <w:rFonts w:ascii="Times New Roman" w:eastAsia="PMingLiU" w:hAnsi="Times New Roman" w:cs="Times New Roman"/>
          <w:noProof/>
          <w:lang w:val="en-US" w:eastAsia="zh-TW"/>
        </w:rPr>
        <w:lastRenderedPageBreak/>
        <w:drawing>
          <wp:inline distT="0" distB="0" distL="0" distR="0" wp14:anchorId="18B39B8E" wp14:editId="5253527D">
            <wp:extent cx="6849533" cy="4491584"/>
            <wp:effectExtent l="0" t="0" r="8890" b="4445"/>
            <wp:docPr id="12587656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557" cy="450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EF5D0" w14:textId="49D615FD" w:rsidR="006A0498" w:rsidRPr="00D24AF7" w:rsidRDefault="00932E1C" w:rsidP="00D24AF7">
      <w:pPr>
        <w:spacing w:line="276" w:lineRule="auto"/>
        <w:rPr>
          <w:rFonts w:ascii="Times New Roman" w:eastAsia="PMingLiU" w:hAnsi="Times New Roman" w:cs="Times New Roman"/>
          <w:b/>
          <w:bCs/>
          <w:lang w:val="en-US" w:eastAsia="zh-TW"/>
        </w:rPr>
      </w:pPr>
      <w:r w:rsidRPr="00935C88">
        <w:rPr>
          <w:rFonts w:ascii="Times New Roman" w:eastAsia="PMingLiU" w:hAnsi="Times New Roman" w:cs="Times New Roman"/>
          <w:b/>
          <w:bCs/>
          <w:lang w:val="en-US" w:eastAsia="zh-TW"/>
        </w:rPr>
        <w:t xml:space="preserve">Fig. </w:t>
      </w:r>
      <w:r>
        <w:rPr>
          <w:rFonts w:ascii="Times New Roman" w:eastAsia="PMingLiU" w:hAnsi="Times New Roman" w:cs="Times New Roman"/>
          <w:b/>
          <w:bCs/>
          <w:lang w:val="en-US" w:eastAsia="zh-TW"/>
        </w:rPr>
        <w:t>S4</w:t>
      </w:r>
      <w:r w:rsidRPr="00935C88">
        <w:rPr>
          <w:rFonts w:ascii="Times New Roman" w:eastAsia="PMingLiU" w:hAnsi="Times New Roman" w:cs="Times New Roman"/>
          <w:b/>
          <w:bCs/>
          <w:lang w:val="en-US" w:eastAsia="zh-TW"/>
        </w:rPr>
        <w:t xml:space="preserve"> 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Mutually enriched </w:t>
      </w:r>
      <w:r>
        <w:rPr>
          <w:rFonts w:ascii="Times New Roman" w:eastAsia="PMingLiU" w:hAnsi="Times New Roman" w:cs="Times New Roman" w:hint="eastAsia"/>
          <w:lang w:val="en-US" w:eastAsia="zh-TW"/>
        </w:rPr>
        <w:t>major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GOs from up</w:t>
      </w:r>
      <w:r>
        <w:rPr>
          <w:rFonts w:ascii="Times New Roman" w:eastAsia="PMingLiU" w:hAnsi="Times New Roman" w:cs="Times New Roman" w:hint="eastAsia"/>
          <w:lang w:val="en-US" w:eastAsia="zh-TW"/>
        </w:rPr>
        <w:t>regulated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and downregulated DEGs in the </w:t>
      </w:r>
      <w:r>
        <w:rPr>
          <w:rFonts w:ascii="Times New Roman" w:eastAsia="PMingLiU" w:hAnsi="Times New Roman" w:cs="Times New Roman"/>
          <w:lang w:val="en-US" w:eastAsia="zh-TW"/>
        </w:rPr>
        <w:t>same organ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(i.e., </w:t>
      </w:r>
      <w:r>
        <w:rPr>
          <w:rFonts w:ascii="Times New Roman" w:hAnsi="Times New Roman" w:cs="Times New Roman"/>
          <w:lang w:val="en-US"/>
        </w:rPr>
        <w:t>antennae</w:t>
      </w:r>
      <w:r>
        <w:rPr>
          <w:rFonts w:ascii="Times New Roman" w:eastAsia="PMingLiU" w:hAnsi="Times New Roman" w:cs="Times New Roman" w:hint="eastAsia"/>
          <w:lang w:val="en-US" w:eastAsia="zh-TW"/>
        </w:rPr>
        <w:t xml:space="preserve"> +</w:t>
      </w:r>
      <w:r>
        <w:rPr>
          <w:rFonts w:ascii="Times New Roman" w:hAnsi="Times New Roman" w:cs="Times New Roman"/>
          <w:lang w:val="en-US"/>
        </w:rPr>
        <w:t xml:space="preserve"> antennules</w:t>
      </w:r>
      <w:r w:rsidRPr="00935C88">
        <w:rPr>
          <w:rFonts w:ascii="Times New Roman" w:eastAsia="PMingLiU" w:hAnsi="Times New Roman" w:cs="Times New Roman"/>
          <w:lang w:val="en-US" w:eastAsia="zh-TW"/>
        </w:rPr>
        <w:t>, central nervous system, and eyestalk</w:t>
      </w:r>
      <w:r>
        <w:rPr>
          <w:rFonts w:ascii="Times New Roman" w:eastAsia="PMingLiU" w:hAnsi="Times New Roman" w:cs="Times New Roman"/>
          <w:lang w:val="en-US" w:eastAsia="zh-TW"/>
        </w:rPr>
        <w:t>s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) </w:t>
      </w:r>
      <w:r>
        <w:rPr>
          <w:rFonts w:ascii="Times New Roman" w:eastAsia="PMingLiU" w:hAnsi="Times New Roman" w:cs="Times New Roman" w:hint="eastAsia"/>
          <w:lang w:val="en-US" w:eastAsia="zh-TW"/>
        </w:rPr>
        <w:t>of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winners</w:t>
      </w:r>
      <w:r>
        <w:rPr>
          <w:rFonts w:ascii="Times New Roman" w:eastAsia="PMingLiU" w:hAnsi="Times New Roman" w:cs="Times New Roman" w:hint="eastAsia"/>
          <w:lang w:val="en-US" w:eastAsia="zh-TW"/>
        </w:rPr>
        <w:t xml:space="preserve"> when 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compared to losers </w:t>
      </w:r>
      <w:r>
        <w:rPr>
          <w:rFonts w:ascii="Times New Roman" w:eastAsia="PMingLiU" w:hAnsi="Times New Roman" w:cs="Times New Roman" w:hint="eastAsia"/>
          <w:lang w:val="en-US" w:eastAsia="zh-TW"/>
        </w:rPr>
        <w:t>of both</w:t>
      </w:r>
      <w:r w:rsidRPr="00935C88">
        <w:rPr>
          <w:rFonts w:ascii="Times New Roman" w:eastAsia="PMingLiU" w:hAnsi="Times New Roman" w:cs="Times New Roman"/>
          <w:i/>
          <w:iCs/>
          <w:lang w:val="en-US" w:eastAsia="zh-TW"/>
        </w:rPr>
        <w:t xml:space="preserve"> </w:t>
      </w:r>
      <w:proofErr w:type="spellStart"/>
      <w:r w:rsidRPr="00935C88">
        <w:rPr>
          <w:rFonts w:ascii="Times New Roman" w:eastAsia="PMingLiU" w:hAnsi="Times New Roman" w:cs="Times New Roman"/>
          <w:i/>
          <w:iCs/>
          <w:lang w:val="en-US" w:eastAsia="zh-TW"/>
        </w:rPr>
        <w:t>Stenopus</w:t>
      </w:r>
      <w:proofErr w:type="spellEnd"/>
      <w:r w:rsidRPr="00935C88">
        <w:rPr>
          <w:rFonts w:ascii="Times New Roman" w:eastAsia="PMingLiU" w:hAnsi="Times New Roman" w:cs="Times New Roman"/>
          <w:i/>
          <w:iCs/>
          <w:lang w:val="en-US" w:eastAsia="zh-TW"/>
        </w:rPr>
        <w:t xml:space="preserve"> </w:t>
      </w:r>
      <w:r w:rsidRPr="00935C88">
        <w:rPr>
          <w:rFonts w:ascii="Times New Roman" w:eastAsia="PMingLiU" w:hAnsi="Times New Roman" w:cs="Times New Roman"/>
          <w:lang w:val="en-US" w:eastAsia="zh-TW"/>
        </w:rPr>
        <w:t>species</w:t>
      </w:r>
      <w:r w:rsidRPr="00935C88">
        <w:rPr>
          <w:rFonts w:ascii="Times New Roman" w:eastAsia="PMingLiU" w:hAnsi="Times New Roman" w:cs="Times New Roman"/>
          <w:i/>
          <w:iCs/>
          <w:lang w:val="en-US" w:eastAsia="zh-TW"/>
        </w:rPr>
        <w:t xml:space="preserve">. </w:t>
      </w:r>
      <w:r>
        <w:rPr>
          <w:rFonts w:ascii="Times New Roman" w:eastAsia="PMingLiU" w:hAnsi="Times New Roman" w:cs="Times New Roman"/>
          <w:lang w:val="en-CA" w:eastAsia="zh-TW"/>
        </w:rPr>
        <w:t xml:space="preserve">All enriched GO terms are statistically significant at p &lt; 0.05 and </w:t>
      </w:r>
      <w:r w:rsidRPr="00935C88">
        <w:rPr>
          <w:rFonts w:ascii="Times New Roman" w:eastAsia="PMingLiU" w:hAnsi="Times New Roman" w:cs="Times New Roman"/>
          <w:lang w:val="en-CA" w:eastAsia="zh-TW"/>
        </w:rPr>
        <w:t xml:space="preserve">were grouped </w:t>
      </w:r>
      <w:r>
        <w:rPr>
          <w:rFonts w:ascii="Times New Roman" w:eastAsia="PMingLiU" w:hAnsi="Times New Roman" w:cs="Times New Roman" w:hint="eastAsia"/>
          <w:lang w:val="en-CA" w:eastAsia="zh-TW"/>
        </w:rPr>
        <w:t>according to</w:t>
      </w:r>
      <w:r w:rsidRPr="00935C88">
        <w:rPr>
          <w:rFonts w:ascii="Times New Roman" w:eastAsia="PMingLiU" w:hAnsi="Times New Roman" w:cs="Times New Roman"/>
          <w:lang w:val="en-CA" w:eastAsia="zh-TW"/>
        </w:rPr>
        <w:t xml:space="preserve"> their typical functions</w:t>
      </w:r>
      <w:r>
        <w:rPr>
          <w:rFonts w:ascii="Times New Roman" w:eastAsia="PMingLiU" w:hAnsi="Times New Roman" w:cs="Times New Roman"/>
          <w:lang w:val="en-CA" w:eastAsia="zh-TW"/>
        </w:rPr>
        <w:t>.</w:t>
      </w:r>
      <w:r>
        <w:rPr>
          <w:rFonts w:ascii="Times New Roman" w:eastAsia="PMingLiU" w:hAnsi="Times New Roman" w:cs="Times New Roman"/>
          <w:lang w:val="en-US" w:eastAsia="zh-TW"/>
        </w:rPr>
        <w:t xml:space="preserve"> I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ndividually bolded </w:t>
      </w:r>
      <w:r>
        <w:rPr>
          <w:rFonts w:ascii="Times New Roman" w:eastAsia="PMingLiU" w:hAnsi="Times New Roman" w:cs="Times New Roman"/>
          <w:lang w:val="en-US" w:eastAsia="zh-TW"/>
        </w:rPr>
        <w:t>GOs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indicate</w:t>
      </w:r>
      <w:r>
        <w:rPr>
          <w:rFonts w:ascii="Times New Roman" w:eastAsia="PMingLiU" w:hAnsi="Times New Roman" w:cs="Times New Roman" w:hint="eastAsia"/>
          <w:lang w:val="en-US" w:eastAsia="zh-TW"/>
        </w:rPr>
        <w:t xml:space="preserve"> that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</w:t>
      </w:r>
      <w:r>
        <w:rPr>
          <w:rFonts w:ascii="Times New Roman" w:eastAsia="PMingLiU" w:hAnsi="Times New Roman" w:cs="Times New Roman"/>
          <w:lang w:val="en-US" w:eastAsia="zh-TW"/>
        </w:rPr>
        <w:t xml:space="preserve">their </w:t>
      </w:r>
      <w:r w:rsidRPr="00935C88">
        <w:rPr>
          <w:rFonts w:ascii="Times New Roman" w:eastAsia="PMingLiU" w:hAnsi="Times New Roman" w:cs="Times New Roman"/>
          <w:lang w:val="en-US" w:eastAsia="zh-TW"/>
        </w:rPr>
        <w:t>DEGs were</w:t>
      </w:r>
      <w:r>
        <w:rPr>
          <w:rFonts w:ascii="Times New Roman" w:eastAsia="PMingLiU" w:hAnsi="Times New Roman" w:cs="Times New Roman"/>
          <w:lang w:val="en-US" w:eastAsia="zh-TW"/>
        </w:rPr>
        <w:t xml:space="preserve"> statistically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significant in at least one control vs treatment comparison. </w:t>
      </w:r>
      <w:r>
        <w:rPr>
          <w:rFonts w:ascii="Times New Roman" w:eastAsia="PMingLiU" w:hAnsi="Times New Roman" w:cs="Times New Roman"/>
          <w:lang w:val="en-US" w:eastAsia="zh-TW"/>
        </w:rPr>
        <w:t>No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mutually enriched KEGG pathways</w:t>
      </w:r>
      <w:r>
        <w:rPr>
          <w:rFonts w:ascii="Times New Roman" w:eastAsia="PMingLiU" w:hAnsi="Times New Roman" w:cs="Times New Roman"/>
          <w:lang w:val="en-US" w:eastAsia="zh-TW"/>
        </w:rPr>
        <w:t xml:space="preserve"> were identified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</w:t>
      </w:r>
      <w:r>
        <w:rPr>
          <w:rFonts w:ascii="Times New Roman" w:eastAsia="PMingLiU" w:hAnsi="Times New Roman" w:cs="Times New Roman"/>
          <w:lang w:val="en-US" w:eastAsia="zh-TW"/>
        </w:rPr>
        <w:t>in the same organ of winners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</w:t>
      </w:r>
      <w:r>
        <w:rPr>
          <w:rFonts w:ascii="Times New Roman" w:eastAsia="PMingLiU" w:hAnsi="Times New Roman" w:cs="Times New Roman"/>
          <w:lang w:val="en-US" w:eastAsia="zh-TW"/>
        </w:rPr>
        <w:t>when compared to</w:t>
      </w:r>
      <w:r w:rsidRPr="00935C88">
        <w:rPr>
          <w:rFonts w:ascii="Times New Roman" w:eastAsia="PMingLiU" w:hAnsi="Times New Roman" w:cs="Times New Roman"/>
          <w:lang w:val="en-US" w:eastAsia="zh-TW"/>
        </w:rPr>
        <w:t xml:space="preserve"> losers</w:t>
      </w:r>
      <w:r>
        <w:rPr>
          <w:rFonts w:ascii="Times New Roman" w:eastAsia="PMingLiU" w:hAnsi="Times New Roman" w:cs="Times New Roman"/>
          <w:lang w:val="en-US" w:eastAsia="zh-TW"/>
        </w:rPr>
        <w:t xml:space="preserve"> in </w:t>
      </w:r>
      <w:proofErr w:type="spellStart"/>
      <w:r w:rsidRPr="00E12177">
        <w:rPr>
          <w:rFonts w:ascii="Times New Roman" w:eastAsia="PMingLiU" w:hAnsi="Times New Roman" w:cs="Times New Roman"/>
          <w:i/>
          <w:iCs/>
          <w:lang w:val="en-US" w:eastAsia="zh-TW"/>
        </w:rPr>
        <w:t>Stenopus</w:t>
      </w:r>
      <w:proofErr w:type="spellEnd"/>
      <w:r w:rsidRPr="00935C88">
        <w:rPr>
          <w:rFonts w:ascii="Times New Roman" w:eastAsia="PMingLiU" w:hAnsi="Times New Roman" w:cs="Times New Roman"/>
          <w:lang w:val="en-US" w:eastAsia="zh-TW"/>
        </w:rPr>
        <w:t>.</w:t>
      </w:r>
    </w:p>
    <w:sectPr w:rsidR="006A0498" w:rsidRPr="00D24AF7" w:rsidSect="00C56AA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FA6CB" w14:textId="77777777" w:rsidR="0019756E" w:rsidRDefault="0019756E" w:rsidP="00D12CA1">
      <w:pPr>
        <w:spacing w:after="0" w:line="240" w:lineRule="auto"/>
      </w:pPr>
      <w:r>
        <w:separator/>
      </w:r>
    </w:p>
  </w:endnote>
  <w:endnote w:type="continuationSeparator" w:id="0">
    <w:p w14:paraId="73952947" w14:textId="77777777" w:rsidR="0019756E" w:rsidRDefault="0019756E" w:rsidP="00D12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2883C" w14:textId="4382A59D" w:rsidR="00D12CA1" w:rsidRPr="00D12CA1" w:rsidRDefault="00D12CA1">
    <w:pPr>
      <w:pStyle w:val="af3"/>
      <w:jc w:val="right"/>
      <w:rPr>
        <w:rFonts w:ascii="Calibri" w:hAnsi="Calibri" w:cs="Calibri"/>
      </w:rPr>
    </w:pPr>
    <w:r w:rsidRPr="00D12CA1">
      <w:rPr>
        <w:rFonts w:ascii="Calibri" w:hAnsi="Calibri" w:cs="Calibri"/>
      </w:rPr>
      <w:t xml:space="preserve">P. </w:t>
    </w:r>
    <w:sdt>
      <w:sdtPr>
        <w:rPr>
          <w:rFonts w:ascii="Calibri" w:hAnsi="Calibri" w:cs="Calibri"/>
        </w:rPr>
        <w:id w:val="2086334024"/>
        <w:docPartObj>
          <w:docPartGallery w:val="Page Numbers (Bottom of Page)"/>
          <w:docPartUnique/>
        </w:docPartObj>
      </w:sdtPr>
      <w:sdtContent>
        <w:r w:rsidRPr="00D12CA1">
          <w:rPr>
            <w:rFonts w:ascii="Calibri" w:hAnsi="Calibri" w:cs="Calibri"/>
          </w:rPr>
          <w:fldChar w:fldCharType="begin"/>
        </w:r>
        <w:r w:rsidRPr="00D12CA1">
          <w:rPr>
            <w:rFonts w:ascii="Calibri" w:hAnsi="Calibri" w:cs="Calibri"/>
          </w:rPr>
          <w:instrText>PAGE   \* MERGEFORMAT</w:instrText>
        </w:r>
        <w:r w:rsidRPr="00D12CA1">
          <w:rPr>
            <w:rFonts w:ascii="Calibri" w:hAnsi="Calibri" w:cs="Calibri"/>
          </w:rPr>
          <w:fldChar w:fldCharType="separate"/>
        </w:r>
        <w:r w:rsidRPr="00D12CA1">
          <w:rPr>
            <w:rFonts w:ascii="Calibri" w:hAnsi="Calibri" w:cs="Calibri"/>
            <w:lang w:val="zh-TW" w:eastAsia="zh-TW"/>
          </w:rPr>
          <w:t>2</w:t>
        </w:r>
        <w:r w:rsidRPr="00D12CA1">
          <w:rPr>
            <w:rFonts w:ascii="Calibri" w:hAnsi="Calibri" w:cs="Calibri"/>
          </w:rPr>
          <w:fldChar w:fldCharType="end"/>
        </w:r>
      </w:sdtContent>
    </w:sdt>
  </w:p>
  <w:p w14:paraId="06620634" w14:textId="77777777" w:rsidR="00D12CA1" w:rsidRDefault="00D12CA1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C6AED" w14:textId="77777777" w:rsidR="0019756E" w:rsidRDefault="0019756E" w:rsidP="00D12CA1">
      <w:pPr>
        <w:spacing w:after="0" w:line="240" w:lineRule="auto"/>
      </w:pPr>
      <w:r>
        <w:separator/>
      </w:r>
    </w:p>
  </w:footnote>
  <w:footnote w:type="continuationSeparator" w:id="0">
    <w:p w14:paraId="6DDF1BBF" w14:textId="77777777" w:rsidR="0019756E" w:rsidRDefault="0019756E" w:rsidP="00D12C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7FC"/>
    <w:rsid w:val="00001983"/>
    <w:rsid w:val="00007F4B"/>
    <w:rsid w:val="000477DD"/>
    <w:rsid w:val="00087147"/>
    <w:rsid w:val="00097D37"/>
    <w:rsid w:val="000B4894"/>
    <w:rsid w:val="000B52FF"/>
    <w:rsid w:val="000C3D92"/>
    <w:rsid w:val="000D3DE9"/>
    <w:rsid w:val="000F7D58"/>
    <w:rsid w:val="00107F54"/>
    <w:rsid w:val="00110735"/>
    <w:rsid w:val="001134F9"/>
    <w:rsid w:val="001345EE"/>
    <w:rsid w:val="00135D78"/>
    <w:rsid w:val="001567FC"/>
    <w:rsid w:val="00193F82"/>
    <w:rsid w:val="0019756E"/>
    <w:rsid w:val="001C1A3B"/>
    <w:rsid w:val="001E6D03"/>
    <w:rsid w:val="002024C8"/>
    <w:rsid w:val="0020758C"/>
    <w:rsid w:val="00211A44"/>
    <w:rsid w:val="00221A73"/>
    <w:rsid w:val="0025507A"/>
    <w:rsid w:val="0025697B"/>
    <w:rsid w:val="00272C85"/>
    <w:rsid w:val="00274B73"/>
    <w:rsid w:val="00275D74"/>
    <w:rsid w:val="0028168F"/>
    <w:rsid w:val="002A201A"/>
    <w:rsid w:val="002A2D41"/>
    <w:rsid w:val="002B4DD6"/>
    <w:rsid w:val="002C6C79"/>
    <w:rsid w:val="002C7156"/>
    <w:rsid w:val="002D2E72"/>
    <w:rsid w:val="00326E0B"/>
    <w:rsid w:val="00350A6E"/>
    <w:rsid w:val="0035430A"/>
    <w:rsid w:val="00354C37"/>
    <w:rsid w:val="0036670A"/>
    <w:rsid w:val="00380D33"/>
    <w:rsid w:val="00385B3A"/>
    <w:rsid w:val="00391A7D"/>
    <w:rsid w:val="003A6E61"/>
    <w:rsid w:val="0040420A"/>
    <w:rsid w:val="00407757"/>
    <w:rsid w:val="00422751"/>
    <w:rsid w:val="00423EC8"/>
    <w:rsid w:val="00441F05"/>
    <w:rsid w:val="004445C7"/>
    <w:rsid w:val="004537AD"/>
    <w:rsid w:val="00454210"/>
    <w:rsid w:val="00465531"/>
    <w:rsid w:val="00466E94"/>
    <w:rsid w:val="004D5EB7"/>
    <w:rsid w:val="004E27BB"/>
    <w:rsid w:val="00510096"/>
    <w:rsid w:val="00510CEE"/>
    <w:rsid w:val="00515A7E"/>
    <w:rsid w:val="00517D3C"/>
    <w:rsid w:val="00524331"/>
    <w:rsid w:val="005508A7"/>
    <w:rsid w:val="0057630F"/>
    <w:rsid w:val="00583D2F"/>
    <w:rsid w:val="005F32A5"/>
    <w:rsid w:val="006376DB"/>
    <w:rsid w:val="006378DC"/>
    <w:rsid w:val="00642791"/>
    <w:rsid w:val="00666C1A"/>
    <w:rsid w:val="00686BB7"/>
    <w:rsid w:val="0069025E"/>
    <w:rsid w:val="0069428E"/>
    <w:rsid w:val="006978FF"/>
    <w:rsid w:val="006A0498"/>
    <w:rsid w:val="006A74FA"/>
    <w:rsid w:val="006B6F13"/>
    <w:rsid w:val="006C7A50"/>
    <w:rsid w:val="006D447B"/>
    <w:rsid w:val="006F6F06"/>
    <w:rsid w:val="007132F6"/>
    <w:rsid w:val="007516EE"/>
    <w:rsid w:val="00754D98"/>
    <w:rsid w:val="007551AD"/>
    <w:rsid w:val="00757284"/>
    <w:rsid w:val="00793F3D"/>
    <w:rsid w:val="007964AE"/>
    <w:rsid w:val="007C6FE3"/>
    <w:rsid w:val="007E418B"/>
    <w:rsid w:val="00823557"/>
    <w:rsid w:val="0082508E"/>
    <w:rsid w:val="008314CD"/>
    <w:rsid w:val="0083362C"/>
    <w:rsid w:val="008362E9"/>
    <w:rsid w:val="00855246"/>
    <w:rsid w:val="00855534"/>
    <w:rsid w:val="00876F19"/>
    <w:rsid w:val="008954CC"/>
    <w:rsid w:val="00896674"/>
    <w:rsid w:val="008A259B"/>
    <w:rsid w:val="008A27D5"/>
    <w:rsid w:val="008A6B55"/>
    <w:rsid w:val="008B3732"/>
    <w:rsid w:val="008E240F"/>
    <w:rsid w:val="008F486A"/>
    <w:rsid w:val="00932E1C"/>
    <w:rsid w:val="00936EE6"/>
    <w:rsid w:val="00940A33"/>
    <w:rsid w:val="00974843"/>
    <w:rsid w:val="0097717D"/>
    <w:rsid w:val="00984642"/>
    <w:rsid w:val="00984FD3"/>
    <w:rsid w:val="00987512"/>
    <w:rsid w:val="009B204D"/>
    <w:rsid w:val="009C0449"/>
    <w:rsid w:val="009C10AE"/>
    <w:rsid w:val="009D3B56"/>
    <w:rsid w:val="009D439A"/>
    <w:rsid w:val="009D5C10"/>
    <w:rsid w:val="009E20B8"/>
    <w:rsid w:val="009E5DCB"/>
    <w:rsid w:val="009E6024"/>
    <w:rsid w:val="00A013EF"/>
    <w:rsid w:val="00A10E74"/>
    <w:rsid w:val="00A14822"/>
    <w:rsid w:val="00A16BD6"/>
    <w:rsid w:val="00A308E2"/>
    <w:rsid w:val="00A4390B"/>
    <w:rsid w:val="00A64F88"/>
    <w:rsid w:val="00A925C4"/>
    <w:rsid w:val="00AA1B2C"/>
    <w:rsid w:val="00AA62F7"/>
    <w:rsid w:val="00AB4B2F"/>
    <w:rsid w:val="00AB62BA"/>
    <w:rsid w:val="00AD1A2A"/>
    <w:rsid w:val="00AD3BCC"/>
    <w:rsid w:val="00B03C1C"/>
    <w:rsid w:val="00B1154E"/>
    <w:rsid w:val="00B205A0"/>
    <w:rsid w:val="00B22531"/>
    <w:rsid w:val="00B27735"/>
    <w:rsid w:val="00B311A9"/>
    <w:rsid w:val="00B32F2F"/>
    <w:rsid w:val="00B4154B"/>
    <w:rsid w:val="00B4193D"/>
    <w:rsid w:val="00B565F6"/>
    <w:rsid w:val="00B575DC"/>
    <w:rsid w:val="00B70637"/>
    <w:rsid w:val="00B9585B"/>
    <w:rsid w:val="00BA1880"/>
    <w:rsid w:val="00BA4E25"/>
    <w:rsid w:val="00BA5620"/>
    <w:rsid w:val="00BF69E3"/>
    <w:rsid w:val="00BF6EB0"/>
    <w:rsid w:val="00C4135B"/>
    <w:rsid w:val="00C479B2"/>
    <w:rsid w:val="00C52879"/>
    <w:rsid w:val="00C56AA7"/>
    <w:rsid w:val="00C605B8"/>
    <w:rsid w:val="00C62C84"/>
    <w:rsid w:val="00C707B2"/>
    <w:rsid w:val="00C75942"/>
    <w:rsid w:val="00C95EE4"/>
    <w:rsid w:val="00CC7A17"/>
    <w:rsid w:val="00CD0DEE"/>
    <w:rsid w:val="00CD42FA"/>
    <w:rsid w:val="00CF1FDF"/>
    <w:rsid w:val="00D02668"/>
    <w:rsid w:val="00D12CA1"/>
    <w:rsid w:val="00D24AF7"/>
    <w:rsid w:val="00D60CD4"/>
    <w:rsid w:val="00D64F14"/>
    <w:rsid w:val="00DA28CD"/>
    <w:rsid w:val="00DA46A1"/>
    <w:rsid w:val="00DC4537"/>
    <w:rsid w:val="00DC5808"/>
    <w:rsid w:val="00DC6BF5"/>
    <w:rsid w:val="00DD3978"/>
    <w:rsid w:val="00E04E2F"/>
    <w:rsid w:val="00E1766B"/>
    <w:rsid w:val="00E17F31"/>
    <w:rsid w:val="00E35BA5"/>
    <w:rsid w:val="00E47FF4"/>
    <w:rsid w:val="00E6024F"/>
    <w:rsid w:val="00E6649D"/>
    <w:rsid w:val="00E67157"/>
    <w:rsid w:val="00E92ED1"/>
    <w:rsid w:val="00EC1E61"/>
    <w:rsid w:val="00EC327A"/>
    <w:rsid w:val="00EC4734"/>
    <w:rsid w:val="00ED0037"/>
    <w:rsid w:val="00EF54EC"/>
    <w:rsid w:val="00EF7972"/>
    <w:rsid w:val="00F021E4"/>
    <w:rsid w:val="00F23490"/>
    <w:rsid w:val="00F30F0A"/>
    <w:rsid w:val="00F50EDC"/>
    <w:rsid w:val="00F705C4"/>
    <w:rsid w:val="00FA4C13"/>
    <w:rsid w:val="00FA7D2A"/>
    <w:rsid w:val="00FB6407"/>
    <w:rsid w:val="00FB7946"/>
    <w:rsid w:val="00FC772B"/>
    <w:rsid w:val="00FD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AA308"/>
  <w15:chartTrackingRefBased/>
  <w15:docId w15:val="{DD566A1A-B278-44B2-AADB-7F0995C73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AA7"/>
  </w:style>
  <w:style w:type="paragraph" w:styleId="1">
    <w:name w:val="heading 1"/>
    <w:basedOn w:val="a"/>
    <w:next w:val="a"/>
    <w:link w:val="10"/>
    <w:uiPriority w:val="9"/>
    <w:qFormat/>
    <w:rsid w:val="001567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67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67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67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67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67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67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67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67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56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156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156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1567F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1567FC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567F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567FC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567F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567F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67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156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67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156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567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567F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67F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567F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56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1567F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567FC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211A4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11A44"/>
    <w:rPr>
      <w:color w:val="605E5C"/>
      <w:shd w:val="clear" w:color="auto" w:fill="E1DFDD"/>
    </w:rPr>
  </w:style>
  <w:style w:type="table" w:styleId="af0">
    <w:name w:val="Table Grid"/>
    <w:basedOn w:val="a1"/>
    <w:uiPriority w:val="39"/>
    <w:rsid w:val="008A27D5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D12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頁首 字元"/>
    <w:basedOn w:val="a0"/>
    <w:link w:val="af1"/>
    <w:uiPriority w:val="99"/>
    <w:rsid w:val="00D12CA1"/>
  </w:style>
  <w:style w:type="paragraph" w:styleId="af3">
    <w:name w:val="footer"/>
    <w:basedOn w:val="a"/>
    <w:link w:val="af4"/>
    <w:uiPriority w:val="99"/>
    <w:unhideWhenUsed/>
    <w:rsid w:val="00D12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頁尾 字元"/>
    <w:basedOn w:val="a0"/>
    <w:link w:val="af3"/>
    <w:uiPriority w:val="99"/>
    <w:rsid w:val="00D12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1zV8Ct5iYbfQ7N77nd1zqSCm5Ty2kaiN/edit?usp=drive_link&amp;ouid=114071563695881171971&amp;rtpof=true&amp;sd=true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lmtsang@cuhk.edu.hk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10" Type="http://schemas.openxmlformats.org/officeDocument/2006/relationships/hyperlink" Target="https://docs.google.com/spreadsheets/d/1M8c-BtEcLgfaJRVZtccJnnjIRbVWzcOP/edit?usp=drive_link&amp;ouid=114071563695881171971&amp;rtpof=true&amp;sd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7BryT5ZHLPNCujBO6c5BydKZpeepsmnW/edit?usp=drive_link&amp;ouid=114071563695881171971&amp;rtpof=true&amp;sd=tru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40232-8A2C-41E8-B032-BA94E769F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890</Words>
  <Characters>5079</Characters>
  <Application>Microsoft Office Word</Application>
  <DocSecurity>0</DocSecurity>
  <Lines>42</Lines>
  <Paragraphs>11</Paragraphs>
  <ScaleCrop>false</ScaleCrop>
  <Company/>
  <LinksUpToDate>false</LinksUpToDate>
  <CharactersWithSpaces>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Terance Ho Him</dc:creator>
  <cp:keywords/>
  <dc:description/>
  <cp:lastModifiedBy>WONG, Terance Ho Him</cp:lastModifiedBy>
  <cp:revision>15</cp:revision>
  <dcterms:created xsi:type="dcterms:W3CDTF">2025-07-22T09:14:00Z</dcterms:created>
  <dcterms:modified xsi:type="dcterms:W3CDTF">2025-07-24T04:30:00Z</dcterms:modified>
</cp:coreProperties>
</file>