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0F4" w:rsidRPr="00160C0A" w:rsidRDefault="00C55E99" w:rsidP="00E940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  <w:proofErr w:type="spellStart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>Table</w:t>
      </w:r>
      <w:proofErr w:type="spellEnd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1. Basic </w:t>
      </w:r>
      <w:proofErr w:type="spellStart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>demographics</w:t>
      </w:r>
      <w:proofErr w:type="spellEnd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and ROP </w:t>
      </w:r>
      <w:proofErr w:type="spellStart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>characteristics</w:t>
      </w:r>
      <w:proofErr w:type="spellEnd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of </w:t>
      </w:r>
      <w:proofErr w:type="spellStart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>the</w:t>
      </w:r>
      <w:proofErr w:type="spellEnd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b/>
          <w:bCs/>
          <w:kern w:val="0"/>
          <w:sz w:val="20"/>
          <w:szCs w:val="20"/>
        </w:rPr>
        <w:t>groups</w:t>
      </w:r>
      <w:proofErr w:type="spellEnd"/>
      <w:r w:rsidR="00E940F4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and </w:t>
      </w:r>
      <w:proofErr w:type="spellStart"/>
      <w:r w:rsidR="00E940F4">
        <w:rPr>
          <w:rFonts w:ascii="Times New Roman" w:hAnsi="Times New Roman" w:cs="Times New Roman"/>
          <w:b/>
          <w:bCs/>
          <w:color w:val="211D1E"/>
          <w:sz w:val="20"/>
          <w:szCs w:val="20"/>
        </w:rPr>
        <w:t>c</w:t>
      </w:r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omparison</w:t>
      </w:r>
      <w:proofErr w:type="spellEnd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of </w:t>
      </w:r>
      <w:proofErr w:type="spellStart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maternal</w:t>
      </w:r>
      <w:proofErr w:type="spellEnd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features</w:t>
      </w:r>
      <w:proofErr w:type="spellEnd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, neonatal risk </w:t>
      </w:r>
      <w:proofErr w:type="spellStart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factors</w:t>
      </w:r>
      <w:proofErr w:type="spellEnd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, and </w:t>
      </w:r>
      <w:proofErr w:type="spellStart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treatment</w:t>
      </w:r>
      <w:proofErr w:type="spellEnd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parameters</w:t>
      </w:r>
      <w:proofErr w:type="spellEnd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between</w:t>
      </w:r>
      <w:proofErr w:type="spellEnd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the</w:t>
      </w:r>
      <w:proofErr w:type="spellEnd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b/>
          <w:bCs/>
          <w:color w:val="211D1E"/>
          <w:sz w:val="20"/>
          <w:szCs w:val="20"/>
        </w:rPr>
        <w:t>groups</w:t>
      </w:r>
      <w:proofErr w:type="spellEnd"/>
    </w:p>
    <w:p w:rsidR="00C55E99" w:rsidRPr="00A558DE" w:rsidRDefault="00C55E99" w:rsidP="00C55E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:rsidR="00C55E99" w:rsidRPr="00A558DE" w:rsidRDefault="00C55E99" w:rsidP="00C55E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lightGray"/>
              </w:rPr>
            </w:pP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Group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CV, n=32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highlight w:val="lightGray"/>
              </w:rPr>
            </w:pP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Group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PAR, n=18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</w:t>
            </w:r>
            <w:proofErr w:type="gramEnd"/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value</w:t>
            </w:r>
            <w:proofErr w:type="spellEnd"/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Gender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n (%)</w:t>
            </w:r>
          </w:p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Female</w:t>
            </w:r>
            <w:proofErr w:type="spellEnd"/>
          </w:p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 (50)</w:t>
            </w:r>
          </w:p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7 (38.8)</w:t>
            </w:r>
          </w:p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0.072</w:t>
            </w: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:rsidR="00C55E99" w:rsidRPr="00E940F4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</w:t>
            </w:r>
            <w:r w:rsidR="00E940F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proofErr w:type="spellStart"/>
            <w:r w:rsidRPr="00E940F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Mean</w:t>
            </w:r>
            <w:proofErr w:type="spellEnd"/>
            <w:r w:rsidRPr="00E940F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E940F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sym w:font="Symbol" w:char="F0B1"/>
            </w:r>
            <w:r w:rsidRPr="00E940F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SD (</w:t>
            </w:r>
            <w:proofErr w:type="spellStart"/>
            <w:r w:rsidRPr="00E940F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min-max</w:t>
            </w:r>
            <w:proofErr w:type="spellEnd"/>
            <w:r w:rsidRPr="00E940F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Age,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8.7</w:t>
            </w: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1.3 (5.5-10.5)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8.1</w:t>
            </w: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1.2 (6.5-10)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0.025</w:t>
            </w: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GA,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27.9</w:t>
            </w: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 (23.5-32)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28.4</w:t>
            </w: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2.9 (24-34.5)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0.542</w:t>
            </w: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BW, gram</w:t>
            </w:r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1065 (560-1765)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1043.3 (565-2190)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0.841</w:t>
            </w: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Preplus</w:t>
            </w:r>
            <w:proofErr w:type="spellEnd"/>
            <w:r w:rsidR="00B554D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B554DF">
              <w:rPr>
                <w:rFonts w:ascii="Times New Roman" w:hAnsi="Times New Roman" w:cs="Times New Roman"/>
                <w:kern w:val="0"/>
                <w:sz w:val="20"/>
                <w:szCs w:val="20"/>
              </w:rPr>
              <w:t>disease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none</w:t>
            </w:r>
            <w:proofErr w:type="spellEnd"/>
            <w:r w:rsidR="00B554D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 (46.8)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6 (33.3)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0.352</w:t>
            </w: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PMA at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first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detection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of ROP</w:t>
            </w:r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33.8 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1.3 (31-37)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35.3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2.4 (30-39.5)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0.025</w:t>
            </w: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PMA at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the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most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severe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stage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of ROP</w:t>
            </w:r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35.8 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1.9 (32-40)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38.3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3.1 (34-46)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0.001</w:t>
            </w: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PMA at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the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time of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the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last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ROP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examination</w:t>
            </w:r>
            <w:proofErr w:type="spellEnd"/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4.6 (44-55)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10.5 (55-90)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0.001</w:t>
            </w:r>
          </w:p>
        </w:tc>
      </w:tr>
      <w:tr w:rsidR="00C55E99" w:rsidRPr="00A558DE" w:rsidTr="002E1973"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Presence of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popcorn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lesion in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any</w:t>
            </w:r>
            <w:proofErr w:type="spellEnd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examination</w:t>
            </w:r>
            <w:proofErr w:type="spellEnd"/>
          </w:p>
        </w:tc>
        <w:tc>
          <w:tcPr>
            <w:tcW w:w="2265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 (43.8)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6 (33.3)</w:t>
            </w:r>
          </w:p>
        </w:tc>
        <w:tc>
          <w:tcPr>
            <w:tcW w:w="2266" w:type="dxa"/>
          </w:tcPr>
          <w:p w:rsidR="00C55E99" w:rsidRPr="00A558DE" w:rsidRDefault="00C55E99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0.470</w:t>
            </w:r>
          </w:p>
        </w:tc>
      </w:tr>
      <w:tr w:rsidR="00E940F4" w:rsidRPr="00160C0A" w:rsidTr="00E940F4">
        <w:tc>
          <w:tcPr>
            <w:tcW w:w="2265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spellStart"/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Maternal</w:t>
            </w:r>
            <w:proofErr w:type="spellEnd"/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features</w:t>
            </w:r>
            <w:proofErr w:type="spellEnd"/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, prenatal </w:t>
            </w:r>
            <w:proofErr w:type="spellStart"/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factors</w:t>
            </w:r>
            <w:proofErr w:type="spellEnd"/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  <w:tc>
          <w:tcPr>
            <w:tcW w:w="2265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  <w:tc>
          <w:tcPr>
            <w:tcW w:w="2266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</w:tc>
      </w:tr>
      <w:tr w:rsidR="00E940F4" w:rsidRPr="00160C0A" w:rsidTr="00286AE4">
        <w:trPr>
          <w:trHeight w:val="264"/>
        </w:trPr>
        <w:tc>
          <w:tcPr>
            <w:tcW w:w="2265" w:type="dxa"/>
          </w:tcPr>
          <w:p w:rsidR="00E940F4" w:rsidRPr="00160C0A" w:rsidRDefault="00E940F4" w:rsidP="00E94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Maternal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age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,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years</w:t>
            </w:r>
            <w:proofErr w:type="spellEnd"/>
            <w:r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30.1</w:t>
            </w:r>
            <w:r w:rsidRPr="00160C0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160C0A">
              <w:rPr>
                <w:rFonts w:ascii="Times New Roman" w:hAnsi="Times New Roman" w:cs="Times New Roman"/>
                <w:sz w:val="20"/>
                <w:szCs w:val="20"/>
              </w:rPr>
              <w:t>4.5 (20-40)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  <w:tc>
          <w:tcPr>
            <w:tcW w:w="2266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30.2</w:t>
            </w:r>
            <w:r w:rsidRPr="00160C0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160C0A">
              <w:rPr>
                <w:rFonts w:ascii="Times New Roman" w:hAnsi="Times New Roman" w:cs="Times New Roman"/>
                <w:sz w:val="20"/>
                <w:szCs w:val="20"/>
              </w:rPr>
              <w:t>6.3 (21-40)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  <w:tc>
          <w:tcPr>
            <w:tcW w:w="2266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0.978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</w:tr>
      <w:tr w:rsidR="00E940F4" w:rsidRPr="00160C0A" w:rsidTr="00286AE4">
        <w:trPr>
          <w:trHeight w:val="66"/>
        </w:trPr>
        <w:tc>
          <w:tcPr>
            <w:tcW w:w="2265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:rsidR="00E940F4" w:rsidRPr="00160C0A" w:rsidRDefault="00E940F4" w:rsidP="00E940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                                   </w:t>
            </w:r>
            <w:proofErr w:type="gramStart"/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n</w:t>
            </w:r>
            <w:proofErr w:type="gramEnd"/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(%)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</w:tr>
      <w:tr w:rsidR="00E940F4" w:rsidRPr="00160C0A" w:rsidTr="00E940F4">
        <w:trPr>
          <w:trHeight w:val="680"/>
        </w:trPr>
        <w:tc>
          <w:tcPr>
            <w:tcW w:w="2265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Presence of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maternal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UTI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Oligo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/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anhydraminous</w:t>
            </w:r>
            <w:proofErr w:type="spellEnd"/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Plesenta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previa</w:t>
            </w:r>
            <w:proofErr w:type="spellEnd"/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Premature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rupture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of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membranes</w:t>
            </w:r>
            <w:proofErr w:type="spellEnd"/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Preeclampsia</w:t>
            </w:r>
            <w:proofErr w:type="spellEnd"/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Multiple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births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,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twins</w:t>
            </w:r>
            <w:proofErr w:type="spellEnd"/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Delivery </w:t>
            </w: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type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: VD/CS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Parenteral</w:t>
            </w:r>
            <w:proofErr w:type="spellEnd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proofErr w:type="gramStart"/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consanguinity</w:t>
            </w:r>
            <w:proofErr w:type="spellEnd"/>
            <w:proofErr w:type="gramEnd"/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  <w:tc>
          <w:tcPr>
            <w:tcW w:w="2265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sz w:val="20"/>
                <w:szCs w:val="20"/>
              </w:rPr>
              <w:t>14 (43.7)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10 (31.2)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 (15.6)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 (15.6)</w:t>
            </w:r>
          </w:p>
          <w:p w:rsidR="00E940F4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11 (34.3)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10 (31.2)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 (15.6)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4 (12.5)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  <w:tc>
          <w:tcPr>
            <w:tcW w:w="2266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8 (44.4)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5 (27.7)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 (5.5)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 (11.1)</w:t>
            </w:r>
          </w:p>
          <w:p w:rsidR="00E940F4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8 (44.4)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6 (33.3)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1(5.5)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3 (16.7)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  <w:tc>
          <w:tcPr>
            <w:tcW w:w="2266" w:type="dxa"/>
          </w:tcPr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0.869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0.797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0.399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0.98</w:t>
            </w:r>
          </w:p>
          <w:p w:rsidR="00E940F4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0.481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0.30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0.398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160C0A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0.692</w:t>
            </w:r>
          </w:p>
          <w:p w:rsidR="00E940F4" w:rsidRPr="00160C0A" w:rsidRDefault="00E940F4" w:rsidP="000C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</w:tr>
    </w:tbl>
    <w:p w:rsidR="00C55E99" w:rsidRPr="00A558DE" w:rsidRDefault="00C55E99" w:rsidP="00C55E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:rsidR="00C55E99" w:rsidRPr="00A558DE" w:rsidRDefault="00C55E99" w:rsidP="00C55E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:rsidR="00E940F4" w:rsidRPr="00860D63" w:rsidRDefault="00C55E99" w:rsidP="00E940F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211D1E"/>
          <w:sz w:val="20"/>
          <w:szCs w:val="20"/>
        </w:rPr>
      </w:pPr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GA;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gestational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age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, BW;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Birth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weight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, PMA;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postmenstruel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age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, ROP;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retinopathy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of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prematurity</w:t>
      </w:r>
      <w:proofErr w:type="spellEnd"/>
      <w:r w:rsidR="00E940F4">
        <w:rPr>
          <w:rFonts w:ascii="Times New Roman" w:hAnsi="Times New Roman" w:cs="Times New Roman"/>
          <w:color w:val="211D1E"/>
          <w:sz w:val="20"/>
          <w:szCs w:val="20"/>
        </w:rPr>
        <w:t xml:space="preserve">, </w:t>
      </w:r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UTI;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urinary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tract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infection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, VD/CS;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vaginal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delivery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/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caesarean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section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, SIPPV;</w:t>
      </w:r>
      <w:r w:rsidR="00E940F4" w:rsidRPr="00160C0A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synchronized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intermittent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positive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pressure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ventilation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, CPAP;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continuous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positive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airway</w:t>
      </w:r>
      <w:proofErr w:type="spellEnd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160C0A">
        <w:rPr>
          <w:rFonts w:ascii="Times New Roman" w:hAnsi="Times New Roman" w:cs="Times New Roman"/>
          <w:color w:val="211D1E"/>
          <w:sz w:val="20"/>
          <w:szCs w:val="20"/>
        </w:rPr>
        <w:t>pressure</w:t>
      </w:r>
      <w:proofErr w:type="spellEnd"/>
      <w:r w:rsidR="00E940F4">
        <w:rPr>
          <w:rFonts w:ascii="Times New Roman" w:hAnsi="Times New Roman" w:cs="Times New Roman"/>
          <w:color w:val="211D1E"/>
          <w:sz w:val="20"/>
          <w:szCs w:val="20"/>
        </w:rPr>
        <w:t>, CV</w:t>
      </w:r>
      <w:r w:rsidR="00E940F4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; </w:t>
      </w:r>
      <w:proofErr w:type="spellStart"/>
      <w:r w:rsidR="00E940F4" w:rsidRPr="00860D63">
        <w:rPr>
          <w:rFonts w:ascii="Times New Roman" w:hAnsi="Times New Roman" w:cs="Times New Roman"/>
          <w:color w:val="211D1E"/>
          <w:sz w:val="20"/>
          <w:szCs w:val="20"/>
        </w:rPr>
        <w:t>completed</w:t>
      </w:r>
      <w:proofErr w:type="spellEnd"/>
      <w:r w:rsidR="00E940F4" w:rsidRPr="00860D63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860D63">
        <w:rPr>
          <w:rFonts w:ascii="Times New Roman" w:hAnsi="Times New Roman" w:cs="Times New Roman"/>
          <w:color w:val="211D1E"/>
          <w:sz w:val="20"/>
          <w:szCs w:val="20"/>
        </w:rPr>
        <w:t>vascularization</w:t>
      </w:r>
      <w:proofErr w:type="spellEnd"/>
      <w:r w:rsidR="00E940F4" w:rsidRPr="00860D63">
        <w:rPr>
          <w:rFonts w:ascii="Times New Roman" w:hAnsi="Times New Roman" w:cs="Times New Roman"/>
          <w:color w:val="211D1E"/>
          <w:sz w:val="20"/>
          <w:szCs w:val="20"/>
        </w:rPr>
        <w:t xml:space="preserve">, PAR; </w:t>
      </w:r>
      <w:proofErr w:type="spellStart"/>
      <w:r w:rsidR="00E940F4" w:rsidRPr="00860D63">
        <w:rPr>
          <w:rFonts w:ascii="Times New Roman" w:hAnsi="Times New Roman" w:cs="Times New Roman"/>
          <w:color w:val="211D1E"/>
          <w:sz w:val="20"/>
          <w:szCs w:val="20"/>
        </w:rPr>
        <w:t>persistent</w:t>
      </w:r>
      <w:proofErr w:type="spellEnd"/>
      <w:r w:rsidR="00E940F4" w:rsidRPr="00860D63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="00E940F4" w:rsidRPr="00860D63">
        <w:rPr>
          <w:rFonts w:ascii="Times New Roman" w:hAnsi="Times New Roman" w:cs="Times New Roman"/>
          <w:color w:val="211D1E"/>
          <w:sz w:val="20"/>
          <w:szCs w:val="20"/>
        </w:rPr>
        <w:t>avascular</w:t>
      </w:r>
      <w:proofErr w:type="spellEnd"/>
      <w:r w:rsidR="00E940F4" w:rsidRPr="00860D63">
        <w:rPr>
          <w:rFonts w:ascii="Times New Roman" w:hAnsi="Times New Roman" w:cs="Times New Roman"/>
          <w:color w:val="211D1E"/>
          <w:sz w:val="20"/>
          <w:szCs w:val="20"/>
        </w:rPr>
        <w:t xml:space="preserve"> retina</w:t>
      </w:r>
    </w:p>
    <w:p w:rsidR="00E940F4" w:rsidRPr="00160C0A" w:rsidRDefault="00E940F4" w:rsidP="00E940F4">
      <w:pPr>
        <w:rPr>
          <w:rFonts w:ascii="Times New Roman" w:hAnsi="Times New Roman" w:cs="Times New Roman"/>
          <w:sz w:val="20"/>
          <w:szCs w:val="20"/>
        </w:rPr>
      </w:pPr>
    </w:p>
    <w:p w:rsidR="00C55E99" w:rsidRPr="00A558DE" w:rsidRDefault="00C55E99" w:rsidP="00C55E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sz w:val="20"/>
          <w:szCs w:val="20"/>
        </w:rPr>
      </w:pPr>
    </w:p>
    <w:p w:rsidR="00C55E99" w:rsidRPr="00A558DE" w:rsidRDefault="00C55E99" w:rsidP="00C55E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sz w:val="20"/>
          <w:szCs w:val="20"/>
        </w:rPr>
      </w:pPr>
    </w:p>
    <w:p w:rsidR="00C55E99" w:rsidRDefault="00C55E99"/>
    <w:sectPr w:rsidR="00C5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99"/>
    <w:rsid w:val="000167E4"/>
    <w:rsid w:val="00286AE4"/>
    <w:rsid w:val="00933492"/>
    <w:rsid w:val="00B554DF"/>
    <w:rsid w:val="00C55E99"/>
    <w:rsid w:val="00E940F4"/>
    <w:rsid w:val="00F7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C102561-FA2F-0A49-A447-80962D1D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E99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55E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5E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5E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5E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5E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5E9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5E9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5E9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5E9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5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5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5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5E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5E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5E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5E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5E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5E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5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5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5E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5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5E9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5E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5E99"/>
    <w:pPr>
      <w:spacing w:after="160" w:line="278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5E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5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5E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5E9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5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Püren ışık</dc:creator>
  <cp:keywords/>
  <dc:description/>
  <cp:lastModifiedBy>puren.md@gmail.com</cp:lastModifiedBy>
  <cp:revision>4</cp:revision>
  <dcterms:created xsi:type="dcterms:W3CDTF">2025-03-02T09:08:00Z</dcterms:created>
  <dcterms:modified xsi:type="dcterms:W3CDTF">2025-08-04T10:27:00Z</dcterms:modified>
</cp:coreProperties>
</file>