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95DC" w14:textId="264D50DE" w:rsidR="00720C8F" w:rsidRDefault="00720C8F">
      <w:pPr>
        <w:rPr>
          <w:b/>
          <w:bCs/>
        </w:rPr>
      </w:pPr>
      <w:r w:rsidRPr="00720C8F">
        <w:rPr>
          <w:b/>
          <w:bCs/>
        </w:rPr>
        <w:t>Appendix Tables and Figures</w:t>
      </w:r>
    </w:p>
    <w:p w14:paraId="00103D71" w14:textId="444865E8" w:rsidR="00331321" w:rsidRDefault="00331321">
      <w:pPr>
        <w:rPr>
          <w:b/>
          <w:bCs/>
        </w:rPr>
      </w:pPr>
      <w:r>
        <w:rPr>
          <w:b/>
          <w:bCs/>
        </w:rPr>
        <w:t>Appendix A</w:t>
      </w:r>
      <w:r w:rsidR="00E03249">
        <w:rPr>
          <w:b/>
          <w:bCs/>
        </w:rPr>
        <w:t xml:space="preserve">. </w:t>
      </w:r>
      <w:r>
        <w:rPr>
          <w:b/>
          <w:bCs/>
        </w:rPr>
        <w:t>Proportion of sampled facilities that do not offer PAC</w:t>
      </w:r>
    </w:p>
    <w:tbl>
      <w:tblPr>
        <w:tblW w:w="7645" w:type="dxa"/>
        <w:tblLook w:val="04A0" w:firstRow="1" w:lastRow="0" w:firstColumn="1" w:lastColumn="0" w:noHBand="0" w:noVBand="1"/>
      </w:tblPr>
      <w:tblGrid>
        <w:gridCol w:w="4045"/>
        <w:gridCol w:w="1710"/>
        <w:gridCol w:w="630"/>
        <w:gridCol w:w="1260"/>
      </w:tblGrid>
      <w:tr w:rsidR="00331321" w:rsidRPr="00331321" w14:paraId="034002BD" w14:textId="77777777" w:rsidTr="00331321">
        <w:trPr>
          <w:trHeight w:val="300"/>
        </w:trPr>
        <w:tc>
          <w:tcPr>
            <w:tcW w:w="4045" w:type="dxa"/>
            <w:tcBorders>
              <w:top w:val="single" w:sz="4" w:space="0" w:color="auto"/>
              <w:left w:val="single" w:sz="4" w:space="0" w:color="auto"/>
              <w:bottom w:val="nil"/>
              <w:right w:val="nil"/>
            </w:tcBorders>
            <w:shd w:val="clear" w:color="auto" w:fill="auto"/>
            <w:noWrap/>
            <w:vAlign w:val="bottom"/>
            <w:hideMark/>
          </w:tcPr>
          <w:p w14:paraId="0A11B7AD"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1710" w:type="dxa"/>
            <w:tcBorders>
              <w:top w:val="single" w:sz="4" w:space="0" w:color="auto"/>
              <w:left w:val="nil"/>
              <w:bottom w:val="nil"/>
              <w:right w:val="single" w:sz="4" w:space="0" w:color="auto"/>
            </w:tcBorders>
            <w:shd w:val="clear" w:color="auto" w:fill="auto"/>
            <w:noWrap/>
            <w:vAlign w:val="bottom"/>
            <w:hideMark/>
          </w:tcPr>
          <w:p w14:paraId="64C00DFC"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630" w:type="dxa"/>
            <w:tcBorders>
              <w:top w:val="single" w:sz="4" w:space="0" w:color="auto"/>
              <w:left w:val="nil"/>
              <w:bottom w:val="single" w:sz="4" w:space="0" w:color="auto"/>
              <w:right w:val="nil"/>
            </w:tcBorders>
            <w:shd w:val="clear" w:color="auto" w:fill="auto"/>
            <w:noWrap/>
            <w:vAlign w:val="bottom"/>
            <w:hideMark/>
          </w:tcPr>
          <w:p w14:paraId="36E57580" w14:textId="77777777" w:rsidR="00331321" w:rsidRPr="00331321" w:rsidRDefault="00331321" w:rsidP="00331321">
            <w:pPr>
              <w:spacing w:after="0" w:line="240" w:lineRule="auto"/>
              <w:jc w:val="center"/>
              <w:rPr>
                <w:rFonts w:ascii="Calibri" w:eastAsia="Times New Roman" w:hAnsi="Calibri" w:cs="Calibri"/>
                <w:b/>
                <w:bCs/>
                <w:color w:val="000000"/>
              </w:rPr>
            </w:pPr>
            <w:r w:rsidRPr="00331321">
              <w:rPr>
                <w:rFonts w:ascii="Calibri" w:eastAsia="Times New Roman" w:hAnsi="Calibri" w:cs="Calibri"/>
                <w:b/>
                <w:bCs/>
                <w:color w:val="000000"/>
              </w:rPr>
              <w:t>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BD987EB" w14:textId="77777777" w:rsidR="00331321" w:rsidRPr="00331321" w:rsidRDefault="00331321" w:rsidP="00331321">
            <w:pPr>
              <w:spacing w:after="0" w:line="240" w:lineRule="auto"/>
              <w:jc w:val="center"/>
              <w:rPr>
                <w:rFonts w:ascii="Calibri" w:eastAsia="Times New Roman" w:hAnsi="Calibri" w:cs="Calibri"/>
                <w:b/>
                <w:bCs/>
                <w:color w:val="000000"/>
              </w:rPr>
            </w:pPr>
            <w:r w:rsidRPr="00331321">
              <w:rPr>
                <w:rFonts w:ascii="Calibri" w:eastAsia="Times New Roman" w:hAnsi="Calibri" w:cs="Calibri"/>
                <w:b/>
                <w:bCs/>
                <w:color w:val="000000"/>
              </w:rPr>
              <w:t>%</w:t>
            </w:r>
          </w:p>
        </w:tc>
      </w:tr>
      <w:tr w:rsidR="00331321" w:rsidRPr="00331321" w14:paraId="6DC1DB3D" w14:textId="77777777" w:rsidTr="00331321">
        <w:trPr>
          <w:trHeight w:val="300"/>
        </w:trPr>
        <w:tc>
          <w:tcPr>
            <w:tcW w:w="4045" w:type="dxa"/>
            <w:tcBorders>
              <w:top w:val="single" w:sz="4" w:space="0" w:color="auto"/>
              <w:left w:val="single" w:sz="4" w:space="0" w:color="auto"/>
              <w:bottom w:val="nil"/>
              <w:right w:val="nil"/>
            </w:tcBorders>
            <w:shd w:val="clear" w:color="auto" w:fill="auto"/>
            <w:noWrap/>
            <w:vAlign w:val="bottom"/>
            <w:hideMark/>
          </w:tcPr>
          <w:p w14:paraId="49B5C142" w14:textId="77777777" w:rsidR="00331321" w:rsidRPr="00331321" w:rsidRDefault="00331321" w:rsidP="00331321">
            <w:pPr>
              <w:spacing w:after="0" w:line="240" w:lineRule="auto"/>
              <w:rPr>
                <w:rFonts w:ascii="Calibri" w:eastAsia="Times New Roman" w:hAnsi="Calibri" w:cs="Calibri"/>
                <w:b/>
                <w:bCs/>
                <w:color w:val="000000"/>
              </w:rPr>
            </w:pPr>
            <w:r w:rsidRPr="00331321">
              <w:rPr>
                <w:rFonts w:ascii="Calibri" w:eastAsia="Times New Roman" w:hAnsi="Calibri" w:cs="Calibri"/>
                <w:b/>
                <w:bCs/>
                <w:color w:val="000000"/>
              </w:rPr>
              <w:t xml:space="preserve">Overall </w:t>
            </w:r>
          </w:p>
        </w:tc>
        <w:tc>
          <w:tcPr>
            <w:tcW w:w="1710" w:type="dxa"/>
            <w:tcBorders>
              <w:top w:val="single" w:sz="4" w:space="0" w:color="auto"/>
              <w:left w:val="nil"/>
              <w:bottom w:val="nil"/>
              <w:right w:val="single" w:sz="4" w:space="0" w:color="auto"/>
            </w:tcBorders>
            <w:shd w:val="clear" w:color="auto" w:fill="auto"/>
            <w:noWrap/>
            <w:vAlign w:val="bottom"/>
            <w:hideMark/>
          </w:tcPr>
          <w:p w14:paraId="5CC3EE73" w14:textId="77777777" w:rsidR="00331321" w:rsidRPr="00331321" w:rsidRDefault="00331321" w:rsidP="00331321">
            <w:pPr>
              <w:spacing w:after="0" w:line="240" w:lineRule="auto"/>
              <w:rPr>
                <w:rFonts w:ascii="Calibri" w:eastAsia="Times New Roman" w:hAnsi="Calibri" w:cs="Calibri"/>
                <w:b/>
                <w:bCs/>
                <w:color w:val="000000"/>
              </w:rPr>
            </w:pPr>
            <w:r w:rsidRPr="00331321">
              <w:rPr>
                <w:rFonts w:ascii="Calibri" w:eastAsia="Times New Roman" w:hAnsi="Calibri" w:cs="Calibri"/>
                <w:b/>
                <w:bCs/>
                <w:color w:val="000000"/>
              </w:rPr>
              <w:t>(N=658)</w:t>
            </w:r>
          </w:p>
        </w:tc>
        <w:tc>
          <w:tcPr>
            <w:tcW w:w="630" w:type="dxa"/>
            <w:tcBorders>
              <w:top w:val="nil"/>
              <w:left w:val="nil"/>
              <w:bottom w:val="nil"/>
              <w:right w:val="nil"/>
            </w:tcBorders>
            <w:shd w:val="clear" w:color="auto" w:fill="auto"/>
            <w:noWrap/>
            <w:vAlign w:val="bottom"/>
            <w:hideMark/>
          </w:tcPr>
          <w:p w14:paraId="639F8AB7"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44</w:t>
            </w:r>
          </w:p>
        </w:tc>
        <w:tc>
          <w:tcPr>
            <w:tcW w:w="1260" w:type="dxa"/>
            <w:tcBorders>
              <w:top w:val="nil"/>
              <w:left w:val="nil"/>
              <w:bottom w:val="nil"/>
              <w:right w:val="single" w:sz="4" w:space="0" w:color="auto"/>
            </w:tcBorders>
            <w:shd w:val="clear" w:color="auto" w:fill="auto"/>
            <w:noWrap/>
            <w:vAlign w:val="bottom"/>
            <w:hideMark/>
          </w:tcPr>
          <w:p w14:paraId="7A997F9E" w14:textId="104F1D5C"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w:t>
            </w:r>
            <w:r>
              <w:rPr>
                <w:rFonts w:ascii="Calibri" w:eastAsia="Times New Roman" w:hAnsi="Calibri" w:cs="Calibri"/>
                <w:color w:val="000000"/>
              </w:rPr>
              <w:t>1.0</w:t>
            </w:r>
          </w:p>
        </w:tc>
      </w:tr>
      <w:tr w:rsidR="00331321" w:rsidRPr="00331321" w14:paraId="644D6FDC"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4104A354" w14:textId="77777777" w:rsidR="00331321" w:rsidRPr="00331321" w:rsidRDefault="00331321" w:rsidP="00331321">
            <w:pPr>
              <w:spacing w:after="0" w:line="240" w:lineRule="auto"/>
              <w:rPr>
                <w:rFonts w:ascii="Calibri" w:eastAsia="Times New Roman" w:hAnsi="Calibri" w:cs="Calibri"/>
                <w:b/>
                <w:bCs/>
                <w:color w:val="000000"/>
              </w:rPr>
            </w:pPr>
            <w:r w:rsidRPr="00331321">
              <w:rPr>
                <w:rFonts w:ascii="Calibri" w:eastAsia="Times New Roman" w:hAnsi="Calibri" w:cs="Calibri"/>
                <w:b/>
                <w:bCs/>
                <w:color w:val="000000"/>
              </w:rPr>
              <w:t> </w:t>
            </w:r>
          </w:p>
        </w:tc>
        <w:tc>
          <w:tcPr>
            <w:tcW w:w="1710" w:type="dxa"/>
            <w:tcBorders>
              <w:top w:val="nil"/>
              <w:left w:val="nil"/>
              <w:bottom w:val="nil"/>
              <w:right w:val="single" w:sz="4" w:space="0" w:color="auto"/>
            </w:tcBorders>
            <w:shd w:val="clear" w:color="auto" w:fill="auto"/>
            <w:noWrap/>
            <w:vAlign w:val="bottom"/>
            <w:hideMark/>
          </w:tcPr>
          <w:p w14:paraId="69FAA435" w14:textId="77777777" w:rsidR="00331321" w:rsidRPr="00331321" w:rsidRDefault="00331321" w:rsidP="00331321">
            <w:pPr>
              <w:spacing w:after="0" w:line="240" w:lineRule="auto"/>
              <w:rPr>
                <w:rFonts w:ascii="Calibri" w:eastAsia="Times New Roman" w:hAnsi="Calibri" w:cs="Calibri"/>
                <w:b/>
                <w:bCs/>
                <w:color w:val="000000"/>
              </w:rPr>
            </w:pPr>
            <w:r w:rsidRPr="00331321">
              <w:rPr>
                <w:rFonts w:ascii="Calibri" w:eastAsia="Times New Roman" w:hAnsi="Calibri" w:cs="Calibri"/>
                <w:b/>
                <w:bCs/>
                <w:color w:val="000000"/>
              </w:rPr>
              <w:t> </w:t>
            </w:r>
          </w:p>
        </w:tc>
        <w:tc>
          <w:tcPr>
            <w:tcW w:w="630" w:type="dxa"/>
            <w:tcBorders>
              <w:top w:val="nil"/>
              <w:left w:val="nil"/>
              <w:bottom w:val="nil"/>
              <w:right w:val="nil"/>
            </w:tcBorders>
            <w:shd w:val="clear" w:color="auto" w:fill="auto"/>
            <w:noWrap/>
            <w:vAlign w:val="bottom"/>
            <w:hideMark/>
          </w:tcPr>
          <w:p w14:paraId="4F7A6529" w14:textId="77777777" w:rsidR="00331321" w:rsidRPr="00331321" w:rsidRDefault="00331321" w:rsidP="00331321">
            <w:pPr>
              <w:spacing w:after="0" w:line="240" w:lineRule="auto"/>
              <w:rPr>
                <w:rFonts w:ascii="Calibri" w:eastAsia="Times New Roman" w:hAnsi="Calibri" w:cs="Calibri"/>
                <w:b/>
                <w:bCs/>
                <w:color w:val="000000"/>
              </w:rPr>
            </w:pPr>
          </w:p>
        </w:tc>
        <w:tc>
          <w:tcPr>
            <w:tcW w:w="1260" w:type="dxa"/>
            <w:tcBorders>
              <w:top w:val="nil"/>
              <w:left w:val="nil"/>
              <w:bottom w:val="nil"/>
              <w:right w:val="single" w:sz="4" w:space="0" w:color="auto"/>
            </w:tcBorders>
            <w:shd w:val="clear" w:color="auto" w:fill="auto"/>
            <w:noWrap/>
            <w:vAlign w:val="bottom"/>
            <w:hideMark/>
          </w:tcPr>
          <w:p w14:paraId="2587C2EB"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 </w:t>
            </w:r>
          </w:p>
        </w:tc>
      </w:tr>
      <w:tr w:rsidR="00331321" w:rsidRPr="00331321" w14:paraId="4648194C"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09C9377F" w14:textId="77777777" w:rsidR="00331321" w:rsidRPr="00331321" w:rsidRDefault="00331321" w:rsidP="00331321">
            <w:pPr>
              <w:spacing w:after="0" w:line="240" w:lineRule="auto"/>
              <w:rPr>
                <w:rFonts w:ascii="Calibri" w:eastAsia="Times New Roman" w:hAnsi="Calibri" w:cs="Calibri"/>
                <w:b/>
                <w:bCs/>
                <w:color w:val="000000"/>
              </w:rPr>
            </w:pPr>
            <w:r w:rsidRPr="00331321">
              <w:rPr>
                <w:rFonts w:ascii="Calibri" w:eastAsia="Times New Roman" w:hAnsi="Calibri" w:cs="Calibri"/>
                <w:b/>
                <w:bCs/>
                <w:color w:val="000000"/>
              </w:rPr>
              <w:t>By level</w:t>
            </w:r>
          </w:p>
        </w:tc>
        <w:tc>
          <w:tcPr>
            <w:tcW w:w="1710" w:type="dxa"/>
            <w:tcBorders>
              <w:top w:val="nil"/>
              <w:left w:val="nil"/>
              <w:bottom w:val="nil"/>
              <w:right w:val="single" w:sz="4" w:space="0" w:color="auto"/>
            </w:tcBorders>
            <w:shd w:val="clear" w:color="auto" w:fill="auto"/>
            <w:vAlign w:val="bottom"/>
            <w:hideMark/>
          </w:tcPr>
          <w:p w14:paraId="0762BE2F"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630" w:type="dxa"/>
            <w:tcBorders>
              <w:top w:val="nil"/>
              <w:left w:val="nil"/>
              <w:bottom w:val="nil"/>
              <w:right w:val="nil"/>
            </w:tcBorders>
            <w:shd w:val="clear" w:color="auto" w:fill="auto"/>
            <w:noWrap/>
            <w:vAlign w:val="bottom"/>
            <w:hideMark/>
          </w:tcPr>
          <w:p w14:paraId="7226C9A4" w14:textId="77777777" w:rsidR="00331321" w:rsidRPr="00331321" w:rsidRDefault="00331321" w:rsidP="00331321">
            <w:pPr>
              <w:spacing w:after="0" w:line="240" w:lineRule="auto"/>
              <w:rPr>
                <w:rFonts w:ascii="Calibri" w:eastAsia="Times New Roman" w:hAnsi="Calibri" w:cs="Calibri"/>
                <w:color w:val="000000"/>
              </w:rPr>
            </w:pPr>
          </w:p>
        </w:tc>
        <w:tc>
          <w:tcPr>
            <w:tcW w:w="1260" w:type="dxa"/>
            <w:tcBorders>
              <w:top w:val="nil"/>
              <w:left w:val="nil"/>
              <w:bottom w:val="nil"/>
              <w:right w:val="single" w:sz="4" w:space="0" w:color="auto"/>
            </w:tcBorders>
            <w:shd w:val="clear" w:color="auto" w:fill="auto"/>
            <w:noWrap/>
            <w:vAlign w:val="bottom"/>
            <w:hideMark/>
          </w:tcPr>
          <w:p w14:paraId="55129E19"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 </w:t>
            </w:r>
          </w:p>
        </w:tc>
      </w:tr>
      <w:tr w:rsidR="00331321" w:rsidRPr="00331321" w14:paraId="0A3C448F"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56FF47E2"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Level 6</w:t>
            </w:r>
          </w:p>
        </w:tc>
        <w:tc>
          <w:tcPr>
            <w:tcW w:w="1710" w:type="dxa"/>
            <w:tcBorders>
              <w:top w:val="nil"/>
              <w:left w:val="nil"/>
              <w:bottom w:val="nil"/>
              <w:right w:val="single" w:sz="4" w:space="0" w:color="auto"/>
            </w:tcBorders>
            <w:shd w:val="clear" w:color="auto" w:fill="auto"/>
            <w:vAlign w:val="bottom"/>
            <w:hideMark/>
          </w:tcPr>
          <w:p w14:paraId="1A7589B0"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(N=3)</w:t>
            </w:r>
          </w:p>
        </w:tc>
        <w:tc>
          <w:tcPr>
            <w:tcW w:w="630" w:type="dxa"/>
            <w:tcBorders>
              <w:top w:val="nil"/>
              <w:left w:val="nil"/>
              <w:bottom w:val="nil"/>
              <w:right w:val="nil"/>
            </w:tcBorders>
            <w:shd w:val="clear" w:color="auto" w:fill="auto"/>
            <w:noWrap/>
            <w:vAlign w:val="bottom"/>
            <w:hideMark/>
          </w:tcPr>
          <w:p w14:paraId="2A2FDD96"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0</w:t>
            </w:r>
          </w:p>
        </w:tc>
        <w:tc>
          <w:tcPr>
            <w:tcW w:w="1260" w:type="dxa"/>
            <w:tcBorders>
              <w:top w:val="nil"/>
              <w:left w:val="nil"/>
              <w:bottom w:val="nil"/>
              <w:right w:val="single" w:sz="4" w:space="0" w:color="auto"/>
            </w:tcBorders>
            <w:shd w:val="clear" w:color="auto" w:fill="auto"/>
            <w:noWrap/>
            <w:vAlign w:val="bottom"/>
            <w:hideMark/>
          </w:tcPr>
          <w:p w14:paraId="09548343" w14:textId="4625FD81"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0.0</w:t>
            </w:r>
          </w:p>
        </w:tc>
      </w:tr>
      <w:tr w:rsidR="00331321" w:rsidRPr="00331321" w14:paraId="7DDF3FCB"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451EE3A9"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Level 5</w:t>
            </w:r>
          </w:p>
        </w:tc>
        <w:tc>
          <w:tcPr>
            <w:tcW w:w="1710" w:type="dxa"/>
            <w:tcBorders>
              <w:top w:val="nil"/>
              <w:left w:val="nil"/>
              <w:bottom w:val="nil"/>
              <w:right w:val="single" w:sz="4" w:space="0" w:color="auto"/>
            </w:tcBorders>
            <w:shd w:val="clear" w:color="auto" w:fill="auto"/>
            <w:vAlign w:val="bottom"/>
            <w:hideMark/>
          </w:tcPr>
          <w:p w14:paraId="4D10AFB2"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(N=59)</w:t>
            </w:r>
          </w:p>
        </w:tc>
        <w:tc>
          <w:tcPr>
            <w:tcW w:w="630" w:type="dxa"/>
            <w:tcBorders>
              <w:top w:val="nil"/>
              <w:left w:val="nil"/>
              <w:bottom w:val="nil"/>
              <w:right w:val="nil"/>
            </w:tcBorders>
            <w:shd w:val="clear" w:color="auto" w:fill="auto"/>
            <w:noWrap/>
            <w:vAlign w:val="bottom"/>
            <w:hideMark/>
          </w:tcPr>
          <w:p w14:paraId="14312FAF"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0</w:t>
            </w:r>
          </w:p>
        </w:tc>
        <w:tc>
          <w:tcPr>
            <w:tcW w:w="1260" w:type="dxa"/>
            <w:tcBorders>
              <w:top w:val="nil"/>
              <w:left w:val="nil"/>
              <w:bottom w:val="nil"/>
              <w:right w:val="single" w:sz="4" w:space="0" w:color="auto"/>
            </w:tcBorders>
            <w:shd w:val="clear" w:color="auto" w:fill="auto"/>
            <w:noWrap/>
            <w:vAlign w:val="bottom"/>
            <w:hideMark/>
          </w:tcPr>
          <w:p w14:paraId="3DFF1541" w14:textId="3A7B28B6"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0.0</w:t>
            </w:r>
          </w:p>
        </w:tc>
      </w:tr>
      <w:tr w:rsidR="00331321" w:rsidRPr="00331321" w14:paraId="4ABC6F1E"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789F3F23"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Level 4</w:t>
            </w:r>
          </w:p>
        </w:tc>
        <w:tc>
          <w:tcPr>
            <w:tcW w:w="1710" w:type="dxa"/>
            <w:tcBorders>
              <w:top w:val="nil"/>
              <w:left w:val="nil"/>
              <w:bottom w:val="nil"/>
              <w:right w:val="single" w:sz="4" w:space="0" w:color="auto"/>
            </w:tcBorders>
            <w:shd w:val="clear" w:color="auto" w:fill="auto"/>
            <w:vAlign w:val="bottom"/>
            <w:hideMark/>
          </w:tcPr>
          <w:p w14:paraId="10460D3D"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(N=350)</w:t>
            </w:r>
          </w:p>
        </w:tc>
        <w:tc>
          <w:tcPr>
            <w:tcW w:w="630" w:type="dxa"/>
            <w:tcBorders>
              <w:top w:val="nil"/>
              <w:left w:val="nil"/>
              <w:bottom w:val="nil"/>
              <w:right w:val="nil"/>
            </w:tcBorders>
            <w:shd w:val="clear" w:color="auto" w:fill="auto"/>
            <w:noWrap/>
            <w:vAlign w:val="bottom"/>
            <w:hideMark/>
          </w:tcPr>
          <w:p w14:paraId="6A76A9CF"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1</w:t>
            </w:r>
          </w:p>
        </w:tc>
        <w:tc>
          <w:tcPr>
            <w:tcW w:w="1260" w:type="dxa"/>
            <w:tcBorders>
              <w:top w:val="nil"/>
              <w:left w:val="nil"/>
              <w:bottom w:val="nil"/>
              <w:right w:val="single" w:sz="4" w:space="0" w:color="auto"/>
            </w:tcBorders>
            <w:shd w:val="clear" w:color="auto" w:fill="auto"/>
            <w:noWrap/>
            <w:vAlign w:val="bottom"/>
            <w:hideMark/>
          </w:tcPr>
          <w:p w14:paraId="655D636E" w14:textId="0B207026"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0.</w:t>
            </w:r>
            <w:r>
              <w:rPr>
                <w:rFonts w:ascii="Calibri" w:eastAsia="Times New Roman" w:hAnsi="Calibri" w:cs="Calibri"/>
                <w:color w:val="000000"/>
              </w:rPr>
              <w:t>3</w:t>
            </w:r>
          </w:p>
        </w:tc>
      </w:tr>
      <w:tr w:rsidR="00331321" w:rsidRPr="00331321" w14:paraId="1D5F4DF1"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39FFAAEA"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Level 3</w:t>
            </w:r>
          </w:p>
        </w:tc>
        <w:tc>
          <w:tcPr>
            <w:tcW w:w="1710" w:type="dxa"/>
            <w:tcBorders>
              <w:top w:val="nil"/>
              <w:left w:val="nil"/>
              <w:bottom w:val="nil"/>
              <w:right w:val="single" w:sz="4" w:space="0" w:color="auto"/>
            </w:tcBorders>
            <w:shd w:val="clear" w:color="auto" w:fill="auto"/>
            <w:vAlign w:val="bottom"/>
            <w:hideMark/>
          </w:tcPr>
          <w:p w14:paraId="204CA4C2"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(N=121)</w:t>
            </w:r>
          </w:p>
        </w:tc>
        <w:tc>
          <w:tcPr>
            <w:tcW w:w="630" w:type="dxa"/>
            <w:tcBorders>
              <w:top w:val="nil"/>
              <w:left w:val="nil"/>
              <w:bottom w:val="nil"/>
              <w:right w:val="nil"/>
            </w:tcBorders>
            <w:shd w:val="clear" w:color="auto" w:fill="auto"/>
            <w:noWrap/>
            <w:vAlign w:val="bottom"/>
            <w:hideMark/>
          </w:tcPr>
          <w:p w14:paraId="37596079"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10</w:t>
            </w:r>
          </w:p>
        </w:tc>
        <w:tc>
          <w:tcPr>
            <w:tcW w:w="1260" w:type="dxa"/>
            <w:tcBorders>
              <w:top w:val="nil"/>
              <w:left w:val="nil"/>
              <w:bottom w:val="nil"/>
              <w:right w:val="single" w:sz="4" w:space="0" w:color="auto"/>
            </w:tcBorders>
            <w:shd w:val="clear" w:color="auto" w:fill="auto"/>
            <w:noWrap/>
            <w:vAlign w:val="bottom"/>
            <w:hideMark/>
          </w:tcPr>
          <w:p w14:paraId="7AD6CC0F" w14:textId="767B0D69"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8.6</w:t>
            </w:r>
          </w:p>
        </w:tc>
      </w:tr>
      <w:tr w:rsidR="00331321" w:rsidRPr="00331321" w14:paraId="63E772A9"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6C3DDF01"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Level 2</w:t>
            </w:r>
          </w:p>
        </w:tc>
        <w:tc>
          <w:tcPr>
            <w:tcW w:w="1710" w:type="dxa"/>
            <w:tcBorders>
              <w:top w:val="nil"/>
              <w:left w:val="nil"/>
              <w:bottom w:val="nil"/>
              <w:right w:val="single" w:sz="4" w:space="0" w:color="auto"/>
            </w:tcBorders>
            <w:shd w:val="clear" w:color="auto" w:fill="auto"/>
            <w:vAlign w:val="bottom"/>
            <w:hideMark/>
          </w:tcPr>
          <w:p w14:paraId="1CA11C02"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(N=125)</w:t>
            </w:r>
          </w:p>
        </w:tc>
        <w:tc>
          <w:tcPr>
            <w:tcW w:w="630" w:type="dxa"/>
            <w:tcBorders>
              <w:top w:val="nil"/>
              <w:left w:val="nil"/>
              <w:bottom w:val="nil"/>
              <w:right w:val="nil"/>
            </w:tcBorders>
            <w:shd w:val="clear" w:color="auto" w:fill="auto"/>
            <w:noWrap/>
            <w:vAlign w:val="bottom"/>
            <w:hideMark/>
          </w:tcPr>
          <w:p w14:paraId="6BBC28E7"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33</w:t>
            </w:r>
          </w:p>
        </w:tc>
        <w:tc>
          <w:tcPr>
            <w:tcW w:w="1260" w:type="dxa"/>
            <w:tcBorders>
              <w:top w:val="nil"/>
              <w:left w:val="nil"/>
              <w:bottom w:val="nil"/>
              <w:right w:val="single" w:sz="4" w:space="0" w:color="auto"/>
            </w:tcBorders>
            <w:shd w:val="clear" w:color="auto" w:fill="auto"/>
            <w:noWrap/>
            <w:vAlign w:val="bottom"/>
            <w:hideMark/>
          </w:tcPr>
          <w:p w14:paraId="2C7A1E41" w14:textId="5F42E096"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26.</w:t>
            </w:r>
            <w:r>
              <w:rPr>
                <w:rFonts w:ascii="Calibri" w:eastAsia="Times New Roman" w:hAnsi="Calibri" w:cs="Calibri"/>
                <w:color w:val="000000"/>
              </w:rPr>
              <w:t>2</w:t>
            </w:r>
          </w:p>
        </w:tc>
      </w:tr>
      <w:tr w:rsidR="00331321" w:rsidRPr="00331321" w14:paraId="5A1EA6DE"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4126AF70"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1710" w:type="dxa"/>
            <w:tcBorders>
              <w:top w:val="nil"/>
              <w:left w:val="nil"/>
              <w:bottom w:val="nil"/>
              <w:right w:val="single" w:sz="4" w:space="0" w:color="auto"/>
            </w:tcBorders>
            <w:shd w:val="clear" w:color="auto" w:fill="auto"/>
            <w:noWrap/>
            <w:vAlign w:val="bottom"/>
            <w:hideMark/>
          </w:tcPr>
          <w:p w14:paraId="042520B3"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630" w:type="dxa"/>
            <w:tcBorders>
              <w:top w:val="nil"/>
              <w:left w:val="nil"/>
              <w:bottom w:val="nil"/>
              <w:right w:val="nil"/>
            </w:tcBorders>
            <w:shd w:val="clear" w:color="auto" w:fill="auto"/>
            <w:noWrap/>
            <w:vAlign w:val="bottom"/>
            <w:hideMark/>
          </w:tcPr>
          <w:p w14:paraId="1F6431AB" w14:textId="77777777" w:rsidR="00331321" w:rsidRPr="00331321" w:rsidRDefault="00331321" w:rsidP="00331321">
            <w:pPr>
              <w:spacing w:after="0" w:line="240" w:lineRule="auto"/>
              <w:rPr>
                <w:rFonts w:ascii="Calibri" w:eastAsia="Times New Roman" w:hAnsi="Calibri" w:cs="Calibri"/>
                <w:color w:val="000000"/>
              </w:rPr>
            </w:pPr>
          </w:p>
        </w:tc>
        <w:tc>
          <w:tcPr>
            <w:tcW w:w="1260" w:type="dxa"/>
            <w:tcBorders>
              <w:top w:val="nil"/>
              <w:left w:val="nil"/>
              <w:bottom w:val="nil"/>
              <w:right w:val="single" w:sz="4" w:space="0" w:color="auto"/>
            </w:tcBorders>
            <w:shd w:val="clear" w:color="auto" w:fill="auto"/>
            <w:noWrap/>
            <w:vAlign w:val="bottom"/>
            <w:hideMark/>
          </w:tcPr>
          <w:p w14:paraId="61D24144"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 </w:t>
            </w:r>
          </w:p>
        </w:tc>
      </w:tr>
      <w:tr w:rsidR="00331321" w:rsidRPr="00331321" w14:paraId="6EA8CA87"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64F47254" w14:textId="77777777" w:rsidR="00331321" w:rsidRPr="00331321" w:rsidRDefault="00331321" w:rsidP="00331321">
            <w:pPr>
              <w:spacing w:after="0" w:line="240" w:lineRule="auto"/>
              <w:rPr>
                <w:rFonts w:ascii="Calibri" w:eastAsia="Times New Roman" w:hAnsi="Calibri" w:cs="Calibri"/>
                <w:b/>
                <w:bCs/>
                <w:color w:val="000000"/>
              </w:rPr>
            </w:pPr>
            <w:r w:rsidRPr="00331321">
              <w:rPr>
                <w:rFonts w:ascii="Calibri" w:eastAsia="Times New Roman" w:hAnsi="Calibri" w:cs="Calibri"/>
                <w:b/>
                <w:bCs/>
                <w:color w:val="000000"/>
              </w:rPr>
              <w:t>By region</w:t>
            </w:r>
          </w:p>
        </w:tc>
        <w:tc>
          <w:tcPr>
            <w:tcW w:w="1710" w:type="dxa"/>
            <w:tcBorders>
              <w:top w:val="nil"/>
              <w:left w:val="nil"/>
              <w:bottom w:val="nil"/>
              <w:right w:val="single" w:sz="4" w:space="0" w:color="auto"/>
            </w:tcBorders>
            <w:shd w:val="clear" w:color="auto" w:fill="auto"/>
            <w:vAlign w:val="bottom"/>
            <w:hideMark/>
          </w:tcPr>
          <w:p w14:paraId="10D2FEFF"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630" w:type="dxa"/>
            <w:tcBorders>
              <w:top w:val="nil"/>
              <w:left w:val="nil"/>
              <w:bottom w:val="nil"/>
              <w:right w:val="nil"/>
            </w:tcBorders>
            <w:shd w:val="clear" w:color="auto" w:fill="auto"/>
            <w:noWrap/>
            <w:vAlign w:val="bottom"/>
            <w:hideMark/>
          </w:tcPr>
          <w:p w14:paraId="098D477E" w14:textId="77777777" w:rsidR="00331321" w:rsidRPr="00331321" w:rsidRDefault="00331321" w:rsidP="00331321">
            <w:pPr>
              <w:spacing w:after="0" w:line="240" w:lineRule="auto"/>
              <w:rPr>
                <w:rFonts w:ascii="Calibri" w:eastAsia="Times New Roman" w:hAnsi="Calibri" w:cs="Calibri"/>
                <w:color w:val="000000"/>
              </w:rPr>
            </w:pPr>
          </w:p>
        </w:tc>
        <w:tc>
          <w:tcPr>
            <w:tcW w:w="1260" w:type="dxa"/>
            <w:tcBorders>
              <w:top w:val="nil"/>
              <w:left w:val="nil"/>
              <w:bottom w:val="nil"/>
              <w:right w:val="single" w:sz="4" w:space="0" w:color="auto"/>
            </w:tcBorders>
            <w:shd w:val="clear" w:color="auto" w:fill="auto"/>
            <w:noWrap/>
            <w:vAlign w:val="bottom"/>
            <w:hideMark/>
          </w:tcPr>
          <w:p w14:paraId="0BFC71DC"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 </w:t>
            </w:r>
          </w:p>
        </w:tc>
      </w:tr>
      <w:tr w:rsidR="00331321" w:rsidRPr="00331321" w14:paraId="62F8D2CB"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5C6E936E"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Central and Nairobi</w:t>
            </w:r>
          </w:p>
        </w:tc>
        <w:tc>
          <w:tcPr>
            <w:tcW w:w="1710" w:type="dxa"/>
            <w:tcBorders>
              <w:top w:val="nil"/>
              <w:left w:val="nil"/>
              <w:bottom w:val="nil"/>
              <w:right w:val="single" w:sz="4" w:space="0" w:color="auto"/>
            </w:tcBorders>
            <w:shd w:val="clear" w:color="auto" w:fill="auto"/>
            <w:vAlign w:val="bottom"/>
            <w:hideMark/>
          </w:tcPr>
          <w:p w14:paraId="191ABC81"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(N=129)</w:t>
            </w:r>
          </w:p>
        </w:tc>
        <w:tc>
          <w:tcPr>
            <w:tcW w:w="630" w:type="dxa"/>
            <w:tcBorders>
              <w:top w:val="nil"/>
              <w:left w:val="nil"/>
              <w:bottom w:val="nil"/>
              <w:right w:val="nil"/>
            </w:tcBorders>
            <w:shd w:val="clear" w:color="auto" w:fill="auto"/>
            <w:noWrap/>
            <w:vAlign w:val="bottom"/>
            <w:hideMark/>
          </w:tcPr>
          <w:p w14:paraId="31BE56AA"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12</w:t>
            </w:r>
          </w:p>
        </w:tc>
        <w:tc>
          <w:tcPr>
            <w:tcW w:w="1260" w:type="dxa"/>
            <w:tcBorders>
              <w:top w:val="nil"/>
              <w:left w:val="nil"/>
              <w:bottom w:val="nil"/>
              <w:right w:val="single" w:sz="4" w:space="0" w:color="auto"/>
            </w:tcBorders>
            <w:shd w:val="clear" w:color="auto" w:fill="auto"/>
            <w:noWrap/>
            <w:vAlign w:val="bottom"/>
            <w:hideMark/>
          </w:tcPr>
          <w:p w14:paraId="6E0F7B44" w14:textId="38A8A36E"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27.7</w:t>
            </w:r>
          </w:p>
        </w:tc>
      </w:tr>
      <w:tr w:rsidR="00331321" w:rsidRPr="00331321" w14:paraId="388995D0"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7EBB8F95"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 xml:space="preserve">Coast and </w:t>
            </w:r>
            <w:proofErr w:type="gramStart"/>
            <w:r w:rsidRPr="00331321">
              <w:rPr>
                <w:rFonts w:ascii="Calibri" w:eastAsia="Times New Roman" w:hAnsi="Calibri" w:cs="Calibri"/>
                <w:color w:val="000000"/>
              </w:rPr>
              <w:t>North Eastern</w:t>
            </w:r>
            <w:proofErr w:type="gramEnd"/>
          </w:p>
        </w:tc>
        <w:tc>
          <w:tcPr>
            <w:tcW w:w="1710" w:type="dxa"/>
            <w:tcBorders>
              <w:top w:val="nil"/>
              <w:left w:val="nil"/>
              <w:bottom w:val="nil"/>
              <w:right w:val="single" w:sz="4" w:space="0" w:color="auto"/>
            </w:tcBorders>
            <w:shd w:val="clear" w:color="auto" w:fill="auto"/>
            <w:vAlign w:val="bottom"/>
            <w:hideMark/>
          </w:tcPr>
          <w:p w14:paraId="7C803F29"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(N=85)</w:t>
            </w:r>
          </w:p>
        </w:tc>
        <w:tc>
          <w:tcPr>
            <w:tcW w:w="630" w:type="dxa"/>
            <w:tcBorders>
              <w:top w:val="nil"/>
              <w:left w:val="nil"/>
              <w:bottom w:val="nil"/>
              <w:right w:val="nil"/>
            </w:tcBorders>
            <w:shd w:val="clear" w:color="auto" w:fill="auto"/>
            <w:noWrap/>
            <w:vAlign w:val="bottom"/>
            <w:hideMark/>
          </w:tcPr>
          <w:p w14:paraId="5F0407CC"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6</w:t>
            </w:r>
          </w:p>
        </w:tc>
        <w:tc>
          <w:tcPr>
            <w:tcW w:w="1260" w:type="dxa"/>
            <w:tcBorders>
              <w:top w:val="nil"/>
              <w:left w:val="nil"/>
              <w:bottom w:val="nil"/>
              <w:right w:val="single" w:sz="4" w:space="0" w:color="auto"/>
            </w:tcBorders>
            <w:shd w:val="clear" w:color="auto" w:fill="auto"/>
            <w:noWrap/>
            <w:vAlign w:val="bottom"/>
            <w:hideMark/>
          </w:tcPr>
          <w:p w14:paraId="38ABF959" w14:textId="38927A4B"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20.7</w:t>
            </w:r>
          </w:p>
        </w:tc>
      </w:tr>
      <w:tr w:rsidR="00331321" w:rsidRPr="00331321" w14:paraId="401A9AEB"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1145152C"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Eastern</w:t>
            </w:r>
          </w:p>
        </w:tc>
        <w:tc>
          <w:tcPr>
            <w:tcW w:w="1710" w:type="dxa"/>
            <w:tcBorders>
              <w:top w:val="nil"/>
              <w:left w:val="nil"/>
              <w:bottom w:val="nil"/>
              <w:right w:val="single" w:sz="4" w:space="0" w:color="auto"/>
            </w:tcBorders>
            <w:shd w:val="clear" w:color="auto" w:fill="auto"/>
            <w:vAlign w:val="bottom"/>
            <w:hideMark/>
          </w:tcPr>
          <w:p w14:paraId="2249ECD6"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(N=109)</w:t>
            </w:r>
          </w:p>
        </w:tc>
        <w:tc>
          <w:tcPr>
            <w:tcW w:w="630" w:type="dxa"/>
            <w:tcBorders>
              <w:top w:val="nil"/>
              <w:left w:val="nil"/>
              <w:bottom w:val="nil"/>
              <w:right w:val="nil"/>
            </w:tcBorders>
            <w:shd w:val="clear" w:color="auto" w:fill="auto"/>
            <w:noWrap/>
            <w:vAlign w:val="bottom"/>
            <w:hideMark/>
          </w:tcPr>
          <w:p w14:paraId="090F9BE5"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1</w:t>
            </w:r>
          </w:p>
        </w:tc>
        <w:tc>
          <w:tcPr>
            <w:tcW w:w="1260" w:type="dxa"/>
            <w:tcBorders>
              <w:top w:val="nil"/>
              <w:left w:val="nil"/>
              <w:bottom w:val="nil"/>
              <w:right w:val="single" w:sz="4" w:space="0" w:color="auto"/>
            </w:tcBorders>
            <w:shd w:val="clear" w:color="auto" w:fill="auto"/>
            <w:noWrap/>
            <w:vAlign w:val="bottom"/>
            <w:hideMark/>
          </w:tcPr>
          <w:p w14:paraId="36DC64FA" w14:textId="666A718D"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3.1</w:t>
            </w:r>
          </w:p>
        </w:tc>
      </w:tr>
      <w:tr w:rsidR="00331321" w:rsidRPr="00331321" w14:paraId="56E8475D"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57B609E1"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Nyanza and Western</w:t>
            </w:r>
          </w:p>
        </w:tc>
        <w:tc>
          <w:tcPr>
            <w:tcW w:w="1710" w:type="dxa"/>
            <w:tcBorders>
              <w:top w:val="nil"/>
              <w:left w:val="nil"/>
              <w:bottom w:val="nil"/>
              <w:right w:val="single" w:sz="4" w:space="0" w:color="auto"/>
            </w:tcBorders>
            <w:shd w:val="clear" w:color="auto" w:fill="auto"/>
            <w:vAlign w:val="bottom"/>
            <w:hideMark/>
          </w:tcPr>
          <w:p w14:paraId="7DA5D4C7"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(N=177)</w:t>
            </w:r>
          </w:p>
        </w:tc>
        <w:tc>
          <w:tcPr>
            <w:tcW w:w="630" w:type="dxa"/>
            <w:tcBorders>
              <w:top w:val="nil"/>
              <w:left w:val="nil"/>
              <w:bottom w:val="nil"/>
              <w:right w:val="nil"/>
            </w:tcBorders>
            <w:shd w:val="clear" w:color="auto" w:fill="auto"/>
            <w:noWrap/>
            <w:vAlign w:val="bottom"/>
            <w:hideMark/>
          </w:tcPr>
          <w:p w14:paraId="5DE0C08A"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6</w:t>
            </w:r>
          </w:p>
        </w:tc>
        <w:tc>
          <w:tcPr>
            <w:tcW w:w="1260" w:type="dxa"/>
            <w:tcBorders>
              <w:top w:val="nil"/>
              <w:left w:val="nil"/>
              <w:bottom w:val="nil"/>
              <w:right w:val="single" w:sz="4" w:space="0" w:color="auto"/>
            </w:tcBorders>
            <w:shd w:val="clear" w:color="auto" w:fill="auto"/>
            <w:noWrap/>
            <w:vAlign w:val="bottom"/>
            <w:hideMark/>
          </w:tcPr>
          <w:p w14:paraId="12475DDB" w14:textId="122BDFF2"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11.</w:t>
            </w:r>
            <w:r>
              <w:rPr>
                <w:rFonts w:ascii="Calibri" w:eastAsia="Times New Roman" w:hAnsi="Calibri" w:cs="Calibri"/>
                <w:color w:val="000000"/>
              </w:rPr>
              <w:t>8</w:t>
            </w:r>
          </w:p>
        </w:tc>
      </w:tr>
      <w:tr w:rsidR="00331321" w:rsidRPr="00331321" w14:paraId="134B8CAB"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2806AC74"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Rift Valley</w:t>
            </w:r>
          </w:p>
        </w:tc>
        <w:tc>
          <w:tcPr>
            <w:tcW w:w="1710" w:type="dxa"/>
            <w:tcBorders>
              <w:top w:val="nil"/>
              <w:left w:val="nil"/>
              <w:bottom w:val="nil"/>
              <w:right w:val="single" w:sz="4" w:space="0" w:color="auto"/>
            </w:tcBorders>
            <w:shd w:val="clear" w:color="auto" w:fill="auto"/>
            <w:vAlign w:val="bottom"/>
            <w:hideMark/>
          </w:tcPr>
          <w:p w14:paraId="2312A6AC"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(N=158)</w:t>
            </w:r>
          </w:p>
        </w:tc>
        <w:tc>
          <w:tcPr>
            <w:tcW w:w="630" w:type="dxa"/>
            <w:tcBorders>
              <w:top w:val="nil"/>
              <w:left w:val="nil"/>
              <w:bottom w:val="nil"/>
              <w:right w:val="nil"/>
            </w:tcBorders>
            <w:shd w:val="clear" w:color="auto" w:fill="auto"/>
            <w:noWrap/>
            <w:vAlign w:val="bottom"/>
            <w:hideMark/>
          </w:tcPr>
          <w:p w14:paraId="1D90E7BB"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19</w:t>
            </w:r>
          </w:p>
        </w:tc>
        <w:tc>
          <w:tcPr>
            <w:tcW w:w="1260" w:type="dxa"/>
            <w:tcBorders>
              <w:top w:val="nil"/>
              <w:left w:val="nil"/>
              <w:bottom w:val="nil"/>
              <w:right w:val="single" w:sz="4" w:space="0" w:color="auto"/>
            </w:tcBorders>
            <w:shd w:val="clear" w:color="auto" w:fill="auto"/>
            <w:noWrap/>
            <w:vAlign w:val="bottom"/>
            <w:hideMark/>
          </w:tcPr>
          <w:p w14:paraId="5B16C334" w14:textId="383B045B"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35.8</w:t>
            </w:r>
          </w:p>
        </w:tc>
      </w:tr>
      <w:tr w:rsidR="00331321" w:rsidRPr="00331321" w14:paraId="277BE5FC"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54602960"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 </w:t>
            </w:r>
          </w:p>
        </w:tc>
        <w:tc>
          <w:tcPr>
            <w:tcW w:w="1710" w:type="dxa"/>
            <w:tcBorders>
              <w:top w:val="nil"/>
              <w:left w:val="nil"/>
              <w:bottom w:val="nil"/>
              <w:right w:val="single" w:sz="4" w:space="0" w:color="auto"/>
            </w:tcBorders>
            <w:shd w:val="clear" w:color="auto" w:fill="auto"/>
            <w:vAlign w:val="bottom"/>
            <w:hideMark/>
          </w:tcPr>
          <w:p w14:paraId="08203CFE"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630" w:type="dxa"/>
            <w:tcBorders>
              <w:top w:val="nil"/>
              <w:left w:val="nil"/>
              <w:bottom w:val="nil"/>
              <w:right w:val="nil"/>
            </w:tcBorders>
            <w:shd w:val="clear" w:color="auto" w:fill="auto"/>
            <w:noWrap/>
            <w:vAlign w:val="bottom"/>
            <w:hideMark/>
          </w:tcPr>
          <w:p w14:paraId="57D08C14" w14:textId="77777777" w:rsidR="00331321" w:rsidRPr="00331321" w:rsidRDefault="00331321" w:rsidP="00331321">
            <w:pPr>
              <w:spacing w:after="0" w:line="240" w:lineRule="auto"/>
              <w:rPr>
                <w:rFonts w:ascii="Calibri" w:eastAsia="Times New Roman" w:hAnsi="Calibri" w:cs="Calibri"/>
                <w:color w:val="000000"/>
              </w:rPr>
            </w:pPr>
          </w:p>
        </w:tc>
        <w:tc>
          <w:tcPr>
            <w:tcW w:w="1260" w:type="dxa"/>
            <w:tcBorders>
              <w:top w:val="nil"/>
              <w:left w:val="nil"/>
              <w:bottom w:val="nil"/>
              <w:right w:val="single" w:sz="4" w:space="0" w:color="auto"/>
            </w:tcBorders>
            <w:shd w:val="clear" w:color="auto" w:fill="auto"/>
            <w:noWrap/>
            <w:vAlign w:val="bottom"/>
            <w:hideMark/>
          </w:tcPr>
          <w:p w14:paraId="769AB0C1"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 </w:t>
            </w:r>
          </w:p>
        </w:tc>
      </w:tr>
      <w:tr w:rsidR="00331321" w:rsidRPr="00331321" w14:paraId="2C681EED"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5732B06A" w14:textId="77777777" w:rsidR="00331321" w:rsidRPr="00331321" w:rsidRDefault="00331321" w:rsidP="00331321">
            <w:pPr>
              <w:spacing w:after="0" w:line="240" w:lineRule="auto"/>
              <w:rPr>
                <w:rFonts w:ascii="Calibri" w:eastAsia="Times New Roman" w:hAnsi="Calibri" w:cs="Calibri"/>
                <w:b/>
                <w:bCs/>
                <w:color w:val="000000"/>
              </w:rPr>
            </w:pPr>
            <w:r w:rsidRPr="00331321">
              <w:rPr>
                <w:rFonts w:ascii="Calibri" w:eastAsia="Times New Roman" w:hAnsi="Calibri" w:cs="Calibri"/>
                <w:b/>
                <w:bCs/>
                <w:color w:val="000000"/>
              </w:rPr>
              <w:t>By owner</w:t>
            </w:r>
          </w:p>
        </w:tc>
        <w:tc>
          <w:tcPr>
            <w:tcW w:w="1710" w:type="dxa"/>
            <w:tcBorders>
              <w:top w:val="nil"/>
              <w:left w:val="nil"/>
              <w:bottom w:val="nil"/>
              <w:right w:val="single" w:sz="4" w:space="0" w:color="auto"/>
            </w:tcBorders>
            <w:shd w:val="clear" w:color="auto" w:fill="auto"/>
            <w:vAlign w:val="bottom"/>
            <w:hideMark/>
          </w:tcPr>
          <w:p w14:paraId="4EA6B15E"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 </w:t>
            </w:r>
          </w:p>
        </w:tc>
        <w:tc>
          <w:tcPr>
            <w:tcW w:w="630" w:type="dxa"/>
            <w:tcBorders>
              <w:top w:val="nil"/>
              <w:left w:val="nil"/>
              <w:bottom w:val="nil"/>
              <w:right w:val="nil"/>
            </w:tcBorders>
            <w:shd w:val="clear" w:color="auto" w:fill="auto"/>
            <w:noWrap/>
            <w:vAlign w:val="bottom"/>
            <w:hideMark/>
          </w:tcPr>
          <w:p w14:paraId="6BEF3B56" w14:textId="77777777" w:rsidR="00331321" w:rsidRPr="00331321" w:rsidRDefault="00331321" w:rsidP="00331321">
            <w:pPr>
              <w:spacing w:after="0" w:line="240" w:lineRule="auto"/>
              <w:rPr>
                <w:rFonts w:ascii="Calibri" w:eastAsia="Times New Roman" w:hAnsi="Calibri" w:cs="Calibri"/>
                <w:color w:val="000000"/>
              </w:rPr>
            </w:pPr>
          </w:p>
        </w:tc>
        <w:tc>
          <w:tcPr>
            <w:tcW w:w="1260" w:type="dxa"/>
            <w:tcBorders>
              <w:top w:val="nil"/>
              <w:left w:val="nil"/>
              <w:bottom w:val="nil"/>
              <w:right w:val="single" w:sz="4" w:space="0" w:color="auto"/>
            </w:tcBorders>
            <w:shd w:val="clear" w:color="auto" w:fill="auto"/>
            <w:noWrap/>
            <w:vAlign w:val="bottom"/>
            <w:hideMark/>
          </w:tcPr>
          <w:p w14:paraId="53C44A6D"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 </w:t>
            </w:r>
          </w:p>
        </w:tc>
      </w:tr>
      <w:tr w:rsidR="00331321" w:rsidRPr="00331321" w14:paraId="188964EE"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31773015"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Public</w:t>
            </w:r>
          </w:p>
        </w:tc>
        <w:tc>
          <w:tcPr>
            <w:tcW w:w="1710" w:type="dxa"/>
            <w:tcBorders>
              <w:top w:val="nil"/>
              <w:left w:val="nil"/>
              <w:bottom w:val="nil"/>
              <w:right w:val="single" w:sz="4" w:space="0" w:color="auto"/>
            </w:tcBorders>
            <w:shd w:val="clear" w:color="auto" w:fill="auto"/>
            <w:vAlign w:val="bottom"/>
            <w:hideMark/>
          </w:tcPr>
          <w:p w14:paraId="447C6221"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(N=339)</w:t>
            </w:r>
          </w:p>
        </w:tc>
        <w:tc>
          <w:tcPr>
            <w:tcW w:w="630" w:type="dxa"/>
            <w:tcBorders>
              <w:top w:val="nil"/>
              <w:left w:val="nil"/>
              <w:bottom w:val="nil"/>
              <w:right w:val="nil"/>
            </w:tcBorders>
            <w:shd w:val="clear" w:color="auto" w:fill="auto"/>
            <w:noWrap/>
            <w:vAlign w:val="bottom"/>
            <w:hideMark/>
          </w:tcPr>
          <w:p w14:paraId="72CD7748"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25</w:t>
            </w:r>
          </w:p>
        </w:tc>
        <w:tc>
          <w:tcPr>
            <w:tcW w:w="1260" w:type="dxa"/>
            <w:tcBorders>
              <w:top w:val="nil"/>
              <w:left w:val="nil"/>
              <w:bottom w:val="nil"/>
              <w:right w:val="single" w:sz="4" w:space="0" w:color="auto"/>
            </w:tcBorders>
            <w:shd w:val="clear" w:color="auto" w:fill="auto"/>
            <w:noWrap/>
            <w:vAlign w:val="bottom"/>
            <w:hideMark/>
          </w:tcPr>
          <w:p w14:paraId="4F66098E" w14:textId="4A03EA85"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21.</w:t>
            </w:r>
            <w:r>
              <w:rPr>
                <w:rFonts w:ascii="Calibri" w:eastAsia="Times New Roman" w:hAnsi="Calibri" w:cs="Calibri"/>
                <w:color w:val="000000"/>
              </w:rPr>
              <w:t>4</w:t>
            </w:r>
          </w:p>
        </w:tc>
      </w:tr>
      <w:tr w:rsidR="00331321" w:rsidRPr="00331321" w14:paraId="1EE099DD" w14:textId="77777777" w:rsidTr="00331321">
        <w:trPr>
          <w:trHeight w:val="300"/>
        </w:trPr>
        <w:tc>
          <w:tcPr>
            <w:tcW w:w="4045" w:type="dxa"/>
            <w:tcBorders>
              <w:top w:val="nil"/>
              <w:left w:val="single" w:sz="4" w:space="0" w:color="auto"/>
              <w:bottom w:val="nil"/>
              <w:right w:val="nil"/>
            </w:tcBorders>
            <w:shd w:val="clear" w:color="auto" w:fill="auto"/>
            <w:noWrap/>
            <w:vAlign w:val="bottom"/>
            <w:hideMark/>
          </w:tcPr>
          <w:p w14:paraId="69F1B7DB"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 xml:space="preserve">Private for profit </w:t>
            </w:r>
          </w:p>
        </w:tc>
        <w:tc>
          <w:tcPr>
            <w:tcW w:w="1710" w:type="dxa"/>
            <w:tcBorders>
              <w:top w:val="nil"/>
              <w:left w:val="nil"/>
              <w:bottom w:val="nil"/>
              <w:right w:val="single" w:sz="4" w:space="0" w:color="auto"/>
            </w:tcBorders>
            <w:shd w:val="clear" w:color="auto" w:fill="auto"/>
            <w:vAlign w:val="bottom"/>
            <w:hideMark/>
          </w:tcPr>
          <w:p w14:paraId="79272BA4"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(N=239)</w:t>
            </w:r>
          </w:p>
        </w:tc>
        <w:tc>
          <w:tcPr>
            <w:tcW w:w="630" w:type="dxa"/>
            <w:tcBorders>
              <w:top w:val="nil"/>
              <w:left w:val="nil"/>
              <w:bottom w:val="nil"/>
              <w:right w:val="nil"/>
            </w:tcBorders>
            <w:shd w:val="clear" w:color="auto" w:fill="auto"/>
            <w:noWrap/>
            <w:vAlign w:val="bottom"/>
            <w:hideMark/>
          </w:tcPr>
          <w:p w14:paraId="6EC21FAC"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17</w:t>
            </w:r>
          </w:p>
        </w:tc>
        <w:tc>
          <w:tcPr>
            <w:tcW w:w="1260" w:type="dxa"/>
            <w:tcBorders>
              <w:top w:val="nil"/>
              <w:left w:val="nil"/>
              <w:bottom w:val="nil"/>
              <w:right w:val="single" w:sz="4" w:space="0" w:color="auto"/>
            </w:tcBorders>
            <w:shd w:val="clear" w:color="auto" w:fill="auto"/>
            <w:noWrap/>
            <w:vAlign w:val="bottom"/>
            <w:hideMark/>
          </w:tcPr>
          <w:p w14:paraId="2845F54F" w14:textId="4CC2908E"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23.</w:t>
            </w:r>
            <w:r>
              <w:rPr>
                <w:rFonts w:ascii="Calibri" w:eastAsia="Times New Roman" w:hAnsi="Calibri" w:cs="Calibri"/>
                <w:color w:val="000000"/>
              </w:rPr>
              <w:t>2</w:t>
            </w:r>
          </w:p>
        </w:tc>
      </w:tr>
      <w:tr w:rsidR="00331321" w:rsidRPr="00331321" w14:paraId="4D5321B7" w14:textId="77777777" w:rsidTr="00331321">
        <w:trPr>
          <w:trHeight w:val="198"/>
        </w:trPr>
        <w:tc>
          <w:tcPr>
            <w:tcW w:w="4045" w:type="dxa"/>
            <w:tcBorders>
              <w:top w:val="nil"/>
              <w:left w:val="single" w:sz="4" w:space="0" w:color="auto"/>
              <w:bottom w:val="single" w:sz="4" w:space="0" w:color="auto"/>
              <w:right w:val="nil"/>
            </w:tcBorders>
            <w:shd w:val="clear" w:color="auto" w:fill="auto"/>
            <w:vAlign w:val="bottom"/>
            <w:hideMark/>
          </w:tcPr>
          <w:p w14:paraId="297B75AC" w14:textId="77777777" w:rsidR="00331321" w:rsidRPr="00331321" w:rsidRDefault="00331321" w:rsidP="00331321">
            <w:pPr>
              <w:spacing w:after="0" w:line="240" w:lineRule="auto"/>
              <w:ind w:firstLineChars="200" w:firstLine="440"/>
              <w:rPr>
                <w:rFonts w:ascii="Calibri" w:eastAsia="Times New Roman" w:hAnsi="Calibri" w:cs="Calibri"/>
                <w:color w:val="000000"/>
              </w:rPr>
            </w:pPr>
            <w:r w:rsidRPr="00331321">
              <w:rPr>
                <w:rFonts w:ascii="Calibri" w:eastAsia="Times New Roman" w:hAnsi="Calibri" w:cs="Calibri"/>
                <w:color w:val="000000"/>
              </w:rPr>
              <w:t xml:space="preserve">Private not for profit / faith based </w:t>
            </w:r>
          </w:p>
        </w:tc>
        <w:tc>
          <w:tcPr>
            <w:tcW w:w="1710" w:type="dxa"/>
            <w:tcBorders>
              <w:top w:val="nil"/>
              <w:left w:val="nil"/>
              <w:bottom w:val="single" w:sz="4" w:space="0" w:color="auto"/>
              <w:right w:val="single" w:sz="4" w:space="0" w:color="auto"/>
            </w:tcBorders>
            <w:shd w:val="clear" w:color="auto" w:fill="auto"/>
            <w:vAlign w:val="bottom"/>
            <w:hideMark/>
          </w:tcPr>
          <w:p w14:paraId="005E1EC8" w14:textId="77777777" w:rsidR="00331321" w:rsidRPr="00331321" w:rsidRDefault="00331321" w:rsidP="00331321">
            <w:pPr>
              <w:spacing w:after="0" w:line="240" w:lineRule="auto"/>
              <w:rPr>
                <w:rFonts w:ascii="Calibri" w:eastAsia="Times New Roman" w:hAnsi="Calibri" w:cs="Calibri"/>
                <w:color w:val="000000"/>
              </w:rPr>
            </w:pPr>
            <w:r w:rsidRPr="00331321">
              <w:rPr>
                <w:rFonts w:ascii="Calibri" w:eastAsia="Times New Roman" w:hAnsi="Calibri" w:cs="Calibri"/>
                <w:color w:val="000000"/>
              </w:rPr>
              <w:t>(N=80)</w:t>
            </w:r>
          </w:p>
        </w:tc>
        <w:tc>
          <w:tcPr>
            <w:tcW w:w="630" w:type="dxa"/>
            <w:tcBorders>
              <w:top w:val="nil"/>
              <w:left w:val="nil"/>
              <w:bottom w:val="single" w:sz="4" w:space="0" w:color="auto"/>
              <w:right w:val="nil"/>
            </w:tcBorders>
            <w:shd w:val="clear" w:color="auto" w:fill="auto"/>
            <w:noWrap/>
            <w:vAlign w:val="bottom"/>
            <w:hideMark/>
          </w:tcPr>
          <w:p w14:paraId="35CF8339" w14:textId="77777777"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noWrap/>
            <w:vAlign w:val="bottom"/>
            <w:hideMark/>
          </w:tcPr>
          <w:p w14:paraId="74E9EDC2" w14:textId="5F306A88" w:rsidR="00331321" w:rsidRPr="00331321" w:rsidRDefault="00331321" w:rsidP="00331321">
            <w:pPr>
              <w:spacing w:after="0" w:line="240" w:lineRule="auto"/>
              <w:jc w:val="center"/>
              <w:rPr>
                <w:rFonts w:ascii="Calibri" w:eastAsia="Times New Roman" w:hAnsi="Calibri" w:cs="Calibri"/>
                <w:color w:val="000000"/>
              </w:rPr>
            </w:pPr>
            <w:r w:rsidRPr="00331321">
              <w:rPr>
                <w:rFonts w:ascii="Calibri" w:eastAsia="Times New Roman" w:hAnsi="Calibri" w:cs="Calibri"/>
                <w:color w:val="000000"/>
              </w:rPr>
              <w:t>7.5</w:t>
            </w:r>
          </w:p>
        </w:tc>
      </w:tr>
    </w:tbl>
    <w:p w14:paraId="10C284A5" w14:textId="502394CC" w:rsidR="00331321" w:rsidRDefault="00331321">
      <w:pPr>
        <w:rPr>
          <w:b/>
          <w:bCs/>
        </w:rPr>
      </w:pPr>
    </w:p>
    <w:p w14:paraId="29392686" w14:textId="77777777" w:rsidR="000E0937" w:rsidRDefault="000E0937">
      <w:pPr>
        <w:rPr>
          <w:b/>
          <w:bCs/>
        </w:rPr>
      </w:pPr>
    </w:p>
    <w:p w14:paraId="4D34888C" w14:textId="77777777" w:rsidR="00331321" w:rsidRDefault="00331321">
      <w:pPr>
        <w:rPr>
          <w:b/>
          <w:bCs/>
        </w:rPr>
      </w:pPr>
    </w:p>
    <w:p w14:paraId="5BAFE3C4" w14:textId="77777777" w:rsidR="00331321" w:rsidRDefault="00331321">
      <w:pPr>
        <w:rPr>
          <w:b/>
          <w:bCs/>
        </w:rPr>
      </w:pPr>
    </w:p>
    <w:p w14:paraId="73FB571D" w14:textId="77777777" w:rsidR="00331321" w:rsidRDefault="00331321">
      <w:pPr>
        <w:rPr>
          <w:b/>
          <w:bCs/>
        </w:rPr>
      </w:pPr>
    </w:p>
    <w:p w14:paraId="07B75DD9" w14:textId="77777777" w:rsidR="00331321" w:rsidRDefault="00331321">
      <w:pPr>
        <w:rPr>
          <w:b/>
          <w:bCs/>
        </w:rPr>
      </w:pPr>
    </w:p>
    <w:p w14:paraId="02D5E11B" w14:textId="77777777" w:rsidR="00331321" w:rsidRDefault="00331321">
      <w:pPr>
        <w:rPr>
          <w:b/>
          <w:bCs/>
        </w:rPr>
      </w:pPr>
    </w:p>
    <w:p w14:paraId="6F1E50D6" w14:textId="77777777" w:rsidR="00331321" w:rsidRDefault="00331321">
      <w:pPr>
        <w:rPr>
          <w:b/>
          <w:bCs/>
        </w:rPr>
      </w:pPr>
    </w:p>
    <w:p w14:paraId="765E476C" w14:textId="77777777" w:rsidR="00331321" w:rsidRDefault="00331321">
      <w:pPr>
        <w:rPr>
          <w:b/>
          <w:bCs/>
        </w:rPr>
      </w:pPr>
    </w:p>
    <w:p w14:paraId="4D226C6F" w14:textId="77777777" w:rsidR="00331321" w:rsidRDefault="00331321">
      <w:pPr>
        <w:rPr>
          <w:b/>
          <w:bCs/>
        </w:rPr>
      </w:pPr>
    </w:p>
    <w:p w14:paraId="63EE09AD" w14:textId="77777777" w:rsidR="00331321" w:rsidRDefault="00331321">
      <w:pPr>
        <w:rPr>
          <w:b/>
          <w:bCs/>
        </w:rPr>
      </w:pPr>
    </w:p>
    <w:p w14:paraId="26DCE610" w14:textId="77777777" w:rsidR="00331321" w:rsidRDefault="00331321">
      <w:pPr>
        <w:rPr>
          <w:b/>
          <w:bCs/>
        </w:rPr>
      </w:pPr>
    </w:p>
    <w:p w14:paraId="644008BF" w14:textId="77777777" w:rsidR="00331321" w:rsidRDefault="00331321">
      <w:pPr>
        <w:rPr>
          <w:b/>
          <w:bCs/>
        </w:rPr>
      </w:pPr>
    </w:p>
    <w:p w14:paraId="17C6032A" w14:textId="4EA01D13" w:rsidR="00331321" w:rsidRDefault="00331321">
      <w:pPr>
        <w:rPr>
          <w:b/>
          <w:bCs/>
        </w:rPr>
      </w:pPr>
      <w:r>
        <w:rPr>
          <w:b/>
          <w:bCs/>
        </w:rPr>
        <w:lastRenderedPageBreak/>
        <w:t>Appendix B. Distribution of health facilities with each individual signal function</w:t>
      </w:r>
    </w:p>
    <w:p w14:paraId="13674FAD" w14:textId="771A15E5" w:rsidR="000E0937" w:rsidRDefault="000E0937" w:rsidP="000E0937">
      <w:pPr>
        <w:spacing w:line="360" w:lineRule="auto"/>
        <w:jc w:val="both"/>
        <w:rPr>
          <w:rFonts w:ascii="Times New Roman" w:hAnsi="Times New Roman" w:cs="Times New Roman"/>
        </w:rPr>
      </w:pPr>
      <w:r>
        <w:rPr>
          <w:rFonts w:ascii="Times New Roman" w:hAnsi="Times New Roman" w:cs="Times New Roman"/>
        </w:rPr>
        <w:t xml:space="preserve">Figure 1 displays the </w:t>
      </w:r>
      <w:bookmarkStart w:id="0" w:name="_Hlk182618805"/>
      <w:r>
        <w:rPr>
          <w:rFonts w:ascii="Times New Roman" w:hAnsi="Times New Roman" w:cs="Times New Roman"/>
        </w:rPr>
        <w:t xml:space="preserve">proportion of facilities that offer each signal function according to both the availability and readiness definitions. Among referral-level facilities, almost all meet both the availability and readiness definitions for offering antibiotics, uterotonics, IV fluids, and the removal of retained products of conception and operating 24/7. For both the availability and readiness definitions, the least commonly offered services in referral-level facilities were the provision of 3+ types of short-acting contraceptive methods (availability: 64%, readiness: 49%) and surgical capacity (availability: 44%, readiness: 26%). While almost all referral-level facilities meet the availability criteria for staffing (95%), only half (49%) meet the readiness criteria for this signal function. </w:t>
      </w:r>
    </w:p>
    <w:p w14:paraId="7D68532C" w14:textId="77777777" w:rsidR="000E0937" w:rsidRPr="00135A39" w:rsidRDefault="000E0937" w:rsidP="000E0937">
      <w:pPr>
        <w:spacing w:line="360" w:lineRule="auto"/>
        <w:jc w:val="both"/>
        <w:rPr>
          <w:rFonts w:ascii="Times New Roman" w:hAnsi="Times New Roman" w:cs="Times New Roman"/>
        </w:rPr>
      </w:pPr>
      <w:r w:rsidRPr="00A22E35">
        <w:rPr>
          <w:rFonts w:ascii="Times New Roman" w:hAnsi="Times New Roman" w:cs="Times New Roman"/>
        </w:rPr>
        <w:t>Most primary-level facilities are able and ready to provide antibiotics and IV fluids (88% and 81%, respectively), and approximately two-thirds are able and ready to provide uterotonics (67% and 64%, respectively). Only 58% of primary-level facilities reported providing removal of retained products of conception in the past 6 months, and this proportion drops to 48% when we consider whether the facility would be able to provide that service on the day of data collection. Finaly, there were substantial differences between availability and readiness for providing short-acting contraceptive methods (70% vs. 50%), staffing (43% vs. 14%), and referral capacity (86% vs. 66%).</w:t>
      </w:r>
    </w:p>
    <w:bookmarkEnd w:id="0"/>
    <w:p w14:paraId="3DC620A0" w14:textId="77777777" w:rsidR="000E0937" w:rsidRPr="00720C8F" w:rsidRDefault="000E0937">
      <w:pPr>
        <w:rPr>
          <w:b/>
          <w:bCs/>
        </w:rPr>
      </w:pPr>
    </w:p>
    <w:p w14:paraId="26B42A24" w14:textId="6FF47C4F" w:rsidR="00720C8F" w:rsidRDefault="00720C8F">
      <w:r w:rsidRPr="00720C8F">
        <w:rPr>
          <w:rFonts w:ascii="Times New Roman" w:eastAsia="Times New Roman" w:hAnsi="Times New Roman" w:cs="Times New Roman"/>
          <w:noProof/>
        </w:rPr>
        <w:lastRenderedPageBreak/>
        <w:drawing>
          <wp:inline distT="0" distB="0" distL="0" distR="0" wp14:anchorId="1151DCFC" wp14:editId="5FC9949A">
            <wp:extent cx="5943600" cy="5943600"/>
            <wp:effectExtent l="0" t="0" r="0" b="0"/>
            <wp:docPr id="1962939483" name="Picture 4" descr="A graph of several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39483" name="Picture 4" descr="A graph of several blue and white bar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a:ln>
                      <a:noFill/>
                    </a:ln>
                  </pic:spPr>
                </pic:pic>
              </a:graphicData>
            </a:graphic>
          </wp:inline>
        </w:drawing>
      </w:r>
    </w:p>
    <w:p w14:paraId="74F33475" w14:textId="77F221A7" w:rsidR="00720C8F" w:rsidRPr="007C24F2" w:rsidRDefault="00720C8F" w:rsidP="00720C8F">
      <w:pPr>
        <w:spacing w:line="240" w:lineRule="auto"/>
        <w:rPr>
          <w:rFonts w:ascii="Times New Roman" w:hAnsi="Times New Roman" w:cs="Times New Roman"/>
          <w:b/>
          <w:bCs/>
        </w:rPr>
      </w:pPr>
      <w:r w:rsidRPr="007C24F2">
        <w:rPr>
          <w:rFonts w:ascii="Times New Roman" w:eastAsia="Times New Roman" w:hAnsi="Times New Roman" w:cs="Times New Roman"/>
          <w:b/>
          <w:bCs/>
          <w:highlight w:val="white"/>
        </w:rPr>
        <w:t xml:space="preserve">Figure </w:t>
      </w:r>
      <w:r w:rsidR="00E03249">
        <w:rPr>
          <w:rFonts w:ascii="Times New Roman" w:eastAsia="Times New Roman" w:hAnsi="Times New Roman" w:cs="Times New Roman"/>
          <w:b/>
          <w:bCs/>
          <w:highlight w:val="white"/>
        </w:rPr>
        <w:t>B</w:t>
      </w:r>
      <w:r w:rsidRPr="007C24F2">
        <w:rPr>
          <w:rFonts w:ascii="Times New Roman" w:eastAsia="Times New Roman" w:hAnsi="Times New Roman" w:cs="Times New Roman"/>
          <w:b/>
          <w:bCs/>
          <w:highlight w:val="white"/>
        </w:rPr>
        <w:t xml:space="preserve">1. </w:t>
      </w:r>
      <w:r w:rsidRPr="007C24F2">
        <w:rPr>
          <w:rFonts w:ascii="Times New Roman" w:hAnsi="Times New Roman" w:cs="Times New Roman"/>
          <w:b/>
          <w:bCs/>
        </w:rPr>
        <w:t>Proportion of referral and primary level facilities offering each signal function</w:t>
      </w:r>
      <w:r>
        <w:rPr>
          <w:rFonts w:ascii="Times New Roman" w:hAnsi="Times New Roman" w:cs="Times New Roman"/>
          <w:b/>
          <w:bCs/>
        </w:rPr>
        <w:t>,</w:t>
      </w:r>
      <w:r w:rsidRPr="007C24F2">
        <w:rPr>
          <w:rFonts w:ascii="Times New Roman" w:hAnsi="Times New Roman" w:cs="Times New Roman"/>
          <w:b/>
          <w:bCs/>
        </w:rPr>
        <w:t xml:space="preserve"> by availability and readiness </w:t>
      </w:r>
    </w:p>
    <w:p w14:paraId="2FB60539" w14:textId="77777777" w:rsidR="00720C8F" w:rsidRDefault="00720C8F"/>
    <w:p w14:paraId="6EC71B9C" w14:textId="77777777" w:rsidR="00331321" w:rsidRDefault="00331321"/>
    <w:p w14:paraId="792835E1" w14:textId="77777777" w:rsidR="00331321" w:rsidRDefault="00331321"/>
    <w:p w14:paraId="43203D3B" w14:textId="77777777" w:rsidR="00331321" w:rsidRDefault="00331321"/>
    <w:p w14:paraId="2BC041D3" w14:textId="77777777" w:rsidR="00331321" w:rsidRDefault="00331321"/>
    <w:p w14:paraId="583BEBAB" w14:textId="77777777" w:rsidR="00331321" w:rsidRDefault="00331321"/>
    <w:p w14:paraId="0093F9D9" w14:textId="77777777" w:rsidR="00331321" w:rsidRDefault="00331321">
      <w:pPr>
        <w:sectPr w:rsidR="00331321">
          <w:pgSz w:w="12240" w:h="15840"/>
          <w:pgMar w:top="1440" w:right="1440" w:bottom="1440" w:left="1440" w:header="720" w:footer="720" w:gutter="0"/>
          <w:cols w:space="720"/>
          <w:docGrid w:linePitch="360"/>
        </w:sectPr>
      </w:pPr>
    </w:p>
    <w:p w14:paraId="5D211121" w14:textId="075E9BAC" w:rsidR="00331321" w:rsidRPr="00E03249" w:rsidRDefault="00331321">
      <w:pPr>
        <w:rPr>
          <w:b/>
          <w:bCs/>
        </w:rPr>
      </w:pPr>
      <w:r w:rsidRPr="00331321">
        <w:rPr>
          <w:b/>
          <w:bCs/>
        </w:rPr>
        <w:lastRenderedPageBreak/>
        <w:t xml:space="preserve">Appendix C. </w:t>
      </w:r>
      <w:r w:rsidRPr="00331321">
        <w:rPr>
          <w:b/>
          <w:bCs/>
        </w:rPr>
        <w:t>Proportion of facilities that meet the Availability and Readiness criteria for basic and comprehensive PAC, by facility level and ownership</w:t>
      </w:r>
    </w:p>
    <w:tbl>
      <w:tblPr>
        <w:tblStyle w:val="TableGrid"/>
        <w:tblW w:w="0" w:type="auto"/>
        <w:tblLook w:val="04A0" w:firstRow="1" w:lastRow="0" w:firstColumn="1" w:lastColumn="0" w:noHBand="0" w:noVBand="1"/>
      </w:tblPr>
      <w:tblGrid>
        <w:gridCol w:w="2335"/>
        <w:gridCol w:w="990"/>
        <w:gridCol w:w="900"/>
        <w:gridCol w:w="900"/>
        <w:gridCol w:w="720"/>
        <w:gridCol w:w="810"/>
        <w:gridCol w:w="810"/>
        <w:gridCol w:w="810"/>
        <w:gridCol w:w="900"/>
        <w:gridCol w:w="810"/>
        <w:gridCol w:w="722"/>
        <w:gridCol w:w="636"/>
        <w:gridCol w:w="822"/>
        <w:gridCol w:w="785"/>
      </w:tblGrid>
      <w:tr w:rsidR="00331321" w:rsidRPr="00821278" w14:paraId="00308203" w14:textId="77777777" w:rsidTr="00C84951">
        <w:trPr>
          <w:trHeight w:val="290"/>
        </w:trPr>
        <w:tc>
          <w:tcPr>
            <w:tcW w:w="2335" w:type="dxa"/>
            <w:noWrap/>
            <w:hideMark/>
          </w:tcPr>
          <w:p w14:paraId="1ADCA186"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990" w:type="dxa"/>
            <w:noWrap/>
            <w:hideMark/>
          </w:tcPr>
          <w:p w14:paraId="1D2D5B90"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4950" w:type="dxa"/>
            <w:gridSpan w:val="6"/>
            <w:noWrap/>
            <w:hideMark/>
          </w:tcPr>
          <w:p w14:paraId="701E5A88" w14:textId="77777777" w:rsidR="00331321" w:rsidRPr="00821278" w:rsidRDefault="00331321" w:rsidP="00C84951">
            <w:pPr>
              <w:contextualSpacing/>
              <w:jc w:val="center"/>
              <w:rPr>
                <w:rFonts w:ascii="Times New Roman" w:eastAsia="Times New Roman" w:hAnsi="Times New Roman" w:cs="Times New Roman"/>
                <w:b/>
                <w:bCs/>
                <w:highlight w:val="white"/>
              </w:rPr>
            </w:pPr>
            <w:r w:rsidRPr="00821278">
              <w:rPr>
                <w:rFonts w:ascii="Times New Roman" w:eastAsia="Times New Roman" w:hAnsi="Times New Roman" w:cs="Times New Roman"/>
                <w:b/>
                <w:bCs/>
                <w:highlight w:val="white"/>
              </w:rPr>
              <w:t>Availability</w:t>
            </w:r>
          </w:p>
        </w:tc>
        <w:tc>
          <w:tcPr>
            <w:tcW w:w="4675" w:type="dxa"/>
            <w:gridSpan w:val="6"/>
            <w:noWrap/>
            <w:hideMark/>
          </w:tcPr>
          <w:p w14:paraId="57840E96" w14:textId="77777777" w:rsidR="00331321" w:rsidRPr="00821278" w:rsidRDefault="00331321" w:rsidP="00C84951">
            <w:pPr>
              <w:contextualSpacing/>
              <w:jc w:val="center"/>
              <w:rPr>
                <w:rFonts w:ascii="Times New Roman" w:eastAsia="Times New Roman" w:hAnsi="Times New Roman" w:cs="Times New Roman"/>
                <w:b/>
                <w:bCs/>
                <w:highlight w:val="white"/>
              </w:rPr>
            </w:pPr>
            <w:r w:rsidRPr="00821278">
              <w:rPr>
                <w:rFonts w:ascii="Times New Roman" w:eastAsia="Times New Roman" w:hAnsi="Times New Roman" w:cs="Times New Roman"/>
                <w:b/>
                <w:bCs/>
                <w:highlight w:val="white"/>
              </w:rPr>
              <w:t>Readiness</w:t>
            </w:r>
          </w:p>
        </w:tc>
      </w:tr>
      <w:tr w:rsidR="00331321" w:rsidRPr="000F5F9D" w14:paraId="562C3C10" w14:textId="77777777" w:rsidTr="00C84951">
        <w:trPr>
          <w:trHeight w:val="290"/>
        </w:trPr>
        <w:tc>
          <w:tcPr>
            <w:tcW w:w="2335" w:type="dxa"/>
            <w:noWrap/>
            <w:hideMark/>
          </w:tcPr>
          <w:p w14:paraId="5FF867AF"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990" w:type="dxa"/>
            <w:noWrap/>
            <w:hideMark/>
          </w:tcPr>
          <w:p w14:paraId="57AE8010"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1800" w:type="dxa"/>
            <w:gridSpan w:val="2"/>
            <w:noWrap/>
            <w:hideMark/>
          </w:tcPr>
          <w:p w14:paraId="5C73C5B8"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Less than basic</w:t>
            </w:r>
          </w:p>
        </w:tc>
        <w:tc>
          <w:tcPr>
            <w:tcW w:w="1530" w:type="dxa"/>
            <w:gridSpan w:val="2"/>
            <w:noWrap/>
            <w:hideMark/>
          </w:tcPr>
          <w:p w14:paraId="607510D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Basic</w:t>
            </w:r>
          </w:p>
        </w:tc>
        <w:tc>
          <w:tcPr>
            <w:tcW w:w="1620" w:type="dxa"/>
            <w:gridSpan w:val="2"/>
            <w:noWrap/>
            <w:hideMark/>
          </w:tcPr>
          <w:p w14:paraId="0614D32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Comprehensive</w:t>
            </w:r>
          </w:p>
        </w:tc>
        <w:tc>
          <w:tcPr>
            <w:tcW w:w="1710" w:type="dxa"/>
            <w:gridSpan w:val="2"/>
            <w:noWrap/>
            <w:hideMark/>
          </w:tcPr>
          <w:p w14:paraId="67F4D249"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Less than basic</w:t>
            </w:r>
          </w:p>
        </w:tc>
        <w:tc>
          <w:tcPr>
            <w:tcW w:w="1358" w:type="dxa"/>
            <w:gridSpan w:val="2"/>
            <w:noWrap/>
            <w:hideMark/>
          </w:tcPr>
          <w:p w14:paraId="36341BE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Basic</w:t>
            </w:r>
          </w:p>
        </w:tc>
        <w:tc>
          <w:tcPr>
            <w:tcW w:w="1607" w:type="dxa"/>
            <w:gridSpan w:val="2"/>
            <w:noWrap/>
            <w:hideMark/>
          </w:tcPr>
          <w:p w14:paraId="08203209"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Comprehensive</w:t>
            </w:r>
          </w:p>
        </w:tc>
      </w:tr>
      <w:tr w:rsidR="00331321" w:rsidRPr="000F5F9D" w14:paraId="665E6B3E" w14:textId="77777777" w:rsidTr="00C84951">
        <w:trPr>
          <w:trHeight w:val="290"/>
        </w:trPr>
        <w:tc>
          <w:tcPr>
            <w:tcW w:w="2335" w:type="dxa"/>
            <w:noWrap/>
            <w:hideMark/>
          </w:tcPr>
          <w:p w14:paraId="7A0925E0"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990" w:type="dxa"/>
            <w:noWrap/>
            <w:hideMark/>
          </w:tcPr>
          <w:p w14:paraId="4BFEEA13"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900" w:type="dxa"/>
            <w:noWrap/>
            <w:hideMark/>
          </w:tcPr>
          <w:p w14:paraId="0D66C3B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w:t>
            </w:r>
          </w:p>
        </w:tc>
        <w:tc>
          <w:tcPr>
            <w:tcW w:w="900" w:type="dxa"/>
            <w:noWrap/>
            <w:hideMark/>
          </w:tcPr>
          <w:p w14:paraId="3A6F94D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w:t>
            </w:r>
          </w:p>
        </w:tc>
        <w:tc>
          <w:tcPr>
            <w:tcW w:w="720" w:type="dxa"/>
            <w:noWrap/>
            <w:hideMark/>
          </w:tcPr>
          <w:p w14:paraId="65AD762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w:t>
            </w:r>
          </w:p>
        </w:tc>
        <w:tc>
          <w:tcPr>
            <w:tcW w:w="810" w:type="dxa"/>
            <w:noWrap/>
            <w:hideMark/>
          </w:tcPr>
          <w:p w14:paraId="4A9BDBD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w:t>
            </w:r>
          </w:p>
        </w:tc>
        <w:tc>
          <w:tcPr>
            <w:tcW w:w="810" w:type="dxa"/>
            <w:noWrap/>
            <w:hideMark/>
          </w:tcPr>
          <w:p w14:paraId="584E919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w:t>
            </w:r>
          </w:p>
        </w:tc>
        <w:tc>
          <w:tcPr>
            <w:tcW w:w="810" w:type="dxa"/>
            <w:noWrap/>
            <w:hideMark/>
          </w:tcPr>
          <w:p w14:paraId="59351631"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w:t>
            </w:r>
          </w:p>
        </w:tc>
        <w:tc>
          <w:tcPr>
            <w:tcW w:w="900" w:type="dxa"/>
            <w:noWrap/>
            <w:hideMark/>
          </w:tcPr>
          <w:p w14:paraId="64A12DB1"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w:t>
            </w:r>
          </w:p>
        </w:tc>
        <w:tc>
          <w:tcPr>
            <w:tcW w:w="810" w:type="dxa"/>
            <w:noWrap/>
            <w:hideMark/>
          </w:tcPr>
          <w:p w14:paraId="1662BB9E"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w:t>
            </w:r>
          </w:p>
        </w:tc>
        <w:tc>
          <w:tcPr>
            <w:tcW w:w="722" w:type="dxa"/>
            <w:noWrap/>
            <w:hideMark/>
          </w:tcPr>
          <w:p w14:paraId="64C4477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w:t>
            </w:r>
          </w:p>
        </w:tc>
        <w:tc>
          <w:tcPr>
            <w:tcW w:w="636" w:type="dxa"/>
            <w:noWrap/>
            <w:hideMark/>
          </w:tcPr>
          <w:p w14:paraId="58F72488"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w:t>
            </w:r>
          </w:p>
        </w:tc>
        <w:tc>
          <w:tcPr>
            <w:tcW w:w="822" w:type="dxa"/>
            <w:noWrap/>
            <w:hideMark/>
          </w:tcPr>
          <w:p w14:paraId="1C414FF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w:t>
            </w:r>
          </w:p>
        </w:tc>
        <w:tc>
          <w:tcPr>
            <w:tcW w:w="785" w:type="dxa"/>
            <w:noWrap/>
            <w:hideMark/>
          </w:tcPr>
          <w:p w14:paraId="10A6B44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w:t>
            </w:r>
          </w:p>
        </w:tc>
      </w:tr>
      <w:tr w:rsidR="00331321" w:rsidRPr="00821278" w14:paraId="2A30C3D3" w14:textId="77777777" w:rsidTr="00C84951">
        <w:trPr>
          <w:trHeight w:val="290"/>
        </w:trPr>
        <w:tc>
          <w:tcPr>
            <w:tcW w:w="12950" w:type="dxa"/>
            <w:gridSpan w:val="14"/>
            <w:noWrap/>
            <w:hideMark/>
          </w:tcPr>
          <w:p w14:paraId="4F4521DC" w14:textId="77777777" w:rsidR="00331321" w:rsidRPr="00821278" w:rsidRDefault="00331321" w:rsidP="00C84951">
            <w:pPr>
              <w:contextualSpacing/>
              <w:jc w:val="center"/>
              <w:rPr>
                <w:rFonts w:ascii="Times New Roman" w:eastAsia="Times New Roman" w:hAnsi="Times New Roman" w:cs="Times New Roman"/>
                <w:b/>
                <w:bCs/>
                <w:highlight w:val="white"/>
              </w:rPr>
            </w:pPr>
            <w:r w:rsidRPr="00821278">
              <w:rPr>
                <w:rFonts w:ascii="Times New Roman" w:eastAsia="Times New Roman" w:hAnsi="Times New Roman" w:cs="Times New Roman"/>
                <w:b/>
                <w:bCs/>
                <w:highlight w:val="white"/>
              </w:rPr>
              <w:t>Referral Level Facilities (n=411)</w:t>
            </w:r>
          </w:p>
        </w:tc>
      </w:tr>
      <w:tr w:rsidR="00331321" w:rsidRPr="000F5F9D" w14:paraId="52C6C170" w14:textId="77777777" w:rsidTr="00C84951">
        <w:trPr>
          <w:trHeight w:val="290"/>
        </w:trPr>
        <w:tc>
          <w:tcPr>
            <w:tcW w:w="2335" w:type="dxa"/>
            <w:noWrap/>
            <w:hideMark/>
          </w:tcPr>
          <w:p w14:paraId="2BD53365"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xml:space="preserve">Overall </w:t>
            </w:r>
          </w:p>
        </w:tc>
        <w:tc>
          <w:tcPr>
            <w:tcW w:w="990" w:type="dxa"/>
            <w:hideMark/>
          </w:tcPr>
          <w:p w14:paraId="2D2176F2"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hideMark/>
          </w:tcPr>
          <w:p w14:paraId="77DCDFC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203</w:t>
            </w:r>
          </w:p>
        </w:tc>
        <w:tc>
          <w:tcPr>
            <w:tcW w:w="900" w:type="dxa"/>
            <w:hideMark/>
          </w:tcPr>
          <w:p w14:paraId="6F82BD0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50.8</w:t>
            </w:r>
          </w:p>
        </w:tc>
        <w:tc>
          <w:tcPr>
            <w:tcW w:w="720" w:type="dxa"/>
            <w:noWrap/>
            <w:hideMark/>
          </w:tcPr>
          <w:p w14:paraId="059A6B4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101</w:t>
            </w:r>
          </w:p>
        </w:tc>
        <w:tc>
          <w:tcPr>
            <w:tcW w:w="810" w:type="dxa"/>
            <w:noWrap/>
            <w:hideMark/>
          </w:tcPr>
          <w:p w14:paraId="1011F2B0"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25.1</w:t>
            </w:r>
          </w:p>
        </w:tc>
        <w:tc>
          <w:tcPr>
            <w:tcW w:w="810" w:type="dxa"/>
            <w:noWrap/>
            <w:hideMark/>
          </w:tcPr>
          <w:p w14:paraId="1B97FB6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107</w:t>
            </w:r>
          </w:p>
        </w:tc>
        <w:tc>
          <w:tcPr>
            <w:tcW w:w="810" w:type="dxa"/>
            <w:noWrap/>
            <w:hideMark/>
          </w:tcPr>
          <w:p w14:paraId="309400AC"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24.1</w:t>
            </w:r>
          </w:p>
        </w:tc>
        <w:tc>
          <w:tcPr>
            <w:tcW w:w="900" w:type="dxa"/>
            <w:noWrap/>
            <w:hideMark/>
          </w:tcPr>
          <w:p w14:paraId="38EA9C0E"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327</w:t>
            </w:r>
          </w:p>
        </w:tc>
        <w:tc>
          <w:tcPr>
            <w:tcW w:w="810" w:type="dxa"/>
            <w:noWrap/>
            <w:hideMark/>
          </w:tcPr>
          <w:p w14:paraId="1B718933"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81.5</w:t>
            </w:r>
          </w:p>
        </w:tc>
        <w:tc>
          <w:tcPr>
            <w:tcW w:w="722" w:type="dxa"/>
            <w:noWrap/>
            <w:hideMark/>
          </w:tcPr>
          <w:p w14:paraId="6DA92146"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47</w:t>
            </w:r>
          </w:p>
        </w:tc>
        <w:tc>
          <w:tcPr>
            <w:tcW w:w="636" w:type="dxa"/>
            <w:noWrap/>
            <w:hideMark/>
          </w:tcPr>
          <w:p w14:paraId="0C6E59A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11.3</w:t>
            </w:r>
          </w:p>
        </w:tc>
        <w:tc>
          <w:tcPr>
            <w:tcW w:w="822" w:type="dxa"/>
            <w:noWrap/>
            <w:hideMark/>
          </w:tcPr>
          <w:p w14:paraId="0072A382"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37</w:t>
            </w:r>
          </w:p>
        </w:tc>
        <w:tc>
          <w:tcPr>
            <w:tcW w:w="785" w:type="dxa"/>
            <w:noWrap/>
            <w:hideMark/>
          </w:tcPr>
          <w:p w14:paraId="48F7500C"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7.2</w:t>
            </w:r>
          </w:p>
        </w:tc>
      </w:tr>
      <w:tr w:rsidR="00331321" w:rsidRPr="000F5F9D" w14:paraId="5954FF78" w14:textId="77777777" w:rsidTr="00C84951">
        <w:trPr>
          <w:trHeight w:val="290"/>
        </w:trPr>
        <w:tc>
          <w:tcPr>
            <w:tcW w:w="2335" w:type="dxa"/>
            <w:noWrap/>
            <w:hideMark/>
          </w:tcPr>
          <w:p w14:paraId="2DF7CC44"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By level</w:t>
            </w:r>
          </w:p>
        </w:tc>
        <w:tc>
          <w:tcPr>
            <w:tcW w:w="990" w:type="dxa"/>
            <w:hideMark/>
          </w:tcPr>
          <w:p w14:paraId="166419BB"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hideMark/>
          </w:tcPr>
          <w:p w14:paraId="193BEA49"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hideMark/>
          </w:tcPr>
          <w:p w14:paraId="2A97B3B5"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0" w:type="dxa"/>
            <w:noWrap/>
            <w:hideMark/>
          </w:tcPr>
          <w:p w14:paraId="18D601A5"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6509D714"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458D06B0"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4E466168"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noWrap/>
            <w:hideMark/>
          </w:tcPr>
          <w:p w14:paraId="7D13B9F4"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78D1CA69"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2" w:type="dxa"/>
            <w:noWrap/>
            <w:hideMark/>
          </w:tcPr>
          <w:p w14:paraId="234F1941"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636" w:type="dxa"/>
            <w:noWrap/>
            <w:hideMark/>
          </w:tcPr>
          <w:p w14:paraId="2C8896E0"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22" w:type="dxa"/>
            <w:noWrap/>
            <w:hideMark/>
          </w:tcPr>
          <w:p w14:paraId="0F10D510"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85" w:type="dxa"/>
            <w:noWrap/>
            <w:hideMark/>
          </w:tcPr>
          <w:p w14:paraId="13CA7772" w14:textId="77777777" w:rsidR="00331321" w:rsidRPr="000F5F9D" w:rsidRDefault="00331321" w:rsidP="00C84951">
            <w:pPr>
              <w:contextualSpacing/>
              <w:jc w:val="center"/>
              <w:rPr>
                <w:rFonts w:ascii="Times New Roman" w:eastAsia="Times New Roman" w:hAnsi="Times New Roman" w:cs="Times New Roman"/>
                <w:highlight w:val="white"/>
              </w:rPr>
            </w:pPr>
          </w:p>
        </w:tc>
      </w:tr>
      <w:tr w:rsidR="00331321" w:rsidRPr="000F5F9D" w14:paraId="190430B7" w14:textId="77777777" w:rsidTr="00C84951">
        <w:trPr>
          <w:trHeight w:val="290"/>
        </w:trPr>
        <w:tc>
          <w:tcPr>
            <w:tcW w:w="2335" w:type="dxa"/>
            <w:noWrap/>
            <w:hideMark/>
          </w:tcPr>
          <w:p w14:paraId="2CD97B22" w14:textId="77777777"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Level 6</w:t>
            </w:r>
          </w:p>
        </w:tc>
        <w:tc>
          <w:tcPr>
            <w:tcW w:w="990" w:type="dxa"/>
            <w:hideMark/>
          </w:tcPr>
          <w:p w14:paraId="2E558757"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(N=3)</w:t>
            </w:r>
          </w:p>
        </w:tc>
        <w:tc>
          <w:tcPr>
            <w:tcW w:w="900" w:type="dxa"/>
            <w:hideMark/>
          </w:tcPr>
          <w:p w14:paraId="2235F318"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w:t>
            </w:r>
          </w:p>
        </w:tc>
        <w:tc>
          <w:tcPr>
            <w:tcW w:w="900" w:type="dxa"/>
            <w:hideMark/>
          </w:tcPr>
          <w:p w14:paraId="0ABB9512"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37.5</w:t>
            </w:r>
          </w:p>
        </w:tc>
        <w:tc>
          <w:tcPr>
            <w:tcW w:w="720" w:type="dxa"/>
            <w:noWrap/>
            <w:hideMark/>
          </w:tcPr>
          <w:p w14:paraId="5952939A"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0</w:t>
            </w:r>
          </w:p>
        </w:tc>
        <w:tc>
          <w:tcPr>
            <w:tcW w:w="810" w:type="dxa"/>
            <w:noWrap/>
            <w:hideMark/>
          </w:tcPr>
          <w:p w14:paraId="4FF56066"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0.0</w:t>
            </w:r>
          </w:p>
        </w:tc>
        <w:tc>
          <w:tcPr>
            <w:tcW w:w="810" w:type="dxa"/>
            <w:noWrap/>
            <w:hideMark/>
          </w:tcPr>
          <w:p w14:paraId="138000A6"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w:t>
            </w:r>
          </w:p>
        </w:tc>
        <w:tc>
          <w:tcPr>
            <w:tcW w:w="810" w:type="dxa"/>
            <w:noWrap/>
            <w:hideMark/>
          </w:tcPr>
          <w:p w14:paraId="30A5A0B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62.5</w:t>
            </w:r>
          </w:p>
        </w:tc>
        <w:tc>
          <w:tcPr>
            <w:tcW w:w="900" w:type="dxa"/>
            <w:noWrap/>
            <w:hideMark/>
          </w:tcPr>
          <w:p w14:paraId="5D147AF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w:t>
            </w:r>
          </w:p>
        </w:tc>
        <w:tc>
          <w:tcPr>
            <w:tcW w:w="810" w:type="dxa"/>
            <w:noWrap/>
            <w:hideMark/>
          </w:tcPr>
          <w:p w14:paraId="75BDCBF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37.5</w:t>
            </w:r>
          </w:p>
        </w:tc>
        <w:tc>
          <w:tcPr>
            <w:tcW w:w="722" w:type="dxa"/>
            <w:noWrap/>
            <w:hideMark/>
          </w:tcPr>
          <w:p w14:paraId="0D479197"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0</w:t>
            </w:r>
          </w:p>
        </w:tc>
        <w:tc>
          <w:tcPr>
            <w:tcW w:w="636" w:type="dxa"/>
            <w:noWrap/>
            <w:hideMark/>
          </w:tcPr>
          <w:p w14:paraId="0DA8F7E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0.0</w:t>
            </w:r>
          </w:p>
        </w:tc>
        <w:tc>
          <w:tcPr>
            <w:tcW w:w="822" w:type="dxa"/>
            <w:noWrap/>
            <w:hideMark/>
          </w:tcPr>
          <w:p w14:paraId="263ABBD9"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w:t>
            </w:r>
          </w:p>
        </w:tc>
        <w:tc>
          <w:tcPr>
            <w:tcW w:w="785" w:type="dxa"/>
            <w:noWrap/>
            <w:hideMark/>
          </w:tcPr>
          <w:p w14:paraId="36453B6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62.5</w:t>
            </w:r>
          </w:p>
        </w:tc>
      </w:tr>
      <w:tr w:rsidR="00331321" w:rsidRPr="000F5F9D" w14:paraId="521BD29F" w14:textId="77777777" w:rsidTr="00C84951">
        <w:trPr>
          <w:trHeight w:val="290"/>
        </w:trPr>
        <w:tc>
          <w:tcPr>
            <w:tcW w:w="2335" w:type="dxa"/>
            <w:noWrap/>
            <w:hideMark/>
          </w:tcPr>
          <w:p w14:paraId="50CD9799" w14:textId="77777777"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Level 5</w:t>
            </w:r>
          </w:p>
        </w:tc>
        <w:tc>
          <w:tcPr>
            <w:tcW w:w="990" w:type="dxa"/>
            <w:hideMark/>
          </w:tcPr>
          <w:p w14:paraId="7A3DAE7B"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(N=59)</w:t>
            </w:r>
          </w:p>
        </w:tc>
        <w:tc>
          <w:tcPr>
            <w:tcW w:w="900" w:type="dxa"/>
            <w:hideMark/>
          </w:tcPr>
          <w:p w14:paraId="2B5BA616"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22</w:t>
            </w:r>
          </w:p>
        </w:tc>
        <w:tc>
          <w:tcPr>
            <w:tcW w:w="900" w:type="dxa"/>
            <w:hideMark/>
          </w:tcPr>
          <w:p w14:paraId="75FF682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38.3</w:t>
            </w:r>
          </w:p>
        </w:tc>
        <w:tc>
          <w:tcPr>
            <w:tcW w:w="720" w:type="dxa"/>
            <w:noWrap/>
            <w:hideMark/>
          </w:tcPr>
          <w:p w14:paraId="624B1839"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6</w:t>
            </w:r>
          </w:p>
        </w:tc>
        <w:tc>
          <w:tcPr>
            <w:tcW w:w="810" w:type="dxa"/>
            <w:noWrap/>
            <w:hideMark/>
          </w:tcPr>
          <w:p w14:paraId="75ED3951"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10.0</w:t>
            </w:r>
          </w:p>
        </w:tc>
        <w:tc>
          <w:tcPr>
            <w:tcW w:w="810" w:type="dxa"/>
            <w:noWrap/>
            <w:hideMark/>
          </w:tcPr>
          <w:p w14:paraId="28BCC6D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31</w:t>
            </w:r>
          </w:p>
        </w:tc>
        <w:tc>
          <w:tcPr>
            <w:tcW w:w="810" w:type="dxa"/>
            <w:noWrap/>
            <w:hideMark/>
          </w:tcPr>
          <w:p w14:paraId="6D2628F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51.7</w:t>
            </w:r>
          </w:p>
        </w:tc>
        <w:tc>
          <w:tcPr>
            <w:tcW w:w="900" w:type="dxa"/>
            <w:noWrap/>
            <w:hideMark/>
          </w:tcPr>
          <w:p w14:paraId="6BFE37F0"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36</w:t>
            </w:r>
          </w:p>
        </w:tc>
        <w:tc>
          <w:tcPr>
            <w:tcW w:w="810" w:type="dxa"/>
            <w:noWrap/>
            <w:hideMark/>
          </w:tcPr>
          <w:p w14:paraId="12B4D2A0"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62.4</w:t>
            </w:r>
          </w:p>
        </w:tc>
        <w:tc>
          <w:tcPr>
            <w:tcW w:w="722" w:type="dxa"/>
            <w:noWrap/>
            <w:hideMark/>
          </w:tcPr>
          <w:p w14:paraId="3E00EEE9"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5</w:t>
            </w:r>
          </w:p>
        </w:tc>
        <w:tc>
          <w:tcPr>
            <w:tcW w:w="636" w:type="dxa"/>
            <w:noWrap/>
            <w:hideMark/>
          </w:tcPr>
          <w:p w14:paraId="44DA2F9E"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8.0</w:t>
            </w:r>
          </w:p>
        </w:tc>
        <w:tc>
          <w:tcPr>
            <w:tcW w:w="822" w:type="dxa"/>
            <w:noWrap/>
            <w:hideMark/>
          </w:tcPr>
          <w:p w14:paraId="0161AB7A"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18</w:t>
            </w:r>
          </w:p>
        </w:tc>
        <w:tc>
          <w:tcPr>
            <w:tcW w:w="785" w:type="dxa"/>
            <w:noWrap/>
            <w:hideMark/>
          </w:tcPr>
          <w:p w14:paraId="1AFC0A17"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29.6</w:t>
            </w:r>
          </w:p>
        </w:tc>
      </w:tr>
      <w:tr w:rsidR="00331321" w:rsidRPr="000F5F9D" w14:paraId="1C1ADC78" w14:textId="77777777" w:rsidTr="00C84951">
        <w:trPr>
          <w:trHeight w:val="290"/>
        </w:trPr>
        <w:tc>
          <w:tcPr>
            <w:tcW w:w="2335" w:type="dxa"/>
            <w:noWrap/>
            <w:hideMark/>
          </w:tcPr>
          <w:p w14:paraId="106C00EF" w14:textId="77777777"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Level 4</w:t>
            </w:r>
          </w:p>
        </w:tc>
        <w:tc>
          <w:tcPr>
            <w:tcW w:w="990" w:type="dxa"/>
            <w:hideMark/>
          </w:tcPr>
          <w:p w14:paraId="1A6C807B"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(N=349)</w:t>
            </w:r>
          </w:p>
        </w:tc>
        <w:tc>
          <w:tcPr>
            <w:tcW w:w="900" w:type="dxa"/>
            <w:hideMark/>
          </w:tcPr>
          <w:p w14:paraId="4F89B63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180</w:t>
            </w:r>
          </w:p>
        </w:tc>
        <w:tc>
          <w:tcPr>
            <w:tcW w:w="900" w:type="dxa"/>
            <w:hideMark/>
          </w:tcPr>
          <w:p w14:paraId="71212DE8"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51.9</w:t>
            </w:r>
          </w:p>
        </w:tc>
        <w:tc>
          <w:tcPr>
            <w:tcW w:w="720" w:type="dxa"/>
            <w:noWrap/>
            <w:hideMark/>
          </w:tcPr>
          <w:p w14:paraId="20EAFEC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95</w:t>
            </w:r>
          </w:p>
        </w:tc>
        <w:tc>
          <w:tcPr>
            <w:tcW w:w="810" w:type="dxa"/>
            <w:noWrap/>
            <w:hideMark/>
          </w:tcPr>
          <w:p w14:paraId="723C64D1"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26.6</w:t>
            </w:r>
          </w:p>
        </w:tc>
        <w:tc>
          <w:tcPr>
            <w:tcW w:w="810" w:type="dxa"/>
            <w:noWrap/>
            <w:hideMark/>
          </w:tcPr>
          <w:p w14:paraId="11F487E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74</w:t>
            </w:r>
          </w:p>
        </w:tc>
        <w:tc>
          <w:tcPr>
            <w:tcW w:w="810" w:type="dxa"/>
            <w:noWrap/>
            <w:hideMark/>
          </w:tcPr>
          <w:p w14:paraId="6D0FA5C7"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21.4</w:t>
            </w:r>
          </w:p>
        </w:tc>
        <w:tc>
          <w:tcPr>
            <w:tcW w:w="900" w:type="dxa"/>
            <w:noWrap/>
            <w:hideMark/>
          </w:tcPr>
          <w:p w14:paraId="0C57A7DA"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290</w:t>
            </w:r>
          </w:p>
        </w:tc>
        <w:tc>
          <w:tcPr>
            <w:tcW w:w="810" w:type="dxa"/>
            <w:noWrap/>
            <w:hideMark/>
          </w:tcPr>
          <w:p w14:paraId="19CF00A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83.4</w:t>
            </w:r>
          </w:p>
        </w:tc>
        <w:tc>
          <w:tcPr>
            <w:tcW w:w="722" w:type="dxa"/>
            <w:noWrap/>
            <w:hideMark/>
          </w:tcPr>
          <w:p w14:paraId="3559ECA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42</w:t>
            </w:r>
          </w:p>
        </w:tc>
        <w:tc>
          <w:tcPr>
            <w:tcW w:w="636" w:type="dxa"/>
            <w:noWrap/>
            <w:hideMark/>
          </w:tcPr>
          <w:p w14:paraId="55D97E0A"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11.7</w:t>
            </w:r>
          </w:p>
        </w:tc>
        <w:tc>
          <w:tcPr>
            <w:tcW w:w="822" w:type="dxa"/>
            <w:noWrap/>
            <w:hideMark/>
          </w:tcPr>
          <w:p w14:paraId="13C533A1"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17</w:t>
            </w:r>
          </w:p>
        </w:tc>
        <w:tc>
          <w:tcPr>
            <w:tcW w:w="785" w:type="dxa"/>
            <w:noWrap/>
            <w:hideMark/>
          </w:tcPr>
          <w:p w14:paraId="0F5A73D8"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4.9</w:t>
            </w:r>
          </w:p>
        </w:tc>
      </w:tr>
      <w:tr w:rsidR="00331321" w:rsidRPr="000F5F9D" w14:paraId="6C7DC605" w14:textId="77777777" w:rsidTr="00C84951">
        <w:trPr>
          <w:trHeight w:val="290"/>
        </w:trPr>
        <w:tc>
          <w:tcPr>
            <w:tcW w:w="2335" w:type="dxa"/>
            <w:noWrap/>
            <w:hideMark/>
          </w:tcPr>
          <w:p w14:paraId="4D88A782"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By owner</w:t>
            </w:r>
          </w:p>
        </w:tc>
        <w:tc>
          <w:tcPr>
            <w:tcW w:w="990" w:type="dxa"/>
            <w:hideMark/>
          </w:tcPr>
          <w:p w14:paraId="0E8EFDBF" w14:textId="77777777" w:rsidR="00331321" w:rsidRPr="000F5F9D" w:rsidRDefault="00331321" w:rsidP="00C84951">
            <w:pPr>
              <w:contextualSpacing/>
              <w:rPr>
                <w:rFonts w:ascii="Times New Roman" w:eastAsia="Times New Roman" w:hAnsi="Times New Roman" w:cs="Times New Roman"/>
                <w:highlight w:val="white"/>
              </w:rPr>
            </w:pPr>
          </w:p>
        </w:tc>
        <w:tc>
          <w:tcPr>
            <w:tcW w:w="900" w:type="dxa"/>
            <w:hideMark/>
          </w:tcPr>
          <w:p w14:paraId="1EA941DC"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hideMark/>
          </w:tcPr>
          <w:p w14:paraId="5E50549C"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0" w:type="dxa"/>
            <w:noWrap/>
            <w:hideMark/>
          </w:tcPr>
          <w:p w14:paraId="4ACACDA5"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61401F23"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73F766A4"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7529951D"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noWrap/>
            <w:hideMark/>
          </w:tcPr>
          <w:p w14:paraId="574A7D55"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5FB71333"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2" w:type="dxa"/>
            <w:noWrap/>
            <w:hideMark/>
          </w:tcPr>
          <w:p w14:paraId="0D6865E5"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636" w:type="dxa"/>
            <w:noWrap/>
            <w:hideMark/>
          </w:tcPr>
          <w:p w14:paraId="7919B7E9"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22" w:type="dxa"/>
            <w:noWrap/>
            <w:hideMark/>
          </w:tcPr>
          <w:p w14:paraId="6AB16EE9"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85" w:type="dxa"/>
            <w:noWrap/>
            <w:hideMark/>
          </w:tcPr>
          <w:p w14:paraId="33F8D7DB" w14:textId="77777777" w:rsidR="00331321" w:rsidRPr="000F5F9D" w:rsidRDefault="00331321" w:rsidP="00C84951">
            <w:pPr>
              <w:contextualSpacing/>
              <w:jc w:val="center"/>
              <w:rPr>
                <w:rFonts w:ascii="Times New Roman" w:eastAsia="Times New Roman" w:hAnsi="Times New Roman" w:cs="Times New Roman"/>
                <w:highlight w:val="white"/>
              </w:rPr>
            </w:pPr>
          </w:p>
        </w:tc>
      </w:tr>
      <w:tr w:rsidR="00331321" w:rsidRPr="000F5F9D" w14:paraId="46CA881A" w14:textId="77777777" w:rsidTr="00C84951">
        <w:trPr>
          <w:trHeight w:val="290"/>
        </w:trPr>
        <w:tc>
          <w:tcPr>
            <w:tcW w:w="2335" w:type="dxa"/>
            <w:noWrap/>
            <w:hideMark/>
          </w:tcPr>
          <w:p w14:paraId="3022A960" w14:textId="77777777"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Public</w:t>
            </w:r>
          </w:p>
        </w:tc>
        <w:tc>
          <w:tcPr>
            <w:tcW w:w="990" w:type="dxa"/>
            <w:hideMark/>
          </w:tcPr>
          <w:p w14:paraId="3CC88F95"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(N=207)</w:t>
            </w:r>
          </w:p>
        </w:tc>
        <w:tc>
          <w:tcPr>
            <w:tcW w:w="900" w:type="dxa"/>
            <w:hideMark/>
          </w:tcPr>
          <w:p w14:paraId="75391A72"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84</w:t>
            </w:r>
          </w:p>
        </w:tc>
        <w:tc>
          <w:tcPr>
            <w:tcW w:w="900" w:type="dxa"/>
            <w:hideMark/>
          </w:tcPr>
          <w:p w14:paraId="2AB8870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42.6</w:t>
            </w:r>
          </w:p>
        </w:tc>
        <w:tc>
          <w:tcPr>
            <w:tcW w:w="720" w:type="dxa"/>
            <w:noWrap/>
            <w:hideMark/>
          </w:tcPr>
          <w:p w14:paraId="04208B2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68</w:t>
            </w:r>
          </w:p>
        </w:tc>
        <w:tc>
          <w:tcPr>
            <w:tcW w:w="810" w:type="dxa"/>
            <w:noWrap/>
            <w:hideMark/>
          </w:tcPr>
          <w:p w14:paraId="6F883EAC"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35.3</w:t>
            </w:r>
          </w:p>
        </w:tc>
        <w:tc>
          <w:tcPr>
            <w:tcW w:w="810" w:type="dxa"/>
            <w:noWrap/>
            <w:hideMark/>
          </w:tcPr>
          <w:p w14:paraId="58D939F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55</w:t>
            </w:r>
          </w:p>
        </w:tc>
        <w:tc>
          <w:tcPr>
            <w:tcW w:w="810" w:type="dxa"/>
            <w:noWrap/>
            <w:hideMark/>
          </w:tcPr>
          <w:p w14:paraId="20912E05"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22.1</w:t>
            </w:r>
          </w:p>
        </w:tc>
        <w:tc>
          <w:tcPr>
            <w:tcW w:w="900" w:type="dxa"/>
            <w:noWrap/>
            <w:hideMark/>
          </w:tcPr>
          <w:p w14:paraId="7C9F2A43"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151</w:t>
            </w:r>
          </w:p>
        </w:tc>
        <w:tc>
          <w:tcPr>
            <w:tcW w:w="810" w:type="dxa"/>
            <w:noWrap/>
            <w:hideMark/>
          </w:tcPr>
          <w:p w14:paraId="0125523E"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76.3</w:t>
            </w:r>
          </w:p>
        </w:tc>
        <w:tc>
          <w:tcPr>
            <w:tcW w:w="722" w:type="dxa"/>
            <w:noWrap/>
            <w:hideMark/>
          </w:tcPr>
          <w:p w14:paraId="0FD0B86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27</w:t>
            </w:r>
          </w:p>
        </w:tc>
        <w:tc>
          <w:tcPr>
            <w:tcW w:w="636" w:type="dxa"/>
            <w:noWrap/>
            <w:hideMark/>
          </w:tcPr>
          <w:p w14:paraId="553F9492"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13.0</w:t>
            </w:r>
          </w:p>
        </w:tc>
        <w:tc>
          <w:tcPr>
            <w:tcW w:w="822" w:type="dxa"/>
            <w:noWrap/>
            <w:hideMark/>
          </w:tcPr>
          <w:p w14:paraId="0333971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29</w:t>
            </w:r>
          </w:p>
        </w:tc>
        <w:tc>
          <w:tcPr>
            <w:tcW w:w="785" w:type="dxa"/>
            <w:noWrap/>
            <w:hideMark/>
          </w:tcPr>
          <w:p w14:paraId="6D39359C"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10.7</w:t>
            </w:r>
          </w:p>
        </w:tc>
      </w:tr>
      <w:tr w:rsidR="00331321" w:rsidRPr="000F5F9D" w14:paraId="3E7491E3" w14:textId="77777777" w:rsidTr="00C84951">
        <w:trPr>
          <w:trHeight w:val="290"/>
        </w:trPr>
        <w:tc>
          <w:tcPr>
            <w:tcW w:w="2335" w:type="dxa"/>
            <w:noWrap/>
            <w:hideMark/>
          </w:tcPr>
          <w:p w14:paraId="62D42389" w14:textId="0B9267AA"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Private</w:t>
            </w:r>
          </w:p>
        </w:tc>
        <w:tc>
          <w:tcPr>
            <w:tcW w:w="990" w:type="dxa"/>
            <w:hideMark/>
          </w:tcPr>
          <w:p w14:paraId="7F6433A7" w14:textId="6EC6511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w:t>
            </w:r>
            <w:r w:rsidR="009B471D">
              <w:rPr>
                <w:rFonts w:ascii="Times New Roman" w:eastAsia="Times New Roman" w:hAnsi="Times New Roman" w:cs="Times New Roman"/>
                <w:highlight w:val="white"/>
              </w:rPr>
              <w:t>204</w:t>
            </w:r>
            <w:r w:rsidRPr="000F5F9D">
              <w:rPr>
                <w:rFonts w:ascii="Times New Roman" w:eastAsia="Times New Roman" w:hAnsi="Times New Roman" w:cs="Times New Roman"/>
                <w:highlight w:val="white"/>
              </w:rPr>
              <w:t>)</w:t>
            </w:r>
          </w:p>
        </w:tc>
        <w:tc>
          <w:tcPr>
            <w:tcW w:w="900" w:type="dxa"/>
            <w:hideMark/>
          </w:tcPr>
          <w:p w14:paraId="421E9BA8" w14:textId="5A3E50ED"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119</w:t>
            </w:r>
          </w:p>
        </w:tc>
        <w:tc>
          <w:tcPr>
            <w:tcW w:w="900" w:type="dxa"/>
            <w:hideMark/>
          </w:tcPr>
          <w:p w14:paraId="2B465DF7" w14:textId="0B66548F"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5</w:t>
            </w:r>
            <w:r w:rsidR="009B471D">
              <w:rPr>
                <w:rFonts w:ascii="Times New Roman" w:eastAsia="Times New Roman" w:hAnsi="Times New Roman" w:cs="Times New Roman"/>
                <w:highlight w:val="white"/>
              </w:rPr>
              <w:t>8.2</w:t>
            </w:r>
          </w:p>
        </w:tc>
        <w:tc>
          <w:tcPr>
            <w:tcW w:w="720" w:type="dxa"/>
            <w:noWrap/>
            <w:hideMark/>
          </w:tcPr>
          <w:p w14:paraId="458F8FB7" w14:textId="10DD047E"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33</w:t>
            </w:r>
          </w:p>
        </w:tc>
        <w:tc>
          <w:tcPr>
            <w:tcW w:w="810" w:type="dxa"/>
            <w:noWrap/>
            <w:hideMark/>
          </w:tcPr>
          <w:p w14:paraId="2F894828" w14:textId="01D93204"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16.0</w:t>
            </w:r>
          </w:p>
        </w:tc>
        <w:tc>
          <w:tcPr>
            <w:tcW w:w="810" w:type="dxa"/>
            <w:noWrap/>
            <w:hideMark/>
          </w:tcPr>
          <w:p w14:paraId="40A1F6DB" w14:textId="457D7743"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52</w:t>
            </w:r>
          </w:p>
        </w:tc>
        <w:tc>
          <w:tcPr>
            <w:tcW w:w="810" w:type="dxa"/>
            <w:noWrap/>
            <w:hideMark/>
          </w:tcPr>
          <w:p w14:paraId="2087FE9C" w14:textId="0AF286F7"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25.8</w:t>
            </w:r>
          </w:p>
        </w:tc>
        <w:tc>
          <w:tcPr>
            <w:tcW w:w="900" w:type="dxa"/>
            <w:noWrap/>
            <w:hideMark/>
          </w:tcPr>
          <w:p w14:paraId="1C3F725A" w14:textId="7F245668"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w:t>
            </w:r>
            <w:r w:rsidR="009B471D">
              <w:rPr>
                <w:rFonts w:ascii="Times New Roman" w:eastAsia="Times New Roman" w:hAnsi="Times New Roman" w:cs="Times New Roman"/>
                <w:highlight w:val="white"/>
              </w:rPr>
              <w:t>76</w:t>
            </w:r>
          </w:p>
        </w:tc>
        <w:tc>
          <w:tcPr>
            <w:tcW w:w="810" w:type="dxa"/>
            <w:noWrap/>
            <w:hideMark/>
          </w:tcPr>
          <w:p w14:paraId="4912ABB4" w14:textId="0CA214F2"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86.1</w:t>
            </w:r>
          </w:p>
        </w:tc>
        <w:tc>
          <w:tcPr>
            <w:tcW w:w="722" w:type="dxa"/>
            <w:noWrap/>
            <w:hideMark/>
          </w:tcPr>
          <w:p w14:paraId="6C51FD64" w14:textId="26B78964"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636" w:type="dxa"/>
            <w:noWrap/>
            <w:hideMark/>
          </w:tcPr>
          <w:p w14:paraId="2072DFD7" w14:textId="1BD80B21"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9.8</w:t>
            </w:r>
          </w:p>
        </w:tc>
        <w:tc>
          <w:tcPr>
            <w:tcW w:w="822" w:type="dxa"/>
            <w:noWrap/>
            <w:hideMark/>
          </w:tcPr>
          <w:p w14:paraId="7201EDFB" w14:textId="22210B42"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85" w:type="dxa"/>
            <w:noWrap/>
            <w:hideMark/>
          </w:tcPr>
          <w:p w14:paraId="4F139CD6" w14:textId="40763ADA" w:rsidR="00331321" w:rsidRPr="000F5F9D" w:rsidRDefault="009B471D" w:rsidP="00C84951">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4.1</w:t>
            </w:r>
          </w:p>
        </w:tc>
      </w:tr>
      <w:tr w:rsidR="00331321" w:rsidRPr="00821278" w14:paraId="2D9B7ECA" w14:textId="77777777" w:rsidTr="00C84951">
        <w:trPr>
          <w:trHeight w:val="290"/>
        </w:trPr>
        <w:tc>
          <w:tcPr>
            <w:tcW w:w="12950" w:type="dxa"/>
            <w:gridSpan w:val="14"/>
            <w:noWrap/>
            <w:hideMark/>
          </w:tcPr>
          <w:p w14:paraId="22583950" w14:textId="77777777" w:rsidR="00331321" w:rsidRPr="00821278" w:rsidRDefault="00331321" w:rsidP="00C84951">
            <w:pPr>
              <w:contextualSpacing/>
              <w:jc w:val="center"/>
              <w:rPr>
                <w:rFonts w:ascii="Times New Roman" w:eastAsia="Times New Roman" w:hAnsi="Times New Roman" w:cs="Times New Roman"/>
                <w:b/>
                <w:bCs/>
                <w:highlight w:val="white"/>
              </w:rPr>
            </w:pPr>
            <w:r w:rsidRPr="00821278">
              <w:rPr>
                <w:rFonts w:ascii="Times New Roman" w:eastAsia="Times New Roman" w:hAnsi="Times New Roman" w:cs="Times New Roman"/>
                <w:b/>
                <w:bCs/>
                <w:highlight w:val="white"/>
              </w:rPr>
              <w:t>Primary Level Facilities (n=203)</w:t>
            </w:r>
          </w:p>
        </w:tc>
      </w:tr>
      <w:tr w:rsidR="00331321" w:rsidRPr="000F5F9D" w14:paraId="320F91B7" w14:textId="77777777" w:rsidTr="00C84951">
        <w:trPr>
          <w:trHeight w:val="290"/>
        </w:trPr>
        <w:tc>
          <w:tcPr>
            <w:tcW w:w="2335" w:type="dxa"/>
            <w:noWrap/>
            <w:hideMark/>
          </w:tcPr>
          <w:p w14:paraId="415BE539"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xml:space="preserve">Overall </w:t>
            </w:r>
          </w:p>
        </w:tc>
        <w:tc>
          <w:tcPr>
            <w:tcW w:w="990" w:type="dxa"/>
            <w:noWrap/>
            <w:hideMark/>
          </w:tcPr>
          <w:p w14:paraId="7D758D60"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900" w:type="dxa"/>
            <w:noWrap/>
            <w:hideMark/>
          </w:tcPr>
          <w:p w14:paraId="21BD9BA1"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155</w:t>
            </w:r>
          </w:p>
        </w:tc>
        <w:tc>
          <w:tcPr>
            <w:tcW w:w="900" w:type="dxa"/>
            <w:noWrap/>
            <w:hideMark/>
          </w:tcPr>
          <w:p w14:paraId="02083DC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81.7</w:t>
            </w:r>
          </w:p>
        </w:tc>
        <w:tc>
          <w:tcPr>
            <w:tcW w:w="720" w:type="dxa"/>
            <w:noWrap/>
            <w:hideMark/>
          </w:tcPr>
          <w:p w14:paraId="1137411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48</w:t>
            </w:r>
          </w:p>
        </w:tc>
        <w:tc>
          <w:tcPr>
            <w:tcW w:w="810" w:type="dxa"/>
            <w:noWrap/>
            <w:hideMark/>
          </w:tcPr>
          <w:p w14:paraId="0FC970AC"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18.3</w:t>
            </w:r>
          </w:p>
        </w:tc>
        <w:tc>
          <w:tcPr>
            <w:tcW w:w="810" w:type="dxa"/>
            <w:noWrap/>
            <w:hideMark/>
          </w:tcPr>
          <w:p w14:paraId="3DF42205"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810" w:type="dxa"/>
            <w:noWrap/>
            <w:hideMark/>
          </w:tcPr>
          <w:p w14:paraId="59C9E1BF"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900" w:type="dxa"/>
            <w:noWrap/>
            <w:hideMark/>
          </w:tcPr>
          <w:p w14:paraId="30E6449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193</w:t>
            </w:r>
          </w:p>
        </w:tc>
        <w:tc>
          <w:tcPr>
            <w:tcW w:w="810" w:type="dxa"/>
            <w:noWrap/>
            <w:hideMark/>
          </w:tcPr>
          <w:p w14:paraId="0CE307EA"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96.7</w:t>
            </w:r>
          </w:p>
        </w:tc>
        <w:tc>
          <w:tcPr>
            <w:tcW w:w="722" w:type="dxa"/>
            <w:noWrap/>
            <w:hideMark/>
          </w:tcPr>
          <w:p w14:paraId="7CB35D6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10</w:t>
            </w:r>
          </w:p>
        </w:tc>
        <w:tc>
          <w:tcPr>
            <w:tcW w:w="636" w:type="dxa"/>
            <w:noWrap/>
            <w:hideMark/>
          </w:tcPr>
          <w:p w14:paraId="0813C1AB"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3.3</w:t>
            </w:r>
          </w:p>
        </w:tc>
        <w:tc>
          <w:tcPr>
            <w:tcW w:w="822" w:type="dxa"/>
            <w:noWrap/>
            <w:hideMark/>
          </w:tcPr>
          <w:p w14:paraId="78F970E5"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785" w:type="dxa"/>
            <w:noWrap/>
            <w:hideMark/>
          </w:tcPr>
          <w:p w14:paraId="146CEEBD"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r>
      <w:tr w:rsidR="00331321" w:rsidRPr="000F5F9D" w14:paraId="595F9AF5" w14:textId="77777777" w:rsidTr="00C84951">
        <w:trPr>
          <w:trHeight w:val="290"/>
        </w:trPr>
        <w:tc>
          <w:tcPr>
            <w:tcW w:w="2335" w:type="dxa"/>
            <w:noWrap/>
            <w:hideMark/>
          </w:tcPr>
          <w:p w14:paraId="1A55F725"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By level</w:t>
            </w:r>
          </w:p>
        </w:tc>
        <w:tc>
          <w:tcPr>
            <w:tcW w:w="990" w:type="dxa"/>
            <w:noWrap/>
            <w:hideMark/>
          </w:tcPr>
          <w:p w14:paraId="6EF6FBDD"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900" w:type="dxa"/>
            <w:noWrap/>
            <w:hideMark/>
          </w:tcPr>
          <w:p w14:paraId="14293AAF"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noWrap/>
            <w:hideMark/>
          </w:tcPr>
          <w:p w14:paraId="0CBD068C"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0" w:type="dxa"/>
            <w:noWrap/>
            <w:hideMark/>
          </w:tcPr>
          <w:p w14:paraId="4AB0DA76"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7DB9C425"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5AA6B321"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4832E436"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noWrap/>
            <w:hideMark/>
          </w:tcPr>
          <w:p w14:paraId="6369C2AF"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6B5E8FF5"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2" w:type="dxa"/>
            <w:noWrap/>
            <w:hideMark/>
          </w:tcPr>
          <w:p w14:paraId="25C5A8C9"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636" w:type="dxa"/>
            <w:noWrap/>
            <w:hideMark/>
          </w:tcPr>
          <w:p w14:paraId="2AE8E762"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22" w:type="dxa"/>
            <w:noWrap/>
            <w:hideMark/>
          </w:tcPr>
          <w:p w14:paraId="44017591"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85" w:type="dxa"/>
            <w:noWrap/>
            <w:hideMark/>
          </w:tcPr>
          <w:p w14:paraId="070802C9" w14:textId="77777777" w:rsidR="00331321" w:rsidRPr="000F5F9D" w:rsidRDefault="00331321" w:rsidP="00C84951">
            <w:pPr>
              <w:contextualSpacing/>
              <w:jc w:val="center"/>
              <w:rPr>
                <w:rFonts w:ascii="Times New Roman" w:eastAsia="Times New Roman" w:hAnsi="Times New Roman" w:cs="Times New Roman"/>
                <w:highlight w:val="white"/>
              </w:rPr>
            </w:pPr>
          </w:p>
        </w:tc>
      </w:tr>
      <w:tr w:rsidR="00331321" w:rsidRPr="000F5F9D" w14:paraId="574B824E" w14:textId="77777777" w:rsidTr="00C84951">
        <w:trPr>
          <w:trHeight w:val="290"/>
        </w:trPr>
        <w:tc>
          <w:tcPr>
            <w:tcW w:w="2335" w:type="dxa"/>
            <w:noWrap/>
            <w:hideMark/>
          </w:tcPr>
          <w:p w14:paraId="43C87CD9" w14:textId="77777777"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Level 3</w:t>
            </w:r>
          </w:p>
        </w:tc>
        <w:tc>
          <w:tcPr>
            <w:tcW w:w="990" w:type="dxa"/>
            <w:hideMark/>
          </w:tcPr>
          <w:p w14:paraId="7D6A747C"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(N=111)</w:t>
            </w:r>
          </w:p>
        </w:tc>
        <w:tc>
          <w:tcPr>
            <w:tcW w:w="900" w:type="dxa"/>
            <w:noWrap/>
            <w:hideMark/>
          </w:tcPr>
          <w:p w14:paraId="7803A936"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76</w:t>
            </w:r>
          </w:p>
        </w:tc>
        <w:tc>
          <w:tcPr>
            <w:tcW w:w="900" w:type="dxa"/>
            <w:noWrap/>
            <w:hideMark/>
          </w:tcPr>
          <w:p w14:paraId="3F7F79AC"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68.6</w:t>
            </w:r>
          </w:p>
        </w:tc>
        <w:tc>
          <w:tcPr>
            <w:tcW w:w="720" w:type="dxa"/>
            <w:noWrap/>
            <w:hideMark/>
          </w:tcPr>
          <w:p w14:paraId="186B9B78"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35</w:t>
            </w:r>
          </w:p>
        </w:tc>
        <w:tc>
          <w:tcPr>
            <w:tcW w:w="810" w:type="dxa"/>
            <w:noWrap/>
            <w:hideMark/>
          </w:tcPr>
          <w:p w14:paraId="73381837"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31.4</w:t>
            </w:r>
          </w:p>
        </w:tc>
        <w:tc>
          <w:tcPr>
            <w:tcW w:w="810" w:type="dxa"/>
            <w:noWrap/>
            <w:hideMark/>
          </w:tcPr>
          <w:p w14:paraId="4A05FD13"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810" w:type="dxa"/>
            <w:noWrap/>
            <w:hideMark/>
          </w:tcPr>
          <w:p w14:paraId="62CAAEEC"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900" w:type="dxa"/>
            <w:noWrap/>
            <w:hideMark/>
          </w:tcPr>
          <w:p w14:paraId="14A57897"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103</w:t>
            </w:r>
          </w:p>
        </w:tc>
        <w:tc>
          <w:tcPr>
            <w:tcW w:w="810" w:type="dxa"/>
            <w:noWrap/>
            <w:hideMark/>
          </w:tcPr>
          <w:p w14:paraId="2B0FFF11"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92.8</w:t>
            </w:r>
          </w:p>
        </w:tc>
        <w:tc>
          <w:tcPr>
            <w:tcW w:w="722" w:type="dxa"/>
            <w:noWrap/>
            <w:hideMark/>
          </w:tcPr>
          <w:p w14:paraId="1FB8EA39"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w:t>
            </w:r>
          </w:p>
        </w:tc>
        <w:tc>
          <w:tcPr>
            <w:tcW w:w="636" w:type="dxa"/>
            <w:noWrap/>
            <w:hideMark/>
          </w:tcPr>
          <w:p w14:paraId="13FE4548"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7.2</w:t>
            </w:r>
          </w:p>
        </w:tc>
        <w:tc>
          <w:tcPr>
            <w:tcW w:w="822" w:type="dxa"/>
            <w:noWrap/>
            <w:hideMark/>
          </w:tcPr>
          <w:p w14:paraId="1CB493F4"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785" w:type="dxa"/>
            <w:noWrap/>
            <w:hideMark/>
          </w:tcPr>
          <w:p w14:paraId="569CC557"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r>
      <w:tr w:rsidR="00331321" w:rsidRPr="000F5F9D" w14:paraId="48212EB0" w14:textId="77777777" w:rsidTr="00C84951">
        <w:trPr>
          <w:trHeight w:val="290"/>
        </w:trPr>
        <w:tc>
          <w:tcPr>
            <w:tcW w:w="2335" w:type="dxa"/>
            <w:noWrap/>
            <w:hideMark/>
          </w:tcPr>
          <w:p w14:paraId="06D2D32A" w14:textId="77777777"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Level 2</w:t>
            </w:r>
          </w:p>
        </w:tc>
        <w:tc>
          <w:tcPr>
            <w:tcW w:w="990" w:type="dxa"/>
            <w:hideMark/>
          </w:tcPr>
          <w:p w14:paraId="60FBAA27"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(N=92)</w:t>
            </w:r>
          </w:p>
        </w:tc>
        <w:tc>
          <w:tcPr>
            <w:tcW w:w="900" w:type="dxa"/>
            <w:noWrap/>
            <w:hideMark/>
          </w:tcPr>
          <w:p w14:paraId="31BB8757"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79</w:t>
            </w:r>
          </w:p>
        </w:tc>
        <w:tc>
          <w:tcPr>
            <w:tcW w:w="900" w:type="dxa"/>
            <w:noWrap/>
            <w:hideMark/>
          </w:tcPr>
          <w:p w14:paraId="0243E109"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86.1</w:t>
            </w:r>
          </w:p>
        </w:tc>
        <w:tc>
          <w:tcPr>
            <w:tcW w:w="720" w:type="dxa"/>
            <w:noWrap/>
            <w:hideMark/>
          </w:tcPr>
          <w:p w14:paraId="011CD43D"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13</w:t>
            </w:r>
          </w:p>
        </w:tc>
        <w:tc>
          <w:tcPr>
            <w:tcW w:w="810" w:type="dxa"/>
            <w:noWrap/>
            <w:hideMark/>
          </w:tcPr>
          <w:p w14:paraId="4A06E3F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13.9</w:t>
            </w:r>
          </w:p>
        </w:tc>
        <w:tc>
          <w:tcPr>
            <w:tcW w:w="810" w:type="dxa"/>
            <w:noWrap/>
            <w:hideMark/>
          </w:tcPr>
          <w:p w14:paraId="0563F688"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810" w:type="dxa"/>
            <w:noWrap/>
            <w:hideMark/>
          </w:tcPr>
          <w:p w14:paraId="66F57F8B"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900" w:type="dxa"/>
            <w:noWrap/>
            <w:hideMark/>
          </w:tcPr>
          <w:p w14:paraId="732AE3EA"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90</w:t>
            </w:r>
          </w:p>
        </w:tc>
        <w:tc>
          <w:tcPr>
            <w:tcW w:w="810" w:type="dxa"/>
            <w:noWrap/>
            <w:hideMark/>
          </w:tcPr>
          <w:p w14:paraId="4F7681D7"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97.9</w:t>
            </w:r>
          </w:p>
        </w:tc>
        <w:tc>
          <w:tcPr>
            <w:tcW w:w="722" w:type="dxa"/>
            <w:noWrap/>
            <w:hideMark/>
          </w:tcPr>
          <w:p w14:paraId="105FFC6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w:t>
            </w:r>
          </w:p>
        </w:tc>
        <w:tc>
          <w:tcPr>
            <w:tcW w:w="636" w:type="dxa"/>
            <w:noWrap/>
            <w:hideMark/>
          </w:tcPr>
          <w:p w14:paraId="4D63F44F"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2.1</w:t>
            </w:r>
          </w:p>
        </w:tc>
        <w:tc>
          <w:tcPr>
            <w:tcW w:w="822" w:type="dxa"/>
            <w:noWrap/>
            <w:hideMark/>
          </w:tcPr>
          <w:p w14:paraId="0EA04734"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785" w:type="dxa"/>
            <w:noWrap/>
            <w:hideMark/>
          </w:tcPr>
          <w:p w14:paraId="35D85AD3"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r>
      <w:tr w:rsidR="00331321" w:rsidRPr="000F5F9D" w14:paraId="03CFFE2B" w14:textId="77777777" w:rsidTr="00C84951">
        <w:trPr>
          <w:trHeight w:val="290"/>
        </w:trPr>
        <w:tc>
          <w:tcPr>
            <w:tcW w:w="2335" w:type="dxa"/>
            <w:noWrap/>
            <w:hideMark/>
          </w:tcPr>
          <w:p w14:paraId="3C08EE34"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By owner</w:t>
            </w:r>
          </w:p>
        </w:tc>
        <w:tc>
          <w:tcPr>
            <w:tcW w:w="990" w:type="dxa"/>
            <w:noWrap/>
            <w:hideMark/>
          </w:tcPr>
          <w:p w14:paraId="3DA719AE"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 </w:t>
            </w:r>
          </w:p>
        </w:tc>
        <w:tc>
          <w:tcPr>
            <w:tcW w:w="900" w:type="dxa"/>
            <w:noWrap/>
            <w:hideMark/>
          </w:tcPr>
          <w:p w14:paraId="4E910B6A"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noWrap/>
            <w:hideMark/>
          </w:tcPr>
          <w:p w14:paraId="2D6FCE3B"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0" w:type="dxa"/>
            <w:noWrap/>
            <w:hideMark/>
          </w:tcPr>
          <w:p w14:paraId="3547766A"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11969734"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59335F6F"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22E11259"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900" w:type="dxa"/>
            <w:noWrap/>
            <w:hideMark/>
          </w:tcPr>
          <w:p w14:paraId="2F899ED3"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10" w:type="dxa"/>
            <w:noWrap/>
            <w:hideMark/>
          </w:tcPr>
          <w:p w14:paraId="4D9ECADC"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22" w:type="dxa"/>
            <w:noWrap/>
            <w:hideMark/>
          </w:tcPr>
          <w:p w14:paraId="5FD93B54"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636" w:type="dxa"/>
            <w:noWrap/>
            <w:hideMark/>
          </w:tcPr>
          <w:p w14:paraId="2BC5E474"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822" w:type="dxa"/>
            <w:noWrap/>
            <w:hideMark/>
          </w:tcPr>
          <w:p w14:paraId="61D9EEEF" w14:textId="77777777" w:rsidR="00331321" w:rsidRPr="000F5F9D" w:rsidRDefault="00331321" w:rsidP="00C84951">
            <w:pPr>
              <w:contextualSpacing/>
              <w:jc w:val="center"/>
              <w:rPr>
                <w:rFonts w:ascii="Times New Roman" w:eastAsia="Times New Roman" w:hAnsi="Times New Roman" w:cs="Times New Roman"/>
                <w:highlight w:val="white"/>
              </w:rPr>
            </w:pPr>
          </w:p>
        </w:tc>
        <w:tc>
          <w:tcPr>
            <w:tcW w:w="785" w:type="dxa"/>
            <w:noWrap/>
            <w:hideMark/>
          </w:tcPr>
          <w:p w14:paraId="00B03AE4" w14:textId="77777777" w:rsidR="00331321" w:rsidRPr="000F5F9D" w:rsidRDefault="00331321" w:rsidP="00C84951">
            <w:pPr>
              <w:contextualSpacing/>
              <w:jc w:val="center"/>
              <w:rPr>
                <w:rFonts w:ascii="Times New Roman" w:eastAsia="Times New Roman" w:hAnsi="Times New Roman" w:cs="Times New Roman"/>
                <w:highlight w:val="white"/>
              </w:rPr>
            </w:pPr>
          </w:p>
        </w:tc>
      </w:tr>
      <w:tr w:rsidR="00331321" w:rsidRPr="000F5F9D" w14:paraId="6DF75A59" w14:textId="77777777" w:rsidTr="00C84951">
        <w:trPr>
          <w:trHeight w:val="290"/>
        </w:trPr>
        <w:tc>
          <w:tcPr>
            <w:tcW w:w="2335" w:type="dxa"/>
            <w:noWrap/>
            <w:hideMark/>
          </w:tcPr>
          <w:p w14:paraId="5D567A15" w14:textId="77777777" w:rsidR="00331321" w:rsidRPr="000F5F9D" w:rsidRDefault="00331321" w:rsidP="00C84951">
            <w:pPr>
              <w:ind w:left="432"/>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Public</w:t>
            </w:r>
          </w:p>
        </w:tc>
        <w:tc>
          <w:tcPr>
            <w:tcW w:w="990" w:type="dxa"/>
            <w:hideMark/>
          </w:tcPr>
          <w:p w14:paraId="59966162" w14:textId="77777777" w:rsidR="00331321" w:rsidRPr="000F5F9D" w:rsidRDefault="00331321" w:rsidP="00C84951">
            <w:pPr>
              <w:contextualSpacing/>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(N=107)</w:t>
            </w:r>
          </w:p>
        </w:tc>
        <w:tc>
          <w:tcPr>
            <w:tcW w:w="900" w:type="dxa"/>
            <w:noWrap/>
            <w:hideMark/>
          </w:tcPr>
          <w:p w14:paraId="7922E0D0"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84</w:t>
            </w:r>
          </w:p>
        </w:tc>
        <w:tc>
          <w:tcPr>
            <w:tcW w:w="900" w:type="dxa"/>
            <w:noWrap/>
            <w:hideMark/>
          </w:tcPr>
          <w:p w14:paraId="4A178133"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86.0</w:t>
            </w:r>
          </w:p>
        </w:tc>
        <w:tc>
          <w:tcPr>
            <w:tcW w:w="720" w:type="dxa"/>
            <w:noWrap/>
            <w:hideMark/>
          </w:tcPr>
          <w:p w14:paraId="02C46244"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23</w:t>
            </w:r>
          </w:p>
        </w:tc>
        <w:tc>
          <w:tcPr>
            <w:tcW w:w="810" w:type="dxa"/>
            <w:noWrap/>
            <w:hideMark/>
          </w:tcPr>
          <w:p w14:paraId="42FA6AEC"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14.0</w:t>
            </w:r>
          </w:p>
        </w:tc>
        <w:tc>
          <w:tcPr>
            <w:tcW w:w="810" w:type="dxa"/>
            <w:noWrap/>
            <w:hideMark/>
          </w:tcPr>
          <w:p w14:paraId="1BE4BDA0"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810" w:type="dxa"/>
            <w:noWrap/>
            <w:hideMark/>
          </w:tcPr>
          <w:p w14:paraId="314B5E18"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900" w:type="dxa"/>
            <w:noWrap/>
            <w:hideMark/>
          </w:tcPr>
          <w:p w14:paraId="336596B0"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105</w:t>
            </w:r>
          </w:p>
        </w:tc>
        <w:tc>
          <w:tcPr>
            <w:tcW w:w="810" w:type="dxa"/>
            <w:noWrap/>
            <w:hideMark/>
          </w:tcPr>
          <w:p w14:paraId="5B529ADA"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98.2</w:t>
            </w:r>
          </w:p>
        </w:tc>
        <w:tc>
          <w:tcPr>
            <w:tcW w:w="722" w:type="dxa"/>
            <w:noWrap/>
            <w:hideMark/>
          </w:tcPr>
          <w:p w14:paraId="0B0B90E3"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2</w:t>
            </w:r>
          </w:p>
        </w:tc>
        <w:tc>
          <w:tcPr>
            <w:tcW w:w="636" w:type="dxa"/>
            <w:noWrap/>
            <w:hideMark/>
          </w:tcPr>
          <w:p w14:paraId="55C21953" w14:textId="77777777" w:rsidR="00331321" w:rsidRPr="000F5F9D" w:rsidRDefault="00331321" w:rsidP="00C84951">
            <w:pPr>
              <w:contextualSpacing/>
              <w:jc w:val="center"/>
              <w:rPr>
                <w:rFonts w:ascii="Times New Roman" w:eastAsia="Times New Roman" w:hAnsi="Times New Roman" w:cs="Times New Roman"/>
                <w:highlight w:val="white"/>
              </w:rPr>
            </w:pPr>
            <w:r w:rsidRPr="000F5F9D">
              <w:rPr>
                <w:rFonts w:ascii="Times New Roman" w:eastAsia="Times New Roman" w:hAnsi="Times New Roman" w:cs="Times New Roman"/>
                <w:highlight w:val="white"/>
              </w:rPr>
              <w:t>1.8</w:t>
            </w:r>
          </w:p>
        </w:tc>
        <w:tc>
          <w:tcPr>
            <w:tcW w:w="822" w:type="dxa"/>
            <w:noWrap/>
            <w:hideMark/>
          </w:tcPr>
          <w:p w14:paraId="12525C39"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785" w:type="dxa"/>
            <w:noWrap/>
            <w:hideMark/>
          </w:tcPr>
          <w:p w14:paraId="7CA8ACBA" w14:textId="77777777" w:rsidR="00331321" w:rsidRPr="000F5F9D" w:rsidRDefault="00331321" w:rsidP="00C84951">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r>
      <w:tr w:rsidR="009B471D" w:rsidRPr="000F5F9D" w14:paraId="63862488" w14:textId="77777777" w:rsidTr="00C84951">
        <w:trPr>
          <w:trHeight w:val="290"/>
        </w:trPr>
        <w:tc>
          <w:tcPr>
            <w:tcW w:w="2335" w:type="dxa"/>
            <w:noWrap/>
          </w:tcPr>
          <w:p w14:paraId="37EFD58C" w14:textId="6F5EDA71" w:rsidR="009B471D" w:rsidRPr="000F5F9D" w:rsidRDefault="009B471D" w:rsidP="009B471D">
            <w:pPr>
              <w:ind w:left="432"/>
              <w:contextualSpacing/>
              <w:rPr>
                <w:rFonts w:ascii="Times New Roman" w:eastAsia="Times New Roman" w:hAnsi="Times New Roman" w:cs="Times New Roman"/>
                <w:highlight w:val="white"/>
              </w:rPr>
            </w:pPr>
            <w:r>
              <w:rPr>
                <w:rFonts w:ascii="Times New Roman" w:eastAsia="Times New Roman" w:hAnsi="Times New Roman" w:cs="Times New Roman"/>
                <w:highlight w:val="white"/>
              </w:rPr>
              <w:t>Private</w:t>
            </w:r>
          </w:p>
        </w:tc>
        <w:tc>
          <w:tcPr>
            <w:tcW w:w="990" w:type="dxa"/>
          </w:tcPr>
          <w:p w14:paraId="06E02239" w14:textId="5EB83158" w:rsidR="009B471D" w:rsidRPr="000F5F9D" w:rsidRDefault="009B471D" w:rsidP="009B471D">
            <w:pPr>
              <w:contextualSpacing/>
              <w:rPr>
                <w:rFonts w:ascii="Times New Roman" w:eastAsia="Times New Roman" w:hAnsi="Times New Roman" w:cs="Times New Roman"/>
                <w:highlight w:val="white"/>
              </w:rPr>
            </w:pPr>
            <w:r>
              <w:rPr>
                <w:rFonts w:ascii="Times New Roman" w:eastAsia="Times New Roman" w:hAnsi="Times New Roman" w:cs="Times New Roman"/>
                <w:highlight w:val="white"/>
              </w:rPr>
              <w:t>(N=96)</w:t>
            </w:r>
          </w:p>
        </w:tc>
        <w:tc>
          <w:tcPr>
            <w:tcW w:w="900" w:type="dxa"/>
            <w:noWrap/>
          </w:tcPr>
          <w:p w14:paraId="5F8D8753" w14:textId="2A921102"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71</w:t>
            </w:r>
          </w:p>
        </w:tc>
        <w:tc>
          <w:tcPr>
            <w:tcW w:w="900" w:type="dxa"/>
            <w:noWrap/>
          </w:tcPr>
          <w:p w14:paraId="538D51D8" w14:textId="36B9C9D3"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76.0</w:t>
            </w:r>
          </w:p>
        </w:tc>
        <w:tc>
          <w:tcPr>
            <w:tcW w:w="720" w:type="dxa"/>
            <w:noWrap/>
          </w:tcPr>
          <w:p w14:paraId="6F89AB60" w14:textId="5082EDA9"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810" w:type="dxa"/>
            <w:noWrap/>
          </w:tcPr>
          <w:p w14:paraId="0F806EE6" w14:textId="4BAB391C"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24.0</w:t>
            </w:r>
          </w:p>
        </w:tc>
        <w:tc>
          <w:tcPr>
            <w:tcW w:w="810" w:type="dxa"/>
            <w:noWrap/>
          </w:tcPr>
          <w:p w14:paraId="4D2B2C1F" w14:textId="32223768" w:rsidR="009B471D" w:rsidRPr="000F5F9D" w:rsidRDefault="009B471D" w:rsidP="009B471D">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810" w:type="dxa"/>
            <w:noWrap/>
          </w:tcPr>
          <w:p w14:paraId="0C486E71" w14:textId="65B44F92" w:rsidR="009B471D" w:rsidRPr="000F5F9D" w:rsidRDefault="009B471D" w:rsidP="009B471D">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900" w:type="dxa"/>
            <w:noWrap/>
          </w:tcPr>
          <w:p w14:paraId="51C19BF9" w14:textId="397069D5"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c>
          <w:tcPr>
            <w:tcW w:w="810" w:type="dxa"/>
            <w:noWrap/>
          </w:tcPr>
          <w:p w14:paraId="0B897EC5" w14:textId="1C44CD05"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94.6</w:t>
            </w:r>
          </w:p>
        </w:tc>
        <w:tc>
          <w:tcPr>
            <w:tcW w:w="722" w:type="dxa"/>
            <w:noWrap/>
          </w:tcPr>
          <w:p w14:paraId="34D100D7" w14:textId="515D761F"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636" w:type="dxa"/>
            <w:noWrap/>
          </w:tcPr>
          <w:p w14:paraId="511A1790" w14:textId="72159F4C" w:rsidR="009B471D" w:rsidRPr="000F5F9D" w:rsidRDefault="009B471D" w:rsidP="009B471D">
            <w:pPr>
              <w:contextualSpacing/>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5.4</w:t>
            </w:r>
          </w:p>
        </w:tc>
        <w:tc>
          <w:tcPr>
            <w:tcW w:w="822" w:type="dxa"/>
            <w:noWrap/>
          </w:tcPr>
          <w:p w14:paraId="7106D8E2" w14:textId="78B1F86C" w:rsidR="009B471D" w:rsidRPr="000F5F9D" w:rsidRDefault="009B471D" w:rsidP="009B471D">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c>
          <w:tcPr>
            <w:tcW w:w="785" w:type="dxa"/>
            <w:noWrap/>
          </w:tcPr>
          <w:p w14:paraId="2EBB53AF" w14:textId="5E94390D" w:rsidR="009B471D" w:rsidRPr="000F5F9D" w:rsidRDefault="009B471D" w:rsidP="009B471D">
            <w:pPr>
              <w:contextualSpacing/>
              <w:jc w:val="center"/>
              <w:rPr>
                <w:rFonts w:ascii="Times New Roman" w:eastAsia="Times New Roman" w:hAnsi="Times New Roman" w:cs="Times New Roman"/>
                <w:i/>
                <w:iCs/>
                <w:highlight w:val="white"/>
              </w:rPr>
            </w:pPr>
            <w:r w:rsidRPr="000F5F9D">
              <w:rPr>
                <w:rFonts w:ascii="Times New Roman" w:eastAsia="Times New Roman" w:hAnsi="Times New Roman" w:cs="Times New Roman"/>
                <w:i/>
                <w:iCs/>
                <w:highlight w:val="white"/>
              </w:rPr>
              <w:t>n/a</w:t>
            </w:r>
          </w:p>
        </w:tc>
      </w:tr>
    </w:tbl>
    <w:p w14:paraId="0EACC99B" w14:textId="7EFDB2C1" w:rsidR="00331321" w:rsidRDefault="00331321"/>
    <w:p w14:paraId="7F477201" w14:textId="77777777" w:rsidR="00331321" w:rsidRDefault="00331321"/>
    <w:p w14:paraId="1CDE92E0" w14:textId="77777777" w:rsidR="00331321" w:rsidRDefault="00331321"/>
    <w:p w14:paraId="266CC131" w14:textId="77777777" w:rsidR="00F742B9" w:rsidRDefault="00F742B9"/>
    <w:p w14:paraId="4342D701" w14:textId="77777777" w:rsidR="00331321" w:rsidRDefault="00331321"/>
    <w:p w14:paraId="77ACB672" w14:textId="77777777" w:rsidR="00E03249" w:rsidRDefault="00E03249" w:rsidP="00F742B9">
      <w:pPr>
        <w:spacing w:line="240" w:lineRule="auto"/>
        <w:contextualSpacing/>
        <w:rPr>
          <w:rFonts w:ascii="Times New Roman" w:eastAsia="Times New Roman" w:hAnsi="Times New Roman" w:cs="Times New Roman"/>
          <w:b/>
          <w:bCs/>
          <w:highlight w:val="white"/>
        </w:rPr>
      </w:pPr>
    </w:p>
    <w:p w14:paraId="7C3878DD" w14:textId="5386DBD7" w:rsidR="00331321" w:rsidRDefault="00331321" w:rsidP="00F742B9">
      <w:pPr>
        <w:spacing w:line="240" w:lineRule="auto"/>
        <w:contextualSpacing/>
        <w:rPr>
          <w:rFonts w:ascii="Times New Roman" w:eastAsia="Times New Roman" w:hAnsi="Times New Roman" w:cs="Times New Roman"/>
          <w:b/>
          <w:lang w:val="en"/>
        </w:rPr>
      </w:pPr>
      <w:r w:rsidRPr="00F742B9">
        <w:rPr>
          <w:rFonts w:ascii="Times New Roman" w:eastAsia="Times New Roman" w:hAnsi="Times New Roman" w:cs="Times New Roman"/>
          <w:b/>
          <w:bCs/>
          <w:highlight w:val="white"/>
        </w:rPr>
        <w:lastRenderedPageBreak/>
        <w:t xml:space="preserve">Appendix </w:t>
      </w:r>
      <w:r w:rsidRPr="00F742B9">
        <w:rPr>
          <w:rFonts w:ascii="Times New Roman" w:eastAsia="Times New Roman" w:hAnsi="Times New Roman" w:cs="Times New Roman"/>
          <w:b/>
          <w:bCs/>
          <w:highlight w:val="white"/>
        </w:rPr>
        <w:t>D</w:t>
      </w:r>
      <w:r w:rsidRPr="00F742B9">
        <w:rPr>
          <w:rFonts w:ascii="Times New Roman" w:eastAsia="Times New Roman" w:hAnsi="Times New Roman" w:cs="Times New Roman"/>
          <w:b/>
          <w:bCs/>
          <w:highlight w:val="white"/>
        </w:rPr>
        <w:t>.</w:t>
      </w:r>
      <w:r w:rsidRPr="00F742B9">
        <w:rPr>
          <w:rFonts w:ascii="Times New Roman" w:eastAsia="Times New Roman" w:hAnsi="Times New Roman" w:cs="Times New Roman"/>
          <w:b/>
          <w:bCs/>
        </w:rPr>
        <w:t xml:space="preserve"> </w:t>
      </w:r>
      <w:r w:rsidRPr="00F742B9">
        <w:rPr>
          <w:rFonts w:ascii="Times New Roman" w:eastAsia="Times New Roman" w:hAnsi="Times New Roman" w:cs="Times New Roman"/>
          <w:b/>
          <w:lang w:val="en"/>
        </w:rPr>
        <w:t xml:space="preserve">Reasons for </w:t>
      </w:r>
      <w:r w:rsidR="00DA1139">
        <w:rPr>
          <w:rFonts w:ascii="Times New Roman" w:eastAsia="Times New Roman" w:hAnsi="Times New Roman" w:cs="Times New Roman"/>
          <w:b/>
          <w:lang w:val="en"/>
        </w:rPr>
        <w:t>not meeting availability and readiness criteria for</w:t>
      </w:r>
      <w:r w:rsidRPr="00F742B9">
        <w:rPr>
          <w:rFonts w:ascii="Times New Roman" w:eastAsia="Times New Roman" w:hAnsi="Times New Roman" w:cs="Times New Roman"/>
          <w:b/>
          <w:lang w:val="en"/>
        </w:rPr>
        <w:t xml:space="preserve"> short-acting contraceptives (n=</w:t>
      </w:r>
      <w:proofErr w:type="gramStart"/>
      <w:r w:rsidR="00B46AC6">
        <w:rPr>
          <w:rFonts w:ascii="Times New Roman" w:eastAsia="Times New Roman" w:hAnsi="Times New Roman" w:cs="Times New Roman"/>
          <w:b/>
          <w:lang w:val="en"/>
        </w:rPr>
        <w:t>208</w:t>
      </w:r>
      <w:r w:rsidRPr="00F742B9">
        <w:rPr>
          <w:rFonts w:ascii="Times New Roman" w:eastAsia="Times New Roman" w:hAnsi="Times New Roman" w:cs="Times New Roman"/>
          <w:b/>
          <w:lang w:val="en"/>
        </w:rPr>
        <w:t>)*</w:t>
      </w:r>
      <w:proofErr w:type="gramEnd"/>
    </w:p>
    <w:p w14:paraId="38C0DBB5" w14:textId="77777777" w:rsidR="00B46AC6" w:rsidRPr="00F742B9" w:rsidRDefault="00B46AC6" w:rsidP="00F742B9">
      <w:pPr>
        <w:spacing w:line="240" w:lineRule="auto"/>
        <w:contextualSpacing/>
        <w:rPr>
          <w:rFonts w:ascii="Times New Roman" w:eastAsia="Times New Roman" w:hAnsi="Times New Roman" w:cs="Times New Roman"/>
          <w:b/>
          <w:bCs/>
          <w:highlight w:val="white"/>
        </w:rPr>
      </w:pPr>
    </w:p>
    <w:tbl>
      <w:tblPr>
        <w:tblStyle w:val="TableGrid"/>
        <w:tblW w:w="0" w:type="auto"/>
        <w:tblLook w:val="04A0" w:firstRow="1" w:lastRow="0" w:firstColumn="1" w:lastColumn="0" w:noHBand="0" w:noVBand="1"/>
      </w:tblPr>
      <w:tblGrid>
        <w:gridCol w:w="5935"/>
        <w:gridCol w:w="900"/>
        <w:gridCol w:w="720"/>
        <w:gridCol w:w="810"/>
        <w:gridCol w:w="720"/>
        <w:gridCol w:w="810"/>
        <w:gridCol w:w="810"/>
      </w:tblGrid>
      <w:tr w:rsidR="00B46AC6" w:rsidRPr="00F742B9" w14:paraId="7E3963DF" w14:textId="77777777" w:rsidTr="00E03249">
        <w:trPr>
          <w:trHeight w:val="300"/>
        </w:trPr>
        <w:tc>
          <w:tcPr>
            <w:tcW w:w="5935" w:type="dxa"/>
            <w:vMerge w:val="restart"/>
            <w:hideMark/>
          </w:tcPr>
          <w:p w14:paraId="1487772B" w14:textId="77777777" w:rsidR="00B46AC6" w:rsidRPr="00F742B9" w:rsidRDefault="00B46AC6" w:rsidP="00B46AC6">
            <w:pPr>
              <w:spacing w:line="240" w:lineRule="auto"/>
              <w:contextualSpacing/>
              <w:rPr>
                <w:rFonts w:ascii="Times New Roman" w:hAnsi="Times New Roman" w:cs="Times New Roman"/>
              </w:rPr>
            </w:pPr>
            <w:r w:rsidRPr="00F742B9">
              <w:rPr>
                <w:rFonts w:ascii="Times New Roman" w:hAnsi="Times New Roman" w:cs="Times New Roman"/>
              </w:rPr>
              <w:t> </w:t>
            </w:r>
          </w:p>
          <w:p w14:paraId="4FE0EF4D" w14:textId="2BF3724E" w:rsidR="00B46AC6" w:rsidRPr="00F742B9" w:rsidRDefault="00B46AC6" w:rsidP="00B46AC6">
            <w:pPr>
              <w:spacing w:line="240" w:lineRule="auto"/>
              <w:contextualSpacing/>
              <w:rPr>
                <w:rFonts w:ascii="Times New Roman" w:hAnsi="Times New Roman" w:cs="Times New Roman"/>
              </w:rPr>
            </w:pPr>
            <w:r w:rsidRPr="00F742B9">
              <w:rPr>
                <w:rFonts w:ascii="Times New Roman" w:hAnsi="Times New Roman" w:cs="Times New Roman"/>
              </w:rPr>
              <w:t> </w:t>
            </w:r>
          </w:p>
        </w:tc>
        <w:tc>
          <w:tcPr>
            <w:tcW w:w="1620" w:type="dxa"/>
            <w:gridSpan w:val="2"/>
            <w:hideMark/>
          </w:tcPr>
          <w:p w14:paraId="0A8853AB" w14:textId="77777777" w:rsidR="00B46AC6" w:rsidRPr="00B46AC6" w:rsidRDefault="00B46AC6" w:rsidP="00B46AC6">
            <w:pPr>
              <w:spacing w:line="240" w:lineRule="auto"/>
              <w:contextualSpacing/>
              <w:jc w:val="center"/>
              <w:rPr>
                <w:rFonts w:ascii="Times New Roman" w:hAnsi="Times New Roman" w:cs="Times New Roman"/>
              </w:rPr>
            </w:pPr>
            <w:r w:rsidRPr="00B46AC6">
              <w:rPr>
                <w:rFonts w:ascii="Times New Roman" w:hAnsi="Times New Roman" w:cs="Times New Roman"/>
              </w:rPr>
              <w:t>Total</w:t>
            </w:r>
          </w:p>
          <w:p w14:paraId="03493C6F" w14:textId="2AFE898C" w:rsidR="00B46AC6" w:rsidRPr="00B46AC6" w:rsidRDefault="00B46AC6" w:rsidP="00B46AC6">
            <w:pPr>
              <w:spacing w:line="240" w:lineRule="auto"/>
              <w:contextualSpacing/>
              <w:jc w:val="center"/>
              <w:rPr>
                <w:rFonts w:ascii="Times New Roman" w:hAnsi="Times New Roman" w:cs="Times New Roman"/>
              </w:rPr>
            </w:pPr>
            <w:r w:rsidRPr="00B46AC6">
              <w:rPr>
                <w:rFonts w:ascii="Times New Roman" w:hAnsi="Times New Roman" w:cs="Times New Roman"/>
              </w:rPr>
              <w:t>(N=208)</w:t>
            </w:r>
          </w:p>
        </w:tc>
        <w:tc>
          <w:tcPr>
            <w:tcW w:w="1530" w:type="dxa"/>
            <w:gridSpan w:val="2"/>
            <w:hideMark/>
          </w:tcPr>
          <w:p w14:paraId="00E93F50" w14:textId="01EF8775" w:rsidR="00B46AC6" w:rsidRPr="00B46AC6" w:rsidRDefault="00B46AC6" w:rsidP="00B46AC6">
            <w:pPr>
              <w:spacing w:line="240" w:lineRule="auto"/>
              <w:contextualSpacing/>
              <w:jc w:val="center"/>
              <w:rPr>
                <w:rFonts w:ascii="Times New Roman" w:hAnsi="Times New Roman" w:cs="Times New Roman"/>
              </w:rPr>
            </w:pPr>
            <w:r w:rsidRPr="00B46AC6">
              <w:rPr>
                <w:rFonts w:ascii="Times New Roman" w:hAnsi="Times New Roman" w:cs="Times New Roman"/>
              </w:rPr>
              <w:t>Referral</w:t>
            </w:r>
          </w:p>
          <w:p w14:paraId="2BA03189" w14:textId="7FEEA2D2" w:rsidR="00B46AC6" w:rsidRPr="00B46AC6" w:rsidRDefault="00B46AC6" w:rsidP="00B46AC6">
            <w:pPr>
              <w:spacing w:line="240" w:lineRule="auto"/>
              <w:contextualSpacing/>
              <w:jc w:val="center"/>
              <w:rPr>
                <w:rFonts w:ascii="Times New Roman" w:hAnsi="Times New Roman" w:cs="Times New Roman"/>
              </w:rPr>
            </w:pPr>
            <w:r w:rsidRPr="00B46AC6">
              <w:rPr>
                <w:rFonts w:ascii="Times New Roman" w:hAnsi="Times New Roman" w:cs="Times New Roman"/>
              </w:rPr>
              <w:t>(N=144)</w:t>
            </w:r>
          </w:p>
        </w:tc>
        <w:tc>
          <w:tcPr>
            <w:tcW w:w="1620" w:type="dxa"/>
            <w:gridSpan w:val="2"/>
            <w:hideMark/>
          </w:tcPr>
          <w:p w14:paraId="3B992BFD" w14:textId="77777777" w:rsidR="00B46AC6" w:rsidRPr="00B46AC6" w:rsidRDefault="00B46AC6" w:rsidP="00B46AC6">
            <w:pPr>
              <w:spacing w:line="240" w:lineRule="auto"/>
              <w:contextualSpacing/>
              <w:jc w:val="center"/>
              <w:rPr>
                <w:rFonts w:ascii="Times New Roman" w:hAnsi="Times New Roman" w:cs="Times New Roman"/>
              </w:rPr>
            </w:pPr>
            <w:r w:rsidRPr="00B46AC6">
              <w:rPr>
                <w:rFonts w:ascii="Times New Roman" w:hAnsi="Times New Roman" w:cs="Times New Roman"/>
              </w:rPr>
              <w:t>Primary (N=64)</w:t>
            </w:r>
          </w:p>
        </w:tc>
      </w:tr>
      <w:tr w:rsidR="00B46AC6" w:rsidRPr="00F742B9" w14:paraId="012618F3" w14:textId="77777777" w:rsidTr="00E03249">
        <w:trPr>
          <w:trHeight w:val="300"/>
        </w:trPr>
        <w:tc>
          <w:tcPr>
            <w:tcW w:w="5935" w:type="dxa"/>
            <w:vMerge/>
            <w:noWrap/>
            <w:hideMark/>
          </w:tcPr>
          <w:p w14:paraId="7AB94F7B" w14:textId="24C78008" w:rsidR="00B46AC6" w:rsidRPr="00F742B9" w:rsidRDefault="00B46AC6" w:rsidP="00B46AC6">
            <w:pPr>
              <w:spacing w:line="240" w:lineRule="auto"/>
              <w:contextualSpacing/>
              <w:rPr>
                <w:rFonts w:ascii="Times New Roman" w:hAnsi="Times New Roman" w:cs="Times New Roman"/>
              </w:rPr>
            </w:pPr>
          </w:p>
        </w:tc>
        <w:tc>
          <w:tcPr>
            <w:tcW w:w="900" w:type="dxa"/>
            <w:noWrap/>
            <w:hideMark/>
          </w:tcPr>
          <w:p w14:paraId="322B0A0F" w14:textId="77777777" w:rsidR="00B46AC6" w:rsidRPr="00F742B9" w:rsidRDefault="00B46AC6" w:rsidP="00B46AC6">
            <w:pPr>
              <w:spacing w:line="240" w:lineRule="auto"/>
              <w:contextualSpacing/>
              <w:jc w:val="center"/>
              <w:rPr>
                <w:rFonts w:ascii="Times New Roman" w:hAnsi="Times New Roman" w:cs="Times New Roman"/>
              </w:rPr>
            </w:pPr>
            <w:r w:rsidRPr="00F742B9">
              <w:rPr>
                <w:rFonts w:ascii="Times New Roman" w:hAnsi="Times New Roman" w:cs="Times New Roman"/>
              </w:rPr>
              <w:t>n</w:t>
            </w:r>
          </w:p>
        </w:tc>
        <w:tc>
          <w:tcPr>
            <w:tcW w:w="720" w:type="dxa"/>
            <w:noWrap/>
            <w:hideMark/>
          </w:tcPr>
          <w:p w14:paraId="382DBC57" w14:textId="77777777" w:rsidR="00B46AC6" w:rsidRPr="00F742B9" w:rsidRDefault="00B46AC6" w:rsidP="00B46AC6">
            <w:pPr>
              <w:spacing w:line="240" w:lineRule="auto"/>
              <w:contextualSpacing/>
              <w:jc w:val="center"/>
              <w:rPr>
                <w:rFonts w:ascii="Times New Roman" w:hAnsi="Times New Roman" w:cs="Times New Roman"/>
              </w:rPr>
            </w:pPr>
            <w:r w:rsidRPr="00F742B9">
              <w:rPr>
                <w:rFonts w:ascii="Times New Roman" w:hAnsi="Times New Roman" w:cs="Times New Roman"/>
              </w:rPr>
              <w:t>%</w:t>
            </w:r>
          </w:p>
        </w:tc>
        <w:tc>
          <w:tcPr>
            <w:tcW w:w="810" w:type="dxa"/>
            <w:noWrap/>
            <w:hideMark/>
          </w:tcPr>
          <w:p w14:paraId="4D9F15BE" w14:textId="77777777" w:rsidR="00B46AC6" w:rsidRPr="00F742B9" w:rsidRDefault="00B46AC6" w:rsidP="00B46AC6">
            <w:pPr>
              <w:spacing w:line="240" w:lineRule="auto"/>
              <w:contextualSpacing/>
              <w:jc w:val="center"/>
              <w:rPr>
                <w:rFonts w:ascii="Times New Roman" w:hAnsi="Times New Roman" w:cs="Times New Roman"/>
              </w:rPr>
            </w:pPr>
            <w:r w:rsidRPr="00F742B9">
              <w:rPr>
                <w:rFonts w:ascii="Times New Roman" w:hAnsi="Times New Roman" w:cs="Times New Roman"/>
              </w:rPr>
              <w:t>n</w:t>
            </w:r>
          </w:p>
        </w:tc>
        <w:tc>
          <w:tcPr>
            <w:tcW w:w="720" w:type="dxa"/>
            <w:noWrap/>
            <w:hideMark/>
          </w:tcPr>
          <w:p w14:paraId="6B120671" w14:textId="77777777" w:rsidR="00B46AC6" w:rsidRPr="00F742B9" w:rsidRDefault="00B46AC6" w:rsidP="00B46AC6">
            <w:pPr>
              <w:spacing w:line="240" w:lineRule="auto"/>
              <w:contextualSpacing/>
              <w:jc w:val="center"/>
              <w:rPr>
                <w:rFonts w:ascii="Times New Roman" w:hAnsi="Times New Roman" w:cs="Times New Roman"/>
              </w:rPr>
            </w:pPr>
            <w:r w:rsidRPr="00F742B9">
              <w:rPr>
                <w:rFonts w:ascii="Times New Roman" w:hAnsi="Times New Roman" w:cs="Times New Roman"/>
              </w:rPr>
              <w:t>%</w:t>
            </w:r>
          </w:p>
        </w:tc>
        <w:tc>
          <w:tcPr>
            <w:tcW w:w="810" w:type="dxa"/>
            <w:noWrap/>
            <w:hideMark/>
          </w:tcPr>
          <w:p w14:paraId="2D8E16E3" w14:textId="571C9A7A" w:rsidR="00B46AC6" w:rsidRPr="00F742B9" w:rsidRDefault="00B46AC6" w:rsidP="00B46AC6">
            <w:pPr>
              <w:spacing w:line="240" w:lineRule="auto"/>
              <w:contextualSpacing/>
              <w:jc w:val="center"/>
              <w:rPr>
                <w:rFonts w:ascii="Times New Roman" w:hAnsi="Times New Roman" w:cs="Times New Roman"/>
              </w:rPr>
            </w:pPr>
            <w:r w:rsidRPr="00F742B9">
              <w:rPr>
                <w:rFonts w:ascii="Times New Roman" w:hAnsi="Times New Roman" w:cs="Times New Roman"/>
              </w:rPr>
              <w:t>n</w:t>
            </w:r>
          </w:p>
        </w:tc>
        <w:tc>
          <w:tcPr>
            <w:tcW w:w="810" w:type="dxa"/>
            <w:noWrap/>
            <w:hideMark/>
          </w:tcPr>
          <w:p w14:paraId="3F10C36E" w14:textId="7CF721AD" w:rsidR="00B46AC6" w:rsidRPr="00F742B9" w:rsidRDefault="00B46AC6" w:rsidP="00B46AC6">
            <w:pPr>
              <w:spacing w:line="240" w:lineRule="auto"/>
              <w:contextualSpacing/>
              <w:jc w:val="center"/>
              <w:rPr>
                <w:rFonts w:ascii="Times New Roman" w:hAnsi="Times New Roman" w:cs="Times New Roman"/>
              </w:rPr>
            </w:pPr>
            <w:r w:rsidRPr="00F742B9">
              <w:rPr>
                <w:rFonts w:ascii="Times New Roman" w:hAnsi="Times New Roman" w:cs="Times New Roman"/>
              </w:rPr>
              <w:t>%</w:t>
            </w:r>
          </w:p>
        </w:tc>
      </w:tr>
      <w:tr w:rsidR="00DA1139" w:rsidRPr="00F742B9" w14:paraId="17357977" w14:textId="77777777" w:rsidTr="00E03249">
        <w:trPr>
          <w:trHeight w:val="305"/>
        </w:trPr>
        <w:tc>
          <w:tcPr>
            <w:tcW w:w="5935" w:type="dxa"/>
          </w:tcPr>
          <w:p w14:paraId="14F59AB0" w14:textId="4697CF6E" w:rsidR="00DA1139" w:rsidRPr="00F742B9" w:rsidRDefault="00DA1139" w:rsidP="00B46AC6">
            <w:pPr>
              <w:spacing w:line="240" w:lineRule="auto"/>
              <w:contextualSpacing/>
              <w:rPr>
                <w:rFonts w:ascii="Times New Roman" w:hAnsi="Times New Roman" w:cs="Times New Roman"/>
              </w:rPr>
            </w:pPr>
            <w:r>
              <w:rPr>
                <w:rFonts w:ascii="Times New Roman" w:hAnsi="Times New Roman" w:cs="Times New Roman"/>
              </w:rPr>
              <w:t>Availability criteria: reasons for not providing 3+ short-acting contraceptive methods in the last 6 months</w:t>
            </w:r>
          </w:p>
        </w:tc>
        <w:tc>
          <w:tcPr>
            <w:tcW w:w="900" w:type="dxa"/>
            <w:noWrap/>
          </w:tcPr>
          <w:p w14:paraId="2D3C14ED" w14:textId="77777777" w:rsidR="00DA1139" w:rsidRPr="00F742B9" w:rsidRDefault="00DA1139" w:rsidP="00B46AC6">
            <w:pPr>
              <w:spacing w:line="240" w:lineRule="auto"/>
              <w:contextualSpacing/>
              <w:jc w:val="center"/>
              <w:rPr>
                <w:rFonts w:ascii="Times New Roman" w:hAnsi="Times New Roman" w:cs="Times New Roman"/>
              </w:rPr>
            </w:pPr>
          </w:p>
        </w:tc>
        <w:tc>
          <w:tcPr>
            <w:tcW w:w="720" w:type="dxa"/>
            <w:noWrap/>
          </w:tcPr>
          <w:p w14:paraId="74FB8A68" w14:textId="77777777" w:rsidR="00DA1139" w:rsidRPr="00F742B9" w:rsidRDefault="00DA1139" w:rsidP="00B46AC6">
            <w:pPr>
              <w:spacing w:line="240" w:lineRule="auto"/>
              <w:contextualSpacing/>
              <w:jc w:val="center"/>
              <w:rPr>
                <w:rFonts w:ascii="Times New Roman" w:hAnsi="Times New Roman" w:cs="Times New Roman"/>
              </w:rPr>
            </w:pPr>
          </w:p>
        </w:tc>
        <w:tc>
          <w:tcPr>
            <w:tcW w:w="810" w:type="dxa"/>
            <w:noWrap/>
          </w:tcPr>
          <w:p w14:paraId="70F9AE77" w14:textId="77777777" w:rsidR="00DA1139" w:rsidRPr="00F742B9" w:rsidRDefault="00DA1139" w:rsidP="00B46AC6">
            <w:pPr>
              <w:spacing w:line="240" w:lineRule="auto"/>
              <w:contextualSpacing/>
              <w:jc w:val="center"/>
              <w:rPr>
                <w:rFonts w:ascii="Times New Roman" w:hAnsi="Times New Roman" w:cs="Times New Roman"/>
              </w:rPr>
            </w:pPr>
          </w:p>
        </w:tc>
        <w:tc>
          <w:tcPr>
            <w:tcW w:w="720" w:type="dxa"/>
            <w:noWrap/>
          </w:tcPr>
          <w:p w14:paraId="35A700A5" w14:textId="77777777" w:rsidR="00DA1139" w:rsidRPr="00F742B9" w:rsidRDefault="00DA1139" w:rsidP="00B46AC6">
            <w:pPr>
              <w:spacing w:line="240" w:lineRule="auto"/>
              <w:contextualSpacing/>
              <w:jc w:val="center"/>
              <w:rPr>
                <w:rFonts w:ascii="Times New Roman" w:hAnsi="Times New Roman" w:cs="Times New Roman"/>
              </w:rPr>
            </w:pPr>
          </w:p>
        </w:tc>
        <w:tc>
          <w:tcPr>
            <w:tcW w:w="810" w:type="dxa"/>
            <w:noWrap/>
          </w:tcPr>
          <w:p w14:paraId="62D085B1" w14:textId="77777777" w:rsidR="00DA1139" w:rsidRPr="00F742B9" w:rsidRDefault="00DA1139" w:rsidP="00B46AC6">
            <w:pPr>
              <w:spacing w:line="240" w:lineRule="auto"/>
              <w:contextualSpacing/>
              <w:jc w:val="center"/>
              <w:rPr>
                <w:rFonts w:ascii="Times New Roman" w:hAnsi="Times New Roman" w:cs="Times New Roman"/>
              </w:rPr>
            </w:pPr>
          </w:p>
        </w:tc>
        <w:tc>
          <w:tcPr>
            <w:tcW w:w="810" w:type="dxa"/>
            <w:noWrap/>
          </w:tcPr>
          <w:p w14:paraId="74A5C9A3" w14:textId="77777777" w:rsidR="00DA1139" w:rsidRPr="00F742B9" w:rsidRDefault="00DA1139" w:rsidP="00B46AC6">
            <w:pPr>
              <w:spacing w:line="240" w:lineRule="auto"/>
              <w:contextualSpacing/>
              <w:jc w:val="center"/>
              <w:rPr>
                <w:rFonts w:ascii="Times New Roman" w:hAnsi="Times New Roman" w:cs="Times New Roman"/>
              </w:rPr>
            </w:pPr>
          </w:p>
        </w:tc>
      </w:tr>
      <w:tr w:rsidR="00B46AC6" w:rsidRPr="00F742B9" w14:paraId="0E600AB0" w14:textId="77777777" w:rsidTr="00E03249">
        <w:trPr>
          <w:trHeight w:val="305"/>
        </w:trPr>
        <w:tc>
          <w:tcPr>
            <w:tcW w:w="5935" w:type="dxa"/>
            <w:hideMark/>
          </w:tcPr>
          <w:p w14:paraId="3F050ED1" w14:textId="1E78DFE5" w:rsidR="00F742B9" w:rsidRPr="00F742B9" w:rsidRDefault="00F742B9" w:rsidP="00DA1139">
            <w:pPr>
              <w:spacing w:line="240" w:lineRule="auto"/>
              <w:ind w:left="432"/>
              <w:contextualSpacing/>
              <w:rPr>
                <w:rFonts w:ascii="Times New Roman" w:hAnsi="Times New Roman" w:cs="Times New Roman"/>
              </w:rPr>
            </w:pPr>
            <w:r w:rsidRPr="00F742B9">
              <w:rPr>
                <w:rFonts w:ascii="Times New Roman" w:hAnsi="Times New Roman" w:cs="Times New Roman"/>
              </w:rPr>
              <w:t>D</w:t>
            </w:r>
            <w:r w:rsidRPr="00F742B9">
              <w:rPr>
                <w:rFonts w:ascii="Times New Roman" w:hAnsi="Times New Roman" w:cs="Times New Roman"/>
              </w:rPr>
              <w:t xml:space="preserve">oes not offer </w:t>
            </w:r>
            <w:r w:rsidR="00DA1139">
              <w:rPr>
                <w:rFonts w:ascii="Times New Roman" w:hAnsi="Times New Roman" w:cs="Times New Roman"/>
              </w:rPr>
              <w:t xml:space="preserve">any </w:t>
            </w:r>
            <w:r w:rsidRPr="00F742B9">
              <w:rPr>
                <w:rFonts w:ascii="Times New Roman" w:hAnsi="Times New Roman" w:cs="Times New Roman"/>
              </w:rPr>
              <w:t xml:space="preserve">postabortion family planning </w:t>
            </w:r>
            <w:r w:rsidR="00DA1139">
              <w:rPr>
                <w:rFonts w:ascii="Times New Roman" w:hAnsi="Times New Roman" w:cs="Times New Roman"/>
              </w:rPr>
              <w:t>services</w:t>
            </w:r>
          </w:p>
        </w:tc>
        <w:tc>
          <w:tcPr>
            <w:tcW w:w="900" w:type="dxa"/>
            <w:noWrap/>
            <w:hideMark/>
          </w:tcPr>
          <w:p w14:paraId="40162D89"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22</w:t>
            </w:r>
          </w:p>
        </w:tc>
        <w:tc>
          <w:tcPr>
            <w:tcW w:w="720" w:type="dxa"/>
            <w:noWrap/>
            <w:hideMark/>
          </w:tcPr>
          <w:p w14:paraId="2DDDB0CB"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6.6</w:t>
            </w:r>
          </w:p>
        </w:tc>
        <w:tc>
          <w:tcPr>
            <w:tcW w:w="810" w:type="dxa"/>
            <w:noWrap/>
            <w:hideMark/>
          </w:tcPr>
          <w:p w14:paraId="2CD43549"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17</w:t>
            </w:r>
          </w:p>
        </w:tc>
        <w:tc>
          <w:tcPr>
            <w:tcW w:w="720" w:type="dxa"/>
            <w:noWrap/>
            <w:hideMark/>
          </w:tcPr>
          <w:p w14:paraId="640D0DAE"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12.0</w:t>
            </w:r>
          </w:p>
        </w:tc>
        <w:tc>
          <w:tcPr>
            <w:tcW w:w="810" w:type="dxa"/>
            <w:noWrap/>
            <w:hideMark/>
          </w:tcPr>
          <w:p w14:paraId="63D2B615"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5</w:t>
            </w:r>
          </w:p>
        </w:tc>
        <w:tc>
          <w:tcPr>
            <w:tcW w:w="810" w:type="dxa"/>
            <w:noWrap/>
            <w:hideMark/>
          </w:tcPr>
          <w:p w14:paraId="25A036B8"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6.0</w:t>
            </w:r>
          </w:p>
        </w:tc>
      </w:tr>
      <w:tr w:rsidR="00B46AC6" w:rsidRPr="00F742B9" w14:paraId="694C247B" w14:textId="77777777" w:rsidTr="00E03249">
        <w:trPr>
          <w:trHeight w:val="260"/>
        </w:trPr>
        <w:tc>
          <w:tcPr>
            <w:tcW w:w="5935" w:type="dxa"/>
            <w:hideMark/>
          </w:tcPr>
          <w:p w14:paraId="1586AD40" w14:textId="414E0E2C" w:rsidR="00F742B9" w:rsidRPr="00F742B9" w:rsidRDefault="00B46AC6" w:rsidP="00DA1139">
            <w:pPr>
              <w:spacing w:line="240" w:lineRule="auto"/>
              <w:ind w:left="432"/>
              <w:contextualSpacing/>
              <w:rPr>
                <w:rFonts w:ascii="Times New Roman" w:hAnsi="Times New Roman" w:cs="Times New Roman"/>
              </w:rPr>
            </w:pPr>
            <w:r>
              <w:rPr>
                <w:rFonts w:ascii="Times New Roman" w:hAnsi="Times New Roman" w:cs="Times New Roman"/>
              </w:rPr>
              <w:t>D</w:t>
            </w:r>
            <w:r w:rsidR="00F742B9" w:rsidRPr="00F742B9">
              <w:rPr>
                <w:rFonts w:ascii="Times New Roman" w:hAnsi="Times New Roman" w:cs="Times New Roman"/>
              </w:rPr>
              <w:t>oes not offer contraceptive methods</w:t>
            </w:r>
          </w:p>
        </w:tc>
        <w:tc>
          <w:tcPr>
            <w:tcW w:w="900" w:type="dxa"/>
            <w:noWrap/>
            <w:hideMark/>
          </w:tcPr>
          <w:p w14:paraId="6AB12346" w14:textId="19D2ED3D"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4</w:t>
            </w:r>
            <w:r w:rsidR="00B46AC6">
              <w:rPr>
                <w:rFonts w:ascii="Times New Roman" w:hAnsi="Times New Roman" w:cs="Times New Roman"/>
              </w:rPr>
              <w:t>7</w:t>
            </w:r>
          </w:p>
        </w:tc>
        <w:tc>
          <w:tcPr>
            <w:tcW w:w="720" w:type="dxa"/>
            <w:noWrap/>
            <w:hideMark/>
          </w:tcPr>
          <w:p w14:paraId="28A32905" w14:textId="044B3B1B"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15.</w:t>
            </w:r>
            <w:r w:rsidR="00B46AC6">
              <w:rPr>
                <w:rFonts w:ascii="Times New Roman" w:hAnsi="Times New Roman" w:cs="Times New Roman"/>
              </w:rPr>
              <w:t>5</w:t>
            </w:r>
          </w:p>
        </w:tc>
        <w:tc>
          <w:tcPr>
            <w:tcW w:w="810" w:type="dxa"/>
            <w:noWrap/>
            <w:hideMark/>
          </w:tcPr>
          <w:p w14:paraId="16697092" w14:textId="3B016C98" w:rsidR="00F742B9" w:rsidRPr="00F742B9" w:rsidRDefault="00B46AC6" w:rsidP="00B46AC6">
            <w:pPr>
              <w:spacing w:line="240" w:lineRule="auto"/>
              <w:contextualSpacing/>
              <w:jc w:val="center"/>
              <w:rPr>
                <w:rFonts w:ascii="Times New Roman" w:hAnsi="Times New Roman" w:cs="Times New Roman"/>
              </w:rPr>
            </w:pPr>
            <w:r>
              <w:rPr>
                <w:rFonts w:ascii="Times New Roman" w:hAnsi="Times New Roman" w:cs="Times New Roman"/>
              </w:rPr>
              <w:t>36</w:t>
            </w:r>
          </w:p>
        </w:tc>
        <w:tc>
          <w:tcPr>
            <w:tcW w:w="720" w:type="dxa"/>
            <w:noWrap/>
            <w:hideMark/>
          </w:tcPr>
          <w:p w14:paraId="66105D04" w14:textId="21362135"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2</w:t>
            </w:r>
            <w:r w:rsidR="00B46AC6">
              <w:rPr>
                <w:rFonts w:ascii="Times New Roman" w:hAnsi="Times New Roman" w:cs="Times New Roman"/>
              </w:rPr>
              <w:t>5</w:t>
            </w:r>
            <w:r w:rsidRPr="00F742B9">
              <w:rPr>
                <w:rFonts w:ascii="Times New Roman" w:hAnsi="Times New Roman" w:cs="Times New Roman"/>
              </w:rPr>
              <w:t>.</w:t>
            </w:r>
            <w:r w:rsidR="00B46AC6">
              <w:rPr>
                <w:rFonts w:ascii="Times New Roman" w:hAnsi="Times New Roman" w:cs="Times New Roman"/>
              </w:rPr>
              <w:t>8</w:t>
            </w:r>
          </w:p>
        </w:tc>
        <w:tc>
          <w:tcPr>
            <w:tcW w:w="810" w:type="dxa"/>
            <w:noWrap/>
            <w:hideMark/>
          </w:tcPr>
          <w:p w14:paraId="1CCD4356"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11</w:t>
            </w:r>
          </w:p>
        </w:tc>
        <w:tc>
          <w:tcPr>
            <w:tcW w:w="810" w:type="dxa"/>
            <w:noWrap/>
            <w:hideMark/>
          </w:tcPr>
          <w:p w14:paraId="099D0EC4"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14.4</w:t>
            </w:r>
          </w:p>
        </w:tc>
      </w:tr>
      <w:tr w:rsidR="00B46AC6" w:rsidRPr="00F742B9" w14:paraId="4D182A7B" w14:textId="77777777" w:rsidTr="00E03249">
        <w:trPr>
          <w:trHeight w:val="260"/>
        </w:trPr>
        <w:tc>
          <w:tcPr>
            <w:tcW w:w="5935" w:type="dxa"/>
            <w:hideMark/>
          </w:tcPr>
          <w:p w14:paraId="785AC703" w14:textId="6045DFE0" w:rsidR="00F742B9" w:rsidRPr="00F742B9" w:rsidRDefault="00B46AC6" w:rsidP="00DA1139">
            <w:pPr>
              <w:spacing w:line="240" w:lineRule="auto"/>
              <w:ind w:left="432"/>
              <w:contextualSpacing/>
              <w:rPr>
                <w:rFonts w:ascii="Times New Roman" w:hAnsi="Times New Roman" w:cs="Times New Roman"/>
              </w:rPr>
            </w:pPr>
            <w:r>
              <w:rPr>
                <w:rFonts w:ascii="Times New Roman" w:hAnsi="Times New Roman" w:cs="Times New Roman"/>
              </w:rPr>
              <w:t>O</w:t>
            </w:r>
            <w:r w:rsidR="00F742B9" w:rsidRPr="00F742B9">
              <w:rPr>
                <w:rFonts w:ascii="Times New Roman" w:hAnsi="Times New Roman" w:cs="Times New Roman"/>
              </w:rPr>
              <w:t>nly offers 1 or 2 short-acting contraceptive methods</w:t>
            </w:r>
          </w:p>
        </w:tc>
        <w:tc>
          <w:tcPr>
            <w:tcW w:w="900" w:type="dxa"/>
            <w:noWrap/>
            <w:hideMark/>
          </w:tcPr>
          <w:p w14:paraId="4D91ABDC"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139</w:t>
            </w:r>
          </w:p>
        </w:tc>
        <w:tc>
          <w:tcPr>
            <w:tcW w:w="720" w:type="dxa"/>
            <w:noWrap/>
            <w:hideMark/>
          </w:tcPr>
          <w:p w14:paraId="687AF4CE"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77.8</w:t>
            </w:r>
          </w:p>
        </w:tc>
        <w:tc>
          <w:tcPr>
            <w:tcW w:w="810" w:type="dxa"/>
            <w:noWrap/>
            <w:hideMark/>
          </w:tcPr>
          <w:p w14:paraId="500E7387"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91</w:t>
            </w:r>
          </w:p>
        </w:tc>
        <w:tc>
          <w:tcPr>
            <w:tcW w:w="720" w:type="dxa"/>
            <w:noWrap/>
            <w:hideMark/>
          </w:tcPr>
          <w:p w14:paraId="5572E313"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62.2</w:t>
            </w:r>
          </w:p>
        </w:tc>
        <w:tc>
          <w:tcPr>
            <w:tcW w:w="810" w:type="dxa"/>
            <w:noWrap/>
            <w:hideMark/>
          </w:tcPr>
          <w:p w14:paraId="337E325C"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48</w:t>
            </w:r>
          </w:p>
        </w:tc>
        <w:tc>
          <w:tcPr>
            <w:tcW w:w="810" w:type="dxa"/>
            <w:noWrap/>
            <w:hideMark/>
          </w:tcPr>
          <w:p w14:paraId="0B5EC0D4" w14:textId="77777777" w:rsidR="00F742B9" w:rsidRPr="00F742B9" w:rsidRDefault="00F742B9" w:rsidP="00B46AC6">
            <w:pPr>
              <w:spacing w:line="240" w:lineRule="auto"/>
              <w:contextualSpacing/>
              <w:jc w:val="center"/>
              <w:rPr>
                <w:rFonts w:ascii="Times New Roman" w:hAnsi="Times New Roman" w:cs="Times New Roman"/>
              </w:rPr>
            </w:pPr>
            <w:r w:rsidRPr="00F742B9">
              <w:rPr>
                <w:rFonts w:ascii="Times New Roman" w:hAnsi="Times New Roman" w:cs="Times New Roman"/>
              </w:rPr>
              <w:t>79.6</w:t>
            </w:r>
          </w:p>
        </w:tc>
      </w:tr>
      <w:tr w:rsidR="00DA1139" w:rsidRPr="00F742B9" w14:paraId="1D8589FD" w14:textId="77777777" w:rsidTr="00E03249">
        <w:trPr>
          <w:trHeight w:val="260"/>
        </w:trPr>
        <w:tc>
          <w:tcPr>
            <w:tcW w:w="5935" w:type="dxa"/>
          </w:tcPr>
          <w:p w14:paraId="2F8E3798" w14:textId="1A2C4151" w:rsidR="00DA1139" w:rsidRDefault="00E03249" w:rsidP="00B46AC6">
            <w:pPr>
              <w:spacing w:line="240" w:lineRule="auto"/>
              <w:contextualSpacing/>
              <w:rPr>
                <w:rFonts w:ascii="Times New Roman" w:hAnsi="Times New Roman" w:cs="Times New Roman"/>
              </w:rPr>
            </w:pPr>
            <w:r>
              <w:rPr>
                <w:rFonts w:ascii="Times New Roman" w:hAnsi="Times New Roman" w:cs="Times New Roman"/>
              </w:rPr>
              <w:t>Readiness indicators: frequency of contraceptive stock-outs</w:t>
            </w:r>
          </w:p>
        </w:tc>
        <w:tc>
          <w:tcPr>
            <w:tcW w:w="900" w:type="dxa"/>
            <w:noWrap/>
          </w:tcPr>
          <w:p w14:paraId="7DF79A7B" w14:textId="77777777" w:rsidR="00DA1139" w:rsidRPr="00F742B9" w:rsidRDefault="00DA1139" w:rsidP="00B46AC6">
            <w:pPr>
              <w:spacing w:line="240" w:lineRule="auto"/>
              <w:contextualSpacing/>
              <w:jc w:val="center"/>
              <w:rPr>
                <w:rFonts w:ascii="Times New Roman" w:hAnsi="Times New Roman" w:cs="Times New Roman"/>
              </w:rPr>
            </w:pPr>
          </w:p>
        </w:tc>
        <w:tc>
          <w:tcPr>
            <w:tcW w:w="720" w:type="dxa"/>
            <w:noWrap/>
          </w:tcPr>
          <w:p w14:paraId="1EEE5FD7" w14:textId="77777777" w:rsidR="00DA1139" w:rsidRPr="00F742B9" w:rsidRDefault="00DA1139" w:rsidP="00B46AC6">
            <w:pPr>
              <w:spacing w:line="240" w:lineRule="auto"/>
              <w:contextualSpacing/>
              <w:jc w:val="center"/>
              <w:rPr>
                <w:rFonts w:ascii="Times New Roman" w:hAnsi="Times New Roman" w:cs="Times New Roman"/>
              </w:rPr>
            </w:pPr>
          </w:p>
        </w:tc>
        <w:tc>
          <w:tcPr>
            <w:tcW w:w="810" w:type="dxa"/>
            <w:noWrap/>
          </w:tcPr>
          <w:p w14:paraId="39DF7806" w14:textId="77777777" w:rsidR="00DA1139" w:rsidRPr="00F742B9" w:rsidRDefault="00DA1139" w:rsidP="00B46AC6">
            <w:pPr>
              <w:spacing w:line="240" w:lineRule="auto"/>
              <w:contextualSpacing/>
              <w:jc w:val="center"/>
              <w:rPr>
                <w:rFonts w:ascii="Times New Roman" w:hAnsi="Times New Roman" w:cs="Times New Roman"/>
              </w:rPr>
            </w:pPr>
          </w:p>
        </w:tc>
        <w:tc>
          <w:tcPr>
            <w:tcW w:w="720" w:type="dxa"/>
            <w:noWrap/>
          </w:tcPr>
          <w:p w14:paraId="4D0C4B81" w14:textId="77777777" w:rsidR="00DA1139" w:rsidRPr="00F742B9" w:rsidRDefault="00DA1139" w:rsidP="00B46AC6">
            <w:pPr>
              <w:spacing w:line="240" w:lineRule="auto"/>
              <w:contextualSpacing/>
              <w:jc w:val="center"/>
              <w:rPr>
                <w:rFonts w:ascii="Times New Roman" w:hAnsi="Times New Roman" w:cs="Times New Roman"/>
              </w:rPr>
            </w:pPr>
          </w:p>
        </w:tc>
        <w:tc>
          <w:tcPr>
            <w:tcW w:w="810" w:type="dxa"/>
            <w:noWrap/>
          </w:tcPr>
          <w:p w14:paraId="6BB97F15" w14:textId="77777777" w:rsidR="00DA1139" w:rsidRPr="00F742B9" w:rsidRDefault="00DA1139" w:rsidP="00B46AC6">
            <w:pPr>
              <w:spacing w:line="240" w:lineRule="auto"/>
              <w:contextualSpacing/>
              <w:jc w:val="center"/>
              <w:rPr>
                <w:rFonts w:ascii="Times New Roman" w:hAnsi="Times New Roman" w:cs="Times New Roman"/>
              </w:rPr>
            </w:pPr>
          </w:p>
        </w:tc>
        <w:tc>
          <w:tcPr>
            <w:tcW w:w="810" w:type="dxa"/>
            <w:noWrap/>
          </w:tcPr>
          <w:p w14:paraId="464D460F" w14:textId="77777777" w:rsidR="00DA1139" w:rsidRPr="00F742B9" w:rsidRDefault="00DA1139" w:rsidP="00B46AC6">
            <w:pPr>
              <w:spacing w:line="240" w:lineRule="auto"/>
              <w:contextualSpacing/>
              <w:jc w:val="center"/>
              <w:rPr>
                <w:rFonts w:ascii="Times New Roman" w:hAnsi="Times New Roman" w:cs="Times New Roman"/>
              </w:rPr>
            </w:pPr>
          </w:p>
        </w:tc>
      </w:tr>
      <w:tr w:rsidR="00E03249" w:rsidRPr="00F742B9" w14:paraId="41A23FA3" w14:textId="77777777" w:rsidTr="00E03249">
        <w:trPr>
          <w:trHeight w:val="260"/>
        </w:trPr>
        <w:tc>
          <w:tcPr>
            <w:tcW w:w="5935" w:type="dxa"/>
          </w:tcPr>
          <w:p w14:paraId="47395E0B" w14:textId="1CB719BB" w:rsidR="00E03249" w:rsidRDefault="00E03249" w:rsidP="00E03249">
            <w:pPr>
              <w:spacing w:line="240" w:lineRule="auto"/>
              <w:ind w:left="432"/>
              <w:contextualSpacing/>
              <w:rPr>
                <w:rFonts w:ascii="Times New Roman" w:hAnsi="Times New Roman" w:cs="Times New Roman"/>
              </w:rPr>
            </w:pPr>
            <w:r>
              <w:rPr>
                <w:rFonts w:ascii="Times New Roman" w:hAnsi="Times New Roman" w:cs="Times New Roman"/>
              </w:rPr>
              <w:t>Never/Rarely</w:t>
            </w:r>
          </w:p>
        </w:tc>
        <w:tc>
          <w:tcPr>
            <w:tcW w:w="900" w:type="dxa"/>
            <w:noWrap/>
          </w:tcPr>
          <w:p w14:paraId="7ED9B557" w14:textId="5067D6B8"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65</w:t>
            </w:r>
          </w:p>
        </w:tc>
        <w:tc>
          <w:tcPr>
            <w:tcW w:w="720" w:type="dxa"/>
            <w:noWrap/>
          </w:tcPr>
          <w:p w14:paraId="010ED9A6" w14:textId="40A8DB66"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36.8</w:t>
            </w:r>
          </w:p>
        </w:tc>
        <w:tc>
          <w:tcPr>
            <w:tcW w:w="810" w:type="dxa"/>
            <w:noWrap/>
          </w:tcPr>
          <w:p w14:paraId="31C05F57" w14:textId="7F59B25C"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46</w:t>
            </w:r>
          </w:p>
        </w:tc>
        <w:tc>
          <w:tcPr>
            <w:tcW w:w="720" w:type="dxa"/>
            <w:noWrap/>
          </w:tcPr>
          <w:p w14:paraId="3C1662A0" w14:textId="2CA085D9"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45.2</w:t>
            </w:r>
          </w:p>
        </w:tc>
        <w:tc>
          <w:tcPr>
            <w:tcW w:w="810" w:type="dxa"/>
            <w:noWrap/>
          </w:tcPr>
          <w:p w14:paraId="41D2672F" w14:textId="6E933F75"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19</w:t>
            </w:r>
          </w:p>
        </w:tc>
        <w:tc>
          <w:tcPr>
            <w:tcW w:w="810" w:type="dxa"/>
            <w:noWrap/>
          </w:tcPr>
          <w:p w14:paraId="3FCD4A25" w14:textId="38F51A95"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36.0</w:t>
            </w:r>
          </w:p>
        </w:tc>
      </w:tr>
      <w:tr w:rsidR="00E03249" w:rsidRPr="00F742B9" w14:paraId="370FB7D5" w14:textId="77777777" w:rsidTr="00E03249">
        <w:trPr>
          <w:trHeight w:val="260"/>
        </w:trPr>
        <w:tc>
          <w:tcPr>
            <w:tcW w:w="5935" w:type="dxa"/>
          </w:tcPr>
          <w:p w14:paraId="6C42C953" w14:textId="678C41AC" w:rsidR="00E03249" w:rsidRDefault="00E03249" w:rsidP="00E03249">
            <w:pPr>
              <w:spacing w:line="240" w:lineRule="auto"/>
              <w:ind w:left="432"/>
              <w:contextualSpacing/>
              <w:rPr>
                <w:rFonts w:ascii="Times New Roman" w:hAnsi="Times New Roman" w:cs="Times New Roman"/>
              </w:rPr>
            </w:pPr>
            <w:r>
              <w:rPr>
                <w:rFonts w:ascii="Times New Roman" w:hAnsi="Times New Roman" w:cs="Times New Roman"/>
              </w:rPr>
              <w:t>Sometimes/Always</w:t>
            </w:r>
          </w:p>
        </w:tc>
        <w:tc>
          <w:tcPr>
            <w:tcW w:w="900" w:type="dxa"/>
            <w:noWrap/>
          </w:tcPr>
          <w:p w14:paraId="59326A57" w14:textId="6CD95374"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81</w:t>
            </w:r>
          </w:p>
        </w:tc>
        <w:tc>
          <w:tcPr>
            <w:tcW w:w="720" w:type="dxa"/>
            <w:noWrap/>
          </w:tcPr>
          <w:p w14:paraId="7E2668BD" w14:textId="73BF7D75"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63.3</w:t>
            </w:r>
          </w:p>
        </w:tc>
        <w:tc>
          <w:tcPr>
            <w:tcW w:w="810" w:type="dxa"/>
            <w:noWrap/>
          </w:tcPr>
          <w:p w14:paraId="228D1266" w14:textId="7053410A"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52</w:t>
            </w:r>
          </w:p>
        </w:tc>
        <w:tc>
          <w:tcPr>
            <w:tcW w:w="720" w:type="dxa"/>
            <w:noWrap/>
          </w:tcPr>
          <w:p w14:paraId="190790B9" w14:textId="650F8423"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54.8</w:t>
            </w:r>
          </w:p>
        </w:tc>
        <w:tc>
          <w:tcPr>
            <w:tcW w:w="810" w:type="dxa"/>
            <w:noWrap/>
          </w:tcPr>
          <w:p w14:paraId="5247CF7D" w14:textId="0189BECE"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29</w:t>
            </w:r>
          </w:p>
        </w:tc>
        <w:tc>
          <w:tcPr>
            <w:tcW w:w="810" w:type="dxa"/>
            <w:noWrap/>
          </w:tcPr>
          <w:p w14:paraId="27EFD6C9" w14:textId="55256905" w:rsidR="00E03249" w:rsidRPr="00F742B9" w:rsidRDefault="00E03249" w:rsidP="00B46AC6">
            <w:pPr>
              <w:spacing w:line="240" w:lineRule="auto"/>
              <w:contextualSpacing/>
              <w:jc w:val="center"/>
              <w:rPr>
                <w:rFonts w:ascii="Times New Roman" w:hAnsi="Times New Roman" w:cs="Times New Roman"/>
              </w:rPr>
            </w:pPr>
            <w:r>
              <w:rPr>
                <w:rFonts w:ascii="Times New Roman" w:hAnsi="Times New Roman" w:cs="Times New Roman"/>
              </w:rPr>
              <w:t>64.1</w:t>
            </w:r>
          </w:p>
        </w:tc>
      </w:tr>
    </w:tbl>
    <w:p w14:paraId="6C6344FB" w14:textId="77777777" w:rsidR="00B46AC6" w:rsidRDefault="00B46AC6"/>
    <w:p w14:paraId="70760F5E" w14:textId="5EB54D4C" w:rsidR="00331321" w:rsidRPr="00B46AC6" w:rsidRDefault="00B46AC6">
      <w:pPr>
        <w:rPr>
          <w:rFonts w:ascii="Times New Roman" w:hAnsi="Times New Roman" w:cs="Times New Roman"/>
        </w:rPr>
      </w:pPr>
      <w:r w:rsidRPr="00B46AC6">
        <w:rPr>
          <w:rFonts w:ascii="Times New Roman" w:hAnsi="Times New Roman" w:cs="Times New Roman"/>
        </w:rPr>
        <w:t xml:space="preserve">*Unweighted </w:t>
      </w:r>
      <w:proofErr w:type="gramStart"/>
      <w:r w:rsidRPr="00B46AC6">
        <w:rPr>
          <w:rFonts w:ascii="Times New Roman" w:hAnsi="Times New Roman" w:cs="Times New Roman"/>
        </w:rPr>
        <w:t>N’s</w:t>
      </w:r>
      <w:proofErr w:type="gramEnd"/>
      <w:r w:rsidRPr="00B46AC6">
        <w:rPr>
          <w:rFonts w:ascii="Times New Roman" w:hAnsi="Times New Roman" w:cs="Times New Roman"/>
        </w:rPr>
        <w:t xml:space="preserve"> with weighted proportions displayed</w:t>
      </w:r>
    </w:p>
    <w:sectPr w:rsidR="00331321" w:rsidRPr="00B46AC6" w:rsidSect="0033132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8F"/>
    <w:rsid w:val="000E0937"/>
    <w:rsid w:val="001B6094"/>
    <w:rsid w:val="00331321"/>
    <w:rsid w:val="00720C8F"/>
    <w:rsid w:val="009B471D"/>
    <w:rsid w:val="00B46AC6"/>
    <w:rsid w:val="00DA1139"/>
    <w:rsid w:val="00E03249"/>
    <w:rsid w:val="00E80CAD"/>
    <w:rsid w:val="00F24B37"/>
    <w:rsid w:val="00F7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FDC4"/>
  <w15:chartTrackingRefBased/>
  <w15:docId w15:val="{FA5EF78C-CF90-4078-9891-0283546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C8F"/>
    <w:pPr>
      <w:spacing w:line="259" w:lineRule="auto"/>
    </w:pPr>
    <w:rPr>
      <w:kern w:val="0"/>
      <w:sz w:val="22"/>
      <w:szCs w:val="22"/>
      <w14:ligatures w14:val="none"/>
    </w:rPr>
  </w:style>
  <w:style w:type="paragraph" w:styleId="Heading1">
    <w:name w:val="heading 1"/>
    <w:basedOn w:val="Normal"/>
    <w:next w:val="Normal"/>
    <w:link w:val="Heading1Char"/>
    <w:uiPriority w:val="9"/>
    <w:qFormat/>
    <w:rsid w:val="00720C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0C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0C8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0C8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0C8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0C8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0C8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0C8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0C8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C8F"/>
    <w:rPr>
      <w:rFonts w:eastAsiaTheme="majorEastAsia" w:cstheme="majorBidi"/>
      <w:color w:val="272727" w:themeColor="text1" w:themeTint="D8"/>
    </w:rPr>
  </w:style>
  <w:style w:type="paragraph" w:styleId="Title">
    <w:name w:val="Title"/>
    <w:basedOn w:val="Normal"/>
    <w:next w:val="Normal"/>
    <w:link w:val="TitleChar"/>
    <w:uiPriority w:val="10"/>
    <w:qFormat/>
    <w:rsid w:val="00720C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0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C8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0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C8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0C8F"/>
    <w:rPr>
      <w:i/>
      <w:iCs/>
      <w:color w:val="404040" w:themeColor="text1" w:themeTint="BF"/>
    </w:rPr>
  </w:style>
  <w:style w:type="paragraph" w:styleId="ListParagraph">
    <w:name w:val="List Paragraph"/>
    <w:basedOn w:val="Normal"/>
    <w:uiPriority w:val="34"/>
    <w:qFormat/>
    <w:rsid w:val="00720C8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20C8F"/>
    <w:rPr>
      <w:i/>
      <w:iCs/>
      <w:color w:val="0F4761" w:themeColor="accent1" w:themeShade="BF"/>
    </w:rPr>
  </w:style>
  <w:style w:type="paragraph" w:styleId="IntenseQuote">
    <w:name w:val="Intense Quote"/>
    <w:basedOn w:val="Normal"/>
    <w:next w:val="Normal"/>
    <w:link w:val="IntenseQuoteChar"/>
    <w:uiPriority w:val="30"/>
    <w:qFormat/>
    <w:rsid w:val="00720C8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0C8F"/>
    <w:rPr>
      <w:i/>
      <w:iCs/>
      <w:color w:val="0F4761" w:themeColor="accent1" w:themeShade="BF"/>
    </w:rPr>
  </w:style>
  <w:style w:type="character" w:styleId="IntenseReference">
    <w:name w:val="Intense Reference"/>
    <w:basedOn w:val="DefaultParagraphFont"/>
    <w:uiPriority w:val="32"/>
    <w:qFormat/>
    <w:rsid w:val="00720C8F"/>
    <w:rPr>
      <w:b/>
      <w:bCs/>
      <w:smallCaps/>
      <w:color w:val="0F4761" w:themeColor="accent1" w:themeShade="BF"/>
      <w:spacing w:val="5"/>
    </w:rPr>
  </w:style>
  <w:style w:type="table" w:styleId="TableGrid">
    <w:name w:val="Table Grid"/>
    <w:basedOn w:val="TableNormal"/>
    <w:uiPriority w:val="39"/>
    <w:rsid w:val="003313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321"/>
    <w:rPr>
      <w:sz w:val="16"/>
      <w:szCs w:val="16"/>
    </w:rPr>
  </w:style>
  <w:style w:type="paragraph" w:styleId="CommentText">
    <w:name w:val="annotation text"/>
    <w:basedOn w:val="Normal"/>
    <w:link w:val="CommentTextChar"/>
    <w:uiPriority w:val="99"/>
    <w:unhideWhenUsed/>
    <w:rsid w:val="00331321"/>
    <w:pPr>
      <w:spacing w:line="240" w:lineRule="auto"/>
    </w:pPr>
    <w:rPr>
      <w:sz w:val="20"/>
      <w:szCs w:val="20"/>
    </w:rPr>
  </w:style>
  <w:style w:type="character" w:customStyle="1" w:styleId="CommentTextChar">
    <w:name w:val="Comment Text Char"/>
    <w:basedOn w:val="DefaultParagraphFont"/>
    <w:link w:val="CommentText"/>
    <w:uiPriority w:val="99"/>
    <w:rsid w:val="0033132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3951">
      <w:bodyDiv w:val="1"/>
      <w:marLeft w:val="0"/>
      <w:marRight w:val="0"/>
      <w:marTop w:val="0"/>
      <w:marBottom w:val="0"/>
      <w:divBdr>
        <w:top w:val="none" w:sz="0" w:space="0" w:color="auto"/>
        <w:left w:val="none" w:sz="0" w:space="0" w:color="auto"/>
        <w:bottom w:val="none" w:sz="0" w:space="0" w:color="auto"/>
        <w:right w:val="none" w:sz="0" w:space="0" w:color="auto"/>
      </w:divBdr>
    </w:div>
    <w:div w:id="10182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Giorgio</dc:creator>
  <cp:keywords/>
  <dc:description/>
  <cp:lastModifiedBy>Margaret Giorgio</cp:lastModifiedBy>
  <cp:revision>4</cp:revision>
  <dcterms:created xsi:type="dcterms:W3CDTF">2025-03-31T15:18:00Z</dcterms:created>
  <dcterms:modified xsi:type="dcterms:W3CDTF">2025-04-01T19:56:00Z</dcterms:modified>
</cp:coreProperties>
</file>