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14A3B" w14:textId="09B509F6" w:rsidR="00645619" w:rsidRPr="00645619" w:rsidRDefault="00645619" w:rsidP="00570F12">
      <w:pPr>
        <w:tabs>
          <w:tab w:val="right" w:pos="10466"/>
        </w:tabs>
        <w:jc w:val="left"/>
        <w:rPr>
          <w:b/>
          <w:bCs/>
          <w:color w:val="auto"/>
        </w:rPr>
      </w:pPr>
      <w:r w:rsidRPr="0064725A">
        <w:rPr>
          <w:color w:val="auto"/>
        </w:rPr>
        <w:t>Tab. 1 Variable measurement items</w:t>
      </w:r>
      <w:r w:rsidR="00570F12">
        <w:rPr>
          <w:color w:val="auto"/>
        </w:rPr>
        <w:tab/>
      </w:r>
    </w:p>
    <w:tbl>
      <w:tblPr>
        <w:tblStyle w:val="TableGrid"/>
        <w:tblW w:w="8296" w:type="dxa"/>
        <w:tblInd w:w="21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886"/>
      </w:tblGrid>
      <w:tr w:rsidR="00645619" w:rsidRPr="0064725A" w14:paraId="0E5EC2D6" w14:textId="77777777" w:rsidTr="00645619"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</w:tcPr>
          <w:p w14:paraId="6839BEF4" w14:textId="77777777" w:rsidR="00645619" w:rsidRPr="0064725A" w:rsidRDefault="00645619" w:rsidP="00645619">
            <w:pPr>
              <w:jc w:val="left"/>
              <w:rPr>
                <w:rFonts w:ascii="Times New Roman" w:hAnsi="Times New Roman"/>
                <w:b/>
                <w:bCs/>
                <w:color w:val="auto"/>
              </w:rPr>
            </w:pPr>
            <w:r w:rsidRPr="0064725A">
              <w:rPr>
                <w:rFonts w:ascii="Times New Roman" w:hAnsi="Times New Roman"/>
                <w:b/>
                <w:bCs/>
                <w:color w:val="auto"/>
              </w:rPr>
              <w:t>Variables</w:t>
            </w:r>
          </w:p>
        </w:tc>
        <w:tc>
          <w:tcPr>
            <w:tcW w:w="5886" w:type="dxa"/>
            <w:tcBorders>
              <w:top w:val="single" w:sz="12" w:space="0" w:color="auto"/>
              <w:bottom w:val="single" w:sz="4" w:space="0" w:color="auto"/>
            </w:tcBorders>
          </w:tcPr>
          <w:p w14:paraId="0A5F8ADC" w14:textId="77777777" w:rsidR="00645619" w:rsidRPr="0064725A" w:rsidRDefault="00645619" w:rsidP="00645619">
            <w:pPr>
              <w:jc w:val="left"/>
              <w:rPr>
                <w:rFonts w:ascii="Times New Roman" w:hAnsi="Times New Roman"/>
                <w:b/>
                <w:bCs/>
                <w:color w:val="auto"/>
              </w:rPr>
            </w:pPr>
            <w:r w:rsidRPr="0064725A">
              <w:rPr>
                <w:rFonts w:ascii="Times New Roman" w:hAnsi="Times New Roman" w:hint="eastAsia"/>
                <w:b/>
                <w:bCs/>
                <w:color w:val="auto"/>
              </w:rPr>
              <w:t>Measure Items</w:t>
            </w:r>
          </w:p>
        </w:tc>
      </w:tr>
      <w:tr w:rsidR="00645619" w:rsidRPr="0064725A" w14:paraId="7088C200" w14:textId="77777777" w:rsidTr="00645619">
        <w:tc>
          <w:tcPr>
            <w:tcW w:w="2410" w:type="dxa"/>
            <w:tcBorders>
              <w:top w:val="single" w:sz="4" w:space="0" w:color="auto"/>
            </w:tcBorders>
          </w:tcPr>
          <w:p w14:paraId="646545F6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Optimism</w:t>
            </w:r>
          </w:p>
        </w:tc>
        <w:tc>
          <w:tcPr>
            <w:tcW w:w="5886" w:type="dxa"/>
            <w:tcBorders>
              <w:top w:val="single" w:sz="4" w:space="0" w:color="auto"/>
            </w:tcBorders>
          </w:tcPr>
          <w:p w14:paraId="1C39CD61" w14:textId="169AA231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can give me more control over the design work.</w:t>
            </w:r>
          </w:p>
        </w:tc>
      </w:tr>
      <w:tr w:rsidR="00645619" w:rsidRPr="0064725A" w14:paraId="4D8DE12B" w14:textId="77777777" w:rsidTr="00645619">
        <w:tc>
          <w:tcPr>
            <w:tcW w:w="2410" w:type="dxa"/>
          </w:tcPr>
          <w:p w14:paraId="498769F1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</w:tc>
        <w:tc>
          <w:tcPr>
            <w:tcW w:w="5886" w:type="dxa"/>
          </w:tcPr>
          <w:p w14:paraId="6AF82AC6" w14:textId="362676E0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can make </w:t>
            </w:r>
            <w:r w:rsidRPr="0064725A">
              <w:rPr>
                <w:rFonts w:ascii="Times New Roman" w:hAnsi="Times New Roman"/>
                <w:color w:val="auto"/>
              </w:rPr>
              <w:t xml:space="preserve">the </w:t>
            </w:r>
            <w:r w:rsidRPr="0064725A">
              <w:rPr>
                <w:rFonts w:ascii="Times New Roman" w:hAnsi="Times New Roman" w:hint="eastAsia"/>
                <w:color w:val="auto"/>
              </w:rPr>
              <w:t>design more convenient.</w:t>
            </w:r>
          </w:p>
        </w:tc>
      </w:tr>
      <w:tr w:rsidR="00645619" w:rsidRPr="0064725A" w14:paraId="3BFE12F8" w14:textId="77777777" w:rsidTr="00645619">
        <w:tc>
          <w:tcPr>
            <w:tcW w:w="2410" w:type="dxa"/>
          </w:tcPr>
          <w:p w14:paraId="5704168C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</w:tc>
        <w:tc>
          <w:tcPr>
            <w:tcW w:w="5886" w:type="dxa"/>
          </w:tcPr>
          <w:p w14:paraId="52E1D03A" w14:textId="4F27372B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it is a novelty to use </w:t>
            </w:r>
            <w:r w:rsidR="00F838C4">
              <w:rPr>
                <w:rFonts w:ascii="Times New Roman" w:hAnsi="Times New Roman" w:hint="eastAsia"/>
                <w:color w:val="auto"/>
              </w:rPr>
              <w:t>AIGC</w:t>
            </w:r>
          </w:p>
        </w:tc>
      </w:tr>
      <w:tr w:rsidR="00645619" w:rsidRPr="0064725A" w14:paraId="2DFC1AD4" w14:textId="77777777" w:rsidTr="00645619">
        <w:tc>
          <w:tcPr>
            <w:tcW w:w="2410" w:type="dxa"/>
            <w:tcBorders>
              <w:bottom w:val="single" w:sz="12" w:space="0" w:color="auto"/>
            </w:tcBorders>
          </w:tcPr>
          <w:p w14:paraId="1D2A7C07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01E4DA69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439B94A8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42A2D8CF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Innovativeness</w:t>
            </w:r>
          </w:p>
          <w:p w14:paraId="7C645DA1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3168E0ED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1F89AC42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7FA21060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075B401E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52B78182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Discomfort</w:t>
            </w:r>
          </w:p>
          <w:p w14:paraId="64F0446C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707DC829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2474C070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2E073FC3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6725E2B8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Insecurity</w:t>
            </w:r>
          </w:p>
          <w:p w14:paraId="3377A69A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103F4228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65D9B4B2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6BF60B65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59200FC3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3E097F3C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0D630102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Perceived usefulness</w:t>
            </w:r>
          </w:p>
          <w:p w14:paraId="2A2A65E5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3793D690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3D9B1A05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02420524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39CBE8F5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5EB4BF4B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Perceived ease of use</w:t>
            </w:r>
          </w:p>
          <w:p w14:paraId="571B8B3E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56B9B20C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2CF05F1C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1C7D8C77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17827C29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  <w:p w14:paraId="03E1FCF3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Usage intention</w:t>
            </w:r>
          </w:p>
          <w:p w14:paraId="0FB1B7C5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</w:p>
        </w:tc>
        <w:tc>
          <w:tcPr>
            <w:tcW w:w="5886" w:type="dxa"/>
            <w:tcBorders>
              <w:bottom w:val="single" w:sz="12" w:space="0" w:color="auto"/>
            </w:tcBorders>
          </w:tcPr>
          <w:p w14:paraId="2FE3AA9A" w14:textId="6E2E894E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can meet all my needs.</w:t>
            </w:r>
          </w:p>
          <w:p w14:paraId="4C14ABF6" w14:textId="2D087902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can give more freedom to design.</w:t>
            </w:r>
          </w:p>
          <w:p w14:paraId="5015EA49" w14:textId="4555C92F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was the first to contact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in my circle of friends.</w:t>
            </w:r>
          </w:p>
          <w:p w14:paraId="73C9DE43" w14:textId="72CCF5D6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believe I can complete the application of </w:t>
            </w:r>
            <w:r w:rsidR="00F838C4">
              <w:rPr>
                <w:rFonts w:ascii="Times New Roman" w:hAnsi="Times New Roman" w:hint="eastAsia"/>
                <w:color w:val="auto"/>
              </w:rPr>
              <w:t>AIGC</w:t>
            </w:r>
          </w:p>
          <w:p w14:paraId="2260B830" w14:textId="66D8A2A2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am interested in the emerging form of </w:t>
            </w:r>
            <w:r w:rsidR="00F838C4">
              <w:rPr>
                <w:rFonts w:ascii="Times New Roman" w:hAnsi="Times New Roman" w:hint="eastAsia"/>
                <w:color w:val="auto"/>
              </w:rPr>
              <w:t>AIGC</w:t>
            </w:r>
          </w:p>
          <w:p w14:paraId="7386C90C" w14:textId="08A7C361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am willing to challenge any uncertainty risks brought by using </w:t>
            </w:r>
            <w:r w:rsidR="00F838C4">
              <w:rPr>
                <w:rFonts w:ascii="Times New Roman" w:hAnsi="Times New Roman" w:hint="eastAsia"/>
                <w:color w:val="auto"/>
              </w:rPr>
              <w:t>AIGC</w:t>
            </w:r>
          </w:p>
          <w:p w14:paraId="14DBD9BB" w14:textId="4B711F42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are complicated to operate.</w:t>
            </w:r>
          </w:p>
          <w:p w14:paraId="513CA4E3" w14:textId="35E8C44D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is easy to be deceived.</w:t>
            </w:r>
          </w:p>
          <w:p w14:paraId="1E8E7D05" w14:textId="7A2458C0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should be used with caution, because it is impossible to judge whether their design quality is qualified or not.</w:t>
            </w:r>
          </w:p>
          <w:p w14:paraId="5B5EF983" w14:textId="0CC471EE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make it easier for governments and enterprises to monitor people.</w:t>
            </w:r>
          </w:p>
          <w:p w14:paraId="6597087B" w14:textId="07459ED6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there are security risks in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>, and people will only find them after using them.</w:t>
            </w:r>
          </w:p>
          <w:p w14:paraId="6E2D341E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the information sent to the AI </w:t>
            </w:r>
            <w:r w:rsidRPr="0064725A">
              <w:rPr>
                <w:rFonts w:ascii="MS Gothic" w:eastAsia="MS Gothic" w:hAnsi="MS Gothic" w:cs="MS Gothic" w:hint="eastAsia"/>
                <w:color w:val="auto"/>
              </w:rPr>
              <w:t>​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</w:t>
            </w:r>
            <w:r w:rsidRPr="0064725A">
              <w:rPr>
                <w:rFonts w:ascii="MS Gothic" w:eastAsia="MS Gothic" w:hAnsi="MS Gothic" w:cs="MS Gothic" w:hint="eastAsia"/>
                <w:color w:val="auto"/>
              </w:rPr>
              <w:t>​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design tool platform may be seen by others.</w:t>
            </w:r>
          </w:p>
          <w:p w14:paraId="57355025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that when providing information to the AI </w:t>
            </w:r>
            <w:r w:rsidRPr="0064725A">
              <w:rPr>
                <w:rFonts w:ascii="MS Gothic" w:eastAsia="MS Gothic" w:hAnsi="MS Gothic" w:cs="MS Gothic" w:hint="eastAsia"/>
                <w:color w:val="auto"/>
              </w:rPr>
              <w:t>​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</w:t>
            </w:r>
            <w:r w:rsidRPr="0064725A">
              <w:rPr>
                <w:rFonts w:ascii="MS Gothic" w:eastAsia="MS Gothic" w:hAnsi="MS Gothic" w:cs="MS Gothic" w:hint="eastAsia"/>
                <w:color w:val="auto"/>
              </w:rPr>
              <w:t>​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design tool platform, it is usually uncertain whether the information will arrive safely.</w:t>
            </w:r>
          </w:p>
          <w:p w14:paraId="33506EFD" w14:textId="63E3D415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hope that any business transaction done electronically on the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platform can be confirmed in writing.</w:t>
            </w:r>
          </w:p>
          <w:p w14:paraId="2FBEA7B1" w14:textId="1CE2F526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will help me get more information in my design and creation.</w:t>
            </w:r>
          </w:p>
          <w:p w14:paraId="40340B97" w14:textId="3464837E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is a good way to carry out </w:t>
            </w:r>
            <w:r w:rsidRPr="0064725A">
              <w:rPr>
                <w:rFonts w:ascii="Times New Roman" w:hAnsi="Times New Roman"/>
                <w:color w:val="auto"/>
              </w:rPr>
              <w:t xml:space="preserve">the </w:t>
            </w:r>
            <w:r w:rsidRPr="0064725A">
              <w:rPr>
                <w:rFonts w:ascii="Times New Roman" w:hAnsi="Times New Roman" w:hint="eastAsia"/>
                <w:color w:val="auto"/>
              </w:rPr>
              <w:t>design.</w:t>
            </w:r>
          </w:p>
          <w:p w14:paraId="27AD74FA" w14:textId="3E79D4F1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can improve the efficiency of design.</w:t>
            </w:r>
          </w:p>
          <w:p w14:paraId="446D5B7C" w14:textId="6C815413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Generally speaking, I think it is very useful to use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in design work.</w:t>
            </w:r>
          </w:p>
          <w:p w14:paraId="325B7485" w14:textId="25926366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don't think it takes much effort to use </w:t>
            </w:r>
            <w:r w:rsidR="00F838C4">
              <w:rPr>
                <w:rFonts w:ascii="Times New Roman" w:hAnsi="Times New Roman" w:hint="eastAsia"/>
                <w:color w:val="auto"/>
              </w:rPr>
              <w:t>AIGC</w:t>
            </w:r>
          </w:p>
          <w:p w14:paraId="7991EF4D" w14:textId="428D777F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the creative process provided by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platform is clear and easy to understand.</w:t>
            </w:r>
          </w:p>
          <w:p w14:paraId="6E9646C5" w14:textId="2B28FF5B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think through the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platform, I can easily create the works I need.</w:t>
            </w:r>
          </w:p>
          <w:p w14:paraId="1625DFB1" w14:textId="2398FCE9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Generally speaking, I think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are easy to use.</w:t>
            </w:r>
          </w:p>
          <w:p w14:paraId="460340F9" w14:textId="11325B19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When I have a new design project, I will give priority to using </w:t>
            </w:r>
            <w:r w:rsidR="00F838C4">
              <w:rPr>
                <w:rFonts w:ascii="Times New Roman" w:hAnsi="Times New Roman" w:hint="eastAsia"/>
                <w:color w:val="auto"/>
              </w:rPr>
              <w:t>AIGC</w:t>
            </w:r>
          </w:p>
          <w:p w14:paraId="05E068BA" w14:textId="77777777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will look for inspiration on the AI </w:t>
            </w:r>
            <w:r w:rsidRPr="0064725A">
              <w:rPr>
                <w:rFonts w:ascii="MS Gothic" w:eastAsia="MS Gothic" w:hAnsi="MS Gothic" w:cs="MS Gothic" w:hint="eastAsia"/>
                <w:color w:val="auto"/>
              </w:rPr>
              <w:t>​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</w:t>
            </w:r>
            <w:r w:rsidRPr="0064725A">
              <w:rPr>
                <w:rFonts w:ascii="MS Gothic" w:eastAsia="MS Gothic" w:hAnsi="MS Gothic" w:cs="MS Gothic" w:hint="eastAsia"/>
                <w:color w:val="auto"/>
              </w:rPr>
              <w:t>​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design tool platform.</w:t>
            </w:r>
          </w:p>
          <w:p w14:paraId="0D1E5A00" w14:textId="3CD211C4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will often use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in the future.</w:t>
            </w:r>
          </w:p>
          <w:p w14:paraId="606F6ED7" w14:textId="44EA1F13" w:rsidR="00645619" w:rsidRPr="0064725A" w:rsidRDefault="00645619" w:rsidP="00645619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 w:hint="eastAsia"/>
                <w:color w:val="auto"/>
              </w:rPr>
              <w:t xml:space="preserve">I would recommend using </w:t>
            </w:r>
            <w:r w:rsidR="00777819">
              <w:rPr>
                <w:rFonts w:ascii="Times New Roman" w:hAnsi="Times New Roman" w:hint="eastAsia"/>
                <w:color w:val="auto"/>
              </w:rPr>
              <w:t>AIGC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when traveling </w:t>
            </w:r>
            <w:r w:rsidRPr="0064725A">
              <w:rPr>
                <w:rFonts w:ascii="Times New Roman" w:hAnsi="Times New Roman"/>
                <w:color w:val="auto"/>
              </w:rPr>
              <w:t>with</w:t>
            </w:r>
            <w:r w:rsidRPr="0064725A">
              <w:rPr>
                <w:rFonts w:ascii="Times New Roman" w:hAnsi="Times New Roman" w:hint="eastAsia"/>
                <w:color w:val="auto"/>
              </w:rPr>
              <w:t xml:space="preserve"> friends and relatives.</w:t>
            </w:r>
          </w:p>
        </w:tc>
      </w:tr>
    </w:tbl>
    <w:p w14:paraId="216B5EF9" w14:textId="77777777" w:rsidR="0006526E" w:rsidRDefault="0006526E" w:rsidP="00645619">
      <w:pPr>
        <w:rPr>
          <w:b/>
          <w:bCs/>
          <w:color w:val="auto"/>
        </w:rPr>
      </w:pPr>
    </w:p>
    <w:p w14:paraId="119053AB" w14:textId="77777777" w:rsidR="00645619" w:rsidRDefault="00645619" w:rsidP="00645619">
      <w:pPr>
        <w:ind w:leftChars="1500" w:left="3000" w:firstLineChars="200" w:firstLine="400"/>
        <w:rPr>
          <w:color w:val="auto"/>
        </w:rPr>
      </w:pPr>
    </w:p>
    <w:p w14:paraId="7BB6FDE4" w14:textId="20CC1063" w:rsidR="00645619" w:rsidRPr="0064725A" w:rsidRDefault="00645619" w:rsidP="00645619">
      <w:pPr>
        <w:ind w:leftChars="1500" w:left="3000" w:firstLineChars="200" w:firstLine="400"/>
        <w:rPr>
          <w:color w:val="auto"/>
        </w:rPr>
      </w:pPr>
      <w:r w:rsidRPr="0064725A">
        <w:rPr>
          <w:color w:val="auto"/>
        </w:rPr>
        <w:t>Tab. 2 Confirmatory factor analysis</w:t>
      </w:r>
    </w:p>
    <w:tbl>
      <w:tblPr>
        <w:tblW w:w="8616" w:type="dxa"/>
        <w:tblInd w:w="1858" w:type="dxa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416"/>
        <w:gridCol w:w="1106"/>
        <w:gridCol w:w="1757"/>
        <w:gridCol w:w="1608"/>
        <w:gridCol w:w="1364"/>
        <w:gridCol w:w="1365"/>
      </w:tblGrid>
      <w:tr w:rsidR="00645619" w:rsidRPr="0064725A" w14:paraId="2A25DEE7" w14:textId="77777777" w:rsidTr="00645619">
        <w:tc>
          <w:tcPr>
            <w:tcW w:w="14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36371079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Latent variables</w:t>
            </w:r>
          </w:p>
        </w:tc>
        <w:tc>
          <w:tcPr>
            <w:tcW w:w="110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797FBEC1" w14:textId="77777777" w:rsidR="00645619" w:rsidRPr="0064725A" w:rsidRDefault="00645619" w:rsidP="002455BB">
            <w:pPr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Observed variables</w:t>
            </w:r>
          </w:p>
        </w:tc>
        <w:tc>
          <w:tcPr>
            <w:tcW w:w="175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34C5F949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Standardized factor loading</w:t>
            </w:r>
          </w:p>
        </w:tc>
        <w:tc>
          <w:tcPr>
            <w:tcW w:w="160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29F93312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Cronbach’s α</w:t>
            </w:r>
          </w:p>
          <w:p w14:paraId="5829134D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36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3AD6620A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rFonts w:hint="eastAsia"/>
                <w:b/>
                <w:bCs/>
                <w:color w:val="auto"/>
              </w:rPr>
              <w:t>C</w:t>
            </w:r>
            <w:r w:rsidRPr="0064725A">
              <w:rPr>
                <w:b/>
                <w:bCs/>
                <w:color w:val="auto"/>
              </w:rPr>
              <w:t>R</w:t>
            </w:r>
          </w:p>
          <w:p w14:paraId="4D7BF725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36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27C5144B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rFonts w:hint="eastAsia"/>
                <w:b/>
                <w:bCs/>
                <w:color w:val="auto"/>
              </w:rPr>
              <w:t>A</w:t>
            </w:r>
            <w:r w:rsidRPr="0064725A">
              <w:rPr>
                <w:b/>
                <w:bCs/>
                <w:color w:val="auto"/>
              </w:rPr>
              <w:t>VE</w:t>
            </w:r>
          </w:p>
          <w:p w14:paraId="4EA85085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</w:p>
        </w:tc>
      </w:tr>
      <w:tr w:rsidR="00645619" w:rsidRPr="0064725A" w14:paraId="2FDBAA91" w14:textId="77777777" w:rsidTr="00645619">
        <w:tc>
          <w:tcPr>
            <w:tcW w:w="141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9E4FC9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0BA067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P</w:t>
            </w:r>
            <w:r w:rsidRPr="0064725A">
              <w:rPr>
                <w:color w:val="auto"/>
              </w:rPr>
              <w:t>U1</w:t>
            </w:r>
          </w:p>
          <w:p w14:paraId="6B95E6A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P</w:t>
            </w:r>
            <w:r w:rsidRPr="0064725A">
              <w:rPr>
                <w:color w:val="auto"/>
              </w:rPr>
              <w:t>U2</w:t>
            </w:r>
          </w:p>
        </w:tc>
        <w:tc>
          <w:tcPr>
            <w:tcW w:w="1757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0BD9690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0.954</w:t>
            </w:r>
          </w:p>
          <w:p w14:paraId="3445F7B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.954</w:t>
            </w:r>
          </w:p>
        </w:tc>
        <w:tc>
          <w:tcPr>
            <w:tcW w:w="160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B3C11F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.975</w:t>
            </w:r>
          </w:p>
        </w:tc>
        <w:tc>
          <w:tcPr>
            <w:tcW w:w="136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A8B558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0.9723</w:t>
            </w:r>
          </w:p>
        </w:tc>
        <w:tc>
          <w:tcPr>
            <w:tcW w:w="136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E5CF97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0.9723</w:t>
            </w:r>
          </w:p>
        </w:tc>
      </w:tr>
      <w:tr w:rsidR="00645619" w:rsidRPr="0064725A" w14:paraId="59F5B175" w14:textId="77777777" w:rsidTr="00645619">
        <w:tc>
          <w:tcPr>
            <w:tcW w:w="141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92B5013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Perceived usefulness</w:t>
            </w:r>
          </w:p>
          <w:p w14:paraId="2DABA2C0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2C8F5BEB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12C61ABE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color w:val="auto"/>
              </w:rPr>
              <w:t>Perceived ease of use</w:t>
            </w:r>
          </w:p>
          <w:p w14:paraId="54FCB2BB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7D618340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20F52DDB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Usage intention</w:t>
            </w:r>
          </w:p>
          <w:p w14:paraId="78ECEAEB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33FD3AB3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14C1AC4A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64FB3C64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Optimism</w:t>
            </w:r>
          </w:p>
          <w:p w14:paraId="1548BA4C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221FB3A7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353BD06E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52B7DFBB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Innovativeness</w:t>
            </w:r>
          </w:p>
          <w:p w14:paraId="730EE59E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1D8BD2B1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181E802F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6528412C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Discomfort</w:t>
            </w:r>
          </w:p>
          <w:p w14:paraId="5459145E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786F3CC0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5E7A9373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</w:p>
          <w:p w14:paraId="1F778CCE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color w:val="auto"/>
              </w:rPr>
              <w:t>Insecurity</w:t>
            </w:r>
          </w:p>
          <w:p w14:paraId="48616F23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CF1634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P</w:t>
            </w:r>
            <w:r w:rsidRPr="0064725A">
              <w:rPr>
                <w:color w:val="auto"/>
              </w:rPr>
              <w:t>U3</w:t>
            </w:r>
          </w:p>
          <w:p w14:paraId="337BC67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P</w:t>
            </w:r>
            <w:r w:rsidRPr="0064725A">
              <w:rPr>
                <w:color w:val="auto"/>
              </w:rPr>
              <w:t>U4</w:t>
            </w:r>
          </w:p>
          <w:p w14:paraId="2E7A556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P</w:t>
            </w:r>
            <w:r w:rsidRPr="0064725A">
              <w:rPr>
                <w:color w:val="auto"/>
              </w:rPr>
              <w:t>E1</w:t>
            </w:r>
          </w:p>
          <w:p w14:paraId="262ACF1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P</w:t>
            </w:r>
            <w:r w:rsidRPr="0064725A">
              <w:rPr>
                <w:color w:val="auto"/>
              </w:rPr>
              <w:t>E2</w:t>
            </w:r>
          </w:p>
          <w:p w14:paraId="5356B50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PE3</w:t>
            </w:r>
          </w:p>
          <w:p w14:paraId="406C0FC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PE4</w:t>
            </w:r>
          </w:p>
          <w:p w14:paraId="0CA55820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B</w:t>
            </w:r>
            <w:r w:rsidRPr="0064725A">
              <w:rPr>
                <w:color w:val="auto"/>
              </w:rPr>
              <w:t>I1</w:t>
            </w:r>
          </w:p>
          <w:p w14:paraId="3E328483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B</w:t>
            </w:r>
            <w:r w:rsidRPr="0064725A">
              <w:rPr>
                <w:color w:val="auto"/>
              </w:rPr>
              <w:t>I2</w:t>
            </w:r>
          </w:p>
          <w:p w14:paraId="33127AF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B</w:t>
            </w:r>
            <w:r w:rsidRPr="0064725A">
              <w:rPr>
                <w:color w:val="auto"/>
              </w:rPr>
              <w:t>I3</w:t>
            </w:r>
          </w:p>
          <w:p w14:paraId="67044CB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B</w:t>
            </w:r>
            <w:r w:rsidRPr="0064725A">
              <w:rPr>
                <w:color w:val="auto"/>
              </w:rPr>
              <w:t>I4</w:t>
            </w:r>
          </w:p>
          <w:p w14:paraId="2AFFF36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O</w:t>
            </w:r>
            <w:r w:rsidRPr="0064725A">
              <w:rPr>
                <w:color w:val="auto"/>
              </w:rPr>
              <w:t>P1</w:t>
            </w:r>
          </w:p>
          <w:p w14:paraId="382997F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O</w:t>
            </w:r>
            <w:r w:rsidRPr="0064725A">
              <w:rPr>
                <w:color w:val="auto"/>
              </w:rPr>
              <w:t>P2</w:t>
            </w:r>
          </w:p>
          <w:p w14:paraId="2EB81854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O</w:t>
            </w:r>
            <w:r w:rsidRPr="0064725A">
              <w:rPr>
                <w:color w:val="auto"/>
              </w:rPr>
              <w:t>P3</w:t>
            </w:r>
          </w:p>
          <w:p w14:paraId="678A256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O</w:t>
            </w:r>
            <w:r w:rsidRPr="0064725A">
              <w:rPr>
                <w:color w:val="auto"/>
              </w:rPr>
              <w:t>P4</w:t>
            </w:r>
          </w:p>
          <w:p w14:paraId="39CAE1C6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O</w:t>
            </w:r>
            <w:r w:rsidRPr="0064725A">
              <w:rPr>
                <w:color w:val="auto"/>
              </w:rPr>
              <w:t>P5</w:t>
            </w:r>
          </w:p>
          <w:p w14:paraId="3744499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N1</w:t>
            </w:r>
          </w:p>
          <w:p w14:paraId="51C7E57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N2</w:t>
            </w:r>
          </w:p>
          <w:p w14:paraId="7CBB0E9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N3</w:t>
            </w:r>
          </w:p>
          <w:p w14:paraId="2F2BF3E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N4</w:t>
            </w:r>
          </w:p>
          <w:p w14:paraId="4438A32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DIS1</w:t>
            </w:r>
          </w:p>
          <w:p w14:paraId="4BD919BD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DIS2</w:t>
            </w:r>
          </w:p>
          <w:p w14:paraId="62BD556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DIS3</w:t>
            </w:r>
          </w:p>
          <w:p w14:paraId="14833AC6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DIS4</w:t>
            </w:r>
          </w:p>
          <w:p w14:paraId="0972814B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NS1</w:t>
            </w:r>
          </w:p>
          <w:p w14:paraId="08D6D90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NS2</w:t>
            </w:r>
          </w:p>
          <w:p w14:paraId="3551105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NS3</w:t>
            </w:r>
          </w:p>
          <w:p w14:paraId="01ED1D9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</w:t>
            </w:r>
            <w:r w:rsidRPr="0064725A">
              <w:rPr>
                <w:color w:val="auto"/>
              </w:rPr>
              <w:t>NS4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09616D6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 xml:space="preserve"> </w:t>
            </w:r>
            <w:r w:rsidRPr="0064725A">
              <w:rPr>
                <w:color w:val="auto"/>
              </w:rPr>
              <w:t xml:space="preserve">    0.942</w:t>
            </w:r>
          </w:p>
          <w:p w14:paraId="18F6BA7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.945</w:t>
            </w:r>
          </w:p>
          <w:p w14:paraId="4C5BD32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.965</w:t>
            </w:r>
          </w:p>
          <w:p w14:paraId="79C0057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.954</w:t>
            </w:r>
          </w:p>
          <w:p w14:paraId="569DABA6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.906</w:t>
            </w:r>
          </w:p>
          <w:p w14:paraId="79CED2D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.946</w:t>
            </w:r>
          </w:p>
          <w:p w14:paraId="0E7BBCFB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.893</w:t>
            </w:r>
          </w:p>
          <w:p w14:paraId="3C0D9D4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.956</w:t>
            </w:r>
          </w:p>
          <w:p w14:paraId="7156D00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.738</w:t>
            </w:r>
          </w:p>
          <w:p w14:paraId="2A77A1B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.797</w:t>
            </w:r>
          </w:p>
          <w:p w14:paraId="4A82D49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.875</w:t>
            </w:r>
          </w:p>
          <w:p w14:paraId="1822CE7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.892</w:t>
            </w:r>
          </w:p>
          <w:p w14:paraId="0A589A9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.799</w:t>
            </w:r>
          </w:p>
          <w:p w14:paraId="042FF63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.467</w:t>
            </w:r>
          </w:p>
          <w:p w14:paraId="3F046D06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.835</w:t>
            </w:r>
          </w:p>
          <w:p w14:paraId="27D75400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.133</w:t>
            </w:r>
          </w:p>
          <w:p w14:paraId="0ABE4F2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.639</w:t>
            </w:r>
          </w:p>
          <w:p w14:paraId="41EF6C20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.827</w:t>
            </w:r>
          </w:p>
          <w:p w14:paraId="1913E31D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.765</w:t>
            </w:r>
          </w:p>
          <w:p w14:paraId="2AFCA10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.774</w:t>
            </w:r>
          </w:p>
          <w:p w14:paraId="38BB87E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.615</w:t>
            </w:r>
          </w:p>
          <w:p w14:paraId="0D597F63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.854</w:t>
            </w:r>
          </w:p>
          <w:p w14:paraId="3D78C3F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.782</w:t>
            </w:r>
          </w:p>
          <w:p w14:paraId="5D02D41D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.757</w:t>
            </w:r>
          </w:p>
          <w:p w14:paraId="50904044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.919</w:t>
            </w:r>
          </w:p>
          <w:p w14:paraId="48FE417A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 xml:space="preserve"> </w:t>
            </w:r>
            <w:r w:rsidRPr="0064725A">
              <w:rPr>
                <w:color w:val="auto"/>
              </w:rPr>
              <w:t xml:space="preserve">    0.831</w:t>
            </w:r>
          </w:p>
          <w:p w14:paraId="5D22B7D1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 xml:space="preserve"> </w:t>
            </w:r>
            <w:r w:rsidRPr="0064725A">
              <w:rPr>
                <w:color w:val="auto"/>
              </w:rPr>
              <w:t xml:space="preserve">    0.594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7F2A63E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52E05FC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04C74B8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.973</w:t>
            </w:r>
          </w:p>
          <w:p w14:paraId="6CA96C0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3AA16D2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5DE4741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2047504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.928</w:t>
            </w:r>
          </w:p>
          <w:p w14:paraId="6AE09D0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5F4BD1B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59078B0D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116E4E30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.906</w:t>
            </w:r>
          </w:p>
          <w:p w14:paraId="4FBA407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3747AB1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537C2C8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5DC4612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51D0CF0B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.853</w:t>
            </w:r>
          </w:p>
          <w:p w14:paraId="52A3AEB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6C727486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7DED34E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1013AEC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.870</w:t>
            </w:r>
          </w:p>
          <w:p w14:paraId="5E24E3E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84900EB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33B520F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6BDBB2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.903</w:t>
            </w:r>
          </w:p>
          <w:p w14:paraId="77C0CB4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3A448C3D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72C4C16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13D2E18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231E0AE3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52947AD6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0.9698</w:t>
            </w:r>
          </w:p>
          <w:p w14:paraId="253936F4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1EFDEA4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0E11BC7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59785282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0.9117</w:t>
            </w:r>
          </w:p>
          <w:p w14:paraId="78023C4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08CFAE6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2262CF9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3C24E03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0.8881</w:t>
            </w:r>
          </w:p>
          <w:p w14:paraId="10379C7D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07B214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EB79D2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751468C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2B05BB4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0.708</w:t>
            </w:r>
          </w:p>
          <w:p w14:paraId="15EE197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6A53A413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25CA4F6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5D5629B1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0.8447</w:t>
            </w:r>
          </w:p>
          <w:p w14:paraId="4D8A595F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F9364D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6490189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070D4C0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0.862</w:t>
            </w:r>
          </w:p>
          <w:p w14:paraId="242B62B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2F76F813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0217B278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2265698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73D4FD7A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4D0D369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0.8893</w:t>
            </w:r>
          </w:p>
          <w:p w14:paraId="0EF52AA3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6E715D8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0E1D9AE6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20CC2C78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 xml:space="preserve"> </w:t>
            </w:r>
            <w:r w:rsidRPr="0064725A">
              <w:rPr>
                <w:color w:val="auto"/>
              </w:rPr>
              <w:t xml:space="preserve">  0.7228</w:t>
            </w:r>
          </w:p>
          <w:p w14:paraId="53D2B2F0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552775A1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65D89686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4113883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0.6233</w:t>
            </w:r>
          </w:p>
          <w:p w14:paraId="255E8C24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3732FDD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3A412D3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7170B0CE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0B3BCB8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0.4238</w:t>
            </w:r>
          </w:p>
          <w:p w14:paraId="0FFB6A63" w14:textId="77777777" w:rsidR="00645619" w:rsidRPr="0064725A" w:rsidRDefault="00645619" w:rsidP="002455BB">
            <w:pPr>
              <w:rPr>
                <w:color w:val="auto"/>
              </w:rPr>
            </w:pPr>
          </w:p>
          <w:p w14:paraId="3B2D0CDD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A535D44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7B2DD184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0.5795</w:t>
            </w:r>
          </w:p>
          <w:p w14:paraId="27CBB0A9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4C45190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11DE5FB7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1B0AA31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0.6153</w:t>
            </w:r>
          </w:p>
          <w:p w14:paraId="0220226C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25D53405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  <w:p w14:paraId="7F3972CA" w14:textId="77777777" w:rsidR="00645619" w:rsidRPr="0064725A" w:rsidRDefault="00645619" w:rsidP="002455BB">
            <w:pPr>
              <w:jc w:val="center"/>
              <w:rPr>
                <w:color w:val="auto"/>
              </w:rPr>
            </w:pPr>
          </w:p>
        </w:tc>
      </w:tr>
    </w:tbl>
    <w:p w14:paraId="36E5B1D5" w14:textId="77777777" w:rsidR="0006526E" w:rsidRDefault="0006526E" w:rsidP="0006526E">
      <w:pPr>
        <w:ind w:leftChars="1500" w:left="3000" w:firstLineChars="200" w:firstLine="400"/>
        <w:rPr>
          <w:color w:val="auto"/>
        </w:rPr>
      </w:pPr>
    </w:p>
    <w:p w14:paraId="69EEEBA0" w14:textId="77777777" w:rsidR="00570F12" w:rsidRDefault="00570F12" w:rsidP="00645619">
      <w:pPr>
        <w:ind w:leftChars="1500" w:left="3000" w:firstLineChars="200" w:firstLine="402"/>
        <w:rPr>
          <w:b/>
          <w:bCs/>
          <w:color w:val="auto"/>
        </w:rPr>
      </w:pPr>
      <w:bookmarkStart w:id="0" w:name="_Hlk138337283"/>
    </w:p>
    <w:p w14:paraId="7917969B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F741534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76CE3B20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5C7092A0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7E5C31AB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3DB3B76E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47F03C70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B5A3605" w14:textId="368FDBCE" w:rsidR="00645619" w:rsidRPr="0064725A" w:rsidRDefault="00645619" w:rsidP="00570F12">
      <w:pPr>
        <w:ind w:leftChars="1500" w:left="3000" w:firstLineChars="200" w:firstLine="400"/>
        <w:jc w:val="left"/>
        <w:rPr>
          <w:color w:val="auto"/>
        </w:rPr>
      </w:pPr>
      <w:r w:rsidRPr="0064725A">
        <w:rPr>
          <w:color w:val="auto"/>
        </w:rPr>
        <w:lastRenderedPageBreak/>
        <w:t>Table.3 Values of fitness indicators for structural equation models</w:t>
      </w:r>
    </w:p>
    <w:tbl>
      <w:tblPr>
        <w:tblpPr w:leftFromText="180" w:rightFromText="180" w:vertAnchor="page" w:horzAnchor="margin" w:tblpXSpec="right" w:tblpY="3132"/>
        <w:tblW w:w="0" w:type="auto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2977"/>
        <w:gridCol w:w="2693"/>
        <w:gridCol w:w="2636"/>
      </w:tblGrid>
      <w:tr w:rsidR="00645619" w:rsidRPr="0064725A" w14:paraId="04A6253D" w14:textId="77777777" w:rsidTr="00645619">
        <w:tc>
          <w:tcPr>
            <w:tcW w:w="297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6ED71B54" w14:textId="77777777" w:rsidR="00645619" w:rsidRPr="0064725A" w:rsidRDefault="00645619" w:rsidP="00645619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Adaptation indicators</w:t>
            </w:r>
          </w:p>
        </w:tc>
        <w:tc>
          <w:tcPr>
            <w:tcW w:w="269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4D406A96" w14:textId="77777777" w:rsidR="00645619" w:rsidRPr="0064725A" w:rsidRDefault="00645619" w:rsidP="00645619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Recommended value</w:t>
            </w:r>
          </w:p>
        </w:tc>
        <w:tc>
          <w:tcPr>
            <w:tcW w:w="26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3B45ED1C" w14:textId="77777777" w:rsidR="00645619" w:rsidRPr="0064725A" w:rsidRDefault="00645619" w:rsidP="00645619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Fitting value</w:t>
            </w:r>
          </w:p>
        </w:tc>
      </w:tr>
      <w:tr w:rsidR="00645619" w:rsidRPr="0064725A" w14:paraId="429F4141" w14:textId="77777777" w:rsidTr="00645619">
        <w:trPr>
          <w:trHeight w:val="373"/>
        </w:trPr>
        <w:tc>
          <w:tcPr>
            <w:tcW w:w="2977" w:type="dxa"/>
            <w:tcBorders>
              <w:top w:val="single" w:sz="8" w:space="0" w:color="000000"/>
              <w:left w:val="nil"/>
              <w:right w:val="nil"/>
            </w:tcBorders>
          </w:tcPr>
          <w:p w14:paraId="74EF555F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χ</w:t>
            </w:r>
            <w:r w:rsidRPr="0064725A">
              <w:rPr>
                <w:color w:val="auto"/>
              </w:rPr>
              <w:t>2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right w:val="nil"/>
            </w:tcBorders>
          </w:tcPr>
          <w:p w14:paraId="1CAB10E7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愈小愈好</w:t>
            </w:r>
            <w:r w:rsidRPr="0064725A">
              <w:rPr>
                <w:color w:val="auto"/>
              </w:rPr>
              <w:t>The smaller the better</w:t>
            </w:r>
          </w:p>
        </w:tc>
        <w:tc>
          <w:tcPr>
            <w:tcW w:w="2636" w:type="dxa"/>
            <w:tcBorders>
              <w:top w:val="single" w:sz="8" w:space="0" w:color="000000"/>
              <w:left w:val="nil"/>
              <w:right w:val="nil"/>
            </w:tcBorders>
          </w:tcPr>
          <w:p w14:paraId="69B43D44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717.819</w:t>
            </w:r>
          </w:p>
        </w:tc>
      </w:tr>
      <w:tr w:rsidR="00645619" w:rsidRPr="0064725A" w14:paraId="59B4E666" w14:textId="77777777" w:rsidTr="00645619">
        <w:tc>
          <w:tcPr>
            <w:tcW w:w="297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2973580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χ</w:t>
            </w:r>
            <w:r w:rsidRPr="0064725A">
              <w:rPr>
                <w:color w:val="auto"/>
              </w:rPr>
              <w:t>2 /df</w:t>
            </w:r>
          </w:p>
          <w:p w14:paraId="2DEC5601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GFI</w:t>
            </w:r>
          </w:p>
          <w:p w14:paraId="5EAC2A6B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AGFI</w:t>
            </w:r>
          </w:p>
          <w:p w14:paraId="0DE444B5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Ｒ</w:t>
            </w:r>
            <w:r w:rsidRPr="0064725A">
              <w:rPr>
                <w:color w:val="auto"/>
              </w:rPr>
              <w:t>MSEA</w:t>
            </w:r>
          </w:p>
          <w:p w14:paraId="092C9492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NNFI</w:t>
            </w:r>
          </w:p>
          <w:p w14:paraId="0E4C5D17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IFI</w:t>
            </w:r>
          </w:p>
          <w:p w14:paraId="229BE9BD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CFI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262BBD8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＜</w:t>
            </w:r>
            <w:r w:rsidRPr="0064725A">
              <w:rPr>
                <w:color w:val="auto"/>
              </w:rPr>
              <w:t>3.0</w:t>
            </w:r>
          </w:p>
          <w:p w14:paraId="30CD328C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＞</w:t>
            </w:r>
            <w:r w:rsidRPr="0064725A">
              <w:rPr>
                <w:color w:val="auto"/>
              </w:rPr>
              <w:t>0.9</w:t>
            </w:r>
          </w:p>
          <w:p w14:paraId="4B18FFF9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＞</w:t>
            </w:r>
            <w:r w:rsidRPr="0064725A">
              <w:rPr>
                <w:color w:val="auto"/>
              </w:rPr>
              <w:t>0.8</w:t>
            </w:r>
          </w:p>
          <w:p w14:paraId="1920C881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＜</w:t>
            </w:r>
            <w:r w:rsidRPr="0064725A">
              <w:rPr>
                <w:color w:val="auto"/>
              </w:rPr>
              <w:t>0.08</w:t>
            </w:r>
          </w:p>
          <w:p w14:paraId="19B8B690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＞</w:t>
            </w:r>
            <w:r w:rsidRPr="0064725A">
              <w:rPr>
                <w:color w:val="auto"/>
              </w:rPr>
              <w:t>0.9</w:t>
            </w:r>
          </w:p>
          <w:p w14:paraId="5E40608B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＞</w:t>
            </w:r>
            <w:r w:rsidRPr="0064725A">
              <w:rPr>
                <w:color w:val="auto"/>
              </w:rPr>
              <w:t>0.9</w:t>
            </w:r>
          </w:p>
          <w:p w14:paraId="66C4911B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＞</w:t>
            </w:r>
            <w:r w:rsidRPr="0064725A">
              <w:rPr>
                <w:color w:val="auto"/>
              </w:rPr>
              <w:t>0.9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DFFA622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2.338</w:t>
            </w:r>
          </w:p>
          <w:p w14:paraId="73951A59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color w:val="auto"/>
              </w:rPr>
              <w:t>0.895</w:t>
            </w:r>
          </w:p>
          <w:p w14:paraId="3A20CAC8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.821</w:t>
            </w:r>
          </w:p>
          <w:p w14:paraId="17103DA4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.054</w:t>
            </w:r>
          </w:p>
          <w:p w14:paraId="65196E07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.919</w:t>
            </w:r>
          </w:p>
          <w:p w14:paraId="1B9EFE41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.946</w:t>
            </w:r>
          </w:p>
          <w:p w14:paraId="3D8CB2D2" w14:textId="77777777" w:rsidR="00645619" w:rsidRPr="0064725A" w:rsidRDefault="00645619" w:rsidP="00645619">
            <w:pPr>
              <w:jc w:val="center"/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.907</w:t>
            </w:r>
          </w:p>
        </w:tc>
      </w:tr>
      <w:bookmarkEnd w:id="0"/>
    </w:tbl>
    <w:p w14:paraId="3E13F366" w14:textId="77777777" w:rsidR="0006526E" w:rsidRDefault="0006526E" w:rsidP="00570F12">
      <w:pPr>
        <w:rPr>
          <w:color w:val="auto"/>
        </w:rPr>
      </w:pPr>
    </w:p>
    <w:p w14:paraId="445BE3C2" w14:textId="77777777" w:rsidR="00645619" w:rsidRDefault="00645619" w:rsidP="00570F12">
      <w:pPr>
        <w:rPr>
          <w:color w:val="auto"/>
        </w:rPr>
      </w:pPr>
    </w:p>
    <w:p w14:paraId="6D8BB635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8B86443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43B5619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40DF687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24A8EA41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333DBDD3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6DB99F8B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79B8E3C8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463FCE01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59E01B1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78FDF74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5982F2E4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66E6B82F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22F2CE61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683C71F5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00F86690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C71B84C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6247653A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0B830FD0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72DF91AA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53ABDFD8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54BB11CA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294279E8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E91A5C9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42AEEB85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130158AF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66D786E3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78E143C1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065E97E5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3123B13A" w14:textId="77777777" w:rsidR="00570F12" w:rsidRDefault="00570F12" w:rsidP="00645619">
      <w:pPr>
        <w:ind w:leftChars="1500" w:left="3000" w:firstLineChars="200" w:firstLine="400"/>
        <w:rPr>
          <w:color w:val="auto"/>
        </w:rPr>
      </w:pPr>
    </w:p>
    <w:p w14:paraId="73CE76E2" w14:textId="61D12FCD" w:rsidR="00645619" w:rsidRDefault="00645619" w:rsidP="00645619">
      <w:pPr>
        <w:ind w:leftChars="1500" w:left="3000" w:firstLineChars="200" w:firstLine="400"/>
        <w:rPr>
          <w:color w:val="auto"/>
        </w:rPr>
      </w:pPr>
      <w:r w:rsidRPr="0064725A">
        <w:rPr>
          <w:color w:val="auto"/>
        </w:rPr>
        <w:lastRenderedPageBreak/>
        <w:t>Tab. 4 Hypothesis test results</w:t>
      </w:r>
    </w:p>
    <w:p w14:paraId="5CEEB71B" w14:textId="77777777" w:rsidR="00645619" w:rsidRPr="0064725A" w:rsidRDefault="00645619" w:rsidP="00645619">
      <w:pPr>
        <w:ind w:leftChars="1500" w:left="3000" w:firstLineChars="200" w:firstLine="400"/>
        <w:rPr>
          <w:color w:val="auto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2"/>
        <w:gridCol w:w="1476"/>
        <w:gridCol w:w="1106"/>
        <w:gridCol w:w="994"/>
        <w:gridCol w:w="995"/>
        <w:gridCol w:w="941"/>
        <w:gridCol w:w="1462"/>
      </w:tblGrid>
      <w:tr w:rsidR="00645619" w:rsidRPr="0064725A" w14:paraId="686BEA1B" w14:textId="77777777" w:rsidTr="00645619">
        <w:trPr>
          <w:jc w:val="right"/>
        </w:trPr>
        <w:tc>
          <w:tcPr>
            <w:tcW w:w="1332" w:type="dxa"/>
            <w:tcBorders>
              <w:top w:val="single" w:sz="12" w:space="0" w:color="auto"/>
              <w:bottom w:val="single" w:sz="4" w:space="0" w:color="auto"/>
            </w:tcBorders>
          </w:tcPr>
          <w:p w14:paraId="52B3ABBE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Hypotheses</w:t>
            </w:r>
          </w:p>
        </w:tc>
        <w:tc>
          <w:tcPr>
            <w:tcW w:w="1476" w:type="dxa"/>
            <w:tcBorders>
              <w:top w:val="single" w:sz="12" w:space="0" w:color="auto"/>
              <w:bottom w:val="single" w:sz="4" w:space="0" w:color="auto"/>
            </w:tcBorders>
          </w:tcPr>
          <w:p w14:paraId="51D08ABD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Paths</w:t>
            </w:r>
          </w:p>
        </w:tc>
        <w:tc>
          <w:tcPr>
            <w:tcW w:w="1106" w:type="dxa"/>
            <w:tcBorders>
              <w:top w:val="single" w:sz="12" w:space="0" w:color="auto"/>
              <w:bottom w:val="single" w:sz="4" w:space="0" w:color="auto"/>
            </w:tcBorders>
          </w:tcPr>
          <w:p w14:paraId="48675205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Estimate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4" w:space="0" w:color="auto"/>
            </w:tcBorders>
          </w:tcPr>
          <w:p w14:paraId="3EC27018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S.E</w:t>
            </w:r>
          </w:p>
        </w:tc>
        <w:tc>
          <w:tcPr>
            <w:tcW w:w="995" w:type="dxa"/>
            <w:tcBorders>
              <w:top w:val="single" w:sz="12" w:space="0" w:color="auto"/>
              <w:bottom w:val="single" w:sz="4" w:space="0" w:color="auto"/>
            </w:tcBorders>
          </w:tcPr>
          <w:p w14:paraId="4453203C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C.R.</w:t>
            </w:r>
          </w:p>
        </w:tc>
        <w:tc>
          <w:tcPr>
            <w:tcW w:w="941" w:type="dxa"/>
            <w:tcBorders>
              <w:top w:val="single" w:sz="12" w:space="0" w:color="auto"/>
              <w:bottom w:val="single" w:sz="4" w:space="0" w:color="auto"/>
            </w:tcBorders>
          </w:tcPr>
          <w:p w14:paraId="44087DA1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Sig.</w:t>
            </w:r>
          </w:p>
        </w:tc>
        <w:tc>
          <w:tcPr>
            <w:tcW w:w="1462" w:type="dxa"/>
            <w:tcBorders>
              <w:top w:val="single" w:sz="12" w:space="0" w:color="auto"/>
              <w:bottom w:val="single" w:sz="4" w:space="0" w:color="auto"/>
            </w:tcBorders>
          </w:tcPr>
          <w:p w14:paraId="14C86F8B" w14:textId="77777777" w:rsidR="00645619" w:rsidRPr="0064725A" w:rsidRDefault="00645619" w:rsidP="002455BB">
            <w:pPr>
              <w:jc w:val="center"/>
              <w:rPr>
                <w:b/>
                <w:bCs/>
                <w:color w:val="auto"/>
              </w:rPr>
            </w:pPr>
            <w:r w:rsidRPr="0064725A">
              <w:rPr>
                <w:b/>
                <w:bCs/>
                <w:color w:val="auto"/>
              </w:rPr>
              <w:t>Results</w:t>
            </w:r>
          </w:p>
        </w:tc>
      </w:tr>
      <w:tr w:rsidR="00645619" w:rsidRPr="0064725A" w14:paraId="1B82C60E" w14:textId="77777777" w:rsidTr="00645619">
        <w:trPr>
          <w:jc w:val="right"/>
        </w:trPr>
        <w:tc>
          <w:tcPr>
            <w:tcW w:w="1332" w:type="dxa"/>
            <w:tcBorders>
              <w:top w:val="single" w:sz="4" w:space="0" w:color="auto"/>
            </w:tcBorders>
          </w:tcPr>
          <w:p w14:paraId="0F00FA02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H1a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3383DD4B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Optimism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usefulness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14:paraId="64CD536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-.687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34063385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0.276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14:paraId="6CF3549F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-2.491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14:paraId="4E0259C3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0.013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4B3A6D60" w14:textId="715D542A" w:rsidR="00645619" w:rsidRPr="0064725A" w:rsidRDefault="00777819" w:rsidP="002455BB">
            <w:pPr>
              <w:rPr>
                <w:color w:val="auto"/>
              </w:rPr>
            </w:pPr>
            <w:r>
              <w:rPr>
                <w:color w:val="auto"/>
              </w:rPr>
              <w:t>U</w:t>
            </w:r>
            <w:r>
              <w:rPr>
                <w:rFonts w:hint="eastAsia"/>
                <w:color w:val="auto"/>
              </w:rPr>
              <w:t>n</w:t>
            </w:r>
            <w:r>
              <w:rPr>
                <w:rFonts w:hint="eastAsia"/>
              </w:rPr>
              <w:t>s</w:t>
            </w:r>
            <w:r w:rsidRPr="002B7539">
              <w:t>upported</w:t>
            </w:r>
          </w:p>
        </w:tc>
      </w:tr>
      <w:tr w:rsidR="00645619" w:rsidRPr="0064725A" w14:paraId="13E4AE32" w14:textId="77777777" w:rsidTr="00645619">
        <w:trPr>
          <w:jc w:val="right"/>
        </w:trPr>
        <w:tc>
          <w:tcPr>
            <w:tcW w:w="1332" w:type="dxa"/>
          </w:tcPr>
          <w:p w14:paraId="02F4DA2F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H1</w:t>
            </w:r>
            <w:r w:rsidRPr="0064725A">
              <w:rPr>
                <w:rFonts w:hint="eastAsia"/>
                <w:color w:val="auto"/>
              </w:rPr>
              <w:t>b</w:t>
            </w:r>
          </w:p>
        </w:tc>
        <w:tc>
          <w:tcPr>
            <w:tcW w:w="1476" w:type="dxa"/>
          </w:tcPr>
          <w:p w14:paraId="0663016A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Optimism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ease of use</w:t>
            </w:r>
          </w:p>
        </w:tc>
        <w:tc>
          <w:tcPr>
            <w:tcW w:w="1106" w:type="dxa"/>
          </w:tcPr>
          <w:p w14:paraId="1F39E5CD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0.753</w:t>
            </w:r>
          </w:p>
        </w:tc>
        <w:tc>
          <w:tcPr>
            <w:tcW w:w="994" w:type="dxa"/>
          </w:tcPr>
          <w:p w14:paraId="0B31ACFA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0.753</w:t>
            </w:r>
          </w:p>
        </w:tc>
        <w:tc>
          <w:tcPr>
            <w:tcW w:w="995" w:type="dxa"/>
          </w:tcPr>
          <w:p w14:paraId="0BC5B04D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6.310</w:t>
            </w:r>
          </w:p>
        </w:tc>
        <w:tc>
          <w:tcPr>
            <w:tcW w:w="941" w:type="dxa"/>
          </w:tcPr>
          <w:p w14:paraId="3A094204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***</w:t>
            </w:r>
          </w:p>
        </w:tc>
        <w:tc>
          <w:tcPr>
            <w:tcW w:w="1462" w:type="dxa"/>
          </w:tcPr>
          <w:p w14:paraId="103672F4" w14:textId="34A2C908" w:rsidR="00645619" w:rsidRPr="0064725A" w:rsidRDefault="00777819" w:rsidP="002455BB">
            <w:pPr>
              <w:rPr>
                <w:color w:val="auto"/>
              </w:rPr>
            </w:pPr>
            <w:r>
              <w:t>S</w:t>
            </w:r>
            <w:r w:rsidRPr="002B7539">
              <w:t>upported</w:t>
            </w:r>
          </w:p>
        </w:tc>
      </w:tr>
      <w:tr w:rsidR="00645619" w:rsidRPr="0064725A" w14:paraId="26963AD5" w14:textId="77777777" w:rsidTr="00645619">
        <w:trPr>
          <w:jc w:val="right"/>
        </w:trPr>
        <w:tc>
          <w:tcPr>
            <w:tcW w:w="1332" w:type="dxa"/>
          </w:tcPr>
          <w:p w14:paraId="46FB6671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</w:t>
            </w:r>
            <w:r w:rsidRPr="0064725A">
              <w:rPr>
                <w:rFonts w:hint="eastAsia"/>
                <w:color w:val="auto"/>
              </w:rPr>
              <w:t>2</w:t>
            </w:r>
            <w:r w:rsidRPr="0064725A">
              <w:rPr>
                <w:color w:val="auto"/>
              </w:rPr>
              <w:t>a</w:t>
            </w:r>
          </w:p>
        </w:tc>
        <w:tc>
          <w:tcPr>
            <w:tcW w:w="1476" w:type="dxa"/>
          </w:tcPr>
          <w:p w14:paraId="3595D252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Innovation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usefulness</w:t>
            </w:r>
          </w:p>
        </w:tc>
        <w:tc>
          <w:tcPr>
            <w:tcW w:w="1106" w:type="dxa"/>
          </w:tcPr>
          <w:p w14:paraId="4FB26263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1.086</w:t>
            </w:r>
          </w:p>
        </w:tc>
        <w:tc>
          <w:tcPr>
            <w:tcW w:w="994" w:type="dxa"/>
          </w:tcPr>
          <w:p w14:paraId="09755E90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0.076</w:t>
            </w:r>
          </w:p>
        </w:tc>
        <w:tc>
          <w:tcPr>
            <w:tcW w:w="995" w:type="dxa"/>
          </w:tcPr>
          <w:p w14:paraId="76B971AE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14.219</w:t>
            </w:r>
          </w:p>
        </w:tc>
        <w:tc>
          <w:tcPr>
            <w:tcW w:w="941" w:type="dxa"/>
          </w:tcPr>
          <w:p w14:paraId="434B2954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***</w:t>
            </w:r>
          </w:p>
        </w:tc>
        <w:tc>
          <w:tcPr>
            <w:tcW w:w="1462" w:type="dxa"/>
          </w:tcPr>
          <w:p w14:paraId="357D64F1" w14:textId="43B03071" w:rsidR="00645619" w:rsidRPr="0064725A" w:rsidRDefault="00777819" w:rsidP="002455BB">
            <w:pPr>
              <w:rPr>
                <w:color w:val="auto"/>
              </w:rPr>
            </w:pPr>
            <w:r>
              <w:t>S</w:t>
            </w:r>
            <w:r w:rsidRPr="002B7539">
              <w:t>upported</w:t>
            </w:r>
          </w:p>
        </w:tc>
      </w:tr>
      <w:tr w:rsidR="00645619" w:rsidRPr="0064725A" w14:paraId="5256CD66" w14:textId="77777777" w:rsidTr="00645619">
        <w:trPr>
          <w:jc w:val="right"/>
        </w:trPr>
        <w:tc>
          <w:tcPr>
            <w:tcW w:w="1332" w:type="dxa"/>
          </w:tcPr>
          <w:p w14:paraId="6C5BC994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</w:t>
            </w:r>
            <w:r w:rsidRPr="0064725A">
              <w:rPr>
                <w:rFonts w:hint="eastAsia"/>
                <w:color w:val="auto"/>
              </w:rPr>
              <w:t>2b</w:t>
            </w:r>
          </w:p>
        </w:tc>
        <w:tc>
          <w:tcPr>
            <w:tcW w:w="1476" w:type="dxa"/>
          </w:tcPr>
          <w:p w14:paraId="1851288E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Innovation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ease of use</w:t>
            </w:r>
          </w:p>
        </w:tc>
        <w:tc>
          <w:tcPr>
            <w:tcW w:w="1106" w:type="dxa"/>
          </w:tcPr>
          <w:p w14:paraId="7C8D97BD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1.190</w:t>
            </w:r>
          </w:p>
        </w:tc>
        <w:tc>
          <w:tcPr>
            <w:tcW w:w="994" w:type="dxa"/>
          </w:tcPr>
          <w:p w14:paraId="5F032ACA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 xml:space="preserve"> .131</w:t>
            </w:r>
          </w:p>
        </w:tc>
        <w:tc>
          <w:tcPr>
            <w:tcW w:w="995" w:type="dxa"/>
          </w:tcPr>
          <w:p w14:paraId="178D6E69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9.069</w:t>
            </w:r>
          </w:p>
        </w:tc>
        <w:tc>
          <w:tcPr>
            <w:tcW w:w="941" w:type="dxa"/>
          </w:tcPr>
          <w:p w14:paraId="27D1829F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***</w:t>
            </w:r>
          </w:p>
        </w:tc>
        <w:tc>
          <w:tcPr>
            <w:tcW w:w="1462" w:type="dxa"/>
          </w:tcPr>
          <w:p w14:paraId="2B8CC463" w14:textId="6870C044" w:rsidR="00645619" w:rsidRPr="0064725A" w:rsidRDefault="00777819" w:rsidP="002455BB">
            <w:pPr>
              <w:rPr>
                <w:color w:val="auto"/>
              </w:rPr>
            </w:pPr>
            <w:r>
              <w:t>S</w:t>
            </w:r>
            <w:r w:rsidRPr="002B7539">
              <w:t>upported</w:t>
            </w:r>
          </w:p>
        </w:tc>
      </w:tr>
      <w:tr w:rsidR="00645619" w:rsidRPr="0064725A" w14:paraId="3709332C" w14:textId="77777777" w:rsidTr="00645619">
        <w:trPr>
          <w:jc w:val="right"/>
        </w:trPr>
        <w:tc>
          <w:tcPr>
            <w:tcW w:w="1332" w:type="dxa"/>
          </w:tcPr>
          <w:p w14:paraId="6712AE2D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</w:t>
            </w:r>
            <w:r w:rsidRPr="0064725A">
              <w:rPr>
                <w:rFonts w:hint="eastAsia"/>
                <w:color w:val="auto"/>
              </w:rPr>
              <w:t>3</w:t>
            </w:r>
            <w:r w:rsidRPr="0064725A">
              <w:rPr>
                <w:color w:val="auto"/>
              </w:rPr>
              <w:t>a</w:t>
            </w:r>
          </w:p>
        </w:tc>
        <w:tc>
          <w:tcPr>
            <w:tcW w:w="1476" w:type="dxa"/>
          </w:tcPr>
          <w:p w14:paraId="52B0D24F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Discomfort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usefulness</w:t>
            </w:r>
          </w:p>
        </w:tc>
        <w:tc>
          <w:tcPr>
            <w:tcW w:w="1106" w:type="dxa"/>
          </w:tcPr>
          <w:p w14:paraId="6480F1FF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.132</w:t>
            </w:r>
          </w:p>
        </w:tc>
        <w:tc>
          <w:tcPr>
            <w:tcW w:w="994" w:type="dxa"/>
          </w:tcPr>
          <w:p w14:paraId="41D0A08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.306</w:t>
            </w:r>
          </w:p>
        </w:tc>
        <w:tc>
          <w:tcPr>
            <w:tcW w:w="995" w:type="dxa"/>
          </w:tcPr>
          <w:p w14:paraId="7BABFDB0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 xml:space="preserve"> 431</w:t>
            </w:r>
          </w:p>
        </w:tc>
        <w:tc>
          <w:tcPr>
            <w:tcW w:w="941" w:type="dxa"/>
          </w:tcPr>
          <w:p w14:paraId="1030392F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.667</w:t>
            </w:r>
          </w:p>
        </w:tc>
        <w:tc>
          <w:tcPr>
            <w:tcW w:w="1462" w:type="dxa"/>
          </w:tcPr>
          <w:p w14:paraId="250E7773" w14:textId="14768CF4" w:rsidR="00645619" w:rsidRPr="0064725A" w:rsidRDefault="00777819" w:rsidP="002455BB">
            <w:pPr>
              <w:rPr>
                <w:color w:val="auto"/>
              </w:rPr>
            </w:pPr>
            <w:r>
              <w:rPr>
                <w:color w:val="auto"/>
              </w:rPr>
              <w:t>U</w:t>
            </w:r>
            <w:r>
              <w:rPr>
                <w:rFonts w:hint="eastAsia"/>
                <w:color w:val="auto"/>
              </w:rPr>
              <w:t>n</w:t>
            </w:r>
            <w:r>
              <w:rPr>
                <w:rFonts w:hint="eastAsia"/>
              </w:rPr>
              <w:t>s</w:t>
            </w:r>
            <w:r w:rsidRPr="002B7539">
              <w:t>upported</w:t>
            </w:r>
          </w:p>
        </w:tc>
      </w:tr>
      <w:tr w:rsidR="00645619" w:rsidRPr="0064725A" w14:paraId="2FDB6178" w14:textId="77777777" w:rsidTr="00645619">
        <w:trPr>
          <w:jc w:val="right"/>
        </w:trPr>
        <w:tc>
          <w:tcPr>
            <w:tcW w:w="1332" w:type="dxa"/>
          </w:tcPr>
          <w:p w14:paraId="76FCE1E4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</w:t>
            </w:r>
            <w:r w:rsidRPr="0064725A">
              <w:rPr>
                <w:rFonts w:hint="eastAsia"/>
                <w:color w:val="auto"/>
              </w:rPr>
              <w:t>3b</w:t>
            </w:r>
          </w:p>
        </w:tc>
        <w:tc>
          <w:tcPr>
            <w:tcW w:w="1476" w:type="dxa"/>
          </w:tcPr>
          <w:p w14:paraId="5E72EFE5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Discomfort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ease of use</w:t>
            </w:r>
          </w:p>
        </w:tc>
        <w:tc>
          <w:tcPr>
            <w:tcW w:w="1106" w:type="dxa"/>
          </w:tcPr>
          <w:p w14:paraId="7A6A1EFF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.224</w:t>
            </w:r>
          </w:p>
        </w:tc>
        <w:tc>
          <w:tcPr>
            <w:tcW w:w="994" w:type="dxa"/>
          </w:tcPr>
          <w:p w14:paraId="543411A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.804</w:t>
            </w:r>
          </w:p>
        </w:tc>
        <w:tc>
          <w:tcPr>
            <w:tcW w:w="995" w:type="dxa"/>
          </w:tcPr>
          <w:p w14:paraId="6C96E932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.279</w:t>
            </w:r>
          </w:p>
        </w:tc>
        <w:tc>
          <w:tcPr>
            <w:tcW w:w="941" w:type="dxa"/>
          </w:tcPr>
          <w:p w14:paraId="747D0AB6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.781</w:t>
            </w:r>
          </w:p>
        </w:tc>
        <w:tc>
          <w:tcPr>
            <w:tcW w:w="1462" w:type="dxa"/>
          </w:tcPr>
          <w:p w14:paraId="7C10E984" w14:textId="047834EE" w:rsidR="00645619" w:rsidRPr="0064725A" w:rsidRDefault="00777819" w:rsidP="002455BB">
            <w:pPr>
              <w:rPr>
                <w:color w:val="auto"/>
              </w:rPr>
            </w:pPr>
            <w:r>
              <w:rPr>
                <w:color w:val="auto"/>
              </w:rPr>
              <w:t>U</w:t>
            </w:r>
            <w:r>
              <w:rPr>
                <w:rFonts w:hint="eastAsia"/>
                <w:color w:val="auto"/>
              </w:rPr>
              <w:t>n</w:t>
            </w:r>
            <w:r>
              <w:rPr>
                <w:rFonts w:hint="eastAsia"/>
              </w:rPr>
              <w:t>s</w:t>
            </w:r>
            <w:r w:rsidRPr="002B7539">
              <w:t>upported</w:t>
            </w:r>
          </w:p>
        </w:tc>
      </w:tr>
      <w:tr w:rsidR="00645619" w:rsidRPr="0064725A" w14:paraId="60B36081" w14:textId="77777777" w:rsidTr="00645619">
        <w:trPr>
          <w:jc w:val="right"/>
        </w:trPr>
        <w:tc>
          <w:tcPr>
            <w:tcW w:w="1332" w:type="dxa"/>
          </w:tcPr>
          <w:p w14:paraId="0E36FD75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</w:t>
            </w:r>
            <w:r w:rsidRPr="0064725A">
              <w:rPr>
                <w:rFonts w:hint="eastAsia"/>
                <w:color w:val="auto"/>
              </w:rPr>
              <w:t>4</w:t>
            </w:r>
            <w:r w:rsidRPr="0064725A">
              <w:rPr>
                <w:color w:val="auto"/>
              </w:rPr>
              <w:t>a</w:t>
            </w:r>
          </w:p>
        </w:tc>
        <w:tc>
          <w:tcPr>
            <w:tcW w:w="1476" w:type="dxa"/>
          </w:tcPr>
          <w:p w14:paraId="6EA62234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In</w:t>
            </w:r>
            <w:r w:rsidRPr="0064725A">
              <w:rPr>
                <w:color w:val="auto"/>
              </w:rPr>
              <w:t xml:space="preserve">security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usefulness</w:t>
            </w:r>
          </w:p>
        </w:tc>
        <w:tc>
          <w:tcPr>
            <w:tcW w:w="1106" w:type="dxa"/>
          </w:tcPr>
          <w:p w14:paraId="767B27A3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-.097</w:t>
            </w:r>
          </w:p>
        </w:tc>
        <w:tc>
          <w:tcPr>
            <w:tcW w:w="994" w:type="dxa"/>
          </w:tcPr>
          <w:p w14:paraId="6DAC9711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.318</w:t>
            </w:r>
          </w:p>
        </w:tc>
        <w:tc>
          <w:tcPr>
            <w:tcW w:w="995" w:type="dxa"/>
          </w:tcPr>
          <w:p w14:paraId="112C54F3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-.304</w:t>
            </w:r>
          </w:p>
        </w:tc>
        <w:tc>
          <w:tcPr>
            <w:tcW w:w="941" w:type="dxa"/>
          </w:tcPr>
          <w:p w14:paraId="6CC3A5C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.761</w:t>
            </w:r>
          </w:p>
        </w:tc>
        <w:tc>
          <w:tcPr>
            <w:tcW w:w="1462" w:type="dxa"/>
          </w:tcPr>
          <w:p w14:paraId="28BC73CE" w14:textId="095CA1C3" w:rsidR="00645619" w:rsidRPr="0064725A" w:rsidRDefault="00777819" w:rsidP="002455BB">
            <w:pPr>
              <w:rPr>
                <w:color w:val="auto"/>
              </w:rPr>
            </w:pPr>
            <w:r>
              <w:rPr>
                <w:color w:val="auto"/>
              </w:rPr>
              <w:t>U</w:t>
            </w:r>
            <w:r>
              <w:rPr>
                <w:rFonts w:hint="eastAsia"/>
                <w:color w:val="auto"/>
              </w:rPr>
              <w:t>n</w:t>
            </w:r>
            <w:r>
              <w:rPr>
                <w:rFonts w:hint="eastAsia"/>
              </w:rPr>
              <w:t>s</w:t>
            </w:r>
            <w:r w:rsidRPr="002B7539">
              <w:t>upported</w:t>
            </w:r>
          </w:p>
        </w:tc>
      </w:tr>
      <w:tr w:rsidR="00645619" w:rsidRPr="0064725A" w14:paraId="7523EC87" w14:textId="77777777" w:rsidTr="00645619">
        <w:trPr>
          <w:jc w:val="right"/>
        </w:trPr>
        <w:tc>
          <w:tcPr>
            <w:tcW w:w="1332" w:type="dxa"/>
          </w:tcPr>
          <w:p w14:paraId="5C8A1751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H</w:t>
            </w:r>
            <w:r w:rsidRPr="0064725A">
              <w:rPr>
                <w:rFonts w:hint="eastAsia"/>
                <w:color w:val="auto"/>
              </w:rPr>
              <w:t>4b</w:t>
            </w:r>
          </w:p>
        </w:tc>
        <w:tc>
          <w:tcPr>
            <w:tcW w:w="1476" w:type="dxa"/>
          </w:tcPr>
          <w:p w14:paraId="38AD7231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In</w:t>
            </w:r>
            <w:r w:rsidRPr="0064725A">
              <w:rPr>
                <w:color w:val="auto"/>
              </w:rPr>
              <w:t xml:space="preserve">security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>perceived ease of use</w:t>
            </w:r>
          </w:p>
        </w:tc>
        <w:tc>
          <w:tcPr>
            <w:tcW w:w="1106" w:type="dxa"/>
          </w:tcPr>
          <w:p w14:paraId="71028DA0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-.059</w:t>
            </w:r>
          </w:p>
        </w:tc>
        <w:tc>
          <w:tcPr>
            <w:tcW w:w="994" w:type="dxa"/>
          </w:tcPr>
          <w:p w14:paraId="0A002C70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.838</w:t>
            </w:r>
          </w:p>
        </w:tc>
        <w:tc>
          <w:tcPr>
            <w:tcW w:w="995" w:type="dxa"/>
          </w:tcPr>
          <w:p w14:paraId="43B57B29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-.070</w:t>
            </w:r>
          </w:p>
        </w:tc>
        <w:tc>
          <w:tcPr>
            <w:tcW w:w="941" w:type="dxa"/>
          </w:tcPr>
          <w:p w14:paraId="2442AFC2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.944</w:t>
            </w:r>
          </w:p>
        </w:tc>
        <w:tc>
          <w:tcPr>
            <w:tcW w:w="1462" w:type="dxa"/>
          </w:tcPr>
          <w:p w14:paraId="2D5D737A" w14:textId="2C1A1AB4" w:rsidR="00645619" w:rsidRPr="0064725A" w:rsidRDefault="00777819" w:rsidP="002455BB">
            <w:pPr>
              <w:rPr>
                <w:color w:val="auto"/>
              </w:rPr>
            </w:pPr>
            <w:r>
              <w:rPr>
                <w:color w:val="auto"/>
              </w:rPr>
              <w:t>U</w:t>
            </w:r>
            <w:r>
              <w:rPr>
                <w:rFonts w:hint="eastAsia"/>
                <w:color w:val="auto"/>
              </w:rPr>
              <w:t>n</w:t>
            </w:r>
            <w:r>
              <w:rPr>
                <w:rFonts w:hint="eastAsia"/>
              </w:rPr>
              <w:t>s</w:t>
            </w:r>
            <w:r w:rsidRPr="002B7539">
              <w:t>upported</w:t>
            </w:r>
          </w:p>
        </w:tc>
      </w:tr>
      <w:tr w:rsidR="00645619" w:rsidRPr="0064725A" w14:paraId="7F0C3E8A" w14:textId="77777777" w:rsidTr="00645619">
        <w:trPr>
          <w:jc w:val="right"/>
        </w:trPr>
        <w:tc>
          <w:tcPr>
            <w:tcW w:w="1332" w:type="dxa"/>
          </w:tcPr>
          <w:p w14:paraId="7E35F5BE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H5</w:t>
            </w:r>
          </w:p>
        </w:tc>
        <w:tc>
          <w:tcPr>
            <w:tcW w:w="1476" w:type="dxa"/>
          </w:tcPr>
          <w:p w14:paraId="77218038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Perceived usefulness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Intention to use</w:t>
            </w:r>
          </w:p>
        </w:tc>
        <w:tc>
          <w:tcPr>
            <w:tcW w:w="1106" w:type="dxa"/>
          </w:tcPr>
          <w:p w14:paraId="5B40CA78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.058</w:t>
            </w:r>
          </w:p>
        </w:tc>
        <w:tc>
          <w:tcPr>
            <w:tcW w:w="994" w:type="dxa"/>
          </w:tcPr>
          <w:p w14:paraId="5FA44D9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.455</w:t>
            </w:r>
          </w:p>
        </w:tc>
        <w:tc>
          <w:tcPr>
            <w:tcW w:w="995" w:type="dxa"/>
          </w:tcPr>
          <w:p w14:paraId="3D4248B7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.127</w:t>
            </w:r>
          </w:p>
        </w:tc>
        <w:tc>
          <w:tcPr>
            <w:tcW w:w="941" w:type="dxa"/>
          </w:tcPr>
          <w:p w14:paraId="32EC75AA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.899</w:t>
            </w:r>
          </w:p>
        </w:tc>
        <w:tc>
          <w:tcPr>
            <w:tcW w:w="1462" w:type="dxa"/>
          </w:tcPr>
          <w:p w14:paraId="346AC4CA" w14:textId="2417533B" w:rsidR="00645619" w:rsidRPr="0064725A" w:rsidRDefault="00777819" w:rsidP="002455BB">
            <w:pPr>
              <w:rPr>
                <w:color w:val="auto"/>
              </w:rPr>
            </w:pPr>
            <w:r>
              <w:rPr>
                <w:color w:val="auto"/>
              </w:rPr>
              <w:t>U</w:t>
            </w:r>
            <w:r>
              <w:rPr>
                <w:rFonts w:hint="eastAsia"/>
                <w:color w:val="auto"/>
              </w:rPr>
              <w:t>n</w:t>
            </w:r>
            <w:r>
              <w:rPr>
                <w:rFonts w:hint="eastAsia"/>
              </w:rPr>
              <w:t>s</w:t>
            </w:r>
            <w:r w:rsidRPr="002B7539">
              <w:t>upported</w:t>
            </w:r>
          </w:p>
        </w:tc>
      </w:tr>
      <w:tr w:rsidR="00645619" w:rsidRPr="0064725A" w14:paraId="45F4D58F" w14:textId="77777777" w:rsidTr="00645619">
        <w:trPr>
          <w:jc w:val="right"/>
        </w:trPr>
        <w:tc>
          <w:tcPr>
            <w:tcW w:w="1332" w:type="dxa"/>
          </w:tcPr>
          <w:p w14:paraId="13C82713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H6</w:t>
            </w:r>
          </w:p>
        </w:tc>
        <w:tc>
          <w:tcPr>
            <w:tcW w:w="1476" w:type="dxa"/>
          </w:tcPr>
          <w:p w14:paraId="008FCFF5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Perceived </w:t>
            </w:r>
            <w:r w:rsidRPr="0064725A">
              <w:rPr>
                <w:rFonts w:hint="eastAsia"/>
                <w:color w:val="auto"/>
              </w:rPr>
              <w:t>e</w:t>
            </w:r>
            <w:r w:rsidRPr="0064725A">
              <w:rPr>
                <w:color w:val="auto"/>
              </w:rPr>
              <w:t xml:space="preserve">ase of Use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Intention to Use</w:t>
            </w:r>
          </w:p>
        </w:tc>
        <w:tc>
          <w:tcPr>
            <w:tcW w:w="1106" w:type="dxa"/>
          </w:tcPr>
          <w:p w14:paraId="2829AB7E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.870</w:t>
            </w:r>
          </w:p>
        </w:tc>
        <w:tc>
          <w:tcPr>
            <w:tcW w:w="994" w:type="dxa"/>
          </w:tcPr>
          <w:p w14:paraId="61A4D12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.070</w:t>
            </w:r>
          </w:p>
        </w:tc>
        <w:tc>
          <w:tcPr>
            <w:tcW w:w="995" w:type="dxa"/>
          </w:tcPr>
          <w:p w14:paraId="0AF96682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1</w:t>
            </w:r>
            <w:r w:rsidRPr="0064725A">
              <w:rPr>
                <w:color w:val="auto"/>
              </w:rPr>
              <w:t>2.415</w:t>
            </w:r>
          </w:p>
        </w:tc>
        <w:tc>
          <w:tcPr>
            <w:tcW w:w="941" w:type="dxa"/>
          </w:tcPr>
          <w:p w14:paraId="1CDE3909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***</w:t>
            </w:r>
          </w:p>
        </w:tc>
        <w:tc>
          <w:tcPr>
            <w:tcW w:w="1462" w:type="dxa"/>
          </w:tcPr>
          <w:p w14:paraId="143EBD67" w14:textId="45B7E55E" w:rsidR="00645619" w:rsidRPr="0064725A" w:rsidRDefault="00777819" w:rsidP="002455BB">
            <w:pPr>
              <w:rPr>
                <w:color w:val="auto"/>
              </w:rPr>
            </w:pPr>
            <w:r>
              <w:t>S</w:t>
            </w:r>
            <w:r w:rsidRPr="002B7539">
              <w:t>upported</w:t>
            </w:r>
          </w:p>
        </w:tc>
      </w:tr>
      <w:tr w:rsidR="00645619" w:rsidRPr="0064725A" w14:paraId="4BBB6D41" w14:textId="77777777" w:rsidTr="00645619">
        <w:trPr>
          <w:jc w:val="right"/>
        </w:trPr>
        <w:tc>
          <w:tcPr>
            <w:tcW w:w="1332" w:type="dxa"/>
          </w:tcPr>
          <w:p w14:paraId="5CB1B12E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H7</w:t>
            </w:r>
          </w:p>
        </w:tc>
        <w:tc>
          <w:tcPr>
            <w:tcW w:w="1476" w:type="dxa"/>
          </w:tcPr>
          <w:p w14:paraId="27E71092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Perceived ease of use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Perceived usefulness</w:t>
            </w:r>
          </w:p>
        </w:tc>
        <w:tc>
          <w:tcPr>
            <w:tcW w:w="1106" w:type="dxa"/>
          </w:tcPr>
          <w:p w14:paraId="6673893A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1</w:t>
            </w:r>
            <w:r w:rsidRPr="0064725A">
              <w:rPr>
                <w:color w:val="auto"/>
              </w:rPr>
              <w:t>.322</w:t>
            </w:r>
          </w:p>
        </w:tc>
        <w:tc>
          <w:tcPr>
            <w:tcW w:w="994" w:type="dxa"/>
          </w:tcPr>
          <w:p w14:paraId="79646E41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.111</w:t>
            </w:r>
          </w:p>
        </w:tc>
        <w:tc>
          <w:tcPr>
            <w:tcW w:w="995" w:type="dxa"/>
          </w:tcPr>
          <w:p w14:paraId="1CE69AF1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11.873</w:t>
            </w:r>
          </w:p>
        </w:tc>
        <w:tc>
          <w:tcPr>
            <w:tcW w:w="941" w:type="dxa"/>
          </w:tcPr>
          <w:p w14:paraId="55D2D59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***</w:t>
            </w:r>
          </w:p>
        </w:tc>
        <w:tc>
          <w:tcPr>
            <w:tcW w:w="1462" w:type="dxa"/>
          </w:tcPr>
          <w:p w14:paraId="14599525" w14:textId="4F178506" w:rsidR="00645619" w:rsidRPr="0064725A" w:rsidRDefault="00777819" w:rsidP="002455BB">
            <w:pPr>
              <w:rPr>
                <w:color w:val="auto"/>
              </w:rPr>
            </w:pPr>
            <w:r>
              <w:t>S</w:t>
            </w:r>
            <w:r w:rsidRPr="002B7539">
              <w:t>upported</w:t>
            </w:r>
          </w:p>
        </w:tc>
      </w:tr>
      <w:tr w:rsidR="00645619" w:rsidRPr="0064725A" w14:paraId="11AF1571" w14:textId="77777777" w:rsidTr="00645619">
        <w:trPr>
          <w:jc w:val="right"/>
        </w:trPr>
        <w:tc>
          <w:tcPr>
            <w:tcW w:w="1332" w:type="dxa"/>
          </w:tcPr>
          <w:p w14:paraId="705B3505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H8</w:t>
            </w:r>
          </w:p>
        </w:tc>
        <w:tc>
          <w:tcPr>
            <w:tcW w:w="1476" w:type="dxa"/>
          </w:tcPr>
          <w:p w14:paraId="760DFBE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 xml:space="preserve">Technical readiness </w:t>
            </w: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intention to use</w:t>
            </w:r>
          </w:p>
        </w:tc>
        <w:tc>
          <w:tcPr>
            <w:tcW w:w="1106" w:type="dxa"/>
          </w:tcPr>
          <w:p w14:paraId="1186775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1.086</w:t>
            </w:r>
          </w:p>
        </w:tc>
        <w:tc>
          <w:tcPr>
            <w:tcW w:w="994" w:type="dxa"/>
          </w:tcPr>
          <w:p w14:paraId="6E9DCA2D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.076</w:t>
            </w:r>
          </w:p>
        </w:tc>
        <w:tc>
          <w:tcPr>
            <w:tcW w:w="995" w:type="dxa"/>
          </w:tcPr>
          <w:p w14:paraId="366224A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14.219</w:t>
            </w:r>
          </w:p>
        </w:tc>
        <w:tc>
          <w:tcPr>
            <w:tcW w:w="941" w:type="dxa"/>
          </w:tcPr>
          <w:p w14:paraId="6E25ABEE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***</w:t>
            </w:r>
          </w:p>
        </w:tc>
        <w:tc>
          <w:tcPr>
            <w:tcW w:w="1462" w:type="dxa"/>
          </w:tcPr>
          <w:p w14:paraId="3641B44F" w14:textId="40C1D54B" w:rsidR="00645619" w:rsidRPr="0064725A" w:rsidRDefault="00777819" w:rsidP="002455BB">
            <w:pPr>
              <w:rPr>
                <w:color w:val="auto"/>
              </w:rPr>
            </w:pPr>
            <w:r>
              <w:t>S</w:t>
            </w:r>
            <w:r w:rsidRPr="002B7539">
              <w:t>upported</w:t>
            </w:r>
          </w:p>
        </w:tc>
      </w:tr>
      <w:tr w:rsidR="00645619" w:rsidRPr="0064725A" w14:paraId="7688E1C3" w14:textId="77777777" w:rsidTr="00645619">
        <w:trPr>
          <w:jc w:val="right"/>
        </w:trPr>
        <w:tc>
          <w:tcPr>
            <w:tcW w:w="1332" w:type="dxa"/>
            <w:tcBorders>
              <w:bottom w:val="single" w:sz="12" w:space="0" w:color="auto"/>
            </w:tcBorders>
          </w:tcPr>
          <w:p w14:paraId="04D64242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lastRenderedPageBreak/>
              <w:t>Add column</w:t>
            </w:r>
          </w:p>
        </w:tc>
        <w:tc>
          <w:tcPr>
            <w:tcW w:w="1476" w:type="dxa"/>
            <w:tcBorders>
              <w:bottom w:val="single" w:sz="12" w:space="0" w:color="auto"/>
            </w:tcBorders>
          </w:tcPr>
          <w:p w14:paraId="2AB885EA" w14:textId="77777777" w:rsidR="00645619" w:rsidRPr="0064725A" w:rsidRDefault="00645619" w:rsidP="002455BB">
            <w:pPr>
              <w:jc w:val="left"/>
              <w:rPr>
                <w:color w:val="auto"/>
              </w:rPr>
            </w:pPr>
            <w:r w:rsidRPr="0064725A">
              <w:rPr>
                <w:rFonts w:ascii="Times New Roman" w:hAnsi="Times New Roman"/>
                <w:color w:val="auto"/>
              </w:rPr>
              <w:t>Innovativeness</w:t>
            </w:r>
          </w:p>
          <w:p w14:paraId="03F634BC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ascii="SimSun" w:hAnsi="SimSun" w:cs="SimSun" w:hint="eastAsia"/>
                <w:color w:val="auto"/>
              </w:rPr>
              <w:t>→</w:t>
            </w:r>
            <w:r w:rsidRPr="0064725A">
              <w:rPr>
                <w:color w:val="auto"/>
              </w:rPr>
              <w:t xml:space="preserve"> Intention to Use</w:t>
            </w:r>
          </w:p>
        </w:tc>
        <w:tc>
          <w:tcPr>
            <w:tcW w:w="1106" w:type="dxa"/>
            <w:tcBorders>
              <w:bottom w:val="single" w:sz="12" w:space="0" w:color="auto"/>
            </w:tcBorders>
          </w:tcPr>
          <w:p w14:paraId="1751B1CB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1.190</w:t>
            </w:r>
          </w:p>
        </w:tc>
        <w:tc>
          <w:tcPr>
            <w:tcW w:w="994" w:type="dxa"/>
            <w:tcBorders>
              <w:bottom w:val="single" w:sz="12" w:space="0" w:color="auto"/>
            </w:tcBorders>
          </w:tcPr>
          <w:p w14:paraId="341E73A4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rFonts w:hint="eastAsia"/>
                <w:color w:val="auto"/>
              </w:rPr>
              <w:t>0</w:t>
            </w:r>
            <w:r w:rsidRPr="0064725A">
              <w:rPr>
                <w:color w:val="auto"/>
              </w:rPr>
              <w:t>0.131</w:t>
            </w:r>
          </w:p>
        </w:tc>
        <w:tc>
          <w:tcPr>
            <w:tcW w:w="995" w:type="dxa"/>
            <w:tcBorders>
              <w:bottom w:val="single" w:sz="12" w:space="0" w:color="auto"/>
            </w:tcBorders>
          </w:tcPr>
          <w:p w14:paraId="0F472B94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9.069</w:t>
            </w:r>
          </w:p>
        </w:tc>
        <w:tc>
          <w:tcPr>
            <w:tcW w:w="941" w:type="dxa"/>
            <w:tcBorders>
              <w:bottom w:val="single" w:sz="12" w:space="0" w:color="auto"/>
            </w:tcBorders>
          </w:tcPr>
          <w:p w14:paraId="385F8DCE" w14:textId="77777777" w:rsidR="00645619" w:rsidRPr="0064725A" w:rsidRDefault="00645619" w:rsidP="002455BB">
            <w:pPr>
              <w:rPr>
                <w:color w:val="auto"/>
              </w:rPr>
            </w:pPr>
            <w:r w:rsidRPr="0064725A">
              <w:rPr>
                <w:color w:val="auto"/>
              </w:rPr>
              <w:t>***</w:t>
            </w:r>
          </w:p>
        </w:tc>
        <w:tc>
          <w:tcPr>
            <w:tcW w:w="1462" w:type="dxa"/>
            <w:tcBorders>
              <w:bottom w:val="single" w:sz="12" w:space="0" w:color="auto"/>
            </w:tcBorders>
          </w:tcPr>
          <w:p w14:paraId="44CFE4CA" w14:textId="655242A7" w:rsidR="00645619" w:rsidRPr="0064725A" w:rsidRDefault="00777819" w:rsidP="002455BB">
            <w:pPr>
              <w:rPr>
                <w:color w:val="auto"/>
              </w:rPr>
            </w:pPr>
            <w:r>
              <w:t>S</w:t>
            </w:r>
            <w:r w:rsidRPr="002B7539">
              <w:t>upported</w:t>
            </w:r>
          </w:p>
        </w:tc>
      </w:tr>
    </w:tbl>
    <w:p w14:paraId="356FDB41" w14:textId="44BFF883" w:rsidR="0006526E" w:rsidRDefault="00645619" w:rsidP="00645619">
      <w:pPr>
        <w:ind w:firstLineChars="1600" w:firstLine="3200"/>
        <w:rPr>
          <w:color w:val="auto"/>
        </w:rPr>
      </w:pPr>
      <w:r w:rsidRPr="0064725A">
        <w:rPr>
          <w:color w:val="auto"/>
        </w:rPr>
        <w:t>Note: *** Representative p&lt;0.001</w:t>
      </w:r>
      <w:r w:rsidRPr="0064725A">
        <w:rPr>
          <w:color w:val="auto"/>
        </w:rPr>
        <w:t>；</w:t>
      </w:r>
      <w:r w:rsidRPr="0064725A">
        <w:rPr>
          <w:color w:val="auto"/>
        </w:rPr>
        <w:t>** Representative p&lt;0.01</w:t>
      </w:r>
      <w:r w:rsidRPr="0064725A">
        <w:rPr>
          <w:color w:val="auto"/>
        </w:rPr>
        <w:t>；</w:t>
      </w:r>
      <w:r w:rsidRPr="0064725A">
        <w:rPr>
          <w:color w:val="auto"/>
        </w:rPr>
        <w:t>* Representative p&lt;0.05</w:t>
      </w:r>
    </w:p>
    <w:p w14:paraId="1260E375" w14:textId="77777777" w:rsidR="00645619" w:rsidRPr="00645619" w:rsidRDefault="00645619" w:rsidP="00645619">
      <w:pPr>
        <w:ind w:firstLineChars="1600" w:firstLine="3200"/>
        <w:rPr>
          <w:color w:val="auto"/>
        </w:rPr>
      </w:pPr>
    </w:p>
    <w:p w14:paraId="2D690755" w14:textId="372BDA81" w:rsidR="00A86E9F" w:rsidRPr="00DF3FBD" w:rsidRDefault="00A86E9F" w:rsidP="0006526E">
      <w:pPr>
        <w:pStyle w:val="MDPI31text"/>
      </w:pPr>
    </w:p>
    <w:sectPr w:rsidR="00A86E9F" w:rsidRPr="00DF3FBD" w:rsidSect="00570F12">
      <w:headerReference w:type="even" r:id="rId7"/>
      <w:headerReference w:type="default" r:id="rId8"/>
      <w:headerReference w:type="first" r:id="rId9"/>
      <w:footerReference w:type="first" r:id="rId10"/>
      <w:type w:val="continuous"/>
      <w:pgSz w:w="11906" w:h="16838" w:code="9"/>
      <w:pgMar w:top="1417" w:right="720" w:bottom="1077" w:left="720" w:header="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532B1" w14:textId="77777777" w:rsidR="009213A7" w:rsidRDefault="009213A7">
      <w:pPr>
        <w:spacing w:line="240" w:lineRule="auto"/>
      </w:pPr>
      <w:r>
        <w:separator/>
      </w:r>
    </w:p>
  </w:endnote>
  <w:endnote w:type="continuationSeparator" w:id="0">
    <w:p w14:paraId="2A0C673C" w14:textId="77777777" w:rsidR="009213A7" w:rsidRDefault="009213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F9845" w14:textId="77777777" w:rsidR="00281E5B" w:rsidRDefault="00281E5B" w:rsidP="004F0E02">
    <w:pPr>
      <w:pStyle w:val="MDPIfooterfirstpage"/>
      <w:pBdr>
        <w:top w:val="single" w:sz="4" w:space="0" w:color="000000"/>
      </w:pBdr>
      <w:adjustRightInd w:val="0"/>
      <w:snapToGrid w:val="0"/>
      <w:spacing w:before="480" w:line="100" w:lineRule="exact"/>
      <w:rPr>
        <w:i/>
        <w:iCs/>
        <w:szCs w:val="16"/>
      </w:rPr>
    </w:pPr>
  </w:p>
  <w:p w14:paraId="72315C2A" w14:textId="62DDE24D" w:rsidR="00C45F1E" w:rsidRPr="008B308E" w:rsidRDefault="00C45F1E" w:rsidP="00BA570C">
    <w:pPr>
      <w:pStyle w:val="MDPIfooterfirstpage"/>
      <w:tabs>
        <w:tab w:val="clear" w:pos="8845"/>
        <w:tab w:val="right" w:pos="10466"/>
      </w:tabs>
      <w:spacing w:line="240" w:lineRule="auto"/>
      <w:jc w:val="both"/>
      <w:rPr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A6D3B" w14:textId="77777777" w:rsidR="009213A7" w:rsidRDefault="009213A7">
      <w:pPr>
        <w:spacing w:line="240" w:lineRule="auto"/>
      </w:pPr>
      <w:r>
        <w:separator/>
      </w:r>
    </w:p>
  </w:footnote>
  <w:footnote w:type="continuationSeparator" w:id="0">
    <w:p w14:paraId="147DCEA6" w14:textId="77777777" w:rsidR="009213A7" w:rsidRDefault="009213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2E674" w14:textId="77777777" w:rsidR="00C45F1E" w:rsidRDefault="00C45F1E" w:rsidP="00C45F1E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9DC94" w14:textId="3ECC04B6" w:rsidR="00281E5B" w:rsidRDefault="00BA570C" w:rsidP="00BA570C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tab/>
    </w:r>
    <w:r w:rsidR="00A36565">
      <w:rPr>
        <w:sz w:val="16"/>
      </w:rPr>
      <w:fldChar w:fldCharType="begin"/>
    </w:r>
    <w:r w:rsidR="00A36565">
      <w:rPr>
        <w:sz w:val="16"/>
      </w:rPr>
      <w:instrText xml:space="preserve"> PAGE   \* MERGEFORMAT </w:instrText>
    </w:r>
    <w:r w:rsidR="00A36565">
      <w:rPr>
        <w:sz w:val="16"/>
      </w:rPr>
      <w:fldChar w:fldCharType="separate"/>
    </w:r>
    <w:r w:rsidR="00C9601A">
      <w:rPr>
        <w:sz w:val="16"/>
      </w:rPr>
      <w:t>5</w:t>
    </w:r>
    <w:r w:rsidR="00A36565">
      <w:rPr>
        <w:sz w:val="16"/>
      </w:rPr>
      <w:fldChar w:fldCharType="end"/>
    </w:r>
    <w:r w:rsidR="00A36565">
      <w:rPr>
        <w:sz w:val="16"/>
      </w:rPr>
      <w:t xml:space="preserve"> of </w:t>
    </w:r>
    <w:r w:rsidR="00A36565">
      <w:rPr>
        <w:sz w:val="16"/>
      </w:rPr>
      <w:fldChar w:fldCharType="begin"/>
    </w:r>
    <w:r w:rsidR="00A36565">
      <w:rPr>
        <w:sz w:val="16"/>
      </w:rPr>
      <w:instrText xml:space="preserve"> NUMPAGES   \* MERGEFORMAT </w:instrText>
    </w:r>
    <w:r w:rsidR="00A36565">
      <w:rPr>
        <w:sz w:val="16"/>
      </w:rPr>
      <w:fldChar w:fldCharType="separate"/>
    </w:r>
    <w:r w:rsidR="00C9601A">
      <w:rPr>
        <w:sz w:val="16"/>
      </w:rPr>
      <w:t>5</w:t>
    </w:r>
    <w:r w:rsidR="00A36565">
      <w:rPr>
        <w:sz w:val="16"/>
      </w:rPr>
      <w:fldChar w:fldCharType="end"/>
    </w:r>
  </w:p>
  <w:p w14:paraId="4E4FE66B" w14:textId="77777777" w:rsidR="00C45F1E" w:rsidRPr="0050778E" w:rsidRDefault="00C45F1E" w:rsidP="004F0E02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281E5B" w:rsidRPr="00BA570C" w14:paraId="3C524FF8" w14:textId="77777777" w:rsidTr="00EB33F9">
      <w:trPr>
        <w:trHeight w:val="686"/>
      </w:trPr>
      <w:tc>
        <w:tcPr>
          <w:tcW w:w="3679" w:type="dxa"/>
          <w:vAlign w:val="center"/>
        </w:tcPr>
        <w:p w14:paraId="50B073D1" w14:textId="6BB93F66" w:rsidR="00281E5B" w:rsidRPr="00401235" w:rsidRDefault="00281E5B" w:rsidP="00BA570C">
          <w:pPr>
            <w:pStyle w:val="Header"/>
            <w:pBdr>
              <w:bottom w:val="none" w:sz="0" w:space="0" w:color="auto"/>
            </w:pBdr>
            <w:jc w:val="left"/>
            <w:rPr>
              <w:rFonts w:eastAsia="DengXian"/>
              <w:b/>
              <w:bCs/>
            </w:rPr>
          </w:pPr>
        </w:p>
      </w:tc>
      <w:tc>
        <w:tcPr>
          <w:tcW w:w="4535" w:type="dxa"/>
          <w:vAlign w:val="center"/>
        </w:tcPr>
        <w:p w14:paraId="1C57F1F1" w14:textId="77777777" w:rsidR="00281E5B" w:rsidRPr="00401235" w:rsidRDefault="00281E5B" w:rsidP="00BA570C">
          <w:pPr>
            <w:pStyle w:val="Header"/>
            <w:pBdr>
              <w:bottom w:val="none" w:sz="0" w:space="0" w:color="auto"/>
            </w:pBdr>
            <w:rPr>
              <w:rFonts w:eastAsia="DengXian"/>
              <w:b/>
              <w:bCs/>
            </w:rPr>
          </w:pPr>
        </w:p>
      </w:tc>
      <w:tc>
        <w:tcPr>
          <w:tcW w:w="2273" w:type="dxa"/>
          <w:vAlign w:val="center"/>
        </w:tcPr>
        <w:p w14:paraId="74E97C4B" w14:textId="6AB5646D" w:rsidR="00281E5B" w:rsidRPr="00401235" w:rsidRDefault="00281E5B" w:rsidP="00EB33F9">
          <w:pPr>
            <w:pStyle w:val="Header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</w:rPr>
          </w:pPr>
        </w:p>
      </w:tc>
    </w:tr>
  </w:tbl>
  <w:p w14:paraId="3CD2A759" w14:textId="77777777" w:rsidR="00C45F1E" w:rsidRPr="00281E5B" w:rsidRDefault="00C45F1E" w:rsidP="004F0E02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03396"/>
    <w:multiLevelType w:val="hybridMultilevel"/>
    <w:tmpl w:val="9E0003C2"/>
    <w:lvl w:ilvl="0" w:tplc="6390EF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A131C25"/>
    <w:multiLevelType w:val="hybridMultilevel"/>
    <w:tmpl w:val="81A65F9A"/>
    <w:lvl w:ilvl="0" w:tplc="FC7A865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27A14A0"/>
    <w:multiLevelType w:val="multilevel"/>
    <w:tmpl w:val="DD0CC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DB03CF"/>
    <w:multiLevelType w:val="multilevel"/>
    <w:tmpl w:val="A8D0C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752191"/>
    <w:multiLevelType w:val="multilevel"/>
    <w:tmpl w:val="CBF4D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8B68D0"/>
    <w:multiLevelType w:val="hybridMultilevel"/>
    <w:tmpl w:val="054A593C"/>
    <w:lvl w:ilvl="0" w:tplc="5216A9FE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468F5"/>
    <w:multiLevelType w:val="hybridMultilevel"/>
    <w:tmpl w:val="67F0D062"/>
    <w:lvl w:ilvl="0" w:tplc="0B74C6CE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C78E0"/>
    <w:multiLevelType w:val="hybridMultilevel"/>
    <w:tmpl w:val="7444E8F0"/>
    <w:lvl w:ilvl="0" w:tplc="69BA8D4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CB86D9D"/>
    <w:multiLevelType w:val="multilevel"/>
    <w:tmpl w:val="E1F41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0" w15:restartNumberingAfterBreak="0">
    <w:nsid w:val="2165666C"/>
    <w:multiLevelType w:val="multilevel"/>
    <w:tmpl w:val="392A50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FF0000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FF0000"/>
      </w:rPr>
    </w:lvl>
  </w:abstractNum>
  <w:abstractNum w:abstractNumId="11" w15:restartNumberingAfterBreak="0">
    <w:nsid w:val="22A71D87"/>
    <w:multiLevelType w:val="hybridMultilevel"/>
    <w:tmpl w:val="9FBC5E02"/>
    <w:lvl w:ilvl="0" w:tplc="985A5EF6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F9426D"/>
    <w:multiLevelType w:val="hybridMultilevel"/>
    <w:tmpl w:val="2D407F76"/>
    <w:lvl w:ilvl="0" w:tplc="ED42950A">
      <w:start w:val="1"/>
      <w:numFmt w:val="decimal"/>
      <w:lvlRestart w:val="0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4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454BC"/>
    <w:multiLevelType w:val="multilevel"/>
    <w:tmpl w:val="0A6C2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466CBC"/>
    <w:multiLevelType w:val="multilevel"/>
    <w:tmpl w:val="7A6CF6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C303F70"/>
    <w:multiLevelType w:val="multilevel"/>
    <w:tmpl w:val="D91E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2113C23"/>
    <w:multiLevelType w:val="multilevel"/>
    <w:tmpl w:val="A006A256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4595228"/>
    <w:multiLevelType w:val="multilevel"/>
    <w:tmpl w:val="23E09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24" w15:restartNumberingAfterBreak="0">
    <w:nsid w:val="63242CAC"/>
    <w:multiLevelType w:val="hybridMultilevel"/>
    <w:tmpl w:val="89BA448A"/>
    <w:lvl w:ilvl="0" w:tplc="713C93E6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7993666">
    <w:abstractNumId w:val="14"/>
  </w:num>
  <w:num w:numId="2" w16cid:durableId="1509054446">
    <w:abstractNumId w:val="18"/>
  </w:num>
  <w:num w:numId="3" w16cid:durableId="1113590912">
    <w:abstractNumId w:val="12"/>
  </w:num>
  <w:num w:numId="4" w16cid:durableId="7317803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29608438">
    <w:abstractNumId w:val="15"/>
  </w:num>
  <w:num w:numId="6" w16cid:durableId="473181297">
    <w:abstractNumId w:val="23"/>
  </w:num>
  <w:num w:numId="7" w16cid:durableId="195194816">
    <w:abstractNumId w:val="9"/>
  </w:num>
  <w:num w:numId="8" w16cid:durableId="244807432">
    <w:abstractNumId w:val="23"/>
  </w:num>
  <w:num w:numId="9" w16cid:durableId="1036198040">
    <w:abstractNumId w:val="9"/>
  </w:num>
  <w:num w:numId="10" w16cid:durableId="993417376">
    <w:abstractNumId w:val="23"/>
  </w:num>
  <w:num w:numId="11" w16cid:durableId="124591053">
    <w:abstractNumId w:val="9"/>
  </w:num>
  <w:num w:numId="12" w16cid:durableId="1437142715">
    <w:abstractNumId w:val="25"/>
  </w:num>
  <w:num w:numId="13" w16cid:durableId="1884321205">
    <w:abstractNumId w:val="23"/>
  </w:num>
  <w:num w:numId="14" w16cid:durableId="146168580">
    <w:abstractNumId w:val="9"/>
  </w:num>
  <w:num w:numId="15" w16cid:durableId="2073844841">
    <w:abstractNumId w:val="6"/>
  </w:num>
  <w:num w:numId="16" w16cid:durableId="859780803">
    <w:abstractNumId w:val="22"/>
  </w:num>
  <w:num w:numId="17" w16cid:durableId="1042906778">
    <w:abstractNumId w:val="5"/>
  </w:num>
  <w:num w:numId="18" w16cid:durableId="1299140370">
    <w:abstractNumId w:val="23"/>
  </w:num>
  <w:num w:numId="19" w16cid:durableId="1616598920">
    <w:abstractNumId w:val="9"/>
  </w:num>
  <w:num w:numId="20" w16cid:durableId="1242713542">
    <w:abstractNumId w:val="6"/>
  </w:num>
  <w:num w:numId="21" w16cid:durableId="1702782998">
    <w:abstractNumId w:val="5"/>
  </w:num>
  <w:num w:numId="22" w16cid:durableId="1290279064">
    <w:abstractNumId w:val="13"/>
  </w:num>
  <w:num w:numId="23" w16cid:durableId="201018322">
    <w:abstractNumId w:val="11"/>
  </w:num>
  <w:num w:numId="24" w16cid:durableId="1896233448">
    <w:abstractNumId w:val="0"/>
  </w:num>
  <w:num w:numId="25" w16cid:durableId="1258295480">
    <w:abstractNumId w:val="7"/>
  </w:num>
  <w:num w:numId="26" w16cid:durableId="189151071">
    <w:abstractNumId w:val="20"/>
  </w:num>
  <w:num w:numId="27" w16cid:durableId="1960522718">
    <w:abstractNumId w:val="24"/>
  </w:num>
  <w:num w:numId="28" w16cid:durableId="2053533784">
    <w:abstractNumId w:val="1"/>
  </w:num>
  <w:num w:numId="29" w16cid:durableId="751894858">
    <w:abstractNumId w:val="10"/>
  </w:num>
  <w:num w:numId="30" w16cid:durableId="592278297">
    <w:abstractNumId w:val="17"/>
  </w:num>
  <w:num w:numId="31" w16cid:durableId="1431122037">
    <w:abstractNumId w:val="21"/>
  </w:num>
  <w:num w:numId="32" w16cid:durableId="1115641664">
    <w:abstractNumId w:val="4"/>
  </w:num>
  <w:num w:numId="33" w16cid:durableId="1837302888">
    <w:abstractNumId w:val="8"/>
  </w:num>
  <w:num w:numId="34" w16cid:durableId="1149781596">
    <w:abstractNumId w:val="16"/>
  </w:num>
  <w:num w:numId="35" w16cid:durableId="1818297202">
    <w:abstractNumId w:val="2"/>
  </w:num>
  <w:num w:numId="36" w16cid:durableId="1507944717">
    <w:abstractNumId w:val="3"/>
  </w:num>
  <w:num w:numId="37" w16cid:durableId="153511939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10"/>
  <w:autoHyphenation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E1D"/>
    <w:rsid w:val="000142CA"/>
    <w:rsid w:val="00020CE2"/>
    <w:rsid w:val="00037AE6"/>
    <w:rsid w:val="00044FC2"/>
    <w:rsid w:val="00051876"/>
    <w:rsid w:val="00061068"/>
    <w:rsid w:val="00064772"/>
    <w:rsid w:val="0006526E"/>
    <w:rsid w:val="00070D92"/>
    <w:rsid w:val="00071218"/>
    <w:rsid w:val="00080EFC"/>
    <w:rsid w:val="00083840"/>
    <w:rsid w:val="000855EA"/>
    <w:rsid w:val="000925CA"/>
    <w:rsid w:val="00093E7F"/>
    <w:rsid w:val="000F0754"/>
    <w:rsid w:val="00100BDA"/>
    <w:rsid w:val="00104D24"/>
    <w:rsid w:val="00122E7D"/>
    <w:rsid w:val="0014459E"/>
    <w:rsid w:val="00151B6E"/>
    <w:rsid w:val="001762DD"/>
    <w:rsid w:val="00185980"/>
    <w:rsid w:val="001A1BB3"/>
    <w:rsid w:val="001A27B2"/>
    <w:rsid w:val="001A413C"/>
    <w:rsid w:val="001A57BF"/>
    <w:rsid w:val="001B38D4"/>
    <w:rsid w:val="001D057B"/>
    <w:rsid w:val="001E20CC"/>
    <w:rsid w:val="001E2AEB"/>
    <w:rsid w:val="00204327"/>
    <w:rsid w:val="00210166"/>
    <w:rsid w:val="0022638C"/>
    <w:rsid w:val="002266AA"/>
    <w:rsid w:val="002316BB"/>
    <w:rsid w:val="00236256"/>
    <w:rsid w:val="00253CA3"/>
    <w:rsid w:val="00256E65"/>
    <w:rsid w:val="00277003"/>
    <w:rsid w:val="00281101"/>
    <w:rsid w:val="00281E5B"/>
    <w:rsid w:val="00282946"/>
    <w:rsid w:val="0029420B"/>
    <w:rsid w:val="00297A33"/>
    <w:rsid w:val="002C338C"/>
    <w:rsid w:val="002C7F20"/>
    <w:rsid w:val="002D2ABC"/>
    <w:rsid w:val="002D650D"/>
    <w:rsid w:val="002E57DB"/>
    <w:rsid w:val="002E5B86"/>
    <w:rsid w:val="002F1BFE"/>
    <w:rsid w:val="00303930"/>
    <w:rsid w:val="00316C89"/>
    <w:rsid w:val="00326141"/>
    <w:rsid w:val="00330A75"/>
    <w:rsid w:val="003337EA"/>
    <w:rsid w:val="00337833"/>
    <w:rsid w:val="003472D8"/>
    <w:rsid w:val="00354A5A"/>
    <w:rsid w:val="003A4E1D"/>
    <w:rsid w:val="003D1D40"/>
    <w:rsid w:val="003D60EE"/>
    <w:rsid w:val="003E6954"/>
    <w:rsid w:val="003E7640"/>
    <w:rsid w:val="003F4EFE"/>
    <w:rsid w:val="003F6C3A"/>
    <w:rsid w:val="00401235"/>
    <w:rsid w:val="00401D30"/>
    <w:rsid w:val="004050FF"/>
    <w:rsid w:val="004102B9"/>
    <w:rsid w:val="00421B41"/>
    <w:rsid w:val="00422EC2"/>
    <w:rsid w:val="00425371"/>
    <w:rsid w:val="00431D81"/>
    <w:rsid w:val="00445F83"/>
    <w:rsid w:val="00476157"/>
    <w:rsid w:val="0048108F"/>
    <w:rsid w:val="004932DA"/>
    <w:rsid w:val="004A6043"/>
    <w:rsid w:val="004B0B17"/>
    <w:rsid w:val="004B4287"/>
    <w:rsid w:val="004C3F57"/>
    <w:rsid w:val="004C46B1"/>
    <w:rsid w:val="004C51D7"/>
    <w:rsid w:val="004E0F98"/>
    <w:rsid w:val="004E21A1"/>
    <w:rsid w:val="004E5DF9"/>
    <w:rsid w:val="004F0E02"/>
    <w:rsid w:val="005028E5"/>
    <w:rsid w:val="00502EEE"/>
    <w:rsid w:val="00511E44"/>
    <w:rsid w:val="005327C9"/>
    <w:rsid w:val="00557907"/>
    <w:rsid w:val="005660F6"/>
    <w:rsid w:val="00570F12"/>
    <w:rsid w:val="005D13A9"/>
    <w:rsid w:val="005E0240"/>
    <w:rsid w:val="005E14E8"/>
    <w:rsid w:val="005E42AE"/>
    <w:rsid w:val="00604EDE"/>
    <w:rsid w:val="00607F24"/>
    <w:rsid w:val="006204BC"/>
    <w:rsid w:val="00632077"/>
    <w:rsid w:val="006429BB"/>
    <w:rsid w:val="00645619"/>
    <w:rsid w:val="00692393"/>
    <w:rsid w:val="006A7FF4"/>
    <w:rsid w:val="006C0662"/>
    <w:rsid w:val="006C619C"/>
    <w:rsid w:val="006E142A"/>
    <w:rsid w:val="006F794C"/>
    <w:rsid w:val="007333B6"/>
    <w:rsid w:val="00737010"/>
    <w:rsid w:val="00740B6F"/>
    <w:rsid w:val="007424BB"/>
    <w:rsid w:val="007440D8"/>
    <w:rsid w:val="0075225A"/>
    <w:rsid w:val="0075794E"/>
    <w:rsid w:val="007628E6"/>
    <w:rsid w:val="0076686D"/>
    <w:rsid w:val="007674BF"/>
    <w:rsid w:val="00770948"/>
    <w:rsid w:val="0077402B"/>
    <w:rsid w:val="00777819"/>
    <w:rsid w:val="007A108C"/>
    <w:rsid w:val="007A283C"/>
    <w:rsid w:val="007D2775"/>
    <w:rsid w:val="007E1AD0"/>
    <w:rsid w:val="007E5740"/>
    <w:rsid w:val="007F640C"/>
    <w:rsid w:val="00822B3D"/>
    <w:rsid w:val="00832857"/>
    <w:rsid w:val="00840934"/>
    <w:rsid w:val="00841933"/>
    <w:rsid w:val="008523BB"/>
    <w:rsid w:val="008838CF"/>
    <w:rsid w:val="008859F4"/>
    <w:rsid w:val="008942B2"/>
    <w:rsid w:val="00894FB9"/>
    <w:rsid w:val="008B5125"/>
    <w:rsid w:val="008C14EC"/>
    <w:rsid w:val="008F446B"/>
    <w:rsid w:val="008F5253"/>
    <w:rsid w:val="009213A7"/>
    <w:rsid w:val="00927F6D"/>
    <w:rsid w:val="00933E2C"/>
    <w:rsid w:val="00956613"/>
    <w:rsid w:val="00964A28"/>
    <w:rsid w:val="00983678"/>
    <w:rsid w:val="00993A21"/>
    <w:rsid w:val="009D0DA8"/>
    <w:rsid w:val="009D5560"/>
    <w:rsid w:val="009E7E90"/>
    <w:rsid w:val="009F0B0F"/>
    <w:rsid w:val="009F70E6"/>
    <w:rsid w:val="00A04FD6"/>
    <w:rsid w:val="00A0751C"/>
    <w:rsid w:val="00A36565"/>
    <w:rsid w:val="00A5787F"/>
    <w:rsid w:val="00A65307"/>
    <w:rsid w:val="00A70B08"/>
    <w:rsid w:val="00A74840"/>
    <w:rsid w:val="00A86E9F"/>
    <w:rsid w:val="00AA684A"/>
    <w:rsid w:val="00AC11F9"/>
    <w:rsid w:val="00AF0644"/>
    <w:rsid w:val="00AF5A91"/>
    <w:rsid w:val="00B00AFB"/>
    <w:rsid w:val="00B1030B"/>
    <w:rsid w:val="00B21347"/>
    <w:rsid w:val="00B4448A"/>
    <w:rsid w:val="00B4734C"/>
    <w:rsid w:val="00B5405E"/>
    <w:rsid w:val="00B548A2"/>
    <w:rsid w:val="00B80275"/>
    <w:rsid w:val="00B84F5A"/>
    <w:rsid w:val="00BA570C"/>
    <w:rsid w:val="00BB5981"/>
    <w:rsid w:val="00BD2405"/>
    <w:rsid w:val="00BD5735"/>
    <w:rsid w:val="00BE0791"/>
    <w:rsid w:val="00BF4597"/>
    <w:rsid w:val="00C02A07"/>
    <w:rsid w:val="00C036E8"/>
    <w:rsid w:val="00C36A5F"/>
    <w:rsid w:val="00C43255"/>
    <w:rsid w:val="00C45F1E"/>
    <w:rsid w:val="00C8316E"/>
    <w:rsid w:val="00C90EAB"/>
    <w:rsid w:val="00C90F92"/>
    <w:rsid w:val="00C9601A"/>
    <w:rsid w:val="00CA6896"/>
    <w:rsid w:val="00CD3203"/>
    <w:rsid w:val="00CE7302"/>
    <w:rsid w:val="00CF1ADC"/>
    <w:rsid w:val="00D07230"/>
    <w:rsid w:val="00D14CE0"/>
    <w:rsid w:val="00D223A8"/>
    <w:rsid w:val="00D2684C"/>
    <w:rsid w:val="00D32E9B"/>
    <w:rsid w:val="00D34699"/>
    <w:rsid w:val="00D600AC"/>
    <w:rsid w:val="00D80381"/>
    <w:rsid w:val="00D92691"/>
    <w:rsid w:val="00D94F8A"/>
    <w:rsid w:val="00DB04E8"/>
    <w:rsid w:val="00DC426C"/>
    <w:rsid w:val="00DC5535"/>
    <w:rsid w:val="00DE02F0"/>
    <w:rsid w:val="00DF3FBD"/>
    <w:rsid w:val="00DF6D53"/>
    <w:rsid w:val="00E034CE"/>
    <w:rsid w:val="00E07AF7"/>
    <w:rsid w:val="00E11356"/>
    <w:rsid w:val="00E22508"/>
    <w:rsid w:val="00E30E54"/>
    <w:rsid w:val="00E40745"/>
    <w:rsid w:val="00E4708F"/>
    <w:rsid w:val="00E52F1E"/>
    <w:rsid w:val="00E6570A"/>
    <w:rsid w:val="00E66AC1"/>
    <w:rsid w:val="00E70428"/>
    <w:rsid w:val="00E943BD"/>
    <w:rsid w:val="00E94AAD"/>
    <w:rsid w:val="00EA77BB"/>
    <w:rsid w:val="00EB33F9"/>
    <w:rsid w:val="00EF7C2A"/>
    <w:rsid w:val="00F00695"/>
    <w:rsid w:val="00F25D88"/>
    <w:rsid w:val="00F528DD"/>
    <w:rsid w:val="00F57906"/>
    <w:rsid w:val="00F658F9"/>
    <w:rsid w:val="00F67BEF"/>
    <w:rsid w:val="00F70805"/>
    <w:rsid w:val="00F7099C"/>
    <w:rsid w:val="00F838C4"/>
    <w:rsid w:val="00F96420"/>
    <w:rsid w:val="00FA529A"/>
    <w:rsid w:val="00FB2C15"/>
    <w:rsid w:val="00FC467A"/>
    <w:rsid w:val="00FE002A"/>
    <w:rsid w:val="00FE6213"/>
    <w:rsid w:val="00FF00B3"/>
    <w:rsid w:val="00FF150E"/>
    <w:rsid w:val="00FF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9BC492"/>
  <w15:chartTrackingRefBased/>
  <w15:docId w15:val="{28DDCE54-BFD5-4C4D-A25B-E677B2836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E9F"/>
    <w:pPr>
      <w:spacing w:line="260" w:lineRule="atLeast"/>
      <w:jc w:val="both"/>
    </w:pPr>
    <w:rPr>
      <w:rFonts w:ascii="Palatino Linotype" w:hAnsi="Palatino Linotype"/>
      <w:noProof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1articletype">
    <w:name w:val="MDPI_1.1_article_type"/>
    <w:next w:val="Normal"/>
    <w:qFormat/>
    <w:rsid w:val="00A86E9F"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Normal"/>
    <w:qFormat/>
    <w:rsid w:val="00A86E9F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Normal"/>
    <w:qFormat/>
    <w:rsid w:val="00A86E9F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A86E9F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A86E9F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qFormat/>
    <w:rsid w:val="00A86E9F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Normal"/>
    <w:qFormat/>
    <w:rsid w:val="00A86E9F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rsid w:val="00A86E9F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CD3203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rsid w:val="00A86E9F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A86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link w:val="Header"/>
    <w:uiPriority w:val="99"/>
    <w:rsid w:val="00A86E9F"/>
    <w:rPr>
      <w:rFonts w:ascii="Palatino Linotype" w:hAnsi="Palatino Linotype"/>
      <w:noProof/>
      <w:color w:val="000000"/>
      <w:szCs w:val="18"/>
    </w:rPr>
  </w:style>
  <w:style w:type="paragraph" w:customStyle="1" w:styleId="MDPIheaderjournallogo">
    <w:name w:val="MDPI_header_journal_logo"/>
    <w:qFormat/>
    <w:rsid w:val="00A86E9F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A86E9F"/>
    <w:pPr>
      <w:ind w:firstLine="0"/>
    </w:pPr>
  </w:style>
  <w:style w:type="paragraph" w:customStyle="1" w:styleId="MDPI31text">
    <w:name w:val="MDPI_3.1_text"/>
    <w:qFormat/>
    <w:rsid w:val="003D1D4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rsid w:val="00A86E9F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rsid w:val="00A86E9F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rsid w:val="00A86E9F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rsid w:val="00EB33F9"/>
    <w:pPr>
      <w:numPr>
        <w:numId w:val="2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rsid w:val="00EB33F9"/>
    <w:pPr>
      <w:numPr>
        <w:numId w:val="20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rsid w:val="00A86E9F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rsid w:val="00A86E9F"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rsid w:val="00A86E9F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5E14E8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rsid w:val="00A86E9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A86E9F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rsid w:val="00A86E9F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footerfirstpage">
    <w:name w:val="MDPI_footer_firstpage"/>
    <w:qFormat/>
    <w:rsid w:val="00A86E9F"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23heading3">
    <w:name w:val="MDPI_2.3_heading3"/>
    <w:qFormat/>
    <w:rsid w:val="00A86E9F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rsid w:val="00A86E9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rsid w:val="00A86E9F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noProof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rsid w:val="005E42AE"/>
    <w:pPr>
      <w:numPr>
        <w:numId w:val="2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styleId="BalloonText">
    <w:name w:val="Balloon Text"/>
    <w:basedOn w:val="Normal"/>
    <w:link w:val="BalloonTextChar"/>
    <w:uiPriority w:val="99"/>
    <w:rsid w:val="00A86E9F"/>
    <w:rPr>
      <w:rFonts w:cs="Tahoma"/>
      <w:szCs w:val="18"/>
    </w:rPr>
  </w:style>
  <w:style w:type="character" w:customStyle="1" w:styleId="BalloonTextChar">
    <w:name w:val="Balloon Text Char"/>
    <w:link w:val="BalloonText"/>
    <w:uiPriority w:val="99"/>
    <w:rsid w:val="00A86E9F"/>
    <w:rPr>
      <w:rFonts w:ascii="Palatino Linotype" w:hAnsi="Palatino Linotype" w:cs="Tahoma"/>
      <w:noProof/>
      <w:color w:val="000000"/>
      <w:szCs w:val="18"/>
    </w:rPr>
  </w:style>
  <w:style w:type="character" w:styleId="LineNumber">
    <w:name w:val="line number"/>
    <w:uiPriority w:val="99"/>
    <w:rsid w:val="00AF0644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eNormal"/>
    <w:uiPriority w:val="99"/>
    <w:rsid w:val="00A86E9F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nk">
    <w:name w:val="Hyperlink"/>
    <w:uiPriority w:val="99"/>
    <w:rsid w:val="00A86E9F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4C46B1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rsid w:val="00A86E9F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link w:val="Footer"/>
    <w:uiPriority w:val="99"/>
    <w:rsid w:val="00A86E9F"/>
    <w:rPr>
      <w:rFonts w:ascii="Palatino Linotype" w:hAnsi="Palatino Linotype"/>
      <w:noProof/>
      <w:color w:val="000000"/>
      <w:szCs w:val="18"/>
    </w:rPr>
  </w:style>
  <w:style w:type="table" w:styleId="PlainTable4">
    <w:name w:val="Plain Table 4"/>
    <w:basedOn w:val="TableNormal"/>
    <w:uiPriority w:val="44"/>
    <w:rsid w:val="0063207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A86E9F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81theorem">
    <w:name w:val="MDPI_8.1_theorem"/>
    <w:qFormat/>
    <w:rsid w:val="00A86E9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rsid w:val="00A86E9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61Citation">
    <w:name w:val="MDPI_6.1_Citation"/>
    <w:qFormat/>
    <w:rsid w:val="00A86E9F"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</w:rPr>
  </w:style>
  <w:style w:type="paragraph" w:customStyle="1" w:styleId="MDPI62BackMatter">
    <w:name w:val="MDPI_6.2_BackMatter"/>
    <w:qFormat/>
    <w:rsid w:val="00A86E9F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rsid w:val="00A86E9F"/>
    <w:pPr>
      <w:adjustRightInd w:val="0"/>
      <w:snapToGrid w:val="0"/>
      <w:spacing w:before="240" w:line="228" w:lineRule="auto"/>
      <w:jc w:val="both"/>
    </w:pPr>
    <w:rPr>
      <w:rFonts w:ascii="Palatino Linotype" w:hAnsi="Palatino Linotype"/>
      <w:snapToGrid w:val="0"/>
      <w:color w:val="000000"/>
      <w:sz w:val="18"/>
      <w:lang w:eastAsia="en-US" w:bidi="en-US"/>
    </w:rPr>
  </w:style>
  <w:style w:type="paragraph" w:customStyle="1" w:styleId="MDPI15academiceditor">
    <w:name w:val="MDPI_1.5_academic_editor"/>
    <w:qFormat/>
    <w:rsid w:val="004102B9"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A86E9F"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A86E9F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noProof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A86E9F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noProof/>
      <w:color w:val="000000"/>
      <w:sz w:val="18"/>
      <w:lang w:bidi="en-US"/>
    </w:rPr>
  </w:style>
  <w:style w:type="paragraph" w:customStyle="1" w:styleId="MDPI72Copyright">
    <w:name w:val="MDPI_7.2_Copyright"/>
    <w:qFormat/>
    <w:rsid w:val="001762DD"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/>
      <w:noProof/>
      <w:snapToGrid w:val="0"/>
      <w:color w:val="000000"/>
      <w:sz w:val="14"/>
      <w:lang w:val="en-GB" w:eastAsia="en-GB"/>
    </w:rPr>
  </w:style>
  <w:style w:type="paragraph" w:customStyle="1" w:styleId="MDPI73CopyrightImage">
    <w:name w:val="MDPI_7.3_CopyrightImage"/>
    <w:rsid w:val="00A86E9F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rsid w:val="00A86E9F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rsid w:val="00A86E9F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header">
    <w:name w:val="MDPI_header"/>
    <w:qFormat/>
    <w:rsid w:val="00A86E9F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rsid w:val="00A86E9F"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rsid w:val="00A86E9F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TableNormal"/>
    <w:uiPriority w:val="99"/>
    <w:rsid w:val="00A86E9F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A86E9F"/>
    <w:pPr>
      <w:spacing w:line="260" w:lineRule="atLeast"/>
      <w:ind w:left="425" w:right="425" w:firstLine="284"/>
      <w:jc w:val="both"/>
    </w:pPr>
    <w:rPr>
      <w:rFonts w:ascii="Times New Roman" w:eastAsia="Times New Roman" w:hAnsi="Times New Roman"/>
      <w:noProof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rsid w:val="00A86E9F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rsid w:val="00A86E9F"/>
  </w:style>
  <w:style w:type="paragraph" w:styleId="Bibliography">
    <w:name w:val="Bibliography"/>
    <w:basedOn w:val="Normal"/>
    <w:next w:val="Normal"/>
    <w:uiPriority w:val="37"/>
    <w:unhideWhenUsed/>
    <w:rsid w:val="00A86E9F"/>
  </w:style>
  <w:style w:type="paragraph" w:styleId="BodyText">
    <w:name w:val="Body Text"/>
    <w:link w:val="BodyTextChar"/>
    <w:rsid w:val="00A86E9F"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character" w:customStyle="1" w:styleId="BodyTextChar">
    <w:name w:val="Body Text Char"/>
    <w:link w:val="BodyText"/>
    <w:rsid w:val="00A86E9F"/>
    <w:rPr>
      <w:rFonts w:ascii="Palatino Linotype" w:hAnsi="Palatino Linotype"/>
      <w:color w:val="000000"/>
      <w:sz w:val="24"/>
      <w:lang w:eastAsia="de-DE"/>
    </w:rPr>
  </w:style>
  <w:style w:type="character" w:styleId="CommentReference">
    <w:name w:val="annotation reference"/>
    <w:rsid w:val="00A86E9F"/>
    <w:rPr>
      <w:sz w:val="21"/>
      <w:szCs w:val="21"/>
    </w:rPr>
  </w:style>
  <w:style w:type="paragraph" w:styleId="CommentText">
    <w:name w:val="annotation text"/>
    <w:basedOn w:val="Normal"/>
    <w:link w:val="CommentTextChar"/>
    <w:rsid w:val="00A86E9F"/>
  </w:style>
  <w:style w:type="character" w:customStyle="1" w:styleId="CommentTextChar">
    <w:name w:val="Comment Text Char"/>
    <w:link w:val="CommentText"/>
    <w:rsid w:val="00A86E9F"/>
    <w:rPr>
      <w:rFonts w:ascii="Palatino Linotype" w:hAnsi="Palatino Linotype"/>
      <w:noProof/>
      <w:color w:val="000000"/>
    </w:rPr>
  </w:style>
  <w:style w:type="paragraph" w:styleId="CommentSubject">
    <w:name w:val="annotation subject"/>
    <w:basedOn w:val="CommentText"/>
    <w:next w:val="CommentText"/>
    <w:link w:val="CommentSubjectChar"/>
    <w:rsid w:val="00A86E9F"/>
    <w:rPr>
      <w:b/>
      <w:bCs/>
    </w:rPr>
  </w:style>
  <w:style w:type="character" w:customStyle="1" w:styleId="CommentSubjectChar">
    <w:name w:val="Comment Subject Char"/>
    <w:link w:val="CommentSubject"/>
    <w:rsid w:val="00A86E9F"/>
    <w:rPr>
      <w:rFonts w:ascii="Palatino Linotype" w:hAnsi="Palatino Linotype"/>
      <w:b/>
      <w:bCs/>
      <w:noProof/>
      <w:color w:val="000000"/>
    </w:rPr>
  </w:style>
  <w:style w:type="character" w:styleId="EndnoteReference">
    <w:name w:val="endnote reference"/>
    <w:rsid w:val="00A86E9F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A86E9F"/>
    <w:pPr>
      <w:spacing w:line="240" w:lineRule="auto"/>
    </w:pPr>
  </w:style>
  <w:style w:type="character" w:customStyle="1" w:styleId="EndnoteTextChar">
    <w:name w:val="Endnote Text Char"/>
    <w:link w:val="EndnoteText"/>
    <w:semiHidden/>
    <w:rsid w:val="00A86E9F"/>
    <w:rPr>
      <w:rFonts w:ascii="Palatino Linotype" w:hAnsi="Palatino Linotype"/>
      <w:noProof/>
      <w:color w:val="000000"/>
    </w:rPr>
  </w:style>
  <w:style w:type="character" w:styleId="FollowedHyperlink">
    <w:name w:val="FollowedHyperlink"/>
    <w:rsid w:val="00A86E9F"/>
    <w:rPr>
      <w:color w:val="954F72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A86E9F"/>
    <w:pPr>
      <w:spacing w:line="240" w:lineRule="auto"/>
    </w:pPr>
  </w:style>
  <w:style w:type="character" w:customStyle="1" w:styleId="FootnoteTextChar">
    <w:name w:val="Footnote Text Char"/>
    <w:link w:val="FootnoteText"/>
    <w:semiHidden/>
    <w:rsid w:val="00A86E9F"/>
    <w:rPr>
      <w:rFonts w:ascii="Palatino Linotype" w:hAnsi="Palatino Linotype"/>
      <w:noProof/>
      <w:color w:val="000000"/>
    </w:rPr>
  </w:style>
  <w:style w:type="paragraph" w:styleId="NormalWeb">
    <w:name w:val="Normal (Web)"/>
    <w:basedOn w:val="Normal"/>
    <w:uiPriority w:val="99"/>
    <w:rsid w:val="00A86E9F"/>
    <w:rPr>
      <w:szCs w:val="24"/>
    </w:rPr>
  </w:style>
  <w:style w:type="paragraph" w:customStyle="1" w:styleId="MsoFootnoteText0">
    <w:name w:val="MsoFootnoteText"/>
    <w:basedOn w:val="NormalWeb"/>
    <w:qFormat/>
    <w:rsid w:val="00A86E9F"/>
    <w:rPr>
      <w:rFonts w:ascii="Times New Roman" w:hAnsi="Times New Roman"/>
    </w:rPr>
  </w:style>
  <w:style w:type="character" w:styleId="PageNumber">
    <w:name w:val="page number"/>
    <w:rsid w:val="00A86E9F"/>
  </w:style>
  <w:style w:type="character" w:styleId="PlaceholderText">
    <w:name w:val="Placeholder Text"/>
    <w:uiPriority w:val="99"/>
    <w:semiHidden/>
    <w:rsid w:val="00A86E9F"/>
    <w:rPr>
      <w:color w:val="808080"/>
    </w:rPr>
  </w:style>
  <w:style w:type="paragraph" w:customStyle="1" w:styleId="MDPI71FootNotes">
    <w:name w:val="MDPI_7.1_FootNotes"/>
    <w:qFormat/>
    <w:rsid w:val="00D14CE0"/>
    <w:pPr>
      <w:numPr>
        <w:numId w:val="21"/>
      </w:numPr>
      <w:adjustRightInd w:val="0"/>
      <w:snapToGrid w:val="0"/>
      <w:spacing w:line="228" w:lineRule="auto"/>
    </w:pPr>
    <w:rPr>
      <w:rFonts w:ascii="Palatino Linotype" w:eastAsiaTheme="minorEastAsia" w:hAnsi="Palatino Linotype"/>
      <w:noProof/>
      <w:color w:val="000000"/>
      <w:sz w:val="18"/>
    </w:rPr>
  </w:style>
  <w:style w:type="paragraph" w:styleId="ListParagraph">
    <w:name w:val="List Paragraph"/>
    <w:basedOn w:val="Normal"/>
    <w:uiPriority w:val="34"/>
    <w:qFormat/>
    <w:rsid w:val="0006526E"/>
    <w:pPr>
      <w:widowControl w:val="0"/>
      <w:spacing w:line="240" w:lineRule="auto"/>
      <w:ind w:firstLineChars="200" w:firstLine="420"/>
    </w:pPr>
    <w:rPr>
      <w:rFonts w:asciiTheme="minorHAnsi" w:eastAsiaTheme="minorEastAsia" w:hAnsiTheme="minorHAnsi" w:cstheme="minorBidi"/>
      <w:noProof w:val="0"/>
      <w:color w:val="auto"/>
      <w:kern w:val="2"/>
      <w:sz w:val="21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6526E"/>
    <w:pPr>
      <w:widowControl w:val="0"/>
      <w:spacing w:line="240" w:lineRule="auto"/>
      <w:ind w:leftChars="2500" w:left="100"/>
    </w:pPr>
    <w:rPr>
      <w:rFonts w:asciiTheme="minorHAnsi" w:eastAsiaTheme="minorEastAsia" w:hAnsiTheme="minorHAnsi" w:cstheme="minorBidi"/>
      <w:noProof w:val="0"/>
      <w:color w:val="auto"/>
      <w:kern w:val="2"/>
      <w:sz w:val="21"/>
      <w:szCs w:val="22"/>
    </w:rPr>
  </w:style>
  <w:style w:type="character" w:customStyle="1" w:styleId="DateChar">
    <w:name w:val="Date Char"/>
    <w:basedOn w:val="DefaultParagraphFont"/>
    <w:link w:val="Date"/>
    <w:uiPriority w:val="99"/>
    <w:semiHidden/>
    <w:rsid w:val="0006526E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Strong">
    <w:name w:val="Strong"/>
    <w:basedOn w:val="DefaultParagraphFont"/>
    <w:uiPriority w:val="22"/>
    <w:qFormat/>
    <w:rsid w:val="000652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0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sfh\Desktop\&#32763;&#35793;&#31295;&#65306;&#22522;&#20110;TAM&#21644;TRI&#30340;&#8220;AI&#8221;&#32472;&#22270;&#20351;&#29992;&#24847;&#21521;&#30740;&#31350;&#65288;1&#29677;&#65289;\sustainability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sustainability-template.dot</Template>
  <TotalTime>74</TotalTime>
  <Pages>5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 of the Paper (Article</vt:lpstr>
    </vt:vector>
  </TitlesOfParts>
  <Company/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subject/>
  <dc:creator>wsfh</dc:creator>
  <cp:keywords/>
  <dc:description/>
  <cp:lastModifiedBy>Bhushan Tandale</cp:lastModifiedBy>
  <cp:revision>20</cp:revision>
  <cp:lastPrinted>2025-08-08T15:42:00Z</cp:lastPrinted>
  <dcterms:created xsi:type="dcterms:W3CDTF">2023-10-19T03:44:00Z</dcterms:created>
  <dcterms:modified xsi:type="dcterms:W3CDTF">2025-08-19T13:29:00Z</dcterms:modified>
</cp:coreProperties>
</file>