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3DB38" w14:textId="7D3E1108" w:rsidR="0068335A" w:rsidRPr="00F157EE" w:rsidRDefault="0068335A" w:rsidP="0068335A">
      <w:pPr>
        <w:spacing w:before="240" w:after="240" w:line="480" w:lineRule="auto"/>
        <w:ind w:hanging="11"/>
        <w:jc w:val="both"/>
        <w:rPr>
          <w:rFonts w:eastAsia="Times New Roman" w:cstheme="minorHAnsi"/>
          <w:b/>
          <w:color w:val="FF0000"/>
          <w:sz w:val="32"/>
          <w:szCs w:val="32"/>
          <w:lang w:val="en-US" w:eastAsia="es-ES"/>
        </w:rPr>
      </w:pPr>
      <w:r w:rsidRPr="00F157EE">
        <w:rPr>
          <w:rFonts w:eastAsia="Times New Roman" w:cstheme="minorHAnsi"/>
          <w:b/>
          <w:sz w:val="32"/>
          <w:szCs w:val="32"/>
          <w:lang w:val="en-US" w:eastAsia="es-ES"/>
        </w:rPr>
        <w:t xml:space="preserve">Disruption of </w:t>
      </w:r>
      <w:proofErr w:type="spellStart"/>
      <w:r w:rsidRPr="00F157EE">
        <w:rPr>
          <w:rFonts w:eastAsia="Times New Roman" w:cstheme="minorHAnsi"/>
          <w:b/>
          <w:sz w:val="32"/>
          <w:szCs w:val="32"/>
          <w:lang w:val="en-US" w:eastAsia="es-ES"/>
        </w:rPr>
        <w:t>Reelin</w:t>
      </w:r>
      <w:proofErr w:type="spellEnd"/>
      <w:r w:rsidRPr="00F157EE">
        <w:rPr>
          <w:rFonts w:eastAsia="Times New Roman" w:cstheme="minorHAnsi"/>
          <w:b/>
          <w:sz w:val="32"/>
          <w:szCs w:val="32"/>
          <w:lang w:val="en-US" w:eastAsia="es-ES"/>
        </w:rPr>
        <w:t xml:space="preserve"> signaling in a dual-hit mouse model of schizo</w:t>
      </w:r>
      <w:r w:rsidR="0052606A">
        <w:rPr>
          <w:rFonts w:eastAsia="Times New Roman" w:cstheme="minorHAnsi"/>
          <w:b/>
          <w:sz w:val="32"/>
          <w:szCs w:val="32"/>
          <w:lang w:val="en-US" w:eastAsia="es-ES"/>
        </w:rPr>
        <w:t xml:space="preserve">phrenia: impact of postnatal </w:t>
      </w:r>
      <w:r w:rsidR="0052606A" w:rsidRPr="0052606A">
        <w:rPr>
          <w:rFonts w:eastAsia="Times New Roman" w:cstheme="minorHAnsi"/>
          <w:b/>
          <w:sz w:val="32"/>
          <w:szCs w:val="32"/>
          <w:lang w:val="en-US" w:eastAsia="es-ES"/>
        </w:rPr>
        <w:t>Δ9-tetrahydrocannabinol</w:t>
      </w:r>
      <w:r w:rsidRPr="00F157EE">
        <w:rPr>
          <w:rFonts w:eastAsia="Times New Roman" w:cstheme="minorHAnsi"/>
          <w:b/>
          <w:sz w:val="32"/>
          <w:szCs w:val="32"/>
          <w:lang w:val="en-US" w:eastAsia="es-ES"/>
        </w:rPr>
        <w:t xml:space="preserve"> exposure in a maternal immune activation model</w:t>
      </w:r>
    </w:p>
    <w:p w14:paraId="74ADC803" w14:textId="77777777" w:rsidR="0068335A" w:rsidRPr="00F157EE" w:rsidRDefault="0068335A" w:rsidP="0068335A">
      <w:pPr>
        <w:spacing w:before="240" w:after="240" w:line="240" w:lineRule="auto"/>
        <w:jc w:val="both"/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</w:pPr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 xml:space="preserve">Celia Martín-Cuevas </w:t>
      </w:r>
      <w:proofErr w:type="spellStart"/>
      <w:proofErr w:type="gramStart"/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>a,b</w:t>
      </w:r>
      <w:proofErr w:type="spellEnd"/>
      <w:proofErr w:type="gramEnd"/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 xml:space="preserve"> </w:t>
      </w:r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>, Víctor Darío Ramos-Herrero</w:t>
      </w:r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 xml:space="preserve"> a 1 </w:t>
      </w:r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>, Álvaro Flores-Martínez</w:t>
      </w:r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 xml:space="preserve"> a 1</w:t>
      </w:r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>, Irene González-Recio</w:t>
      </w:r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 xml:space="preserve"> d</w:t>
      </w:r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 xml:space="preserve"> , María Luz Martínez-Chantar</w:t>
      </w:r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 xml:space="preserve"> d  </w:t>
      </w:r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 xml:space="preserve">, Juan Carlos </w:t>
      </w:r>
      <w:proofErr w:type="spellStart"/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>Leza</w:t>
      </w:r>
      <w:proofErr w:type="spellEnd"/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 xml:space="preserve"> e</w:t>
      </w:r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>, J. Javier Meana</w:t>
      </w:r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 xml:space="preserve"> </w:t>
      </w:r>
      <w:proofErr w:type="spellStart"/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>b,f</w:t>
      </w:r>
      <w:proofErr w:type="spellEnd"/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>, Benedicto Crespo-</w:t>
      </w:r>
      <w:proofErr w:type="spellStart"/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>Facorro</w:t>
      </w:r>
      <w:proofErr w:type="spellEnd"/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 xml:space="preserve"> </w:t>
      </w:r>
      <w:proofErr w:type="spellStart"/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>a,b,c</w:t>
      </w:r>
      <w:proofErr w:type="spellEnd"/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 xml:space="preserve"> 2 *</w:t>
      </w:r>
      <w:r w:rsidRPr="00F157EE">
        <w:rPr>
          <w:rFonts w:eastAsia="Times New Roman" w:cstheme="minorHAnsi"/>
          <w:b/>
          <w:sz w:val="24"/>
          <w:szCs w:val="24"/>
          <w:lang w:val="es" w:eastAsia="es-ES"/>
        </w:rPr>
        <w:t xml:space="preserve">, Ana C. Sánchez-Hidalgo </w:t>
      </w:r>
      <w:proofErr w:type="spellStart"/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>a,b</w:t>
      </w:r>
      <w:proofErr w:type="spellEnd"/>
      <w:r w:rsidRPr="00F157EE">
        <w:rPr>
          <w:rFonts w:eastAsia="Times New Roman" w:cstheme="minorHAnsi"/>
          <w:b/>
          <w:sz w:val="24"/>
          <w:szCs w:val="24"/>
          <w:vertAlign w:val="superscript"/>
          <w:lang w:val="es" w:eastAsia="es-ES"/>
        </w:rPr>
        <w:t xml:space="preserve"> 2</w:t>
      </w:r>
    </w:p>
    <w:p w14:paraId="6BDC7419" w14:textId="4CE313BC" w:rsidR="00FC0FA0" w:rsidRDefault="00FC0FA0" w:rsidP="00FC0FA0">
      <w:pPr>
        <w:spacing w:line="480" w:lineRule="auto"/>
        <w:rPr>
          <w:rFonts w:cstheme="minorHAnsi"/>
          <w:b/>
          <w:sz w:val="24"/>
          <w:szCs w:val="24"/>
          <w:lang w:val="es"/>
        </w:rPr>
      </w:pPr>
    </w:p>
    <w:p w14:paraId="3E78EABD" w14:textId="77EAC47F" w:rsidR="001662B6" w:rsidRPr="00BE4EA4" w:rsidRDefault="001662B6" w:rsidP="00FC0FA0">
      <w:pPr>
        <w:spacing w:line="480" w:lineRule="auto"/>
        <w:rPr>
          <w:rFonts w:cstheme="minorHAnsi"/>
          <w:b/>
          <w:sz w:val="24"/>
          <w:szCs w:val="24"/>
          <w:lang w:val="en-US"/>
        </w:rPr>
      </w:pPr>
      <w:r w:rsidRPr="00BE4EA4">
        <w:rPr>
          <w:rFonts w:cstheme="minorHAnsi"/>
          <w:b/>
          <w:sz w:val="24"/>
          <w:szCs w:val="24"/>
          <w:lang w:val="en-US"/>
        </w:rPr>
        <w:t>Supplementary material 1</w:t>
      </w:r>
      <w:r w:rsidR="00BE4EA4" w:rsidRPr="00BE4EA4">
        <w:rPr>
          <w:rFonts w:cstheme="minorHAnsi"/>
          <w:b/>
          <w:sz w:val="24"/>
          <w:szCs w:val="24"/>
          <w:lang w:val="en-US"/>
        </w:rPr>
        <w:t xml:space="preserve"> </w:t>
      </w:r>
      <w:r w:rsidR="00BE4EA4">
        <w:rPr>
          <w:rFonts w:cstheme="minorHAnsi"/>
          <w:b/>
          <w:sz w:val="24"/>
          <w:szCs w:val="24"/>
          <w:lang w:val="en-US"/>
        </w:rPr>
        <w:t>(PDF)</w:t>
      </w:r>
    </w:p>
    <w:p w14:paraId="221D8027" w14:textId="281D8289" w:rsidR="005C46CB" w:rsidRDefault="005C46CB" w:rsidP="005C46CB">
      <w:pPr>
        <w:spacing w:line="480" w:lineRule="auto"/>
        <w:jc w:val="both"/>
        <w:rPr>
          <w:rFonts w:cstheme="minorHAnsi"/>
          <w:sz w:val="24"/>
          <w:szCs w:val="24"/>
          <w:lang w:val="en-US"/>
        </w:rPr>
      </w:pPr>
      <w:r w:rsidRPr="005C46CB">
        <w:rPr>
          <w:rFonts w:cstheme="minorHAnsi"/>
          <w:sz w:val="24"/>
          <w:szCs w:val="24"/>
          <w:lang w:val="en-US"/>
        </w:rPr>
        <w:t>This supplementary file includes detailed validation of the maternal immune activation model, behavioral test protocols and outcomes, statistical analyses</w:t>
      </w:r>
      <w:r>
        <w:rPr>
          <w:rFonts w:cstheme="minorHAnsi"/>
          <w:sz w:val="24"/>
          <w:szCs w:val="24"/>
          <w:lang w:val="en-US"/>
        </w:rPr>
        <w:t xml:space="preserve"> of non-significant tests</w:t>
      </w:r>
      <w:r w:rsidRPr="005C46CB">
        <w:rPr>
          <w:rFonts w:cstheme="minorHAnsi"/>
          <w:sz w:val="24"/>
          <w:szCs w:val="24"/>
          <w:lang w:val="en-US"/>
        </w:rPr>
        <w:t>, and proteomic profiling data. It provides supporting evidence for physiological, molecular, and behavioral changes observed in the dual-hit mouse model of schizophrenia following postnatal THC exposure.</w:t>
      </w:r>
    </w:p>
    <w:p w14:paraId="7C7DDF37" w14:textId="77777777" w:rsidR="005C46CB" w:rsidRPr="005C46CB" w:rsidRDefault="005C46CB" w:rsidP="005C46CB">
      <w:pPr>
        <w:spacing w:line="480" w:lineRule="auto"/>
        <w:jc w:val="both"/>
        <w:rPr>
          <w:rFonts w:cstheme="minorHAnsi"/>
          <w:sz w:val="24"/>
          <w:szCs w:val="24"/>
          <w:lang w:val="en-US"/>
        </w:rPr>
      </w:pPr>
    </w:p>
    <w:p w14:paraId="7835094B" w14:textId="2BB0BC20" w:rsidR="001662B6" w:rsidRPr="00BE4EA4" w:rsidRDefault="001662B6" w:rsidP="00FC0FA0">
      <w:pPr>
        <w:spacing w:line="480" w:lineRule="auto"/>
        <w:rPr>
          <w:rFonts w:cstheme="minorHAnsi"/>
          <w:b/>
          <w:sz w:val="24"/>
          <w:szCs w:val="24"/>
          <w:lang w:val="en-US"/>
        </w:rPr>
      </w:pPr>
      <w:r w:rsidRPr="00BE4EA4">
        <w:rPr>
          <w:rFonts w:cstheme="minorHAnsi"/>
          <w:b/>
          <w:sz w:val="24"/>
          <w:szCs w:val="24"/>
          <w:lang w:val="en-US"/>
        </w:rPr>
        <w:t>Supplementary material 2</w:t>
      </w:r>
      <w:r w:rsidR="00BE4EA4">
        <w:rPr>
          <w:rFonts w:cstheme="minorHAnsi"/>
          <w:b/>
          <w:sz w:val="24"/>
          <w:szCs w:val="24"/>
          <w:lang w:val="en-US"/>
        </w:rPr>
        <w:t xml:space="preserve"> (Excel)</w:t>
      </w:r>
    </w:p>
    <w:p w14:paraId="2F00B62B" w14:textId="731A8547" w:rsidR="005C46CB" w:rsidRPr="005C46CB" w:rsidRDefault="005C46CB" w:rsidP="005C46CB">
      <w:pPr>
        <w:spacing w:line="480" w:lineRule="auto"/>
        <w:jc w:val="both"/>
        <w:rPr>
          <w:rFonts w:cstheme="minorHAnsi"/>
          <w:sz w:val="24"/>
          <w:szCs w:val="24"/>
          <w:lang w:val="en-US"/>
        </w:rPr>
      </w:pPr>
      <w:r w:rsidRPr="005C46CB">
        <w:rPr>
          <w:rFonts w:cstheme="minorHAnsi"/>
          <w:sz w:val="24"/>
          <w:szCs w:val="24"/>
          <w:lang w:val="en-US"/>
        </w:rPr>
        <w:t>This supplementary spreadsheet lists the pregnant female mice used to generate the experimental cohorts for the dual-hit schizophrenia mouse model. It includes identification numbers, treatment conditions, and breeding details relevant to the maternal immune activation and postnatal THC exposure protocol described in the study.</w:t>
      </w:r>
    </w:p>
    <w:p w14:paraId="0210B501" w14:textId="5B77EB8E" w:rsidR="005C46CB" w:rsidRDefault="005C46CB" w:rsidP="00FC0FA0">
      <w:pPr>
        <w:spacing w:line="480" w:lineRule="auto"/>
        <w:rPr>
          <w:rFonts w:cstheme="minorHAnsi"/>
          <w:b/>
          <w:sz w:val="24"/>
          <w:szCs w:val="24"/>
          <w:lang w:val="en-US"/>
        </w:rPr>
      </w:pPr>
    </w:p>
    <w:p w14:paraId="22947CAE" w14:textId="77777777" w:rsidR="005C46CB" w:rsidRPr="005C46CB" w:rsidRDefault="005C46CB" w:rsidP="00FC0FA0">
      <w:pPr>
        <w:spacing w:line="480" w:lineRule="auto"/>
        <w:rPr>
          <w:rFonts w:cstheme="minorHAnsi"/>
          <w:b/>
          <w:sz w:val="24"/>
          <w:szCs w:val="24"/>
          <w:lang w:val="en-US"/>
        </w:rPr>
      </w:pPr>
    </w:p>
    <w:p w14:paraId="35E08C0E" w14:textId="277E8D67" w:rsidR="001662B6" w:rsidRPr="00BE4EA4" w:rsidRDefault="001662B6" w:rsidP="00FC0FA0">
      <w:pPr>
        <w:spacing w:line="480" w:lineRule="auto"/>
        <w:rPr>
          <w:rFonts w:cstheme="minorHAnsi"/>
          <w:b/>
          <w:sz w:val="24"/>
          <w:szCs w:val="24"/>
          <w:lang w:val="en-US"/>
        </w:rPr>
      </w:pPr>
      <w:r w:rsidRPr="00BE4EA4">
        <w:rPr>
          <w:rFonts w:cstheme="minorHAnsi"/>
          <w:b/>
          <w:sz w:val="24"/>
          <w:szCs w:val="24"/>
          <w:lang w:val="en-US"/>
        </w:rPr>
        <w:lastRenderedPageBreak/>
        <w:t>Supplementary material 3</w:t>
      </w:r>
      <w:r w:rsidR="00BE4EA4">
        <w:rPr>
          <w:rFonts w:cstheme="minorHAnsi"/>
          <w:b/>
          <w:sz w:val="24"/>
          <w:szCs w:val="24"/>
          <w:lang w:val="en-US"/>
        </w:rPr>
        <w:t xml:space="preserve"> (Excel)</w:t>
      </w:r>
    </w:p>
    <w:p w14:paraId="07D02CED" w14:textId="2F845D82" w:rsidR="005C46CB" w:rsidRPr="00AA7346" w:rsidRDefault="00AA7346" w:rsidP="00AA7346">
      <w:pPr>
        <w:spacing w:line="480" w:lineRule="auto"/>
        <w:jc w:val="both"/>
        <w:rPr>
          <w:rFonts w:cstheme="minorHAnsi"/>
          <w:sz w:val="24"/>
          <w:szCs w:val="24"/>
          <w:lang w:val="en-US"/>
        </w:rPr>
      </w:pPr>
      <w:r w:rsidRPr="00AA7346">
        <w:rPr>
          <w:rFonts w:cstheme="minorHAnsi"/>
          <w:sz w:val="24"/>
          <w:szCs w:val="24"/>
          <w:lang w:val="en-US"/>
        </w:rPr>
        <w:t>This supplementary file contains the raw proteomic data obtained from prefrontal cortex samples in the dual-hit mouse model of schizophrenia. The dataset includes quantified protein expression values across experimental groups and serves as the basis for the comparative analysis reported in the main manuscript.</w:t>
      </w:r>
    </w:p>
    <w:p w14:paraId="040405B8" w14:textId="77777777" w:rsidR="00AA7346" w:rsidRPr="00AA7346" w:rsidRDefault="00AA7346" w:rsidP="00FC0FA0">
      <w:pPr>
        <w:spacing w:line="480" w:lineRule="auto"/>
        <w:rPr>
          <w:rFonts w:cstheme="minorHAnsi"/>
          <w:b/>
          <w:sz w:val="24"/>
          <w:szCs w:val="24"/>
          <w:lang w:val="en-US"/>
        </w:rPr>
      </w:pPr>
    </w:p>
    <w:p w14:paraId="26B7A175" w14:textId="4D6BBCA9" w:rsidR="001662B6" w:rsidRPr="00BE4EA4" w:rsidRDefault="001662B6" w:rsidP="00FC0FA0">
      <w:pPr>
        <w:spacing w:line="480" w:lineRule="auto"/>
        <w:rPr>
          <w:rFonts w:cstheme="minorHAnsi"/>
          <w:b/>
          <w:sz w:val="24"/>
          <w:szCs w:val="24"/>
          <w:lang w:val="en-US"/>
        </w:rPr>
      </w:pPr>
      <w:r w:rsidRPr="00BE4EA4">
        <w:rPr>
          <w:rFonts w:cstheme="minorHAnsi"/>
          <w:b/>
          <w:sz w:val="24"/>
          <w:szCs w:val="24"/>
          <w:lang w:val="en-US"/>
        </w:rPr>
        <w:t>Supplementary material 4</w:t>
      </w:r>
      <w:r w:rsidR="00BE4EA4">
        <w:rPr>
          <w:rFonts w:cstheme="minorHAnsi"/>
          <w:b/>
          <w:sz w:val="24"/>
          <w:szCs w:val="24"/>
          <w:lang w:val="en-US"/>
        </w:rPr>
        <w:t xml:space="preserve"> (Excel)</w:t>
      </w:r>
      <w:bookmarkStart w:id="0" w:name="_GoBack"/>
      <w:bookmarkEnd w:id="0"/>
    </w:p>
    <w:p w14:paraId="6FAC1797" w14:textId="4F2AEB84" w:rsidR="009D44C3" w:rsidRPr="009D44C3" w:rsidRDefault="009D44C3" w:rsidP="009D44C3">
      <w:pPr>
        <w:spacing w:line="480" w:lineRule="auto"/>
        <w:jc w:val="both"/>
        <w:rPr>
          <w:rFonts w:cstheme="minorHAnsi"/>
          <w:sz w:val="24"/>
          <w:szCs w:val="24"/>
          <w:lang w:val="en-US"/>
        </w:rPr>
      </w:pPr>
      <w:r w:rsidRPr="009D44C3">
        <w:rPr>
          <w:rFonts w:cstheme="minorHAnsi"/>
          <w:sz w:val="24"/>
          <w:szCs w:val="24"/>
          <w:lang w:val="en-US"/>
        </w:rPr>
        <w:t>This supplementary file lists the differentially expressed proteins identified in the prefrontal cortex of the dual-hit mouse model of schizophrenia. It includes proteins exclusively altered in males or females, as well as those commonly affected in both sexes, providing insight into sex-specific and shared proteomic alterations.</w:t>
      </w:r>
    </w:p>
    <w:sectPr w:rsidR="009D44C3" w:rsidRPr="009D44C3" w:rsidSect="00A941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38BFC" w14:textId="77777777" w:rsidR="003F499C" w:rsidRDefault="003F499C" w:rsidP="002D4000">
      <w:pPr>
        <w:spacing w:after="0" w:line="240" w:lineRule="auto"/>
      </w:pPr>
      <w:r>
        <w:separator/>
      </w:r>
    </w:p>
  </w:endnote>
  <w:endnote w:type="continuationSeparator" w:id="0">
    <w:p w14:paraId="1CDD0C7C" w14:textId="77777777" w:rsidR="003F499C" w:rsidRDefault="003F499C" w:rsidP="002D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B935E" w14:textId="77777777" w:rsidR="003F499C" w:rsidRDefault="003F499C" w:rsidP="002D4000">
      <w:pPr>
        <w:spacing w:after="0" w:line="240" w:lineRule="auto"/>
      </w:pPr>
      <w:r>
        <w:separator/>
      </w:r>
    </w:p>
  </w:footnote>
  <w:footnote w:type="continuationSeparator" w:id="0">
    <w:p w14:paraId="52BA6A86" w14:textId="77777777" w:rsidR="003F499C" w:rsidRDefault="003F499C" w:rsidP="002D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1F592" w14:textId="6A3E8E63" w:rsidR="002D4000" w:rsidRPr="002D4000" w:rsidRDefault="002D4000" w:rsidP="002D4000">
    <w:pPr>
      <w:pStyle w:val="Encabezado"/>
      <w:rPr>
        <w:lang w:val="en-US"/>
      </w:rPr>
    </w:pPr>
    <w:r>
      <w:t xml:space="preserve">Martín-Cuevas, C et al. </w:t>
    </w:r>
    <w:r w:rsidRPr="002D4000">
      <w:rPr>
        <w:lang w:val="en-US"/>
      </w:rPr>
      <w:t xml:space="preserve">Disruption of </w:t>
    </w:r>
    <w:proofErr w:type="spellStart"/>
    <w:r w:rsidRPr="002D4000">
      <w:rPr>
        <w:lang w:val="en-US"/>
      </w:rPr>
      <w:t>Reelin</w:t>
    </w:r>
    <w:proofErr w:type="spellEnd"/>
    <w:r w:rsidRPr="002D4000">
      <w:rPr>
        <w:lang w:val="en-US"/>
      </w:rPr>
      <w:t xml:space="preserve"> Signaling in a Dual-Hit Mouse Model of Schizo</w:t>
    </w:r>
    <w:r w:rsidR="0052606A">
      <w:rPr>
        <w:lang w:val="en-US"/>
      </w:rPr>
      <w:t xml:space="preserve">phrenia: Impact of Postnatal </w:t>
    </w:r>
    <w:r w:rsidR="0052606A" w:rsidRPr="0052606A">
      <w:rPr>
        <w:lang w:val="en-US"/>
      </w:rPr>
      <w:t>Δ9-tetrahydrocannabinol</w:t>
    </w:r>
    <w:r w:rsidRPr="002D4000">
      <w:rPr>
        <w:lang w:val="en-US"/>
      </w:rPr>
      <w:t xml:space="preserve"> Exposure in a Maternal Immune Activation model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26B2F"/>
    <w:multiLevelType w:val="hybridMultilevel"/>
    <w:tmpl w:val="BB8EEFF4"/>
    <w:lvl w:ilvl="0" w:tplc="0DD4C9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6D1374"/>
    <w:multiLevelType w:val="hybridMultilevel"/>
    <w:tmpl w:val="4FF620CE"/>
    <w:lvl w:ilvl="0" w:tplc="FFA85B3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162BA0"/>
    <w:multiLevelType w:val="hybridMultilevel"/>
    <w:tmpl w:val="701E94CC"/>
    <w:lvl w:ilvl="0" w:tplc="0DD4C9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23"/>
    <w:rsid w:val="000041B6"/>
    <w:rsid w:val="000127FA"/>
    <w:rsid w:val="00015A97"/>
    <w:rsid w:val="00056839"/>
    <w:rsid w:val="00064079"/>
    <w:rsid w:val="001144E8"/>
    <w:rsid w:val="001662B6"/>
    <w:rsid w:val="001A5E5B"/>
    <w:rsid w:val="001B2657"/>
    <w:rsid w:val="002371FA"/>
    <w:rsid w:val="00293236"/>
    <w:rsid w:val="002B00E1"/>
    <w:rsid w:val="002B692E"/>
    <w:rsid w:val="002D4000"/>
    <w:rsid w:val="002F4BB1"/>
    <w:rsid w:val="002F540E"/>
    <w:rsid w:val="002F60BA"/>
    <w:rsid w:val="003064E5"/>
    <w:rsid w:val="00370887"/>
    <w:rsid w:val="00397C60"/>
    <w:rsid w:val="003A50B2"/>
    <w:rsid w:val="003D4ADD"/>
    <w:rsid w:val="003E0771"/>
    <w:rsid w:val="003E4E32"/>
    <w:rsid w:val="003F499C"/>
    <w:rsid w:val="00403724"/>
    <w:rsid w:val="00413458"/>
    <w:rsid w:val="00427362"/>
    <w:rsid w:val="0044740F"/>
    <w:rsid w:val="00483823"/>
    <w:rsid w:val="004C169D"/>
    <w:rsid w:val="004D52CD"/>
    <w:rsid w:val="004E1D5A"/>
    <w:rsid w:val="004E2DE3"/>
    <w:rsid w:val="0052606A"/>
    <w:rsid w:val="00585614"/>
    <w:rsid w:val="00590EB7"/>
    <w:rsid w:val="005C2333"/>
    <w:rsid w:val="005C46CB"/>
    <w:rsid w:val="00607A95"/>
    <w:rsid w:val="0061576E"/>
    <w:rsid w:val="00620B6D"/>
    <w:rsid w:val="0068335A"/>
    <w:rsid w:val="006D3523"/>
    <w:rsid w:val="006D3F85"/>
    <w:rsid w:val="006D7794"/>
    <w:rsid w:val="006E39CE"/>
    <w:rsid w:val="00735C2E"/>
    <w:rsid w:val="00766E35"/>
    <w:rsid w:val="00774215"/>
    <w:rsid w:val="007E1B04"/>
    <w:rsid w:val="00834A84"/>
    <w:rsid w:val="00877B15"/>
    <w:rsid w:val="008F1AD2"/>
    <w:rsid w:val="009447DE"/>
    <w:rsid w:val="00944F88"/>
    <w:rsid w:val="00967DC2"/>
    <w:rsid w:val="00973D97"/>
    <w:rsid w:val="009759EC"/>
    <w:rsid w:val="00992A20"/>
    <w:rsid w:val="009B315D"/>
    <w:rsid w:val="009B5A87"/>
    <w:rsid w:val="009D44C3"/>
    <w:rsid w:val="009E2EF5"/>
    <w:rsid w:val="009E63DA"/>
    <w:rsid w:val="00A2399F"/>
    <w:rsid w:val="00A27BAC"/>
    <w:rsid w:val="00A941E1"/>
    <w:rsid w:val="00AA7346"/>
    <w:rsid w:val="00AB2894"/>
    <w:rsid w:val="00B043DA"/>
    <w:rsid w:val="00B36FD0"/>
    <w:rsid w:val="00B70D05"/>
    <w:rsid w:val="00BE4EA4"/>
    <w:rsid w:val="00BE761A"/>
    <w:rsid w:val="00BF7CBD"/>
    <w:rsid w:val="00C62DFE"/>
    <w:rsid w:val="00C76F03"/>
    <w:rsid w:val="00C823B3"/>
    <w:rsid w:val="00D24B17"/>
    <w:rsid w:val="00D33AF5"/>
    <w:rsid w:val="00D5494E"/>
    <w:rsid w:val="00E04322"/>
    <w:rsid w:val="00E46062"/>
    <w:rsid w:val="00E81586"/>
    <w:rsid w:val="00EE4DB7"/>
    <w:rsid w:val="00EE546D"/>
    <w:rsid w:val="00F01CC3"/>
    <w:rsid w:val="00F157EE"/>
    <w:rsid w:val="00F21DB4"/>
    <w:rsid w:val="00F25DD4"/>
    <w:rsid w:val="00FA3F23"/>
    <w:rsid w:val="00F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FBCEC"/>
  <w14:defaultImageDpi w14:val="330"/>
  <w15:chartTrackingRefBased/>
  <w15:docId w15:val="{07032898-A854-4938-A054-03B00FA4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BF7CBD"/>
    <w:pPr>
      <w:spacing w:after="0" w:line="240" w:lineRule="auto"/>
    </w:pPr>
    <w:rPr>
      <w:rFonts w:ascii="Arial" w:eastAsia="Arial" w:hAnsi="Arial" w:cs="Arial"/>
      <w:sz w:val="20"/>
      <w:szCs w:val="20"/>
      <w:lang w:val="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7CBD"/>
    <w:rPr>
      <w:rFonts w:ascii="Arial" w:eastAsia="Arial" w:hAnsi="Arial" w:cs="Arial"/>
      <w:sz w:val="20"/>
      <w:szCs w:val="20"/>
      <w:lang w:val="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F7CB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CBD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5A97"/>
    <w:pPr>
      <w:spacing w:after="160"/>
    </w:pPr>
    <w:rPr>
      <w:rFonts w:asciiTheme="minorHAnsi" w:eastAsiaTheme="minorHAnsi" w:hAnsiTheme="minorHAnsi" w:cstheme="minorBid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5A97"/>
    <w:rPr>
      <w:rFonts w:ascii="Arial" w:eastAsia="Arial" w:hAnsi="Arial" w:cs="Arial"/>
      <w:b/>
      <w:bCs/>
      <w:sz w:val="20"/>
      <w:szCs w:val="20"/>
      <w:lang w:val="es" w:eastAsia="es-ES"/>
    </w:rPr>
  </w:style>
  <w:style w:type="paragraph" w:styleId="Prrafodelista">
    <w:name w:val="List Paragraph"/>
    <w:basedOn w:val="Normal"/>
    <w:uiPriority w:val="34"/>
    <w:qFormat/>
    <w:rsid w:val="00607A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4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000"/>
  </w:style>
  <w:style w:type="paragraph" w:styleId="Piedepgina">
    <w:name w:val="footer"/>
    <w:basedOn w:val="Normal"/>
    <w:link w:val="PiedepginaCar"/>
    <w:uiPriority w:val="99"/>
    <w:unhideWhenUsed/>
    <w:rsid w:val="002D4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9D9E88F-DA23-4424-B3AF-1CC91DF4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83</cp:revision>
  <dcterms:created xsi:type="dcterms:W3CDTF">2024-09-27T12:07:00Z</dcterms:created>
  <dcterms:modified xsi:type="dcterms:W3CDTF">2025-07-28T07:55:00Z</dcterms:modified>
</cp:coreProperties>
</file>