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EFA02" w14:textId="77777777" w:rsidR="00113636" w:rsidRPr="006B3E18" w:rsidRDefault="00113636" w:rsidP="002536EB">
      <w:pPr>
        <w:spacing w:line="480" w:lineRule="auto"/>
        <w:rPr>
          <w:rFonts w:asciiTheme="majorBidi" w:hAnsiTheme="majorBidi" w:cstheme="majorBidi"/>
        </w:rPr>
      </w:pPr>
      <w:r w:rsidRPr="006B3E18">
        <w:rPr>
          <w:rFonts w:asciiTheme="majorBidi" w:hAnsiTheme="majorBidi" w:cstheme="majorBidi"/>
        </w:rPr>
        <w:t>Table 1</w:t>
      </w:r>
      <w:r>
        <w:rPr>
          <w:rFonts w:asciiTheme="majorBidi" w:hAnsiTheme="majorBidi" w:cstheme="majorBidi"/>
        </w:rPr>
        <w:t xml:space="preserve"> D</w:t>
      </w:r>
      <w:r w:rsidRPr="006B3E18">
        <w:rPr>
          <w:rFonts w:asciiTheme="majorBidi" w:hAnsiTheme="majorBidi" w:cstheme="majorBidi"/>
        </w:rPr>
        <w:t>emographic characteristics of the study population</w:t>
      </w:r>
    </w:p>
    <w:tbl>
      <w:tblPr>
        <w:tblW w:w="5000" w:type="pct"/>
        <w:tblInd w:w="-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6"/>
        <w:gridCol w:w="1823"/>
        <w:gridCol w:w="1823"/>
        <w:gridCol w:w="1897"/>
        <w:gridCol w:w="1041"/>
      </w:tblGrid>
      <w:tr w:rsidR="00113636" w:rsidRPr="006B3E18" w14:paraId="67F50CBE" w14:textId="77777777" w:rsidTr="00EF5750">
        <w:trPr>
          <w:trHeight w:val="330"/>
        </w:trPr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ECF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Group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041865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All (962)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28A6A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Boys (468)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ECF0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Girls (494)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2DE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p</w:t>
            </w:r>
          </w:p>
        </w:tc>
      </w:tr>
      <w:tr w:rsidR="00113636" w:rsidRPr="006B3E18" w14:paraId="2596BA0A" w14:textId="77777777" w:rsidTr="00EF5750">
        <w:trPr>
          <w:trHeight w:val="330"/>
        </w:trPr>
        <w:tc>
          <w:tcPr>
            <w:tcW w:w="1034" w:type="pct"/>
            <w:noWrap/>
            <w:vAlign w:val="center"/>
            <w:hideMark/>
          </w:tcPr>
          <w:p w14:paraId="3EF6C68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Age (years)</w:t>
            </w:r>
          </w:p>
        </w:tc>
        <w:tc>
          <w:tcPr>
            <w:tcW w:w="1098" w:type="pct"/>
            <w:vAlign w:val="center"/>
            <w:hideMark/>
          </w:tcPr>
          <w:p w14:paraId="1C2B7D1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13.3 ± 1.0</w:t>
            </w:r>
          </w:p>
        </w:tc>
        <w:tc>
          <w:tcPr>
            <w:tcW w:w="1098" w:type="pct"/>
            <w:vAlign w:val="center"/>
            <w:hideMark/>
          </w:tcPr>
          <w:p w14:paraId="4B6AB6D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13.3 ± 1.0</w:t>
            </w:r>
          </w:p>
        </w:tc>
        <w:tc>
          <w:tcPr>
            <w:tcW w:w="1143" w:type="pct"/>
            <w:noWrap/>
            <w:hideMark/>
          </w:tcPr>
          <w:p w14:paraId="57F54DF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13.4 ± 1.0</w:t>
            </w:r>
          </w:p>
        </w:tc>
        <w:tc>
          <w:tcPr>
            <w:tcW w:w="627" w:type="pct"/>
            <w:noWrap/>
            <w:vAlign w:val="center"/>
            <w:hideMark/>
          </w:tcPr>
          <w:p w14:paraId="78BDD4B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0.166</w:t>
            </w:r>
          </w:p>
        </w:tc>
      </w:tr>
      <w:tr w:rsidR="00113636" w:rsidRPr="006B3E18" w14:paraId="5324965C" w14:textId="77777777" w:rsidTr="00EF5750">
        <w:trPr>
          <w:trHeight w:val="330"/>
        </w:trPr>
        <w:tc>
          <w:tcPr>
            <w:tcW w:w="1034" w:type="pct"/>
            <w:vAlign w:val="center"/>
            <w:hideMark/>
          </w:tcPr>
          <w:p w14:paraId="226BDCC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FPG (mg/dl)</w:t>
            </w:r>
          </w:p>
        </w:tc>
        <w:tc>
          <w:tcPr>
            <w:tcW w:w="1098" w:type="pct"/>
            <w:vAlign w:val="center"/>
            <w:hideMark/>
          </w:tcPr>
          <w:p w14:paraId="1F01EBF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92.7 ± 6.7</w:t>
            </w:r>
          </w:p>
        </w:tc>
        <w:tc>
          <w:tcPr>
            <w:tcW w:w="1098" w:type="pct"/>
            <w:vAlign w:val="center"/>
            <w:hideMark/>
          </w:tcPr>
          <w:p w14:paraId="27C6B14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93.8 ± 6.4</w:t>
            </w:r>
          </w:p>
        </w:tc>
        <w:tc>
          <w:tcPr>
            <w:tcW w:w="1143" w:type="pct"/>
            <w:noWrap/>
            <w:hideMark/>
          </w:tcPr>
          <w:p w14:paraId="0C8CF53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91.8 ± 6.8</w:t>
            </w:r>
          </w:p>
        </w:tc>
        <w:tc>
          <w:tcPr>
            <w:tcW w:w="627" w:type="pct"/>
            <w:noWrap/>
            <w:vAlign w:val="center"/>
            <w:hideMark/>
          </w:tcPr>
          <w:p w14:paraId="16A8572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&lt;0.001</w:t>
            </w:r>
          </w:p>
        </w:tc>
      </w:tr>
      <w:tr w:rsidR="00113636" w:rsidRPr="006B3E18" w14:paraId="135AC466" w14:textId="77777777" w:rsidTr="00EF5750">
        <w:trPr>
          <w:trHeight w:val="330"/>
        </w:trPr>
        <w:tc>
          <w:tcPr>
            <w:tcW w:w="1034" w:type="pct"/>
            <w:vAlign w:val="center"/>
            <w:hideMark/>
          </w:tcPr>
          <w:p w14:paraId="3DA938C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BMI (Kg/m2)</w:t>
            </w:r>
          </w:p>
        </w:tc>
        <w:tc>
          <w:tcPr>
            <w:tcW w:w="1098" w:type="pct"/>
            <w:vAlign w:val="center"/>
            <w:hideMark/>
          </w:tcPr>
          <w:p w14:paraId="1FF4706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21.0 ± 3.9</w:t>
            </w:r>
          </w:p>
        </w:tc>
        <w:tc>
          <w:tcPr>
            <w:tcW w:w="1098" w:type="pct"/>
            <w:vAlign w:val="center"/>
            <w:hideMark/>
          </w:tcPr>
          <w:p w14:paraId="7F890325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21.6 ± 4.2</w:t>
            </w:r>
          </w:p>
        </w:tc>
        <w:tc>
          <w:tcPr>
            <w:tcW w:w="1143" w:type="pct"/>
            <w:noWrap/>
            <w:hideMark/>
          </w:tcPr>
          <w:p w14:paraId="464A999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20.4 ± 3.4</w:t>
            </w:r>
          </w:p>
        </w:tc>
        <w:tc>
          <w:tcPr>
            <w:tcW w:w="627" w:type="pct"/>
            <w:noWrap/>
            <w:vAlign w:val="center"/>
            <w:hideMark/>
          </w:tcPr>
          <w:p w14:paraId="36F2956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&lt;0.001</w:t>
            </w:r>
          </w:p>
        </w:tc>
      </w:tr>
      <w:tr w:rsidR="00113636" w:rsidRPr="006B3E18" w14:paraId="34CA0281" w14:textId="77777777" w:rsidTr="00EF5750">
        <w:trPr>
          <w:trHeight w:val="330"/>
        </w:trPr>
        <w:tc>
          <w:tcPr>
            <w:tcW w:w="1034" w:type="pct"/>
            <w:vAlign w:val="center"/>
            <w:hideMark/>
          </w:tcPr>
          <w:p w14:paraId="1C2D3C1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WC (cm)</w:t>
            </w:r>
          </w:p>
        </w:tc>
        <w:tc>
          <w:tcPr>
            <w:tcW w:w="1098" w:type="pct"/>
            <w:vAlign w:val="center"/>
            <w:hideMark/>
          </w:tcPr>
          <w:p w14:paraId="0E664F2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76.4 ± 9.8</w:t>
            </w:r>
          </w:p>
        </w:tc>
        <w:tc>
          <w:tcPr>
            <w:tcW w:w="1098" w:type="pct"/>
            <w:vAlign w:val="center"/>
            <w:hideMark/>
          </w:tcPr>
          <w:p w14:paraId="05F7C2D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78.7 ± 10.8</w:t>
            </w:r>
          </w:p>
        </w:tc>
        <w:tc>
          <w:tcPr>
            <w:tcW w:w="1143" w:type="pct"/>
            <w:noWrap/>
            <w:hideMark/>
          </w:tcPr>
          <w:p w14:paraId="0CF9AD7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74.3 ± 8.2</w:t>
            </w:r>
          </w:p>
        </w:tc>
        <w:tc>
          <w:tcPr>
            <w:tcW w:w="627" w:type="pct"/>
            <w:noWrap/>
            <w:vAlign w:val="center"/>
            <w:hideMark/>
          </w:tcPr>
          <w:p w14:paraId="6181348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&lt;0.001</w:t>
            </w:r>
          </w:p>
        </w:tc>
      </w:tr>
      <w:tr w:rsidR="00113636" w:rsidRPr="006B3E18" w14:paraId="656DD9DD" w14:textId="77777777" w:rsidTr="00EF5750">
        <w:trPr>
          <w:trHeight w:val="330"/>
        </w:trPr>
        <w:tc>
          <w:tcPr>
            <w:tcW w:w="1034" w:type="pct"/>
            <w:vAlign w:val="center"/>
            <w:hideMark/>
          </w:tcPr>
          <w:p w14:paraId="44CEDD5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SBP (mmHg)</w:t>
            </w:r>
          </w:p>
        </w:tc>
        <w:tc>
          <w:tcPr>
            <w:tcW w:w="1098" w:type="pct"/>
            <w:vAlign w:val="center"/>
            <w:hideMark/>
          </w:tcPr>
          <w:p w14:paraId="4F0D26B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114.8 ± 13.7</w:t>
            </w:r>
          </w:p>
        </w:tc>
        <w:tc>
          <w:tcPr>
            <w:tcW w:w="1098" w:type="pct"/>
            <w:vAlign w:val="center"/>
            <w:hideMark/>
          </w:tcPr>
          <w:p w14:paraId="469346D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118.2 ± 14.2</w:t>
            </w:r>
          </w:p>
        </w:tc>
        <w:tc>
          <w:tcPr>
            <w:tcW w:w="1143" w:type="pct"/>
            <w:noWrap/>
            <w:hideMark/>
          </w:tcPr>
          <w:p w14:paraId="1B10C84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111.6 ± 12.4</w:t>
            </w:r>
          </w:p>
        </w:tc>
        <w:tc>
          <w:tcPr>
            <w:tcW w:w="627" w:type="pct"/>
            <w:noWrap/>
            <w:vAlign w:val="center"/>
            <w:hideMark/>
          </w:tcPr>
          <w:p w14:paraId="6DE0D59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&lt;0.001</w:t>
            </w:r>
          </w:p>
        </w:tc>
      </w:tr>
      <w:tr w:rsidR="00113636" w:rsidRPr="006B3E18" w14:paraId="3EC938D8" w14:textId="77777777" w:rsidTr="00EF5750">
        <w:trPr>
          <w:trHeight w:val="330"/>
        </w:trPr>
        <w:tc>
          <w:tcPr>
            <w:tcW w:w="1034" w:type="pct"/>
            <w:vAlign w:val="center"/>
            <w:hideMark/>
          </w:tcPr>
          <w:p w14:paraId="424BEA7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DBP (mmHg)</w:t>
            </w:r>
          </w:p>
        </w:tc>
        <w:tc>
          <w:tcPr>
            <w:tcW w:w="1098" w:type="pct"/>
            <w:vAlign w:val="center"/>
            <w:hideMark/>
          </w:tcPr>
          <w:p w14:paraId="756FE39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69.7 ± 10.0</w:t>
            </w:r>
          </w:p>
        </w:tc>
        <w:tc>
          <w:tcPr>
            <w:tcW w:w="1098" w:type="pct"/>
            <w:vAlign w:val="center"/>
            <w:hideMark/>
          </w:tcPr>
          <w:p w14:paraId="607B602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69.3 ± 10.6</w:t>
            </w:r>
          </w:p>
        </w:tc>
        <w:tc>
          <w:tcPr>
            <w:tcW w:w="1143" w:type="pct"/>
            <w:noWrap/>
            <w:hideMark/>
          </w:tcPr>
          <w:p w14:paraId="78240CC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70.0 ± 9.4</w:t>
            </w:r>
          </w:p>
        </w:tc>
        <w:tc>
          <w:tcPr>
            <w:tcW w:w="627" w:type="pct"/>
            <w:noWrap/>
            <w:vAlign w:val="center"/>
            <w:hideMark/>
          </w:tcPr>
          <w:p w14:paraId="1A0B4E5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0.291</w:t>
            </w:r>
          </w:p>
        </w:tc>
      </w:tr>
      <w:tr w:rsidR="00113636" w:rsidRPr="006B3E18" w14:paraId="23BA4325" w14:textId="77777777" w:rsidTr="00EF5750">
        <w:trPr>
          <w:trHeight w:val="330"/>
        </w:trPr>
        <w:tc>
          <w:tcPr>
            <w:tcW w:w="1034" w:type="pct"/>
            <w:vAlign w:val="center"/>
            <w:hideMark/>
          </w:tcPr>
          <w:p w14:paraId="48969D1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HDL-C (mg/dl)</w:t>
            </w:r>
          </w:p>
        </w:tc>
        <w:tc>
          <w:tcPr>
            <w:tcW w:w="1098" w:type="pct"/>
            <w:vAlign w:val="center"/>
            <w:hideMark/>
          </w:tcPr>
          <w:p w14:paraId="5516824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49.7 ± 11.5</w:t>
            </w:r>
          </w:p>
        </w:tc>
        <w:tc>
          <w:tcPr>
            <w:tcW w:w="1098" w:type="pct"/>
            <w:vAlign w:val="center"/>
            <w:hideMark/>
          </w:tcPr>
          <w:p w14:paraId="5B8FE93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47.5 ± 11.3</w:t>
            </w:r>
          </w:p>
        </w:tc>
        <w:tc>
          <w:tcPr>
            <w:tcW w:w="1143" w:type="pct"/>
            <w:noWrap/>
            <w:hideMark/>
          </w:tcPr>
          <w:p w14:paraId="3AF257D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51.8 ± 11.2</w:t>
            </w:r>
          </w:p>
        </w:tc>
        <w:tc>
          <w:tcPr>
            <w:tcW w:w="627" w:type="pct"/>
            <w:noWrap/>
            <w:vAlign w:val="center"/>
            <w:hideMark/>
          </w:tcPr>
          <w:p w14:paraId="7E1FC44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&lt;0.001</w:t>
            </w:r>
          </w:p>
        </w:tc>
      </w:tr>
      <w:tr w:rsidR="00113636" w:rsidRPr="006B3E18" w14:paraId="6242EFEE" w14:textId="77777777" w:rsidTr="00EF5750">
        <w:trPr>
          <w:trHeight w:val="330"/>
        </w:trPr>
        <w:tc>
          <w:tcPr>
            <w:tcW w:w="1034" w:type="pct"/>
            <w:vAlign w:val="center"/>
            <w:hideMark/>
          </w:tcPr>
          <w:p w14:paraId="3BAEAA7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TG (mg/dl)</w:t>
            </w:r>
          </w:p>
        </w:tc>
        <w:tc>
          <w:tcPr>
            <w:tcW w:w="1098" w:type="pct"/>
            <w:vAlign w:val="center"/>
            <w:hideMark/>
          </w:tcPr>
          <w:p w14:paraId="36CDC69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71.2 ± 35.0</w:t>
            </w:r>
          </w:p>
        </w:tc>
        <w:tc>
          <w:tcPr>
            <w:tcW w:w="1098" w:type="pct"/>
            <w:vAlign w:val="center"/>
            <w:hideMark/>
          </w:tcPr>
          <w:p w14:paraId="0F49176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70.9 ± 38.9</w:t>
            </w:r>
          </w:p>
        </w:tc>
        <w:tc>
          <w:tcPr>
            <w:tcW w:w="1143" w:type="pct"/>
            <w:noWrap/>
            <w:hideMark/>
          </w:tcPr>
          <w:p w14:paraId="021498C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71.6 ± 31.8</w:t>
            </w:r>
          </w:p>
        </w:tc>
        <w:tc>
          <w:tcPr>
            <w:tcW w:w="627" w:type="pct"/>
            <w:noWrap/>
            <w:vAlign w:val="center"/>
            <w:hideMark/>
          </w:tcPr>
          <w:p w14:paraId="6B34C3A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0.112</w:t>
            </w:r>
          </w:p>
        </w:tc>
      </w:tr>
      <w:tr w:rsidR="00113636" w:rsidRPr="006B3E18" w14:paraId="0B0C476F" w14:textId="77777777" w:rsidTr="00EF5750">
        <w:trPr>
          <w:trHeight w:val="330"/>
        </w:trPr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FB5D9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Uric acid (mg/dl)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26BC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5.98 ± 0.05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DB02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6.68 ± 0.06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CB692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5.23 ± 0.04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D3A8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&lt;0.001</w:t>
            </w:r>
          </w:p>
        </w:tc>
      </w:tr>
    </w:tbl>
    <w:p w14:paraId="2C45BB68" w14:textId="77777777" w:rsidR="005B279F" w:rsidRPr="009C47C4" w:rsidRDefault="005B279F" w:rsidP="002536EB">
      <w:pPr>
        <w:autoSpaceDE w:val="0"/>
        <w:autoSpaceDN w:val="0"/>
        <w:adjustRightInd w:val="0"/>
        <w:spacing w:after="240"/>
        <w:rPr>
          <w:color w:val="000000"/>
        </w:rPr>
      </w:pPr>
      <w:bookmarkStart w:id="0" w:name="_GoBack"/>
      <w:bookmarkEnd w:id="0"/>
    </w:p>
    <w:sectPr w:rsidR="005B279F" w:rsidRPr="009C47C4" w:rsidSect="00775A69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3F0A3" w14:textId="77777777" w:rsidR="00881D0B" w:rsidRDefault="00881D0B">
      <w:r>
        <w:separator/>
      </w:r>
    </w:p>
  </w:endnote>
  <w:endnote w:type="continuationSeparator" w:id="0">
    <w:p w14:paraId="1AF2C236" w14:textId="77777777" w:rsidR="00881D0B" w:rsidRDefault="0088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A5989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9D9CAB1" w14:textId="77777777" w:rsidR="00CA278E" w:rsidRDefault="00881D0B" w:rsidP="001C5AE4">
    <w:pPr>
      <w:pStyle w:val="af1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0F40F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81D0B">
      <w:rPr>
        <w:rStyle w:val="af3"/>
        <w:noProof/>
      </w:rPr>
      <w:t>1</w:t>
    </w:r>
    <w:r>
      <w:rPr>
        <w:rStyle w:val="af3"/>
      </w:rPr>
      <w:fldChar w:fldCharType="end"/>
    </w:r>
  </w:p>
  <w:p w14:paraId="648FA2FD" w14:textId="77777777" w:rsidR="00CA278E" w:rsidRDefault="00881D0B" w:rsidP="001C5AE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8B33A" w14:textId="77777777" w:rsidR="00881D0B" w:rsidRDefault="00881D0B">
      <w:r>
        <w:separator/>
      </w:r>
    </w:p>
  </w:footnote>
  <w:footnote w:type="continuationSeparator" w:id="0">
    <w:p w14:paraId="0F8172B0" w14:textId="77777777" w:rsidR="00881D0B" w:rsidRDefault="0088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7060"/>
    <w:multiLevelType w:val="hybridMultilevel"/>
    <w:tmpl w:val="45CACDA8"/>
    <w:lvl w:ilvl="0" w:tplc="56CC2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bordersDoNotSurroundHeader/>
  <w:bordersDoNotSurroundFooter/>
  <w:revisionView w:markup="0"/>
  <w:defaultTabStop w:val="48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13636"/>
    <w:rsid w:val="000102F6"/>
    <w:rsid w:val="00016A9B"/>
    <w:rsid w:val="000368CB"/>
    <w:rsid w:val="0005727B"/>
    <w:rsid w:val="00083943"/>
    <w:rsid w:val="00091387"/>
    <w:rsid w:val="0009412C"/>
    <w:rsid w:val="000A087E"/>
    <w:rsid w:val="000A1689"/>
    <w:rsid w:val="000A6E24"/>
    <w:rsid w:val="000A7408"/>
    <w:rsid w:val="000B0239"/>
    <w:rsid w:val="000B0387"/>
    <w:rsid w:val="000C2E65"/>
    <w:rsid w:val="000D0716"/>
    <w:rsid w:val="000D28C2"/>
    <w:rsid w:val="000D537D"/>
    <w:rsid w:val="000F5EDC"/>
    <w:rsid w:val="00113636"/>
    <w:rsid w:val="00121BD9"/>
    <w:rsid w:val="00122C94"/>
    <w:rsid w:val="00127BA8"/>
    <w:rsid w:val="00137096"/>
    <w:rsid w:val="00142D20"/>
    <w:rsid w:val="00146191"/>
    <w:rsid w:val="00153E1E"/>
    <w:rsid w:val="0016737D"/>
    <w:rsid w:val="00190698"/>
    <w:rsid w:val="00197E81"/>
    <w:rsid w:val="001A1792"/>
    <w:rsid w:val="001A653D"/>
    <w:rsid w:val="001E58FF"/>
    <w:rsid w:val="001F1307"/>
    <w:rsid w:val="001F2C3F"/>
    <w:rsid w:val="00203B40"/>
    <w:rsid w:val="002070EC"/>
    <w:rsid w:val="002103DE"/>
    <w:rsid w:val="00222571"/>
    <w:rsid w:val="00224854"/>
    <w:rsid w:val="002309B4"/>
    <w:rsid w:val="00236B84"/>
    <w:rsid w:val="0025478D"/>
    <w:rsid w:val="00274AE3"/>
    <w:rsid w:val="0028444D"/>
    <w:rsid w:val="00297A7D"/>
    <w:rsid w:val="002A2E9A"/>
    <w:rsid w:val="002B07F2"/>
    <w:rsid w:val="002C6F66"/>
    <w:rsid w:val="003040CD"/>
    <w:rsid w:val="0031247D"/>
    <w:rsid w:val="00316EEE"/>
    <w:rsid w:val="00321690"/>
    <w:rsid w:val="00346A06"/>
    <w:rsid w:val="00374042"/>
    <w:rsid w:val="00397C1F"/>
    <w:rsid w:val="003C1B29"/>
    <w:rsid w:val="003D29EE"/>
    <w:rsid w:val="003D7E30"/>
    <w:rsid w:val="003E13D0"/>
    <w:rsid w:val="00400276"/>
    <w:rsid w:val="0041550E"/>
    <w:rsid w:val="00422E5D"/>
    <w:rsid w:val="00434AAF"/>
    <w:rsid w:val="00435B5D"/>
    <w:rsid w:val="00451483"/>
    <w:rsid w:val="00453917"/>
    <w:rsid w:val="004548C3"/>
    <w:rsid w:val="00457139"/>
    <w:rsid w:val="00466DE6"/>
    <w:rsid w:val="004715FC"/>
    <w:rsid w:val="0047321C"/>
    <w:rsid w:val="00476F67"/>
    <w:rsid w:val="004920C5"/>
    <w:rsid w:val="004A4F31"/>
    <w:rsid w:val="004E065C"/>
    <w:rsid w:val="004E7A55"/>
    <w:rsid w:val="0051157F"/>
    <w:rsid w:val="0051389C"/>
    <w:rsid w:val="0054432C"/>
    <w:rsid w:val="005545EF"/>
    <w:rsid w:val="00565537"/>
    <w:rsid w:val="005904D1"/>
    <w:rsid w:val="00591E65"/>
    <w:rsid w:val="0059775E"/>
    <w:rsid w:val="005A6022"/>
    <w:rsid w:val="005B279F"/>
    <w:rsid w:val="005B55FF"/>
    <w:rsid w:val="005C6BB8"/>
    <w:rsid w:val="005D0ABD"/>
    <w:rsid w:val="005E664C"/>
    <w:rsid w:val="005F09A9"/>
    <w:rsid w:val="006035E5"/>
    <w:rsid w:val="00607139"/>
    <w:rsid w:val="0062463C"/>
    <w:rsid w:val="00650944"/>
    <w:rsid w:val="00676A80"/>
    <w:rsid w:val="0069070B"/>
    <w:rsid w:val="006B3E9B"/>
    <w:rsid w:val="006C0B0B"/>
    <w:rsid w:val="006E087A"/>
    <w:rsid w:val="006E1062"/>
    <w:rsid w:val="006E4742"/>
    <w:rsid w:val="007071B8"/>
    <w:rsid w:val="00722F50"/>
    <w:rsid w:val="00727B42"/>
    <w:rsid w:val="00747085"/>
    <w:rsid w:val="0076197B"/>
    <w:rsid w:val="00776088"/>
    <w:rsid w:val="007854B0"/>
    <w:rsid w:val="00792B0B"/>
    <w:rsid w:val="0079547F"/>
    <w:rsid w:val="00796985"/>
    <w:rsid w:val="007A632B"/>
    <w:rsid w:val="007C33FA"/>
    <w:rsid w:val="007E1A3E"/>
    <w:rsid w:val="007E35EE"/>
    <w:rsid w:val="007F0A02"/>
    <w:rsid w:val="008038C2"/>
    <w:rsid w:val="00816AAE"/>
    <w:rsid w:val="008211CB"/>
    <w:rsid w:val="00821E9A"/>
    <w:rsid w:val="00825662"/>
    <w:rsid w:val="00847437"/>
    <w:rsid w:val="0086430E"/>
    <w:rsid w:val="008663A3"/>
    <w:rsid w:val="00881D0B"/>
    <w:rsid w:val="008903A3"/>
    <w:rsid w:val="00894D91"/>
    <w:rsid w:val="008B78E2"/>
    <w:rsid w:val="008C2996"/>
    <w:rsid w:val="008D4EAF"/>
    <w:rsid w:val="008D6988"/>
    <w:rsid w:val="008E2671"/>
    <w:rsid w:val="0090087C"/>
    <w:rsid w:val="009123E3"/>
    <w:rsid w:val="009138B1"/>
    <w:rsid w:val="00931399"/>
    <w:rsid w:val="009405A0"/>
    <w:rsid w:val="00946A8C"/>
    <w:rsid w:val="00950CAC"/>
    <w:rsid w:val="009649B3"/>
    <w:rsid w:val="0099507E"/>
    <w:rsid w:val="009A10FC"/>
    <w:rsid w:val="009E2D23"/>
    <w:rsid w:val="009F0C8C"/>
    <w:rsid w:val="009F449D"/>
    <w:rsid w:val="00A36F10"/>
    <w:rsid w:val="00A421BA"/>
    <w:rsid w:val="00A55C0A"/>
    <w:rsid w:val="00A57095"/>
    <w:rsid w:val="00A91C66"/>
    <w:rsid w:val="00A91CFC"/>
    <w:rsid w:val="00AD3941"/>
    <w:rsid w:val="00AD7D50"/>
    <w:rsid w:val="00AE7917"/>
    <w:rsid w:val="00AF1D5C"/>
    <w:rsid w:val="00B020E5"/>
    <w:rsid w:val="00B04DF9"/>
    <w:rsid w:val="00B257E8"/>
    <w:rsid w:val="00B33B50"/>
    <w:rsid w:val="00B71A05"/>
    <w:rsid w:val="00B734A5"/>
    <w:rsid w:val="00B824B9"/>
    <w:rsid w:val="00B90F3D"/>
    <w:rsid w:val="00BA4EA8"/>
    <w:rsid w:val="00BB7897"/>
    <w:rsid w:val="00BD4CE7"/>
    <w:rsid w:val="00C0012B"/>
    <w:rsid w:val="00C1145F"/>
    <w:rsid w:val="00C1445F"/>
    <w:rsid w:val="00C249A2"/>
    <w:rsid w:val="00C5262D"/>
    <w:rsid w:val="00C8417B"/>
    <w:rsid w:val="00C90E39"/>
    <w:rsid w:val="00C932AC"/>
    <w:rsid w:val="00CA0F0C"/>
    <w:rsid w:val="00CC2317"/>
    <w:rsid w:val="00CE2F98"/>
    <w:rsid w:val="00CE330D"/>
    <w:rsid w:val="00CE61F2"/>
    <w:rsid w:val="00CE7142"/>
    <w:rsid w:val="00CF5A0D"/>
    <w:rsid w:val="00D04CE7"/>
    <w:rsid w:val="00D11229"/>
    <w:rsid w:val="00D22A26"/>
    <w:rsid w:val="00D24E9F"/>
    <w:rsid w:val="00D3408C"/>
    <w:rsid w:val="00D4297A"/>
    <w:rsid w:val="00D52442"/>
    <w:rsid w:val="00D546CF"/>
    <w:rsid w:val="00D802FC"/>
    <w:rsid w:val="00D92544"/>
    <w:rsid w:val="00DB06A1"/>
    <w:rsid w:val="00DD30F4"/>
    <w:rsid w:val="00DF0CB0"/>
    <w:rsid w:val="00E14136"/>
    <w:rsid w:val="00E22CF4"/>
    <w:rsid w:val="00E60127"/>
    <w:rsid w:val="00E930D3"/>
    <w:rsid w:val="00EA347A"/>
    <w:rsid w:val="00EB0A93"/>
    <w:rsid w:val="00EB12AF"/>
    <w:rsid w:val="00EC3456"/>
    <w:rsid w:val="00ED0B1E"/>
    <w:rsid w:val="00EE5E03"/>
    <w:rsid w:val="00EE6B7A"/>
    <w:rsid w:val="00EF74F7"/>
    <w:rsid w:val="00F067E6"/>
    <w:rsid w:val="00F552E3"/>
    <w:rsid w:val="00F55D61"/>
    <w:rsid w:val="00F56D7F"/>
    <w:rsid w:val="00F8572E"/>
    <w:rsid w:val="00FA2810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26F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13636"/>
    <w:rPr>
      <w:rFonts w:ascii="Times New Roman" w:eastAsia="PMingLiU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113636"/>
    <w:pPr>
      <w:keepNext/>
      <w:spacing w:before="24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6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3636"/>
    <w:rPr>
      <w:rFonts w:ascii="Arial" w:eastAsia="PMingLiU" w:hAnsi="Arial" w:cs="Times New Roman"/>
      <w:b/>
      <w:caps/>
      <w:kern w:val="28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113636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customStyle="1" w:styleId="Author">
    <w:name w:val="Author"/>
    <w:basedOn w:val="3"/>
    <w:rsid w:val="00113636"/>
    <w:pPr>
      <w:spacing w:before="120" w:after="60" w:line="240" w:lineRule="auto"/>
      <w:jc w:val="center"/>
      <w:outlineLvl w:val="9"/>
    </w:pPr>
    <w:rPr>
      <w:rFonts w:ascii="Arial" w:eastAsia="PMingLiU" w:hAnsi="Arial" w:cs="Times New Roman"/>
      <w:bCs w:val="0"/>
      <w:sz w:val="20"/>
      <w:szCs w:val="20"/>
    </w:rPr>
  </w:style>
  <w:style w:type="paragraph" w:customStyle="1" w:styleId="Authoraffiliation">
    <w:name w:val="Author affiliation"/>
    <w:basedOn w:val="a"/>
    <w:rsid w:val="00113636"/>
    <w:pPr>
      <w:jc w:val="center"/>
    </w:pPr>
  </w:style>
  <w:style w:type="paragraph" w:styleId="a3">
    <w:name w:val="Document Map"/>
    <w:basedOn w:val="a"/>
    <w:link w:val="a4"/>
    <w:uiPriority w:val="99"/>
    <w:semiHidden/>
    <w:unhideWhenUsed/>
    <w:rsid w:val="00113636"/>
    <w:rPr>
      <w:rFonts w:ascii="PMingLiU"/>
    </w:rPr>
  </w:style>
  <w:style w:type="character" w:customStyle="1" w:styleId="a4">
    <w:name w:val="文件引導模式 字元"/>
    <w:basedOn w:val="a0"/>
    <w:link w:val="a3"/>
    <w:uiPriority w:val="99"/>
    <w:semiHidden/>
    <w:rsid w:val="00113636"/>
    <w:rPr>
      <w:rFonts w:ascii="PMingLiU" w:eastAsia="PMingLiU" w:hAnsi="Times New Roman" w:cs="Times New Roman"/>
      <w:kern w:val="0"/>
    </w:rPr>
  </w:style>
  <w:style w:type="paragraph" w:customStyle="1" w:styleId="EndNoteBibliographyTitle">
    <w:name w:val="EndNote Bibliography Title"/>
    <w:basedOn w:val="a"/>
    <w:rsid w:val="00113636"/>
    <w:pPr>
      <w:jc w:val="center"/>
    </w:pPr>
  </w:style>
  <w:style w:type="paragraph" w:customStyle="1" w:styleId="EndNoteBibliography">
    <w:name w:val="EndNote Bibliography"/>
    <w:basedOn w:val="a"/>
    <w:rsid w:val="00113636"/>
  </w:style>
  <w:style w:type="character" w:styleId="a5">
    <w:name w:val="Hyperlink"/>
    <w:basedOn w:val="a0"/>
    <w:uiPriority w:val="99"/>
    <w:unhideWhenUsed/>
    <w:rsid w:val="0011363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3636"/>
    <w:rPr>
      <w:rFonts w:ascii="Segoe UI" w:hAnsi="Segoe UI" w:cs="Segoe U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13636"/>
    <w:rPr>
      <w:rFonts w:ascii="Segoe UI" w:eastAsia="PMingLiU" w:hAnsi="Segoe UI" w:cs="Segoe UI"/>
      <w:kern w:val="0"/>
      <w:sz w:val="18"/>
      <w:szCs w:val="18"/>
    </w:rPr>
  </w:style>
  <w:style w:type="character" w:styleId="a8">
    <w:name w:val="annotation reference"/>
    <w:basedOn w:val="a0"/>
    <w:semiHidden/>
    <w:unhideWhenUsed/>
    <w:rsid w:val="00113636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113636"/>
    <w:rPr>
      <w:sz w:val="20"/>
      <w:szCs w:val="20"/>
    </w:rPr>
  </w:style>
  <w:style w:type="character" w:customStyle="1" w:styleId="aa">
    <w:name w:val="註解文字 字元"/>
    <w:basedOn w:val="a0"/>
    <w:link w:val="a9"/>
    <w:semiHidden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363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3636"/>
    <w:rPr>
      <w:rFonts w:ascii="Times New Roman" w:eastAsia="PMingLiU" w:hAnsi="Times New Roman" w:cs="Times New Roman"/>
      <w:b/>
      <w:bCs/>
      <w:kern w:val="0"/>
      <w:sz w:val="20"/>
      <w:szCs w:val="20"/>
    </w:rPr>
  </w:style>
  <w:style w:type="paragraph" w:styleId="ad">
    <w:name w:val="Revision"/>
    <w:hidden/>
    <w:uiPriority w:val="99"/>
    <w:semiHidden/>
    <w:rsid w:val="00113636"/>
    <w:rPr>
      <w:rFonts w:ascii="Times New Roman" w:eastAsia="PMingLiU" w:hAnsi="Times New Roman" w:cs="Times New Roman"/>
      <w:kern w:val="0"/>
    </w:rPr>
  </w:style>
  <w:style w:type="character" w:styleId="ae">
    <w:name w:val="line number"/>
    <w:basedOn w:val="a0"/>
    <w:uiPriority w:val="99"/>
    <w:semiHidden/>
    <w:unhideWhenUsed/>
    <w:rsid w:val="00113636"/>
  </w:style>
  <w:style w:type="character" w:styleId="HTML">
    <w:name w:val="HTML Typewriter"/>
    <w:rsid w:val="00113636"/>
    <w:rPr>
      <w:rFonts w:ascii="MingLiU" w:eastAsia="MingLiU" w:hAnsi="MingLiU" w:cs="MingLiU"/>
      <w:sz w:val="24"/>
      <w:szCs w:val="24"/>
    </w:rPr>
  </w:style>
  <w:style w:type="character" w:styleId="af">
    <w:name w:val="Emphasis"/>
    <w:uiPriority w:val="20"/>
    <w:qFormat/>
    <w:rsid w:val="00113636"/>
    <w:rPr>
      <w:i/>
      <w:iCs/>
    </w:rPr>
  </w:style>
  <w:style w:type="character" w:customStyle="1" w:styleId="highlight">
    <w:name w:val="highlight"/>
    <w:basedOn w:val="a0"/>
    <w:rsid w:val="00113636"/>
  </w:style>
  <w:style w:type="character" w:customStyle="1" w:styleId="jrnl">
    <w:name w:val="jrnl"/>
    <w:basedOn w:val="a0"/>
    <w:rsid w:val="00113636"/>
  </w:style>
  <w:style w:type="character" w:customStyle="1" w:styleId="apple-converted-space">
    <w:name w:val="apple-converted-space"/>
    <w:basedOn w:val="a0"/>
    <w:rsid w:val="00113636"/>
  </w:style>
  <w:style w:type="paragraph" w:styleId="af0">
    <w:name w:val="List Paragraph"/>
    <w:basedOn w:val="a"/>
    <w:uiPriority w:val="34"/>
    <w:qFormat/>
    <w:rsid w:val="00113636"/>
    <w:pPr>
      <w:widowControl w:val="0"/>
      <w:ind w:leftChars="200" w:left="480"/>
    </w:pPr>
    <w:rPr>
      <w:kern w:val="2"/>
      <w:szCs w:val="20"/>
    </w:rPr>
  </w:style>
  <w:style w:type="paragraph" w:customStyle="1" w:styleId="desc">
    <w:name w:val="desc"/>
    <w:basedOn w:val="a"/>
    <w:rsid w:val="00113636"/>
    <w:pPr>
      <w:spacing w:before="100" w:beforeAutospacing="1" w:after="100" w:afterAutospacing="1"/>
    </w:pPr>
    <w:rPr>
      <w:rFonts w:ascii="PMingLiU" w:hAnsi="PMingLiU" w:cs="PMingLiU"/>
    </w:rPr>
  </w:style>
  <w:style w:type="paragraph" w:styleId="af1">
    <w:name w:val="footer"/>
    <w:basedOn w:val="a"/>
    <w:link w:val="af2"/>
    <w:uiPriority w:val="99"/>
    <w:unhideWhenUsed/>
    <w:rsid w:val="00113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character" w:styleId="af3">
    <w:name w:val="page number"/>
    <w:basedOn w:val="a0"/>
    <w:uiPriority w:val="99"/>
    <w:semiHidden/>
    <w:unhideWhenUsed/>
    <w:rsid w:val="00113636"/>
  </w:style>
  <w:style w:type="character" w:styleId="af4">
    <w:name w:val="FollowedHyperlink"/>
    <w:basedOn w:val="a0"/>
    <w:uiPriority w:val="99"/>
    <w:semiHidden/>
    <w:unhideWhenUsed/>
    <w:rsid w:val="00113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2021-02-05T05:16:00Z</dcterms:created>
  <dcterms:modified xsi:type="dcterms:W3CDTF">2021-02-05T05:16:00Z</dcterms:modified>
</cp:coreProperties>
</file>