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D14DA1" w14:textId="373094B5" w:rsidR="00784B31" w:rsidRPr="008D1694" w:rsidRDefault="00784B31" w:rsidP="00784B31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8D169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fr-FR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fr-FR"/>
        </w:rPr>
        <w:t>I</w:t>
      </w:r>
      <w:r w:rsidRPr="008D1694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: Description of </w:t>
      </w:r>
      <w:r w:rsidRPr="00B60065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Sociodemographic</w:t>
      </w:r>
      <w:r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,</w:t>
      </w:r>
      <w:r w:rsidRPr="00B60065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 </w:t>
      </w:r>
      <w:r w:rsidRPr="008D1694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clinical and biological characteristics of patients aged from 01 to 59 months admitted for malaria in the </w:t>
      </w:r>
      <w:proofErr w:type="spellStart"/>
      <w:r w:rsidRPr="008D1694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pediatric</w:t>
      </w:r>
      <w:proofErr w:type="spellEnd"/>
      <w:r w:rsidRPr="008D1694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 ward of the </w:t>
      </w:r>
      <w:r w:rsidR="00B33570" w:rsidRPr="00B33570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Regional Hospital Centre </w:t>
      </w:r>
      <w:r w:rsidRPr="008D1694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in Dori from August 01 to September 30, 2022</w:t>
      </w:r>
    </w:p>
    <w:tbl>
      <w:tblPr>
        <w:tblW w:w="8222" w:type="dxa"/>
        <w:jc w:val="center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5812"/>
        <w:gridCol w:w="851"/>
        <w:gridCol w:w="1559"/>
      </w:tblGrid>
      <w:tr w:rsidR="00784B31" w:rsidRPr="003223D9" w14:paraId="46890488" w14:textId="77777777" w:rsidTr="005A72D8">
        <w:trPr>
          <w:jc w:val="center"/>
        </w:trPr>
        <w:tc>
          <w:tcPr>
            <w:tcW w:w="5812" w:type="dxa"/>
            <w:tcBorders>
              <w:bottom w:val="single" w:sz="4" w:space="0" w:color="000000"/>
            </w:tcBorders>
            <w:shd w:val="clear" w:color="auto" w:fill="auto"/>
            <w:hideMark/>
          </w:tcPr>
          <w:p w14:paraId="289C1FFC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GB" w:eastAsia="fr-FR"/>
              </w:rPr>
              <w:t>Variables</w:t>
            </w:r>
          </w:p>
        </w:tc>
        <w:tc>
          <w:tcPr>
            <w:tcW w:w="2410" w:type="dxa"/>
            <w:gridSpan w:val="2"/>
            <w:tcBorders>
              <w:bottom w:val="single" w:sz="4" w:space="0" w:color="000000"/>
            </w:tcBorders>
            <w:shd w:val="clear" w:color="auto" w:fill="auto"/>
            <w:hideMark/>
          </w:tcPr>
          <w:p w14:paraId="0883E230" w14:textId="77777777" w:rsidR="00784B31" w:rsidRPr="003223D9" w:rsidRDefault="00784B31" w:rsidP="005A72D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GB" w:eastAsia="fr-FR"/>
              </w:rPr>
              <w:t>n (%)</w:t>
            </w:r>
          </w:p>
        </w:tc>
      </w:tr>
      <w:tr w:rsidR="00784B31" w:rsidRPr="003223D9" w14:paraId="081BAA7D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117FBEFC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Urban residence</w:t>
            </w:r>
          </w:p>
        </w:tc>
        <w:tc>
          <w:tcPr>
            <w:tcW w:w="851" w:type="dxa"/>
            <w:shd w:val="clear" w:color="auto" w:fill="auto"/>
          </w:tcPr>
          <w:p w14:paraId="6CCE7A66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559" w:type="dxa"/>
            <w:shd w:val="clear" w:color="auto" w:fill="auto"/>
          </w:tcPr>
          <w:p w14:paraId="483A8561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(22.97)</w:t>
            </w:r>
          </w:p>
        </w:tc>
      </w:tr>
      <w:tr w:rsidR="00784B31" w:rsidRPr="003223D9" w14:paraId="007AAFCC" w14:textId="77777777" w:rsidTr="005A72D8">
        <w:trPr>
          <w:jc w:val="center"/>
        </w:trPr>
        <w:tc>
          <w:tcPr>
            <w:tcW w:w="5812" w:type="dxa"/>
            <w:shd w:val="clear" w:color="auto" w:fill="auto"/>
          </w:tcPr>
          <w:p w14:paraId="2868457E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Internally displaced persons</w:t>
            </w:r>
          </w:p>
        </w:tc>
        <w:tc>
          <w:tcPr>
            <w:tcW w:w="851" w:type="dxa"/>
            <w:shd w:val="clear" w:color="auto" w:fill="auto"/>
          </w:tcPr>
          <w:p w14:paraId="433EC292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559" w:type="dxa"/>
            <w:shd w:val="clear" w:color="auto" w:fill="auto"/>
          </w:tcPr>
          <w:p w14:paraId="59BB4609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(11.71)</w:t>
            </w:r>
          </w:p>
        </w:tc>
      </w:tr>
      <w:tr w:rsidR="00784B31" w:rsidRPr="003223D9" w14:paraId="41A68AE9" w14:textId="77777777" w:rsidTr="005A72D8">
        <w:trPr>
          <w:jc w:val="center"/>
        </w:trPr>
        <w:tc>
          <w:tcPr>
            <w:tcW w:w="5812" w:type="dxa"/>
            <w:shd w:val="clear" w:color="auto" w:fill="auto"/>
          </w:tcPr>
          <w:p w14:paraId="7DB6E77E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Use of a health facility before hospitalisation</w:t>
            </w:r>
          </w:p>
        </w:tc>
        <w:tc>
          <w:tcPr>
            <w:tcW w:w="851" w:type="dxa"/>
            <w:shd w:val="clear" w:color="auto" w:fill="auto"/>
          </w:tcPr>
          <w:p w14:paraId="6CDBCA6D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hAnsi="Times New Roman" w:cs="Times New Roman"/>
                <w:sz w:val="24"/>
                <w:szCs w:val="24"/>
              </w:rPr>
              <w:t>419</w:t>
            </w:r>
          </w:p>
        </w:tc>
        <w:tc>
          <w:tcPr>
            <w:tcW w:w="1559" w:type="dxa"/>
            <w:shd w:val="clear" w:color="auto" w:fill="auto"/>
          </w:tcPr>
          <w:p w14:paraId="46F1B481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(94.37)</w:t>
            </w:r>
          </w:p>
        </w:tc>
      </w:tr>
      <w:tr w:rsidR="00784B31" w:rsidRPr="003223D9" w14:paraId="1D810147" w14:textId="77777777" w:rsidTr="005A72D8">
        <w:trPr>
          <w:jc w:val="center"/>
        </w:trPr>
        <w:tc>
          <w:tcPr>
            <w:tcW w:w="5812" w:type="dxa"/>
            <w:shd w:val="clear" w:color="auto" w:fill="auto"/>
          </w:tcPr>
          <w:p w14:paraId="2D2BE284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 w:hint="eastAsia"/>
                <w:color w:val="00000A"/>
                <w:sz w:val="24"/>
                <w:szCs w:val="24"/>
                <w:lang w:val="en-GB" w:eastAsia="fr-FR"/>
              </w:rPr>
              <w:t>Access time to the original health facility≥ 60 minutes</w:t>
            </w:r>
          </w:p>
        </w:tc>
        <w:tc>
          <w:tcPr>
            <w:tcW w:w="851" w:type="dxa"/>
            <w:shd w:val="clear" w:color="auto" w:fill="auto"/>
          </w:tcPr>
          <w:p w14:paraId="079D9B94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141</w:t>
            </w:r>
          </w:p>
        </w:tc>
        <w:tc>
          <w:tcPr>
            <w:tcW w:w="1559" w:type="dxa"/>
            <w:shd w:val="clear" w:color="auto" w:fill="auto"/>
          </w:tcPr>
          <w:p w14:paraId="44662407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(</w:t>
            </w:r>
            <w:r w:rsidRPr="003223D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31.76)</w:t>
            </w:r>
          </w:p>
        </w:tc>
      </w:tr>
      <w:tr w:rsidR="00784B31" w:rsidRPr="003223D9" w14:paraId="2A6E6C87" w14:textId="77777777" w:rsidTr="005A72D8">
        <w:trPr>
          <w:jc w:val="center"/>
        </w:trPr>
        <w:tc>
          <w:tcPr>
            <w:tcW w:w="5812" w:type="dxa"/>
            <w:shd w:val="clear" w:color="auto" w:fill="auto"/>
          </w:tcPr>
          <w:p w14:paraId="791AC75F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 w:hint="eastAsia"/>
                <w:color w:val="00000A"/>
                <w:sz w:val="24"/>
                <w:szCs w:val="24"/>
                <w:lang w:val="en-GB" w:eastAsia="fr-FR"/>
              </w:rPr>
              <w:t>Transfer time after reference ≥ 24 hours</w:t>
            </w:r>
          </w:p>
        </w:tc>
        <w:tc>
          <w:tcPr>
            <w:tcW w:w="851" w:type="dxa"/>
            <w:shd w:val="clear" w:color="auto" w:fill="auto"/>
          </w:tcPr>
          <w:p w14:paraId="135F8BC3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59" w:type="dxa"/>
            <w:shd w:val="clear" w:color="auto" w:fill="auto"/>
          </w:tcPr>
          <w:p w14:paraId="5381823E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hAnsi="Times New Roman" w:cs="Times New Roman"/>
                <w:sz w:val="24"/>
                <w:szCs w:val="24"/>
              </w:rPr>
              <w:t>(7.43)</w:t>
            </w:r>
          </w:p>
        </w:tc>
      </w:tr>
      <w:tr w:rsidR="00784B31" w:rsidRPr="003223D9" w14:paraId="4345C45D" w14:textId="77777777" w:rsidTr="005A72D8">
        <w:trPr>
          <w:jc w:val="center"/>
        </w:trPr>
        <w:tc>
          <w:tcPr>
            <w:tcW w:w="5812" w:type="dxa"/>
            <w:shd w:val="clear" w:color="auto" w:fill="auto"/>
          </w:tcPr>
          <w:p w14:paraId="69462F03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Transfer by ambulance</w:t>
            </w:r>
          </w:p>
        </w:tc>
        <w:tc>
          <w:tcPr>
            <w:tcW w:w="851" w:type="dxa"/>
            <w:shd w:val="clear" w:color="auto" w:fill="auto"/>
          </w:tcPr>
          <w:p w14:paraId="44867A3B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65</w:t>
            </w:r>
          </w:p>
        </w:tc>
        <w:tc>
          <w:tcPr>
            <w:tcW w:w="1559" w:type="dxa"/>
            <w:shd w:val="clear" w:color="auto" w:fill="auto"/>
          </w:tcPr>
          <w:p w14:paraId="760BF1BD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(</w:t>
            </w:r>
            <w:r w:rsidRPr="003223D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14.64)</w:t>
            </w:r>
          </w:p>
        </w:tc>
      </w:tr>
      <w:tr w:rsidR="00784B31" w:rsidRPr="003223D9" w14:paraId="4AFD3CC7" w14:textId="77777777" w:rsidTr="005A72D8">
        <w:trPr>
          <w:jc w:val="center"/>
        </w:trPr>
        <w:tc>
          <w:tcPr>
            <w:tcW w:w="5812" w:type="dxa"/>
            <w:shd w:val="clear" w:color="auto" w:fill="auto"/>
          </w:tcPr>
          <w:p w14:paraId="668B026B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Claims to have benefited from SMC²</w:t>
            </w:r>
          </w:p>
        </w:tc>
        <w:tc>
          <w:tcPr>
            <w:tcW w:w="851" w:type="dxa"/>
            <w:shd w:val="clear" w:color="auto" w:fill="auto"/>
          </w:tcPr>
          <w:p w14:paraId="7DE8AC84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1559" w:type="dxa"/>
            <w:shd w:val="clear" w:color="auto" w:fill="auto"/>
          </w:tcPr>
          <w:p w14:paraId="622F4880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hAnsi="Times New Roman" w:cs="Times New Roman"/>
                <w:sz w:val="24"/>
                <w:szCs w:val="24"/>
              </w:rPr>
              <w:t>(75.23)</w:t>
            </w:r>
          </w:p>
        </w:tc>
      </w:tr>
      <w:tr w:rsidR="00784B31" w:rsidRPr="003223D9" w14:paraId="622A4DD9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701175CE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Severe acute malnutrition</w:t>
            </w:r>
          </w:p>
        </w:tc>
        <w:tc>
          <w:tcPr>
            <w:tcW w:w="851" w:type="dxa"/>
            <w:shd w:val="clear" w:color="auto" w:fill="auto"/>
            <w:hideMark/>
          </w:tcPr>
          <w:p w14:paraId="68E16608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59</w:t>
            </w:r>
          </w:p>
        </w:tc>
        <w:tc>
          <w:tcPr>
            <w:tcW w:w="1559" w:type="dxa"/>
            <w:shd w:val="clear" w:color="auto" w:fill="auto"/>
            <w:hideMark/>
          </w:tcPr>
          <w:p w14:paraId="2A142709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(13.3)</w:t>
            </w:r>
          </w:p>
        </w:tc>
      </w:tr>
      <w:tr w:rsidR="00784B31" w:rsidRPr="003223D9" w14:paraId="23F1D890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0BF965E9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Fever</w:t>
            </w:r>
          </w:p>
        </w:tc>
        <w:tc>
          <w:tcPr>
            <w:tcW w:w="851" w:type="dxa"/>
            <w:shd w:val="clear" w:color="auto" w:fill="auto"/>
            <w:hideMark/>
          </w:tcPr>
          <w:p w14:paraId="79C75A95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215</w:t>
            </w:r>
          </w:p>
        </w:tc>
        <w:tc>
          <w:tcPr>
            <w:tcW w:w="1559" w:type="dxa"/>
            <w:shd w:val="clear" w:color="auto" w:fill="auto"/>
            <w:hideMark/>
          </w:tcPr>
          <w:p w14:paraId="6FEAF625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(48.4)</w:t>
            </w:r>
          </w:p>
        </w:tc>
      </w:tr>
      <w:tr w:rsidR="00784B31" w:rsidRPr="003223D9" w14:paraId="6901F18D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100DCE2D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Convulsions</w:t>
            </w:r>
          </w:p>
        </w:tc>
        <w:tc>
          <w:tcPr>
            <w:tcW w:w="851" w:type="dxa"/>
            <w:shd w:val="clear" w:color="auto" w:fill="auto"/>
            <w:hideMark/>
          </w:tcPr>
          <w:p w14:paraId="7CAB6139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139</w:t>
            </w:r>
          </w:p>
        </w:tc>
        <w:tc>
          <w:tcPr>
            <w:tcW w:w="1559" w:type="dxa"/>
            <w:shd w:val="clear" w:color="auto" w:fill="auto"/>
            <w:hideMark/>
          </w:tcPr>
          <w:p w14:paraId="55BDAF7B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(31.3)</w:t>
            </w:r>
          </w:p>
        </w:tc>
      </w:tr>
      <w:tr w:rsidR="00784B31" w:rsidRPr="003223D9" w14:paraId="7AA2C794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0A9C8F55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Hypotonia</w:t>
            </w:r>
          </w:p>
        </w:tc>
        <w:tc>
          <w:tcPr>
            <w:tcW w:w="851" w:type="dxa"/>
            <w:shd w:val="clear" w:color="auto" w:fill="auto"/>
            <w:hideMark/>
          </w:tcPr>
          <w:p w14:paraId="333372F1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25</w:t>
            </w:r>
          </w:p>
        </w:tc>
        <w:tc>
          <w:tcPr>
            <w:tcW w:w="1559" w:type="dxa"/>
            <w:shd w:val="clear" w:color="auto" w:fill="auto"/>
            <w:hideMark/>
          </w:tcPr>
          <w:p w14:paraId="57CD50D4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(5.6)</w:t>
            </w:r>
          </w:p>
        </w:tc>
      </w:tr>
      <w:tr w:rsidR="00784B31" w:rsidRPr="003223D9" w14:paraId="0FB4CC43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51CF6E8D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Prostration</w:t>
            </w:r>
          </w:p>
        </w:tc>
        <w:tc>
          <w:tcPr>
            <w:tcW w:w="851" w:type="dxa"/>
            <w:shd w:val="clear" w:color="auto" w:fill="auto"/>
            <w:hideMark/>
          </w:tcPr>
          <w:p w14:paraId="1DD105BF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296</w:t>
            </w:r>
          </w:p>
        </w:tc>
        <w:tc>
          <w:tcPr>
            <w:tcW w:w="1559" w:type="dxa"/>
            <w:shd w:val="clear" w:color="auto" w:fill="auto"/>
            <w:hideMark/>
          </w:tcPr>
          <w:p w14:paraId="76D620CA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(66.7)</w:t>
            </w:r>
          </w:p>
        </w:tc>
      </w:tr>
      <w:tr w:rsidR="00784B31" w:rsidRPr="003223D9" w14:paraId="0C130DA5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260CE8F4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Respiratory distress</w:t>
            </w:r>
          </w:p>
        </w:tc>
        <w:tc>
          <w:tcPr>
            <w:tcW w:w="851" w:type="dxa"/>
            <w:shd w:val="clear" w:color="auto" w:fill="auto"/>
            <w:hideMark/>
          </w:tcPr>
          <w:p w14:paraId="58519E79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114</w:t>
            </w:r>
          </w:p>
        </w:tc>
        <w:tc>
          <w:tcPr>
            <w:tcW w:w="1559" w:type="dxa"/>
            <w:shd w:val="clear" w:color="auto" w:fill="auto"/>
            <w:hideMark/>
          </w:tcPr>
          <w:p w14:paraId="4E396CE3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(25.7)</w:t>
            </w:r>
          </w:p>
        </w:tc>
      </w:tr>
      <w:tr w:rsidR="00784B31" w:rsidRPr="003223D9" w14:paraId="0C13FD05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51FF29DD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Lethargy</w:t>
            </w:r>
          </w:p>
        </w:tc>
        <w:tc>
          <w:tcPr>
            <w:tcW w:w="851" w:type="dxa"/>
            <w:shd w:val="clear" w:color="auto" w:fill="auto"/>
            <w:hideMark/>
          </w:tcPr>
          <w:p w14:paraId="44F5E298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188</w:t>
            </w:r>
          </w:p>
        </w:tc>
        <w:tc>
          <w:tcPr>
            <w:tcW w:w="1559" w:type="dxa"/>
            <w:shd w:val="clear" w:color="auto" w:fill="auto"/>
            <w:hideMark/>
          </w:tcPr>
          <w:p w14:paraId="2802BCDC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(42.3)</w:t>
            </w:r>
          </w:p>
        </w:tc>
      </w:tr>
      <w:tr w:rsidR="00784B31" w:rsidRPr="003223D9" w14:paraId="260A6BB9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75DE6C06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CC005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Altered consciousness</w:t>
            </w:r>
          </w:p>
        </w:tc>
        <w:tc>
          <w:tcPr>
            <w:tcW w:w="851" w:type="dxa"/>
            <w:shd w:val="clear" w:color="auto" w:fill="auto"/>
            <w:hideMark/>
          </w:tcPr>
          <w:p w14:paraId="70E31FC2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152</w:t>
            </w:r>
          </w:p>
        </w:tc>
        <w:tc>
          <w:tcPr>
            <w:tcW w:w="1559" w:type="dxa"/>
            <w:shd w:val="clear" w:color="auto" w:fill="auto"/>
            <w:hideMark/>
          </w:tcPr>
          <w:p w14:paraId="54463FCD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(34.2)</w:t>
            </w:r>
          </w:p>
        </w:tc>
      </w:tr>
      <w:tr w:rsidR="00784B31" w:rsidRPr="003223D9" w14:paraId="65A875A6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78D36049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State of shock</w:t>
            </w:r>
          </w:p>
        </w:tc>
        <w:tc>
          <w:tcPr>
            <w:tcW w:w="851" w:type="dxa"/>
            <w:shd w:val="clear" w:color="auto" w:fill="auto"/>
            <w:hideMark/>
          </w:tcPr>
          <w:p w14:paraId="6021C6AE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13</w:t>
            </w:r>
          </w:p>
        </w:tc>
        <w:tc>
          <w:tcPr>
            <w:tcW w:w="1559" w:type="dxa"/>
            <w:shd w:val="clear" w:color="auto" w:fill="auto"/>
            <w:hideMark/>
          </w:tcPr>
          <w:p w14:paraId="0ACFEC49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(2.9)</w:t>
            </w:r>
          </w:p>
        </w:tc>
      </w:tr>
      <w:tr w:rsidR="00784B31" w:rsidRPr="003223D9" w14:paraId="405D6885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0AB645F0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Jaundice</w:t>
            </w:r>
          </w:p>
        </w:tc>
        <w:tc>
          <w:tcPr>
            <w:tcW w:w="851" w:type="dxa"/>
            <w:shd w:val="clear" w:color="auto" w:fill="auto"/>
            <w:hideMark/>
          </w:tcPr>
          <w:p w14:paraId="0DA5B97E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10</w:t>
            </w:r>
          </w:p>
        </w:tc>
        <w:tc>
          <w:tcPr>
            <w:tcW w:w="1559" w:type="dxa"/>
            <w:shd w:val="clear" w:color="auto" w:fill="auto"/>
            <w:hideMark/>
          </w:tcPr>
          <w:p w14:paraId="29C9DE2F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(2.2)</w:t>
            </w:r>
          </w:p>
        </w:tc>
      </w:tr>
      <w:tr w:rsidR="00784B31" w:rsidRPr="003223D9" w14:paraId="2F74B772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5A7FA00A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Inability to drink</w:t>
            </w:r>
          </w:p>
        </w:tc>
        <w:tc>
          <w:tcPr>
            <w:tcW w:w="851" w:type="dxa"/>
            <w:shd w:val="clear" w:color="auto" w:fill="auto"/>
            <w:hideMark/>
          </w:tcPr>
          <w:p w14:paraId="6D2B84C9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250</w:t>
            </w:r>
          </w:p>
        </w:tc>
        <w:tc>
          <w:tcPr>
            <w:tcW w:w="1559" w:type="dxa"/>
            <w:shd w:val="clear" w:color="auto" w:fill="auto"/>
            <w:hideMark/>
          </w:tcPr>
          <w:p w14:paraId="3991F51A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(56.3)</w:t>
            </w:r>
          </w:p>
        </w:tc>
      </w:tr>
      <w:tr w:rsidR="00784B31" w:rsidRPr="003223D9" w14:paraId="4F7F63C1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2BAE5174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 xml:space="preserve">Spontaneous </w:t>
            </w:r>
            <w:proofErr w:type="spellStart"/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hemorrhage</w:t>
            </w:r>
            <w:proofErr w:type="spellEnd"/>
          </w:p>
        </w:tc>
        <w:tc>
          <w:tcPr>
            <w:tcW w:w="851" w:type="dxa"/>
            <w:shd w:val="clear" w:color="auto" w:fill="auto"/>
            <w:hideMark/>
          </w:tcPr>
          <w:p w14:paraId="59779C17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4</w:t>
            </w:r>
          </w:p>
        </w:tc>
        <w:tc>
          <w:tcPr>
            <w:tcW w:w="1559" w:type="dxa"/>
            <w:shd w:val="clear" w:color="auto" w:fill="auto"/>
            <w:hideMark/>
          </w:tcPr>
          <w:p w14:paraId="5CAC0D19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(0.9)</w:t>
            </w:r>
          </w:p>
        </w:tc>
      </w:tr>
      <w:tr w:rsidR="00784B31" w:rsidRPr="003223D9" w14:paraId="3E445E31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6522BDA0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Acute lung oedema</w:t>
            </w:r>
          </w:p>
        </w:tc>
        <w:tc>
          <w:tcPr>
            <w:tcW w:w="851" w:type="dxa"/>
            <w:shd w:val="clear" w:color="auto" w:fill="auto"/>
            <w:hideMark/>
          </w:tcPr>
          <w:p w14:paraId="00D18D27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4</w:t>
            </w:r>
          </w:p>
        </w:tc>
        <w:tc>
          <w:tcPr>
            <w:tcW w:w="1559" w:type="dxa"/>
            <w:shd w:val="clear" w:color="auto" w:fill="auto"/>
            <w:hideMark/>
          </w:tcPr>
          <w:p w14:paraId="0220C579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(0.9)</w:t>
            </w:r>
          </w:p>
        </w:tc>
      </w:tr>
      <w:tr w:rsidR="00784B31" w:rsidRPr="003223D9" w14:paraId="429A5D71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5FDE5BB8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proofErr w:type="spellStart"/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Hemoglobinuria</w:t>
            </w:r>
            <w:proofErr w:type="spellEnd"/>
          </w:p>
        </w:tc>
        <w:tc>
          <w:tcPr>
            <w:tcW w:w="851" w:type="dxa"/>
            <w:shd w:val="clear" w:color="auto" w:fill="auto"/>
            <w:hideMark/>
          </w:tcPr>
          <w:p w14:paraId="7071923C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5</w:t>
            </w:r>
          </w:p>
        </w:tc>
        <w:tc>
          <w:tcPr>
            <w:tcW w:w="1559" w:type="dxa"/>
            <w:shd w:val="clear" w:color="auto" w:fill="auto"/>
            <w:hideMark/>
          </w:tcPr>
          <w:p w14:paraId="5003F351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(1.1)</w:t>
            </w:r>
          </w:p>
        </w:tc>
      </w:tr>
      <w:tr w:rsidR="00784B31" w:rsidRPr="003223D9" w14:paraId="4F581232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36FF8AEC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Lung infection</w:t>
            </w:r>
          </w:p>
        </w:tc>
        <w:tc>
          <w:tcPr>
            <w:tcW w:w="851" w:type="dxa"/>
            <w:shd w:val="clear" w:color="auto" w:fill="auto"/>
            <w:hideMark/>
          </w:tcPr>
          <w:p w14:paraId="04815588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61</w:t>
            </w:r>
          </w:p>
        </w:tc>
        <w:tc>
          <w:tcPr>
            <w:tcW w:w="1559" w:type="dxa"/>
            <w:shd w:val="clear" w:color="auto" w:fill="auto"/>
            <w:hideMark/>
          </w:tcPr>
          <w:p w14:paraId="70BAF50E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(13.7)</w:t>
            </w:r>
          </w:p>
        </w:tc>
      </w:tr>
      <w:tr w:rsidR="00784B31" w:rsidRPr="003223D9" w14:paraId="6F870AED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00BEE89A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Acute gastroenteritis</w:t>
            </w:r>
          </w:p>
        </w:tc>
        <w:tc>
          <w:tcPr>
            <w:tcW w:w="851" w:type="dxa"/>
            <w:shd w:val="clear" w:color="auto" w:fill="auto"/>
            <w:hideMark/>
          </w:tcPr>
          <w:p w14:paraId="36EE06A8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65</w:t>
            </w:r>
          </w:p>
        </w:tc>
        <w:tc>
          <w:tcPr>
            <w:tcW w:w="1559" w:type="dxa"/>
            <w:shd w:val="clear" w:color="auto" w:fill="auto"/>
            <w:hideMark/>
          </w:tcPr>
          <w:p w14:paraId="64822309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(14.6)</w:t>
            </w:r>
          </w:p>
        </w:tc>
      </w:tr>
      <w:tr w:rsidR="00784B31" w:rsidRPr="003223D9" w14:paraId="3E5B2F2D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2ABB0D33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Suspicion of meningitis</w:t>
            </w:r>
          </w:p>
        </w:tc>
        <w:tc>
          <w:tcPr>
            <w:tcW w:w="851" w:type="dxa"/>
            <w:shd w:val="clear" w:color="auto" w:fill="auto"/>
            <w:hideMark/>
          </w:tcPr>
          <w:p w14:paraId="64F634F7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38</w:t>
            </w:r>
          </w:p>
        </w:tc>
        <w:tc>
          <w:tcPr>
            <w:tcW w:w="1559" w:type="dxa"/>
            <w:shd w:val="clear" w:color="auto" w:fill="auto"/>
            <w:hideMark/>
          </w:tcPr>
          <w:p w14:paraId="545AE6F5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(8.6)</w:t>
            </w:r>
          </w:p>
        </w:tc>
      </w:tr>
      <w:tr w:rsidR="00784B31" w:rsidRPr="003223D9" w14:paraId="5E18CB7B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4B2DB9F2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Heart failure</w:t>
            </w:r>
          </w:p>
        </w:tc>
        <w:tc>
          <w:tcPr>
            <w:tcW w:w="851" w:type="dxa"/>
            <w:shd w:val="clear" w:color="auto" w:fill="auto"/>
            <w:hideMark/>
          </w:tcPr>
          <w:p w14:paraId="344368A2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39</w:t>
            </w:r>
          </w:p>
        </w:tc>
        <w:tc>
          <w:tcPr>
            <w:tcW w:w="1559" w:type="dxa"/>
            <w:shd w:val="clear" w:color="auto" w:fill="auto"/>
            <w:hideMark/>
          </w:tcPr>
          <w:p w14:paraId="1911E206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GB" w:eastAsia="fr-FR"/>
              </w:rPr>
              <w:t>(8.8)</w:t>
            </w:r>
          </w:p>
        </w:tc>
      </w:tr>
      <w:tr w:rsidR="00784B31" w:rsidRPr="003223D9" w14:paraId="2795FA11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78431C93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Malaria+ rapid diagnostic test</w:t>
            </w:r>
          </w:p>
        </w:tc>
        <w:tc>
          <w:tcPr>
            <w:tcW w:w="851" w:type="dxa"/>
            <w:shd w:val="clear" w:color="auto" w:fill="auto"/>
            <w:hideMark/>
          </w:tcPr>
          <w:p w14:paraId="41AC2D03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427</w:t>
            </w:r>
          </w:p>
        </w:tc>
        <w:tc>
          <w:tcPr>
            <w:tcW w:w="1559" w:type="dxa"/>
            <w:shd w:val="clear" w:color="auto" w:fill="auto"/>
            <w:hideMark/>
          </w:tcPr>
          <w:p w14:paraId="05479E71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(96.2)</w:t>
            </w:r>
          </w:p>
        </w:tc>
      </w:tr>
      <w:tr w:rsidR="00784B31" w:rsidRPr="003223D9" w14:paraId="4C5D37B2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3FA72DAD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Thick smears</w:t>
            </w:r>
          </w:p>
        </w:tc>
        <w:tc>
          <w:tcPr>
            <w:tcW w:w="851" w:type="dxa"/>
            <w:shd w:val="clear" w:color="auto" w:fill="auto"/>
            <w:hideMark/>
          </w:tcPr>
          <w:p w14:paraId="0B9014FA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247</w:t>
            </w:r>
          </w:p>
        </w:tc>
        <w:tc>
          <w:tcPr>
            <w:tcW w:w="1559" w:type="dxa"/>
            <w:shd w:val="clear" w:color="auto" w:fill="auto"/>
            <w:hideMark/>
          </w:tcPr>
          <w:p w14:paraId="3181671B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(55.6)</w:t>
            </w:r>
          </w:p>
        </w:tc>
      </w:tr>
      <w:tr w:rsidR="00784B31" w:rsidRPr="003223D9" w14:paraId="5C7DCA58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2F2E8D0B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proofErr w:type="spellStart"/>
            <w:r w:rsidRPr="00430F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Hypoglycemia</w:t>
            </w:r>
            <w:proofErr w:type="spellEnd"/>
          </w:p>
        </w:tc>
        <w:tc>
          <w:tcPr>
            <w:tcW w:w="851" w:type="dxa"/>
            <w:shd w:val="clear" w:color="auto" w:fill="auto"/>
            <w:hideMark/>
          </w:tcPr>
          <w:p w14:paraId="27E5AF9F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76</w:t>
            </w:r>
          </w:p>
        </w:tc>
        <w:tc>
          <w:tcPr>
            <w:tcW w:w="1559" w:type="dxa"/>
            <w:shd w:val="clear" w:color="auto" w:fill="auto"/>
            <w:hideMark/>
          </w:tcPr>
          <w:p w14:paraId="318F2B53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(17.1)</w:t>
            </w:r>
          </w:p>
        </w:tc>
      </w:tr>
      <w:tr w:rsidR="00784B31" w:rsidRPr="003223D9" w14:paraId="23A5A226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60C87ED6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Parasite density greater than 100,000 parasites/µL</w:t>
            </w:r>
          </w:p>
        </w:tc>
        <w:tc>
          <w:tcPr>
            <w:tcW w:w="851" w:type="dxa"/>
            <w:shd w:val="clear" w:color="auto" w:fill="auto"/>
            <w:hideMark/>
          </w:tcPr>
          <w:p w14:paraId="06B6D507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7</w:t>
            </w:r>
          </w:p>
        </w:tc>
        <w:tc>
          <w:tcPr>
            <w:tcW w:w="1559" w:type="dxa"/>
            <w:shd w:val="clear" w:color="auto" w:fill="auto"/>
            <w:hideMark/>
          </w:tcPr>
          <w:p w14:paraId="2F1715A2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(1.6)</w:t>
            </w:r>
          </w:p>
        </w:tc>
      </w:tr>
      <w:tr w:rsidR="00784B31" w:rsidRPr="003223D9" w14:paraId="2BB378DB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244A4B6C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 xml:space="preserve">Severe </w:t>
            </w:r>
            <w:proofErr w:type="spellStart"/>
            <w:r w:rsidRPr="00430F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anemia</w:t>
            </w:r>
            <w:proofErr w:type="spellEnd"/>
          </w:p>
        </w:tc>
        <w:tc>
          <w:tcPr>
            <w:tcW w:w="851" w:type="dxa"/>
            <w:shd w:val="clear" w:color="auto" w:fill="auto"/>
            <w:hideMark/>
          </w:tcPr>
          <w:p w14:paraId="513C29E0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213</w:t>
            </w:r>
          </w:p>
        </w:tc>
        <w:tc>
          <w:tcPr>
            <w:tcW w:w="1559" w:type="dxa"/>
            <w:shd w:val="clear" w:color="auto" w:fill="auto"/>
            <w:hideMark/>
          </w:tcPr>
          <w:p w14:paraId="0C1F66B2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(48)</w:t>
            </w:r>
          </w:p>
        </w:tc>
      </w:tr>
      <w:tr w:rsidR="00784B31" w:rsidRPr="003223D9" w14:paraId="697A03DA" w14:textId="77777777" w:rsidTr="005A72D8">
        <w:trPr>
          <w:jc w:val="center"/>
        </w:trPr>
        <w:tc>
          <w:tcPr>
            <w:tcW w:w="5812" w:type="dxa"/>
            <w:shd w:val="clear" w:color="auto" w:fill="auto"/>
            <w:hideMark/>
          </w:tcPr>
          <w:p w14:paraId="1F303A42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Renal insufficiency</w:t>
            </w:r>
          </w:p>
        </w:tc>
        <w:tc>
          <w:tcPr>
            <w:tcW w:w="851" w:type="dxa"/>
            <w:shd w:val="clear" w:color="auto" w:fill="auto"/>
            <w:hideMark/>
          </w:tcPr>
          <w:p w14:paraId="1837C182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15</w:t>
            </w:r>
          </w:p>
        </w:tc>
        <w:tc>
          <w:tcPr>
            <w:tcW w:w="1559" w:type="dxa"/>
            <w:shd w:val="clear" w:color="auto" w:fill="auto"/>
            <w:hideMark/>
          </w:tcPr>
          <w:p w14:paraId="2E074F4D" w14:textId="77777777" w:rsidR="00784B31" w:rsidRPr="003223D9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(3.4)</w:t>
            </w:r>
          </w:p>
        </w:tc>
      </w:tr>
      <w:tr w:rsidR="00784B31" w:rsidRPr="00BB74A5" w14:paraId="1139C628" w14:textId="77777777" w:rsidTr="005A72D8">
        <w:trPr>
          <w:jc w:val="center"/>
        </w:trPr>
        <w:tc>
          <w:tcPr>
            <w:tcW w:w="5812" w:type="dxa"/>
            <w:shd w:val="clear" w:color="auto" w:fill="auto"/>
          </w:tcPr>
          <w:p w14:paraId="08F2BBF5" w14:textId="77777777" w:rsidR="00784B31" w:rsidRPr="00430FCA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430F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Number of deaths</w:t>
            </w:r>
          </w:p>
        </w:tc>
        <w:tc>
          <w:tcPr>
            <w:tcW w:w="851" w:type="dxa"/>
            <w:shd w:val="clear" w:color="auto" w:fill="auto"/>
          </w:tcPr>
          <w:p w14:paraId="63215FD9" w14:textId="77777777" w:rsidR="00784B31" w:rsidRPr="003223D9" w:rsidRDefault="00784B31" w:rsidP="005A72D8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64</w:t>
            </w:r>
          </w:p>
        </w:tc>
        <w:tc>
          <w:tcPr>
            <w:tcW w:w="1559" w:type="dxa"/>
            <w:shd w:val="clear" w:color="auto" w:fill="auto"/>
          </w:tcPr>
          <w:p w14:paraId="1266EA5E" w14:textId="77777777" w:rsidR="00784B31" w:rsidRPr="00BB74A5" w:rsidRDefault="00784B31" w:rsidP="005A72D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r w:rsidRPr="00322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(14.4)</w:t>
            </w:r>
          </w:p>
        </w:tc>
      </w:tr>
    </w:tbl>
    <w:p w14:paraId="7073B43C" w14:textId="77777777" w:rsidR="00784B31" w:rsidRPr="00BB74A5" w:rsidRDefault="00784B31" w:rsidP="00784B31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</w:p>
    <w:p w14:paraId="21D65B7C" w14:textId="77777777" w:rsidR="00784B31" w:rsidRPr="005E18E8" w:rsidRDefault="00784B31" w:rsidP="00784B3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p w14:paraId="378056ED" w14:textId="77777777" w:rsidR="00784B31" w:rsidRPr="005E18E8" w:rsidRDefault="00784B31" w:rsidP="00784B3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p w14:paraId="51938263" w14:textId="41E8FF3C" w:rsidR="00784B31" w:rsidRPr="005E18E8" w:rsidRDefault="00784B31" w:rsidP="00784B31">
      <w:pPr>
        <w:pStyle w:val="Standard"/>
        <w:spacing w:line="480" w:lineRule="auto"/>
        <w:rPr>
          <w:lang w:val="en-GB"/>
        </w:rPr>
      </w:pPr>
      <w:r w:rsidRPr="005E18E8">
        <w:rPr>
          <w:b/>
          <w:bCs/>
          <w:lang w:val="en-GB"/>
        </w:rPr>
        <w:lastRenderedPageBreak/>
        <w:t xml:space="preserve">Table </w:t>
      </w:r>
      <w:r w:rsidRPr="005E18E8">
        <w:rPr>
          <w:b/>
          <w:bCs/>
        </w:rPr>
        <w:fldChar w:fldCharType="begin"/>
      </w:r>
      <w:r w:rsidRPr="005E18E8">
        <w:rPr>
          <w:b/>
          <w:bCs/>
          <w:lang w:val="en-GB"/>
        </w:rPr>
        <w:instrText xml:space="preserve"> SEQ Tableau \* ROMAN </w:instrText>
      </w:r>
      <w:r w:rsidRPr="005E18E8">
        <w:rPr>
          <w:b/>
          <w:bCs/>
        </w:rPr>
        <w:fldChar w:fldCharType="separate"/>
      </w:r>
      <w:r>
        <w:rPr>
          <w:b/>
          <w:bCs/>
          <w:noProof/>
          <w:lang w:val="en-GB"/>
        </w:rPr>
        <w:t>I</w:t>
      </w:r>
      <w:r w:rsidRPr="005E18E8">
        <w:rPr>
          <w:b/>
          <w:bCs/>
        </w:rPr>
        <w:fldChar w:fldCharType="end"/>
      </w:r>
      <w:r w:rsidRPr="00DC6554">
        <w:rPr>
          <w:b/>
          <w:bCs/>
          <w:lang w:val="en-US"/>
        </w:rPr>
        <w:t>I</w:t>
      </w:r>
      <w:r w:rsidRPr="005E18E8">
        <w:rPr>
          <w:b/>
          <w:bCs/>
          <w:lang w:val="en-GB"/>
        </w:rPr>
        <w:t xml:space="preserve">: </w:t>
      </w:r>
      <w:r w:rsidRPr="005E18E8">
        <w:rPr>
          <w:lang w:val="en-GB"/>
        </w:rPr>
        <w:t xml:space="preserve">Description of data relating to the management of patients aged 01 to 59 months admitted with malaria to the </w:t>
      </w:r>
      <w:proofErr w:type="spellStart"/>
      <w:r w:rsidRPr="005E18E8">
        <w:rPr>
          <w:lang w:val="en-GB"/>
        </w:rPr>
        <w:t>pediatric</w:t>
      </w:r>
      <w:proofErr w:type="spellEnd"/>
      <w:r w:rsidRPr="005E18E8">
        <w:rPr>
          <w:lang w:val="en-GB"/>
        </w:rPr>
        <w:t xml:space="preserve"> ward of the </w:t>
      </w:r>
      <w:r w:rsidR="005761C4" w:rsidRPr="005761C4">
        <w:rPr>
          <w:lang w:val="en-GB"/>
        </w:rPr>
        <w:t xml:space="preserve">Regional Hospital Centre </w:t>
      </w:r>
      <w:r w:rsidRPr="005E18E8">
        <w:rPr>
          <w:lang w:val="en-GB"/>
        </w:rPr>
        <w:t>of Dori from 01 August to 30 September 2022</w:t>
      </w:r>
    </w:p>
    <w:tbl>
      <w:tblPr>
        <w:tblStyle w:val="TableauListe6Couleur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245"/>
        <w:gridCol w:w="142"/>
        <w:gridCol w:w="992"/>
        <w:gridCol w:w="1553"/>
      </w:tblGrid>
      <w:tr w:rsidR="00784B31" w:rsidRPr="005E18E8" w14:paraId="220BF225" w14:textId="77777777" w:rsidTr="005A72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  <w:gridSpan w:val="2"/>
            <w:tcBorders>
              <w:top w:val="single" w:sz="4" w:space="0" w:color="000000" w:themeColor="text1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FDE3F6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Variables</w:t>
            </w:r>
          </w:p>
        </w:tc>
        <w:tc>
          <w:tcPr>
            <w:tcW w:w="2545" w:type="dxa"/>
            <w:gridSpan w:val="2"/>
            <w:tcBorders>
              <w:top w:val="single" w:sz="4" w:space="0" w:color="000000" w:themeColor="text1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1F1F99" w14:textId="77777777" w:rsidR="00784B31" w:rsidRPr="005E18E8" w:rsidRDefault="00784B31" w:rsidP="005A72D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gramStart"/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n</w:t>
            </w:r>
            <w:proofErr w:type="gramEnd"/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(%)</w:t>
            </w:r>
          </w:p>
        </w:tc>
      </w:tr>
      <w:tr w:rsidR="00784B31" w:rsidRPr="005E18E8" w14:paraId="23839F78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554CCF" w14:textId="77777777" w:rsidR="00784B31" w:rsidRPr="005E18E8" w:rsidRDefault="00784B31" w:rsidP="005A72D8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No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blood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transfusions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707E99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261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B58A32" w14:textId="77777777" w:rsidR="00784B31" w:rsidRPr="005E18E8" w:rsidRDefault="00784B31" w:rsidP="005A72D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(58.78)</w:t>
            </w:r>
          </w:p>
        </w:tc>
      </w:tr>
      <w:tr w:rsidR="00784B31" w:rsidRPr="005E18E8" w14:paraId="4F85F503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898960" w14:textId="77777777" w:rsidR="00784B31" w:rsidRPr="005E18E8" w:rsidRDefault="00784B31" w:rsidP="005A72D8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No iron + folic acid supplementation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67E5FE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126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EF0B01" w14:textId="77777777" w:rsidR="00784B31" w:rsidRPr="005E18E8" w:rsidRDefault="00784B31" w:rsidP="005A72D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(28.38)</w:t>
            </w:r>
          </w:p>
        </w:tc>
      </w:tr>
      <w:tr w:rsidR="00784B31" w:rsidRPr="005E18E8" w14:paraId="517529F7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155126" w14:textId="77777777" w:rsidR="00784B31" w:rsidRPr="005E18E8" w:rsidRDefault="00784B31" w:rsidP="005A72D8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Oxygenation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D70F93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75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7D3C0B" w14:textId="77777777" w:rsidR="00784B31" w:rsidRPr="005E18E8" w:rsidRDefault="00784B31" w:rsidP="005A72D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(16.89)</w:t>
            </w:r>
          </w:p>
        </w:tc>
      </w:tr>
      <w:tr w:rsidR="00784B31" w:rsidRPr="005E18E8" w14:paraId="145E0FA0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D7DCDF" w14:textId="77777777" w:rsidR="00784B31" w:rsidRPr="005E18E8" w:rsidRDefault="00784B31" w:rsidP="005A72D8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No systematic bolus of glucose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411F51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51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5B4B21" w14:textId="77777777" w:rsidR="00784B31" w:rsidRPr="005E18E8" w:rsidRDefault="00784B31" w:rsidP="005A72D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(11.49)</w:t>
            </w:r>
          </w:p>
        </w:tc>
      </w:tr>
      <w:tr w:rsidR="00784B31" w:rsidRPr="005E18E8" w14:paraId="642F2943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8A3068" w14:textId="77777777" w:rsidR="00784B31" w:rsidRPr="005E18E8" w:rsidRDefault="00784B31" w:rsidP="005A72D8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No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antibiotic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therapy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700A55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134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91ECA" w14:textId="77777777" w:rsidR="00784B31" w:rsidRPr="005E18E8" w:rsidRDefault="00784B31" w:rsidP="005A72D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(30.18)</w:t>
            </w:r>
          </w:p>
        </w:tc>
      </w:tr>
      <w:tr w:rsidR="00784B31" w:rsidRPr="005E18E8" w14:paraId="65A6381B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4ECF2D" w14:textId="77777777" w:rsidR="00784B31" w:rsidRPr="005E18E8" w:rsidRDefault="00784B31" w:rsidP="005A72D8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Antipyretic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6EB109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369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8A8F3F" w14:textId="77777777" w:rsidR="00784B31" w:rsidRPr="005E18E8" w:rsidRDefault="00784B31" w:rsidP="005A72D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(83.11)</w:t>
            </w:r>
          </w:p>
        </w:tc>
      </w:tr>
      <w:tr w:rsidR="00784B31" w:rsidRPr="005E18E8" w14:paraId="130370E1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C343F1" w14:textId="77777777" w:rsidR="00784B31" w:rsidRPr="005E18E8" w:rsidRDefault="00784B31" w:rsidP="005A72D8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Antiemetics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2501D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71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984106" w14:textId="77777777" w:rsidR="00784B31" w:rsidRPr="005E18E8" w:rsidRDefault="00784B31" w:rsidP="005A72D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(15.99)</w:t>
            </w:r>
          </w:p>
        </w:tc>
      </w:tr>
      <w:tr w:rsidR="00784B31" w:rsidRPr="005E18E8" w14:paraId="781F3390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0E1839" w14:textId="77777777" w:rsidR="00784B31" w:rsidRPr="005E18E8" w:rsidRDefault="00784B31" w:rsidP="005A72D8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Anticonvulsants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C3E3D3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80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07FA6F" w14:textId="77777777" w:rsidR="00784B31" w:rsidRPr="005E18E8" w:rsidRDefault="00784B31" w:rsidP="005A72D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(18.02)</w:t>
            </w:r>
          </w:p>
        </w:tc>
      </w:tr>
      <w:tr w:rsidR="00784B31" w:rsidRPr="005E18E8" w14:paraId="51D1C708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0A00D7" w14:textId="77777777" w:rsidR="00784B31" w:rsidRPr="005E18E8" w:rsidRDefault="00784B31" w:rsidP="005A72D8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Polyvitamins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CF16BD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A83A4E" w14:textId="77777777" w:rsidR="00784B31" w:rsidRPr="005E18E8" w:rsidRDefault="00784B31" w:rsidP="005A72D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(2.03)</w:t>
            </w:r>
          </w:p>
        </w:tc>
      </w:tr>
      <w:tr w:rsidR="00784B31" w:rsidRPr="005E18E8" w14:paraId="691E3172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CD721E" w14:textId="77777777" w:rsidR="00784B31" w:rsidRPr="005E18E8" w:rsidRDefault="00784B31" w:rsidP="005A72D8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Corticoids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9FDE8A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44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290E80" w14:textId="77777777" w:rsidR="00784B31" w:rsidRPr="005E18E8" w:rsidRDefault="00784B31" w:rsidP="005A72D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(9.91)</w:t>
            </w:r>
          </w:p>
        </w:tc>
      </w:tr>
      <w:tr w:rsidR="00784B31" w:rsidRPr="005E18E8" w14:paraId="48B69BD2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5BC04D" w14:textId="77777777" w:rsidR="00784B31" w:rsidRPr="005E18E8" w:rsidRDefault="00784B31" w:rsidP="005A72D8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Solutes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and ions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ED144D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354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30AF01" w14:textId="77777777" w:rsidR="00784B31" w:rsidRPr="005E18E8" w:rsidRDefault="00784B31" w:rsidP="005A72D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(79.73)</w:t>
            </w:r>
          </w:p>
        </w:tc>
      </w:tr>
      <w:tr w:rsidR="00784B31" w:rsidRPr="005E18E8" w14:paraId="4D5D2796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8494B1" w14:textId="77777777" w:rsidR="00784B31" w:rsidRPr="005E18E8" w:rsidRDefault="00784B31" w:rsidP="005A72D8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Diuretics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491622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68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E2C2F0" w14:textId="77777777" w:rsidR="00784B31" w:rsidRPr="005E18E8" w:rsidRDefault="00784B31" w:rsidP="005A72D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(15.32)</w:t>
            </w:r>
          </w:p>
        </w:tc>
      </w:tr>
      <w:tr w:rsidR="00784B31" w:rsidRPr="005E18E8" w14:paraId="1FE072E1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14:paraId="09C47A64" w14:textId="77777777" w:rsidR="00784B31" w:rsidRPr="005E18E8" w:rsidRDefault="00784B31" w:rsidP="005A72D8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No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other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medicines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administered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14:paraId="5197FA16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68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14:paraId="4E61FAD4" w14:textId="77777777" w:rsidR="00784B31" w:rsidRPr="005E18E8" w:rsidRDefault="00784B31" w:rsidP="005A72D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(15.32)</w:t>
            </w:r>
          </w:p>
        </w:tc>
      </w:tr>
    </w:tbl>
    <w:p w14:paraId="00A3EFBE" w14:textId="77777777" w:rsidR="00784B31" w:rsidRPr="005E18E8" w:rsidRDefault="00784B31" w:rsidP="00784B3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p w14:paraId="2C3102DF" w14:textId="77777777" w:rsidR="00784B31" w:rsidRPr="005E18E8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</w:p>
    <w:p w14:paraId="6F47FD5A" w14:textId="77777777" w:rsidR="00784B31" w:rsidRPr="005E18E8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</w:p>
    <w:p w14:paraId="37CF50F5" w14:textId="77777777" w:rsidR="00784B31" w:rsidRPr="005E18E8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</w:p>
    <w:p w14:paraId="27618E6A" w14:textId="77777777" w:rsidR="00784B31" w:rsidRPr="005E18E8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</w:p>
    <w:p w14:paraId="64A12FF4" w14:textId="77777777" w:rsidR="00784B31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</w:p>
    <w:p w14:paraId="16B98D5E" w14:textId="77777777" w:rsidR="00784B31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</w:p>
    <w:p w14:paraId="67710DF0" w14:textId="77777777" w:rsidR="00784B31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</w:p>
    <w:p w14:paraId="77309244" w14:textId="77777777" w:rsidR="00784B31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</w:p>
    <w:p w14:paraId="1D6831FE" w14:textId="77777777" w:rsidR="00784B31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</w:p>
    <w:p w14:paraId="41529758" w14:textId="77777777" w:rsidR="00784B31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</w:p>
    <w:p w14:paraId="1884DC0B" w14:textId="77777777" w:rsidR="00784B31" w:rsidRPr="005E18E8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</w:p>
    <w:p w14:paraId="3BFA5A01" w14:textId="77777777" w:rsidR="00784B31" w:rsidRPr="005E18E8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</w:p>
    <w:p w14:paraId="0E5BA132" w14:textId="678F4F04" w:rsidR="00784B31" w:rsidRPr="005E18E8" w:rsidRDefault="00784B31" w:rsidP="00784B3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Toc136128650"/>
      <w:bookmarkStart w:id="1" w:name="_Hlk142247736"/>
      <w:r w:rsidRPr="005E18E8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III</w:t>
      </w:r>
      <w:r w:rsidRPr="005E18E8">
        <w:rPr>
          <w:rFonts w:ascii="Times New Roman" w:hAnsi="Times New Roman" w:cs="Times New Roman"/>
          <w:sz w:val="24"/>
          <w:szCs w:val="24"/>
        </w:rPr>
        <w:t xml:space="preserve">: </w:t>
      </w:r>
      <w:bookmarkEnd w:id="0"/>
      <w:r w:rsidR="00CE71A6" w:rsidRPr="00CE71A6">
        <w:rPr>
          <w:rFonts w:ascii="Times New Roman" w:hAnsi="Times New Roman" w:cs="Times New Roman"/>
          <w:sz w:val="24"/>
          <w:szCs w:val="24"/>
          <w:lang w:val="en-GB"/>
        </w:rPr>
        <w:t xml:space="preserve">Univariate odds ratios for mortality among patients admitted for malaria in the </w:t>
      </w:r>
      <w:proofErr w:type="spellStart"/>
      <w:r w:rsidR="00CE71A6" w:rsidRPr="00CE71A6">
        <w:rPr>
          <w:rFonts w:ascii="Times New Roman" w:hAnsi="Times New Roman" w:cs="Times New Roman"/>
          <w:sz w:val="24"/>
          <w:szCs w:val="24"/>
          <w:lang w:val="en-GB"/>
        </w:rPr>
        <w:t>pediatric</w:t>
      </w:r>
      <w:proofErr w:type="spellEnd"/>
      <w:r w:rsidR="00CE71A6" w:rsidRPr="00CE71A6">
        <w:rPr>
          <w:rFonts w:ascii="Times New Roman" w:hAnsi="Times New Roman" w:cs="Times New Roman"/>
          <w:sz w:val="24"/>
          <w:szCs w:val="24"/>
          <w:lang w:val="en-GB"/>
        </w:rPr>
        <w:t xml:space="preserve"> ward of the </w:t>
      </w:r>
      <w:r w:rsidR="005761C4" w:rsidRPr="005761C4">
        <w:rPr>
          <w:rFonts w:ascii="Times New Roman" w:hAnsi="Times New Roman" w:cs="Times New Roman"/>
          <w:sz w:val="24"/>
          <w:szCs w:val="24"/>
          <w:lang w:val="en-GB"/>
        </w:rPr>
        <w:t xml:space="preserve">Regional Hospital Centre </w:t>
      </w:r>
      <w:r w:rsidR="00CE71A6" w:rsidRPr="00CE71A6">
        <w:rPr>
          <w:rFonts w:ascii="Times New Roman" w:hAnsi="Times New Roman" w:cs="Times New Roman"/>
          <w:sz w:val="24"/>
          <w:szCs w:val="24"/>
          <w:lang w:val="en-GB"/>
        </w:rPr>
        <w:t>in Dori from August 01 to September 30, 2022</w:t>
      </w:r>
    </w:p>
    <w:tbl>
      <w:tblPr>
        <w:tblStyle w:val="TableauListe6Couleur"/>
        <w:tblW w:w="9079" w:type="dxa"/>
        <w:jc w:val="center"/>
        <w:tblInd w:w="0" w:type="dxa"/>
        <w:tblLook w:val="04A0" w:firstRow="1" w:lastRow="0" w:firstColumn="1" w:lastColumn="0" w:noHBand="0" w:noVBand="1"/>
      </w:tblPr>
      <w:tblGrid>
        <w:gridCol w:w="5889"/>
        <w:gridCol w:w="636"/>
        <w:gridCol w:w="692"/>
        <w:gridCol w:w="755"/>
        <w:gridCol w:w="1107"/>
      </w:tblGrid>
      <w:tr w:rsidR="00784B31" w:rsidRPr="005E18E8" w14:paraId="7C587F08" w14:textId="77777777" w:rsidTr="005A72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single" w:sz="4" w:space="0" w:color="000000" w:themeColor="text1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43C3EB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Variables</w:t>
            </w:r>
          </w:p>
        </w:tc>
        <w:tc>
          <w:tcPr>
            <w:tcW w:w="636" w:type="dxa"/>
            <w:tcBorders>
              <w:top w:val="single" w:sz="4" w:space="0" w:color="000000" w:themeColor="text1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EBFF685" w14:textId="77777777" w:rsidR="00784B31" w:rsidRPr="005E18E8" w:rsidRDefault="00784B31" w:rsidP="005A72D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bookmarkStart w:id="2" w:name="_Hlk142248298"/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OR</w:t>
            </w:r>
            <w:bookmarkEnd w:id="2"/>
          </w:p>
        </w:tc>
        <w:tc>
          <w:tcPr>
            <w:tcW w:w="1447" w:type="dxa"/>
            <w:gridSpan w:val="2"/>
            <w:tcBorders>
              <w:top w:val="single" w:sz="4" w:space="0" w:color="000000" w:themeColor="text1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6138BD" w14:textId="77777777" w:rsidR="00784B31" w:rsidRPr="005E18E8" w:rsidRDefault="00784B31" w:rsidP="005A72D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CI95%</w:t>
            </w:r>
          </w:p>
        </w:tc>
        <w:tc>
          <w:tcPr>
            <w:tcW w:w="1107" w:type="dxa"/>
            <w:tcBorders>
              <w:top w:val="single" w:sz="4" w:space="0" w:color="000000" w:themeColor="text1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CA7E35" w14:textId="77777777" w:rsidR="00784B31" w:rsidRPr="005E18E8" w:rsidRDefault="00784B31" w:rsidP="005A72D8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P-value</w:t>
            </w:r>
          </w:p>
        </w:tc>
      </w:tr>
      <w:tr w:rsidR="00784B31" w:rsidRPr="005E18E8" w14:paraId="6FECA5BB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E568E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Urban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residence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B8125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1.65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63013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0.91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F1541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2.93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F3BFA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0.091</w:t>
            </w:r>
          </w:p>
        </w:tc>
      </w:tr>
      <w:tr w:rsidR="00784B31" w:rsidRPr="005E18E8" w14:paraId="5A6C5A4E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EF4D0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Internally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displaced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2AF65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1.72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F9BBE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0.80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6B0FF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3.45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112D6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0.14</w:t>
            </w:r>
          </w:p>
        </w:tc>
      </w:tr>
      <w:tr w:rsidR="00784B31" w:rsidRPr="005E18E8" w14:paraId="70DB5B92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155E1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Access time to the original health facility≥ 60 minutes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84FA9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0.50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4E5B5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0.25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D0608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D1A01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0.036</w:t>
            </w:r>
          </w:p>
        </w:tc>
      </w:tr>
      <w:tr w:rsidR="00784B31" w:rsidRPr="005E18E8" w14:paraId="1094C0AE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4ED9F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Transfer by ambulance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CB0B9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2.77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47962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1.46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165B6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5.12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7F166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0.001</w:t>
            </w:r>
          </w:p>
        </w:tc>
      </w:tr>
      <w:tr w:rsidR="00784B31" w:rsidRPr="005E18E8" w14:paraId="71C9AB1C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098F8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Fever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9400E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1.95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B2A62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5CE84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3.41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05A6B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0.016</w:t>
            </w:r>
          </w:p>
        </w:tc>
      </w:tr>
      <w:tr w:rsidR="00784B31" w:rsidRPr="005E18E8" w14:paraId="348E3962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65545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Convulsions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21AE5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1.62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EB36F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686E9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2.78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26D77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0.084</w:t>
            </w:r>
          </w:p>
        </w:tc>
      </w:tr>
      <w:tr w:rsidR="00784B31" w:rsidRPr="005E18E8" w14:paraId="75BD93E0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C458F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Hypotonia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55A70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2,47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B4C36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0,93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77F11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5.95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2AC02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0.053</w:t>
            </w:r>
          </w:p>
        </w:tc>
      </w:tr>
      <w:tr w:rsidR="00784B31" w:rsidRPr="005E18E8" w14:paraId="6EAE1CA6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EFFB3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Prostration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42B4C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1.76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E086F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64DB0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3.36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F17BB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0.072</w:t>
            </w:r>
          </w:p>
        </w:tc>
      </w:tr>
      <w:tr w:rsidR="00784B31" w:rsidRPr="005E18E8" w14:paraId="716CBB6B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E0398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Respiratory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distress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C9849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7.50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B1FF5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4.27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5C228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13.4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675A9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10FEE63C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EEEB4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Lethargy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872E4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5.14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C6647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2.87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C7647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9.66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25C62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726570EC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33BFA" w14:textId="77777777" w:rsidR="00784B31" w:rsidRPr="00CC005A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CC005A">
              <w:rPr>
                <w:rFonts w:ascii="Times New Roman" w:eastAsia="Times New Roman" w:hAnsi="Times New Roman" w:cs="Times New Roman"/>
                <w:b w:val="0"/>
                <w:bCs w:val="0"/>
                <w:color w:val="00000A"/>
                <w:sz w:val="24"/>
                <w:szCs w:val="24"/>
                <w:lang w:val="en-GB" w:eastAsia="fr-FR"/>
              </w:rPr>
              <w:t>Altered consciousness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0B7CB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5.09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7B5A5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2.92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05F0B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9.12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B1C9C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29520179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A0F70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State of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shock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EFF58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10.7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6D400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3.45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FAF62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36.5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822F6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185525FD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F4B15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Inability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to drink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05373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3.21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E2F0E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1.76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0027B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6.22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BECB8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05322BC7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F17E8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Acute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lung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oedema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4CD37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6.10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177B9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0.72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AA549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51.6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3BA62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0.073</w:t>
            </w:r>
          </w:p>
        </w:tc>
      </w:tr>
      <w:tr w:rsidR="00784B31" w:rsidRPr="005E18E8" w14:paraId="72F6E231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63387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Haemoglobinuria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3B1C2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4.05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75916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0.53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17356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24.9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29BFB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0.13</w:t>
            </w:r>
          </w:p>
        </w:tc>
      </w:tr>
      <w:tr w:rsidR="00784B31" w:rsidRPr="005E18E8" w14:paraId="63AB27A5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0753B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Lung infection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DFCA0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2.22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155B3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18A1F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4.21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C95CA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0.017</w:t>
            </w:r>
          </w:p>
        </w:tc>
      </w:tr>
      <w:tr w:rsidR="00784B31" w:rsidRPr="005E18E8" w14:paraId="1B65D1DF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CC6CD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Acute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gastroenteritis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370E0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2.25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E295F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62636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4.21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4B378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0.013</w:t>
            </w:r>
          </w:p>
        </w:tc>
      </w:tr>
      <w:tr w:rsidR="00784B31" w:rsidRPr="005E18E8" w14:paraId="39635333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1123C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Suspicion of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meningitis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54071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3.14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6152F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1.45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74F5F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6.50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C91D5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0.003</w:t>
            </w:r>
          </w:p>
        </w:tc>
      </w:tr>
      <w:tr w:rsidR="00784B31" w:rsidRPr="005E18E8" w14:paraId="64E0A24C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BA10F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Heart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failure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E9038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3.02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F9108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1.40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BADD4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6.21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89AA0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0.003</w:t>
            </w:r>
          </w:p>
        </w:tc>
      </w:tr>
      <w:tr w:rsidR="00784B31" w:rsidRPr="005E18E8" w14:paraId="5A857404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F23F7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Hypoglycemia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389DA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6.99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C6935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3.92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CD738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12.6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94553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683C0149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0A8D3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Parasite density greater than 100,000 parasites/µL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98BA9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4.62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F802C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0.89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51784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21.5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3DC6C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0.049</w:t>
            </w:r>
          </w:p>
        </w:tc>
      </w:tr>
      <w:tr w:rsidR="00784B31" w:rsidRPr="005E18E8" w14:paraId="76AF4616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A36A4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Severe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anaemia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F2BB6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0.71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CC1CF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0.41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3C9C4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1.20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01414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0.2</w:t>
            </w:r>
          </w:p>
        </w:tc>
      </w:tr>
      <w:tr w:rsidR="00784B31" w:rsidRPr="005E18E8" w14:paraId="425DC18D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0BFE4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No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blood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transfusions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E5815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10.4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5F7B2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4.49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C27E0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30.3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2AFC4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5322CFD8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725C7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No iron + folic acid supplementation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0F7D1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23.1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FF36D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11.7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A8904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50.2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7584A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5FD22F3C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C7DD0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Oxygenation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3876E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5.05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F4BF8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2.81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24E19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9.03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AE93A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0A9944B0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AF07C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No systematic bolus of glucose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876CD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2.60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26154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1.28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C9899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5.05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7118E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0.006</w:t>
            </w:r>
          </w:p>
        </w:tc>
      </w:tr>
      <w:tr w:rsidR="00784B31" w:rsidRPr="005E18E8" w14:paraId="3B288098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CCE15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Antipyretic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AD3AB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0.41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7315E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0.23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DD2DE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F61D1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0.004</w:t>
            </w:r>
          </w:p>
        </w:tc>
      </w:tr>
      <w:tr w:rsidR="00784B31" w:rsidRPr="005E18E8" w14:paraId="11E5776A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A0FD4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No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other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medicines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administered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DEBDE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3.46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E71CD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1.87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08A42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6.29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4D613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0A08A271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2CF30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Antiemetics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32852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0.40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EC15B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0.14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CABBC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4FF72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0.061</w:t>
            </w:r>
          </w:p>
        </w:tc>
      </w:tr>
      <w:tr w:rsidR="00784B31" w:rsidRPr="005E18E8" w14:paraId="7571EEC0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C7D6E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Corticoids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49729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1.88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7F490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0.84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DE4BE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3.91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D4235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0.10</w:t>
            </w:r>
          </w:p>
        </w:tc>
      </w:tr>
      <w:tr w:rsidR="00784B31" w:rsidRPr="005E18E8" w14:paraId="39A337BE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13390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Solutes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and ions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3DFE0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0.35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04F92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0.20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95A8D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0.63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383C6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200E61FF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459E54C1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Diuretics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66265D0F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0.15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68CCE655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17AD3B93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0.51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6BD33112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0.010</w:t>
            </w:r>
          </w:p>
        </w:tc>
      </w:tr>
    </w:tbl>
    <w:p w14:paraId="62D24130" w14:textId="77777777" w:rsidR="00784B31" w:rsidRPr="005E18E8" w:rsidRDefault="00784B31" w:rsidP="00784B3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3" w:name="_Toc136128760"/>
      <w:r w:rsidRPr="005E18E8">
        <w:rPr>
          <w:rFonts w:ascii="Times New Roman" w:hAnsi="Times New Roman" w:cs="Times New Roman"/>
          <w:sz w:val="24"/>
          <w:szCs w:val="24"/>
          <w:lang w:val="en-GB"/>
        </w:rPr>
        <w:t>*CI= Confidence interval; OR= Odds ratio</w:t>
      </w:r>
    </w:p>
    <w:p w14:paraId="371BA834" w14:textId="77777777" w:rsidR="00784B31" w:rsidRPr="005E18E8" w:rsidRDefault="00784B31" w:rsidP="00784B3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bookmarkEnd w:id="1"/>
    <w:p w14:paraId="3B109D98" w14:textId="2A630598" w:rsidR="00784B31" w:rsidRPr="005E18E8" w:rsidRDefault="00784B31" w:rsidP="00784B31">
      <w:pPr>
        <w:pStyle w:val="Lgende"/>
        <w:keepNext/>
        <w:spacing w:line="480" w:lineRule="auto"/>
        <w:rPr>
          <w:rStyle w:val="StandardCar"/>
          <w:i w:val="0"/>
          <w:iCs w:val="0"/>
          <w:color w:val="auto"/>
        </w:rPr>
      </w:pPr>
      <w:r w:rsidRPr="00784B31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lastRenderedPageBreak/>
        <w:t>Table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 </w:t>
      </w:r>
      <w:r w:rsidRPr="00784B31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IV</w:t>
      </w:r>
      <w:r w:rsidRPr="005E18E8">
        <w:rPr>
          <w:rFonts w:ascii="Times New Roman" w:hAnsi="Times New Roman" w:cs="Times New Roman"/>
          <w:sz w:val="24"/>
          <w:szCs w:val="24"/>
        </w:rPr>
        <w:t xml:space="preserve">: </w:t>
      </w:r>
      <w:r w:rsidR="00354C33">
        <w:rPr>
          <w:rStyle w:val="StandardCar"/>
          <w:i w:val="0"/>
          <w:iCs w:val="0"/>
          <w:color w:val="auto"/>
        </w:rPr>
        <w:t>M</w:t>
      </w:r>
      <w:r w:rsidRPr="005E18E8">
        <w:rPr>
          <w:rStyle w:val="StandardCar"/>
          <w:i w:val="0"/>
          <w:iCs w:val="0"/>
          <w:color w:val="auto"/>
        </w:rPr>
        <w:t xml:space="preserve">ultivariate </w:t>
      </w:r>
      <w:r w:rsidR="00354C33" w:rsidRPr="00354C33">
        <w:rPr>
          <w:rStyle w:val="StandardCar"/>
          <w:i w:val="0"/>
          <w:iCs w:val="0"/>
          <w:color w:val="auto"/>
        </w:rPr>
        <w:t xml:space="preserve">odds ratios for mortality among patients admitted for malaria in the pediatric ward of the </w:t>
      </w:r>
      <w:bookmarkStart w:id="4" w:name="_Hlk205561577"/>
      <w:r w:rsidR="005761C4">
        <w:rPr>
          <w:rStyle w:val="StandardCar"/>
          <w:i w:val="0"/>
          <w:iCs w:val="0"/>
          <w:color w:val="auto"/>
        </w:rPr>
        <w:t>R</w:t>
      </w:r>
      <w:r w:rsidR="005761C4" w:rsidRPr="005761C4">
        <w:rPr>
          <w:rStyle w:val="StandardCar"/>
          <w:i w:val="0"/>
          <w:iCs w:val="0"/>
          <w:color w:val="auto"/>
        </w:rPr>
        <w:t xml:space="preserve">egional </w:t>
      </w:r>
      <w:r w:rsidR="005761C4">
        <w:rPr>
          <w:rStyle w:val="StandardCar"/>
          <w:i w:val="0"/>
          <w:iCs w:val="0"/>
          <w:color w:val="auto"/>
        </w:rPr>
        <w:t>H</w:t>
      </w:r>
      <w:r w:rsidR="005761C4" w:rsidRPr="005761C4">
        <w:rPr>
          <w:rStyle w:val="StandardCar"/>
          <w:i w:val="0"/>
          <w:iCs w:val="0"/>
          <w:color w:val="auto"/>
        </w:rPr>
        <w:t xml:space="preserve">ospital </w:t>
      </w:r>
      <w:r w:rsidR="005761C4">
        <w:rPr>
          <w:rStyle w:val="StandardCar"/>
          <w:i w:val="0"/>
          <w:iCs w:val="0"/>
          <w:color w:val="auto"/>
        </w:rPr>
        <w:t>C</w:t>
      </w:r>
      <w:r w:rsidR="005761C4" w:rsidRPr="005761C4">
        <w:rPr>
          <w:rStyle w:val="StandardCar"/>
          <w:i w:val="0"/>
          <w:iCs w:val="0"/>
          <w:color w:val="auto"/>
        </w:rPr>
        <w:t xml:space="preserve">entre </w:t>
      </w:r>
      <w:bookmarkEnd w:id="4"/>
      <w:r w:rsidR="005761C4" w:rsidRPr="005761C4">
        <w:rPr>
          <w:rStyle w:val="StandardCar"/>
          <w:i w:val="0"/>
          <w:iCs w:val="0"/>
          <w:color w:val="auto"/>
        </w:rPr>
        <w:t>in Dori</w:t>
      </w:r>
      <w:r w:rsidR="005761C4" w:rsidRPr="005761C4">
        <w:rPr>
          <w:rStyle w:val="StandardCar"/>
          <w:i w:val="0"/>
          <w:iCs w:val="0"/>
          <w:color w:val="auto"/>
        </w:rPr>
        <w:t xml:space="preserve"> </w:t>
      </w:r>
      <w:r w:rsidR="00354C33" w:rsidRPr="00354C33">
        <w:rPr>
          <w:rStyle w:val="StandardCar"/>
          <w:i w:val="0"/>
          <w:iCs w:val="0"/>
          <w:color w:val="auto"/>
        </w:rPr>
        <w:t>from August 01 to September 30, 2022</w:t>
      </w:r>
    </w:p>
    <w:tbl>
      <w:tblPr>
        <w:tblStyle w:val="TableauListe6Couleur"/>
        <w:tblW w:w="9362" w:type="dxa"/>
        <w:tblInd w:w="0" w:type="dxa"/>
        <w:tblLook w:val="04A0" w:firstRow="1" w:lastRow="0" w:firstColumn="1" w:lastColumn="0" w:noHBand="0" w:noVBand="1"/>
      </w:tblPr>
      <w:tblGrid>
        <w:gridCol w:w="5894"/>
        <w:gridCol w:w="201"/>
        <w:gridCol w:w="708"/>
        <w:gridCol w:w="693"/>
        <w:gridCol w:w="756"/>
        <w:gridCol w:w="1110"/>
      </w:tblGrid>
      <w:tr w:rsidR="00784B31" w:rsidRPr="005E18E8" w14:paraId="0C0E6707" w14:textId="77777777" w:rsidTr="005A72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5" w:type="dxa"/>
            <w:gridSpan w:val="2"/>
            <w:shd w:val="clear" w:color="auto" w:fill="auto"/>
            <w:hideMark/>
          </w:tcPr>
          <w:p w14:paraId="077AADBC" w14:textId="77777777" w:rsidR="00784B31" w:rsidRPr="005E18E8" w:rsidRDefault="00784B31" w:rsidP="005A72D8">
            <w:pPr>
              <w:spacing w:line="276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Variables</w:t>
            </w:r>
          </w:p>
        </w:tc>
        <w:tc>
          <w:tcPr>
            <w:tcW w:w="708" w:type="dxa"/>
            <w:shd w:val="clear" w:color="auto" w:fill="auto"/>
            <w:hideMark/>
          </w:tcPr>
          <w:p w14:paraId="0867ACCA" w14:textId="77777777" w:rsidR="00784B31" w:rsidRPr="005E18E8" w:rsidRDefault="00784B31" w:rsidP="005A72D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OR</w:t>
            </w:r>
          </w:p>
        </w:tc>
        <w:tc>
          <w:tcPr>
            <w:tcW w:w="1449" w:type="dxa"/>
            <w:gridSpan w:val="2"/>
            <w:shd w:val="clear" w:color="auto" w:fill="auto"/>
            <w:hideMark/>
          </w:tcPr>
          <w:p w14:paraId="0C5C6A4C" w14:textId="77777777" w:rsidR="00784B31" w:rsidRPr="005E18E8" w:rsidRDefault="00784B31" w:rsidP="005A72D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CI95%</w:t>
            </w:r>
          </w:p>
        </w:tc>
        <w:tc>
          <w:tcPr>
            <w:tcW w:w="1110" w:type="dxa"/>
            <w:shd w:val="clear" w:color="auto" w:fill="auto"/>
            <w:hideMark/>
          </w:tcPr>
          <w:p w14:paraId="50669FD4" w14:textId="77777777" w:rsidR="00784B31" w:rsidRPr="005E18E8" w:rsidRDefault="00784B31" w:rsidP="005A72D8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P-value</w:t>
            </w:r>
          </w:p>
        </w:tc>
      </w:tr>
      <w:tr w:rsidR="00784B31" w:rsidRPr="005E18E8" w14:paraId="7E61BB2D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1F93374F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Urban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residence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6DBD9B47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0.93</w:t>
            </w:r>
          </w:p>
        </w:tc>
        <w:tc>
          <w:tcPr>
            <w:tcW w:w="693" w:type="dxa"/>
            <w:shd w:val="clear" w:color="auto" w:fill="auto"/>
            <w:hideMark/>
          </w:tcPr>
          <w:p w14:paraId="1DFADADF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0.86</w:t>
            </w:r>
          </w:p>
        </w:tc>
        <w:tc>
          <w:tcPr>
            <w:tcW w:w="756" w:type="dxa"/>
            <w:shd w:val="clear" w:color="auto" w:fill="auto"/>
            <w:hideMark/>
          </w:tcPr>
          <w:p w14:paraId="3BAB5C07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1,01</w:t>
            </w:r>
          </w:p>
        </w:tc>
        <w:tc>
          <w:tcPr>
            <w:tcW w:w="1110" w:type="dxa"/>
            <w:shd w:val="clear" w:color="auto" w:fill="auto"/>
            <w:hideMark/>
          </w:tcPr>
          <w:p w14:paraId="37F6492B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0,071</w:t>
            </w:r>
          </w:p>
        </w:tc>
      </w:tr>
      <w:tr w:rsidR="00784B31" w:rsidRPr="005E18E8" w14:paraId="544AC6A4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0656B545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Internally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displaced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4774DEB9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1.07</w:t>
            </w:r>
          </w:p>
        </w:tc>
        <w:tc>
          <w:tcPr>
            <w:tcW w:w="693" w:type="dxa"/>
            <w:shd w:val="clear" w:color="auto" w:fill="auto"/>
            <w:hideMark/>
          </w:tcPr>
          <w:p w14:paraId="6991440F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0.98</w:t>
            </w:r>
          </w:p>
        </w:tc>
        <w:tc>
          <w:tcPr>
            <w:tcW w:w="756" w:type="dxa"/>
            <w:shd w:val="clear" w:color="auto" w:fill="auto"/>
            <w:hideMark/>
          </w:tcPr>
          <w:p w14:paraId="04ECE006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1,18</w:t>
            </w:r>
          </w:p>
        </w:tc>
        <w:tc>
          <w:tcPr>
            <w:tcW w:w="1110" w:type="dxa"/>
            <w:shd w:val="clear" w:color="auto" w:fill="auto"/>
            <w:hideMark/>
          </w:tcPr>
          <w:p w14:paraId="0E5B013A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0.2</w:t>
            </w:r>
          </w:p>
        </w:tc>
      </w:tr>
      <w:tr w:rsidR="00784B31" w:rsidRPr="005E18E8" w14:paraId="73A0B96B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53B360BC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Access time to the original health facility≥ 60 minutes</w:t>
            </w:r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2393005D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0.95</w:t>
            </w:r>
          </w:p>
        </w:tc>
        <w:tc>
          <w:tcPr>
            <w:tcW w:w="693" w:type="dxa"/>
            <w:shd w:val="clear" w:color="auto" w:fill="auto"/>
            <w:hideMark/>
          </w:tcPr>
          <w:p w14:paraId="5981B11F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0.90</w:t>
            </w:r>
          </w:p>
        </w:tc>
        <w:tc>
          <w:tcPr>
            <w:tcW w:w="756" w:type="dxa"/>
            <w:shd w:val="clear" w:color="auto" w:fill="auto"/>
            <w:hideMark/>
          </w:tcPr>
          <w:p w14:paraId="5F74DB16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1.01</w:t>
            </w:r>
          </w:p>
        </w:tc>
        <w:tc>
          <w:tcPr>
            <w:tcW w:w="1110" w:type="dxa"/>
            <w:shd w:val="clear" w:color="auto" w:fill="auto"/>
            <w:hideMark/>
          </w:tcPr>
          <w:p w14:paraId="2105B941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0.10</w:t>
            </w:r>
          </w:p>
        </w:tc>
      </w:tr>
      <w:tr w:rsidR="00784B31" w:rsidRPr="00733D09" w14:paraId="299EE88C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77F630A8" w14:textId="77777777" w:rsidR="00784B31" w:rsidRPr="00733D09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733D0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Transfer by ambulance</w:t>
            </w:r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3AB5A7B9" w14:textId="77777777" w:rsidR="00784B31" w:rsidRPr="00733D09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733D0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1.11</w:t>
            </w:r>
          </w:p>
        </w:tc>
        <w:tc>
          <w:tcPr>
            <w:tcW w:w="693" w:type="dxa"/>
            <w:shd w:val="clear" w:color="auto" w:fill="auto"/>
            <w:hideMark/>
          </w:tcPr>
          <w:p w14:paraId="65F04670" w14:textId="77777777" w:rsidR="00784B31" w:rsidRPr="00733D09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733D0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1.03</w:t>
            </w:r>
          </w:p>
        </w:tc>
        <w:tc>
          <w:tcPr>
            <w:tcW w:w="756" w:type="dxa"/>
            <w:shd w:val="clear" w:color="auto" w:fill="auto"/>
            <w:hideMark/>
          </w:tcPr>
          <w:p w14:paraId="4DCB158C" w14:textId="77777777" w:rsidR="00784B31" w:rsidRPr="00733D09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733D0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1.20</w:t>
            </w:r>
          </w:p>
        </w:tc>
        <w:tc>
          <w:tcPr>
            <w:tcW w:w="1110" w:type="dxa"/>
            <w:shd w:val="clear" w:color="auto" w:fill="auto"/>
            <w:hideMark/>
          </w:tcPr>
          <w:p w14:paraId="0306740E" w14:textId="77777777" w:rsidR="00784B31" w:rsidRPr="00733D09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733D0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0.007</w:t>
            </w:r>
          </w:p>
        </w:tc>
      </w:tr>
      <w:tr w:rsidR="00784B31" w:rsidRPr="005E18E8" w14:paraId="1BD65BF0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504C03D3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Fever</w:t>
            </w:r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0F3B92A4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0.99</w:t>
            </w:r>
          </w:p>
        </w:tc>
        <w:tc>
          <w:tcPr>
            <w:tcW w:w="693" w:type="dxa"/>
            <w:shd w:val="clear" w:color="auto" w:fill="auto"/>
            <w:hideMark/>
          </w:tcPr>
          <w:p w14:paraId="7B756103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0.94</w:t>
            </w:r>
          </w:p>
        </w:tc>
        <w:tc>
          <w:tcPr>
            <w:tcW w:w="756" w:type="dxa"/>
            <w:shd w:val="clear" w:color="auto" w:fill="auto"/>
            <w:hideMark/>
          </w:tcPr>
          <w:p w14:paraId="61179C36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1.04</w:t>
            </w:r>
          </w:p>
        </w:tc>
        <w:tc>
          <w:tcPr>
            <w:tcW w:w="1110" w:type="dxa"/>
            <w:shd w:val="clear" w:color="auto" w:fill="auto"/>
            <w:hideMark/>
          </w:tcPr>
          <w:p w14:paraId="61D0A1A7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0.6</w:t>
            </w:r>
          </w:p>
        </w:tc>
      </w:tr>
      <w:tr w:rsidR="00784B31" w:rsidRPr="005E18E8" w14:paraId="239206B3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0991B89E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Convulsions</w:t>
            </w:r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3664423E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1.05</w:t>
            </w:r>
          </w:p>
        </w:tc>
        <w:tc>
          <w:tcPr>
            <w:tcW w:w="693" w:type="dxa"/>
            <w:shd w:val="clear" w:color="auto" w:fill="auto"/>
            <w:hideMark/>
          </w:tcPr>
          <w:p w14:paraId="3F4E0AE2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0.99</w:t>
            </w:r>
          </w:p>
        </w:tc>
        <w:tc>
          <w:tcPr>
            <w:tcW w:w="756" w:type="dxa"/>
            <w:shd w:val="clear" w:color="auto" w:fill="auto"/>
            <w:hideMark/>
          </w:tcPr>
          <w:p w14:paraId="30044915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1.12</w:t>
            </w:r>
          </w:p>
        </w:tc>
        <w:tc>
          <w:tcPr>
            <w:tcW w:w="1110" w:type="dxa"/>
            <w:shd w:val="clear" w:color="auto" w:fill="auto"/>
            <w:hideMark/>
          </w:tcPr>
          <w:p w14:paraId="2F748153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0.086</w:t>
            </w:r>
          </w:p>
        </w:tc>
      </w:tr>
      <w:tr w:rsidR="00784B31" w:rsidRPr="005E18E8" w14:paraId="56CDB48E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3417C7B0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Hypotonia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0F54696E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1.02</w:t>
            </w:r>
          </w:p>
        </w:tc>
        <w:tc>
          <w:tcPr>
            <w:tcW w:w="693" w:type="dxa"/>
            <w:shd w:val="clear" w:color="auto" w:fill="auto"/>
            <w:hideMark/>
          </w:tcPr>
          <w:p w14:paraId="345D672B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0.91</w:t>
            </w:r>
          </w:p>
        </w:tc>
        <w:tc>
          <w:tcPr>
            <w:tcW w:w="756" w:type="dxa"/>
            <w:shd w:val="clear" w:color="auto" w:fill="auto"/>
            <w:hideMark/>
          </w:tcPr>
          <w:p w14:paraId="7E4BBE06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1.14</w:t>
            </w:r>
          </w:p>
        </w:tc>
        <w:tc>
          <w:tcPr>
            <w:tcW w:w="1110" w:type="dxa"/>
            <w:shd w:val="clear" w:color="auto" w:fill="auto"/>
            <w:hideMark/>
          </w:tcPr>
          <w:p w14:paraId="3AC5F17A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0.8</w:t>
            </w:r>
          </w:p>
        </w:tc>
      </w:tr>
      <w:tr w:rsidR="00784B31" w:rsidRPr="005E18E8" w14:paraId="0E605E52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2C948042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Prostration</w:t>
            </w:r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58092131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1.02</w:t>
            </w:r>
          </w:p>
        </w:tc>
        <w:tc>
          <w:tcPr>
            <w:tcW w:w="693" w:type="dxa"/>
            <w:shd w:val="clear" w:color="auto" w:fill="auto"/>
            <w:hideMark/>
          </w:tcPr>
          <w:p w14:paraId="714B3DFF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0.95</w:t>
            </w:r>
          </w:p>
        </w:tc>
        <w:tc>
          <w:tcPr>
            <w:tcW w:w="756" w:type="dxa"/>
            <w:shd w:val="clear" w:color="auto" w:fill="auto"/>
            <w:hideMark/>
          </w:tcPr>
          <w:p w14:paraId="6E9660BC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1.09</w:t>
            </w:r>
          </w:p>
        </w:tc>
        <w:tc>
          <w:tcPr>
            <w:tcW w:w="1110" w:type="dxa"/>
            <w:shd w:val="clear" w:color="auto" w:fill="auto"/>
            <w:hideMark/>
          </w:tcPr>
          <w:p w14:paraId="1A0A0B4E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0,7</w:t>
            </w:r>
          </w:p>
        </w:tc>
      </w:tr>
      <w:tr w:rsidR="00784B31" w:rsidRPr="0061573C" w14:paraId="20B8A54B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220F1EFF" w14:textId="77777777" w:rsidR="00784B31" w:rsidRPr="0061573C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61573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Respiratory</w:t>
            </w:r>
            <w:proofErr w:type="spellEnd"/>
            <w:r w:rsidRPr="0061573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61573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distress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3924E0BF" w14:textId="77777777" w:rsidR="00784B31" w:rsidRPr="0061573C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615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1.10</w:t>
            </w:r>
          </w:p>
        </w:tc>
        <w:tc>
          <w:tcPr>
            <w:tcW w:w="693" w:type="dxa"/>
            <w:shd w:val="clear" w:color="auto" w:fill="auto"/>
            <w:hideMark/>
          </w:tcPr>
          <w:p w14:paraId="56CEDD7F" w14:textId="77777777" w:rsidR="00784B31" w:rsidRPr="0061573C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615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1.00</w:t>
            </w:r>
          </w:p>
        </w:tc>
        <w:tc>
          <w:tcPr>
            <w:tcW w:w="756" w:type="dxa"/>
            <w:shd w:val="clear" w:color="auto" w:fill="auto"/>
            <w:hideMark/>
          </w:tcPr>
          <w:p w14:paraId="5914305F" w14:textId="77777777" w:rsidR="00784B31" w:rsidRPr="0061573C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615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1.21</w:t>
            </w:r>
          </w:p>
        </w:tc>
        <w:tc>
          <w:tcPr>
            <w:tcW w:w="1110" w:type="dxa"/>
            <w:shd w:val="clear" w:color="auto" w:fill="auto"/>
            <w:hideMark/>
          </w:tcPr>
          <w:p w14:paraId="7690812D" w14:textId="77777777" w:rsidR="00784B31" w:rsidRPr="0061573C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615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0.058</w:t>
            </w:r>
          </w:p>
        </w:tc>
      </w:tr>
      <w:tr w:rsidR="00784B31" w:rsidRPr="005E18E8" w14:paraId="516DA013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66A9F128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Lethargy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20956D3D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0.99</w:t>
            </w:r>
          </w:p>
        </w:tc>
        <w:tc>
          <w:tcPr>
            <w:tcW w:w="693" w:type="dxa"/>
            <w:shd w:val="clear" w:color="auto" w:fill="auto"/>
            <w:hideMark/>
          </w:tcPr>
          <w:p w14:paraId="1F8C919B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0.90</w:t>
            </w:r>
          </w:p>
        </w:tc>
        <w:tc>
          <w:tcPr>
            <w:tcW w:w="756" w:type="dxa"/>
            <w:shd w:val="clear" w:color="auto" w:fill="auto"/>
            <w:hideMark/>
          </w:tcPr>
          <w:p w14:paraId="6EBAB5FB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1.10</w:t>
            </w:r>
          </w:p>
        </w:tc>
        <w:tc>
          <w:tcPr>
            <w:tcW w:w="1110" w:type="dxa"/>
            <w:shd w:val="clear" w:color="auto" w:fill="auto"/>
            <w:hideMark/>
          </w:tcPr>
          <w:p w14:paraId="0BE453C0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</w:t>
            </w:r>
          </w:p>
        </w:tc>
      </w:tr>
      <w:tr w:rsidR="00784B31" w:rsidRPr="005E18E8" w14:paraId="34FB9DCE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75A2E2FF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CC005A">
              <w:rPr>
                <w:rFonts w:ascii="Times New Roman" w:eastAsia="Times New Roman" w:hAnsi="Times New Roman" w:cs="Times New Roman"/>
                <w:b w:val="0"/>
                <w:bCs w:val="0"/>
                <w:color w:val="00000A"/>
                <w:sz w:val="24"/>
                <w:szCs w:val="24"/>
                <w:lang w:val="en-GB" w:eastAsia="fr-FR"/>
              </w:rPr>
              <w:t>Altered consciousness</w:t>
            </w:r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04EB58A3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1.07</w:t>
            </w:r>
          </w:p>
        </w:tc>
        <w:tc>
          <w:tcPr>
            <w:tcW w:w="693" w:type="dxa"/>
            <w:shd w:val="clear" w:color="auto" w:fill="auto"/>
            <w:hideMark/>
          </w:tcPr>
          <w:p w14:paraId="53B40C67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0.97</w:t>
            </w:r>
          </w:p>
        </w:tc>
        <w:tc>
          <w:tcPr>
            <w:tcW w:w="756" w:type="dxa"/>
            <w:shd w:val="clear" w:color="auto" w:fill="auto"/>
            <w:hideMark/>
          </w:tcPr>
          <w:p w14:paraId="3D4CA52F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1.18</w:t>
            </w:r>
          </w:p>
        </w:tc>
        <w:tc>
          <w:tcPr>
            <w:tcW w:w="1110" w:type="dxa"/>
            <w:shd w:val="clear" w:color="auto" w:fill="auto"/>
            <w:hideMark/>
          </w:tcPr>
          <w:p w14:paraId="4069C6C7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0.2</w:t>
            </w:r>
          </w:p>
        </w:tc>
      </w:tr>
      <w:tr w:rsidR="00784B31" w:rsidRPr="0061573C" w14:paraId="6E89E706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33E1B5B0" w14:textId="77777777" w:rsidR="00784B31" w:rsidRPr="0061573C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61573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State of </w:t>
            </w:r>
            <w:proofErr w:type="spellStart"/>
            <w:r w:rsidRPr="0061573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shock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7503F035" w14:textId="77777777" w:rsidR="00784B31" w:rsidRPr="0061573C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61573C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1.31</w:t>
            </w:r>
          </w:p>
        </w:tc>
        <w:tc>
          <w:tcPr>
            <w:tcW w:w="693" w:type="dxa"/>
            <w:shd w:val="clear" w:color="auto" w:fill="auto"/>
            <w:hideMark/>
          </w:tcPr>
          <w:p w14:paraId="33232833" w14:textId="77777777" w:rsidR="00784B31" w:rsidRPr="0061573C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61573C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1.12</w:t>
            </w:r>
          </w:p>
        </w:tc>
        <w:tc>
          <w:tcPr>
            <w:tcW w:w="756" w:type="dxa"/>
            <w:shd w:val="clear" w:color="auto" w:fill="auto"/>
            <w:hideMark/>
          </w:tcPr>
          <w:p w14:paraId="66CA0B9C" w14:textId="77777777" w:rsidR="00784B31" w:rsidRPr="0061573C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61573C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1.52</w:t>
            </w:r>
          </w:p>
        </w:tc>
        <w:tc>
          <w:tcPr>
            <w:tcW w:w="1110" w:type="dxa"/>
            <w:shd w:val="clear" w:color="auto" w:fill="auto"/>
            <w:hideMark/>
          </w:tcPr>
          <w:p w14:paraId="702C4CC4" w14:textId="77777777" w:rsidR="00784B31" w:rsidRPr="0061573C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61573C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7620D971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3B70B9B5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Inability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to drink</w:t>
            </w:r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6E911736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1.04</w:t>
            </w:r>
          </w:p>
        </w:tc>
        <w:tc>
          <w:tcPr>
            <w:tcW w:w="693" w:type="dxa"/>
            <w:shd w:val="clear" w:color="auto" w:fill="auto"/>
            <w:hideMark/>
          </w:tcPr>
          <w:p w14:paraId="4F34773D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0.97</w:t>
            </w:r>
          </w:p>
        </w:tc>
        <w:tc>
          <w:tcPr>
            <w:tcW w:w="756" w:type="dxa"/>
            <w:shd w:val="clear" w:color="auto" w:fill="auto"/>
            <w:hideMark/>
          </w:tcPr>
          <w:p w14:paraId="2ACF4C7B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1.11</w:t>
            </w:r>
          </w:p>
        </w:tc>
        <w:tc>
          <w:tcPr>
            <w:tcW w:w="1110" w:type="dxa"/>
            <w:shd w:val="clear" w:color="auto" w:fill="auto"/>
            <w:hideMark/>
          </w:tcPr>
          <w:p w14:paraId="6DB5E50B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0.3</w:t>
            </w:r>
          </w:p>
        </w:tc>
      </w:tr>
      <w:tr w:rsidR="00784B31" w:rsidRPr="005E18E8" w14:paraId="10D61B23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6542CD64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Acute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lung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oedema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4ECE7395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1.18</w:t>
            </w:r>
          </w:p>
        </w:tc>
        <w:tc>
          <w:tcPr>
            <w:tcW w:w="693" w:type="dxa"/>
            <w:shd w:val="clear" w:color="auto" w:fill="auto"/>
            <w:hideMark/>
          </w:tcPr>
          <w:p w14:paraId="6134F770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0.89</w:t>
            </w:r>
          </w:p>
        </w:tc>
        <w:tc>
          <w:tcPr>
            <w:tcW w:w="756" w:type="dxa"/>
            <w:shd w:val="clear" w:color="auto" w:fill="auto"/>
            <w:hideMark/>
          </w:tcPr>
          <w:p w14:paraId="48057B7F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1.56</w:t>
            </w:r>
          </w:p>
        </w:tc>
        <w:tc>
          <w:tcPr>
            <w:tcW w:w="1110" w:type="dxa"/>
            <w:shd w:val="clear" w:color="auto" w:fill="auto"/>
            <w:hideMark/>
          </w:tcPr>
          <w:p w14:paraId="155FA1FD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0.3</w:t>
            </w:r>
          </w:p>
        </w:tc>
      </w:tr>
      <w:tr w:rsidR="00784B31" w:rsidRPr="0061573C" w14:paraId="4DA75B7B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00DBD859" w14:textId="77777777" w:rsidR="00784B31" w:rsidRPr="0061573C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61573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Hemoglobinuria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0D077E84" w14:textId="77777777" w:rsidR="00784B31" w:rsidRPr="0061573C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615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1.29</w:t>
            </w:r>
          </w:p>
        </w:tc>
        <w:tc>
          <w:tcPr>
            <w:tcW w:w="693" w:type="dxa"/>
            <w:shd w:val="clear" w:color="auto" w:fill="auto"/>
            <w:hideMark/>
          </w:tcPr>
          <w:p w14:paraId="738D398F" w14:textId="77777777" w:rsidR="00784B31" w:rsidRPr="0061573C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615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1.01</w:t>
            </w:r>
          </w:p>
        </w:tc>
        <w:tc>
          <w:tcPr>
            <w:tcW w:w="756" w:type="dxa"/>
            <w:shd w:val="clear" w:color="auto" w:fill="auto"/>
            <w:hideMark/>
          </w:tcPr>
          <w:p w14:paraId="0BE623B8" w14:textId="77777777" w:rsidR="00784B31" w:rsidRPr="0061573C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615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1.63</w:t>
            </w:r>
          </w:p>
        </w:tc>
        <w:tc>
          <w:tcPr>
            <w:tcW w:w="1110" w:type="dxa"/>
            <w:shd w:val="clear" w:color="auto" w:fill="auto"/>
            <w:hideMark/>
          </w:tcPr>
          <w:p w14:paraId="16F4EFFC" w14:textId="77777777" w:rsidR="00784B31" w:rsidRPr="0061573C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6157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0.038</w:t>
            </w:r>
          </w:p>
        </w:tc>
      </w:tr>
      <w:tr w:rsidR="00784B31" w:rsidRPr="005E18E8" w14:paraId="704F06D1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286D5BB8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Lung infection</w:t>
            </w:r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06647A1D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1.02</w:t>
            </w:r>
          </w:p>
        </w:tc>
        <w:tc>
          <w:tcPr>
            <w:tcW w:w="693" w:type="dxa"/>
            <w:shd w:val="clear" w:color="auto" w:fill="auto"/>
            <w:hideMark/>
          </w:tcPr>
          <w:p w14:paraId="57AD5CF6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0.94</w:t>
            </w:r>
          </w:p>
        </w:tc>
        <w:tc>
          <w:tcPr>
            <w:tcW w:w="756" w:type="dxa"/>
            <w:shd w:val="clear" w:color="auto" w:fill="auto"/>
            <w:hideMark/>
          </w:tcPr>
          <w:p w14:paraId="30D42C93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1.11</w:t>
            </w:r>
          </w:p>
        </w:tc>
        <w:tc>
          <w:tcPr>
            <w:tcW w:w="1110" w:type="dxa"/>
            <w:shd w:val="clear" w:color="auto" w:fill="auto"/>
            <w:hideMark/>
          </w:tcPr>
          <w:p w14:paraId="56BEC9C2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0.7</w:t>
            </w:r>
          </w:p>
        </w:tc>
      </w:tr>
      <w:tr w:rsidR="00784B31" w:rsidRPr="005E18E8" w14:paraId="3593ACDB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  <w:hideMark/>
          </w:tcPr>
          <w:p w14:paraId="22C57CFC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Acute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gastroenteritis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  <w:hideMark/>
          </w:tcPr>
          <w:p w14:paraId="0D58892C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1.05</w:t>
            </w:r>
          </w:p>
        </w:tc>
        <w:tc>
          <w:tcPr>
            <w:tcW w:w="693" w:type="dxa"/>
            <w:shd w:val="clear" w:color="auto" w:fill="auto"/>
            <w:hideMark/>
          </w:tcPr>
          <w:p w14:paraId="18930440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0.98</w:t>
            </w:r>
          </w:p>
        </w:tc>
        <w:tc>
          <w:tcPr>
            <w:tcW w:w="756" w:type="dxa"/>
            <w:shd w:val="clear" w:color="auto" w:fill="auto"/>
            <w:hideMark/>
          </w:tcPr>
          <w:p w14:paraId="5B16C59E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1.13</w:t>
            </w:r>
          </w:p>
        </w:tc>
        <w:tc>
          <w:tcPr>
            <w:tcW w:w="1110" w:type="dxa"/>
            <w:shd w:val="clear" w:color="auto" w:fill="auto"/>
            <w:hideMark/>
          </w:tcPr>
          <w:p w14:paraId="13A82B59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0.2</w:t>
            </w:r>
          </w:p>
        </w:tc>
      </w:tr>
      <w:tr w:rsidR="00784B31" w:rsidRPr="005E18E8" w14:paraId="019E8D02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</w:tcPr>
          <w:p w14:paraId="7D5B17E2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Suspicion of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meningitis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</w:tcPr>
          <w:p w14:paraId="2AB04080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1.02</w:t>
            </w:r>
          </w:p>
        </w:tc>
        <w:tc>
          <w:tcPr>
            <w:tcW w:w="693" w:type="dxa"/>
            <w:shd w:val="clear" w:color="auto" w:fill="auto"/>
          </w:tcPr>
          <w:p w14:paraId="46A72AAB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0.93</w:t>
            </w:r>
          </w:p>
        </w:tc>
        <w:tc>
          <w:tcPr>
            <w:tcW w:w="756" w:type="dxa"/>
            <w:shd w:val="clear" w:color="auto" w:fill="auto"/>
          </w:tcPr>
          <w:p w14:paraId="161CB67E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1.12</w:t>
            </w:r>
          </w:p>
        </w:tc>
        <w:tc>
          <w:tcPr>
            <w:tcW w:w="1110" w:type="dxa"/>
            <w:shd w:val="clear" w:color="auto" w:fill="auto"/>
          </w:tcPr>
          <w:p w14:paraId="6691C77A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0.7</w:t>
            </w:r>
          </w:p>
        </w:tc>
      </w:tr>
      <w:tr w:rsidR="00784B31" w:rsidRPr="005E18E8" w14:paraId="3D5908EC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</w:tcPr>
          <w:p w14:paraId="3A94389B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Heart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failure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</w:tcPr>
          <w:p w14:paraId="634C5299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1.04</w:t>
            </w:r>
          </w:p>
        </w:tc>
        <w:tc>
          <w:tcPr>
            <w:tcW w:w="693" w:type="dxa"/>
            <w:shd w:val="clear" w:color="auto" w:fill="auto"/>
          </w:tcPr>
          <w:p w14:paraId="0209970B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0.95</w:t>
            </w:r>
          </w:p>
        </w:tc>
        <w:tc>
          <w:tcPr>
            <w:tcW w:w="756" w:type="dxa"/>
            <w:shd w:val="clear" w:color="auto" w:fill="auto"/>
          </w:tcPr>
          <w:p w14:paraId="44F44435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1.14</w:t>
            </w:r>
          </w:p>
        </w:tc>
        <w:tc>
          <w:tcPr>
            <w:tcW w:w="1110" w:type="dxa"/>
            <w:shd w:val="clear" w:color="auto" w:fill="auto"/>
          </w:tcPr>
          <w:p w14:paraId="69E97C78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0.4</w:t>
            </w:r>
          </w:p>
        </w:tc>
      </w:tr>
      <w:tr w:rsidR="00784B31" w:rsidRPr="00D6189F" w14:paraId="41543786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</w:tcPr>
          <w:p w14:paraId="1BB80CD8" w14:textId="77777777" w:rsidR="00784B31" w:rsidRPr="00D6189F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D6189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Hypoglycaemia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</w:tcPr>
          <w:p w14:paraId="7ED17C67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1.13</w:t>
            </w:r>
          </w:p>
        </w:tc>
        <w:tc>
          <w:tcPr>
            <w:tcW w:w="693" w:type="dxa"/>
            <w:shd w:val="clear" w:color="auto" w:fill="auto"/>
          </w:tcPr>
          <w:p w14:paraId="459E75A0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1.05</w:t>
            </w:r>
          </w:p>
        </w:tc>
        <w:tc>
          <w:tcPr>
            <w:tcW w:w="756" w:type="dxa"/>
            <w:shd w:val="clear" w:color="auto" w:fill="auto"/>
          </w:tcPr>
          <w:p w14:paraId="6B135EDA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1.21</w:t>
            </w:r>
          </w:p>
        </w:tc>
        <w:tc>
          <w:tcPr>
            <w:tcW w:w="1110" w:type="dxa"/>
            <w:shd w:val="clear" w:color="auto" w:fill="auto"/>
          </w:tcPr>
          <w:p w14:paraId="612AC854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0.002</w:t>
            </w:r>
          </w:p>
        </w:tc>
      </w:tr>
      <w:tr w:rsidR="00784B31" w:rsidRPr="00D6189F" w14:paraId="0DD2B065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</w:tcPr>
          <w:p w14:paraId="56E2F6EE" w14:textId="77777777" w:rsidR="00784B31" w:rsidRPr="00D6189F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618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Parasite density greater than 100,000 parasites/µL</w:t>
            </w:r>
          </w:p>
        </w:tc>
        <w:tc>
          <w:tcPr>
            <w:tcW w:w="909" w:type="dxa"/>
            <w:gridSpan w:val="2"/>
            <w:shd w:val="clear" w:color="auto" w:fill="auto"/>
          </w:tcPr>
          <w:p w14:paraId="5C27EDD6" w14:textId="77777777" w:rsidR="00784B31" w:rsidRPr="00D6189F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1.23</w:t>
            </w:r>
          </w:p>
        </w:tc>
        <w:tc>
          <w:tcPr>
            <w:tcW w:w="693" w:type="dxa"/>
            <w:shd w:val="clear" w:color="auto" w:fill="auto"/>
          </w:tcPr>
          <w:p w14:paraId="02DC21BB" w14:textId="77777777" w:rsidR="00784B31" w:rsidRPr="00D6189F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1.01</w:t>
            </w:r>
          </w:p>
        </w:tc>
        <w:tc>
          <w:tcPr>
            <w:tcW w:w="756" w:type="dxa"/>
            <w:shd w:val="clear" w:color="auto" w:fill="auto"/>
          </w:tcPr>
          <w:p w14:paraId="5206C77E" w14:textId="77777777" w:rsidR="00784B31" w:rsidRPr="00D6189F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1.51</w:t>
            </w:r>
          </w:p>
        </w:tc>
        <w:tc>
          <w:tcPr>
            <w:tcW w:w="1110" w:type="dxa"/>
            <w:shd w:val="clear" w:color="auto" w:fill="auto"/>
          </w:tcPr>
          <w:p w14:paraId="69200E55" w14:textId="77777777" w:rsidR="00784B31" w:rsidRPr="00D6189F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0.043</w:t>
            </w:r>
          </w:p>
        </w:tc>
      </w:tr>
      <w:tr w:rsidR="00784B31" w:rsidRPr="00D6189F" w14:paraId="1C4C2DC9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</w:tcPr>
          <w:p w14:paraId="66C5BA2D" w14:textId="77777777" w:rsidR="00784B31" w:rsidRPr="00D6189F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D6189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Severe</w:t>
            </w:r>
            <w:proofErr w:type="spellEnd"/>
            <w:r w:rsidRPr="00D6189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D6189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anaemia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</w:tcPr>
          <w:p w14:paraId="4A8445FC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1.13</w:t>
            </w:r>
          </w:p>
        </w:tc>
        <w:tc>
          <w:tcPr>
            <w:tcW w:w="693" w:type="dxa"/>
            <w:shd w:val="clear" w:color="auto" w:fill="auto"/>
          </w:tcPr>
          <w:p w14:paraId="4F7DB521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1.04</w:t>
            </w:r>
          </w:p>
        </w:tc>
        <w:tc>
          <w:tcPr>
            <w:tcW w:w="756" w:type="dxa"/>
            <w:shd w:val="clear" w:color="auto" w:fill="auto"/>
          </w:tcPr>
          <w:p w14:paraId="249A9200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1.22</w:t>
            </w:r>
          </w:p>
        </w:tc>
        <w:tc>
          <w:tcPr>
            <w:tcW w:w="1110" w:type="dxa"/>
            <w:shd w:val="clear" w:color="auto" w:fill="auto"/>
          </w:tcPr>
          <w:p w14:paraId="58DFC9C3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0.004</w:t>
            </w:r>
          </w:p>
        </w:tc>
      </w:tr>
      <w:tr w:rsidR="00784B31" w:rsidRPr="00D6189F" w14:paraId="0CCE25CE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</w:tcPr>
          <w:p w14:paraId="318539BC" w14:textId="77777777" w:rsidR="00784B31" w:rsidRPr="00D6189F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No </w:t>
            </w:r>
            <w:proofErr w:type="spellStart"/>
            <w:r w:rsidRPr="00D6189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blood</w:t>
            </w:r>
            <w:proofErr w:type="spellEnd"/>
            <w:r w:rsidRPr="00D6189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transfusions</w:t>
            </w:r>
          </w:p>
        </w:tc>
        <w:tc>
          <w:tcPr>
            <w:tcW w:w="909" w:type="dxa"/>
            <w:gridSpan w:val="2"/>
            <w:shd w:val="clear" w:color="auto" w:fill="auto"/>
          </w:tcPr>
          <w:p w14:paraId="5F04A03C" w14:textId="77777777" w:rsidR="00784B31" w:rsidRPr="00D6189F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1.15</w:t>
            </w:r>
          </w:p>
        </w:tc>
        <w:tc>
          <w:tcPr>
            <w:tcW w:w="693" w:type="dxa"/>
            <w:shd w:val="clear" w:color="auto" w:fill="auto"/>
          </w:tcPr>
          <w:p w14:paraId="4F840DD0" w14:textId="77777777" w:rsidR="00784B31" w:rsidRPr="00D6189F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1.05</w:t>
            </w:r>
          </w:p>
        </w:tc>
        <w:tc>
          <w:tcPr>
            <w:tcW w:w="756" w:type="dxa"/>
            <w:shd w:val="clear" w:color="auto" w:fill="auto"/>
          </w:tcPr>
          <w:p w14:paraId="1812D39C" w14:textId="77777777" w:rsidR="00784B31" w:rsidRPr="00D6189F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1.27</w:t>
            </w:r>
          </w:p>
        </w:tc>
        <w:tc>
          <w:tcPr>
            <w:tcW w:w="1110" w:type="dxa"/>
            <w:shd w:val="clear" w:color="auto" w:fill="auto"/>
          </w:tcPr>
          <w:p w14:paraId="254CC27E" w14:textId="77777777" w:rsidR="00784B31" w:rsidRPr="00D6189F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0.003</w:t>
            </w:r>
          </w:p>
        </w:tc>
      </w:tr>
      <w:tr w:rsidR="00784B31" w:rsidRPr="00D6189F" w14:paraId="7BFC73FC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</w:tcPr>
          <w:p w14:paraId="5B8D14FE" w14:textId="77777777" w:rsidR="00784B31" w:rsidRPr="00D6189F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6189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 iron + folic acid supplementation</w:t>
            </w:r>
          </w:p>
        </w:tc>
        <w:tc>
          <w:tcPr>
            <w:tcW w:w="909" w:type="dxa"/>
            <w:gridSpan w:val="2"/>
            <w:shd w:val="clear" w:color="auto" w:fill="auto"/>
          </w:tcPr>
          <w:p w14:paraId="4E6B4736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1.37</w:t>
            </w:r>
          </w:p>
        </w:tc>
        <w:tc>
          <w:tcPr>
            <w:tcW w:w="693" w:type="dxa"/>
            <w:shd w:val="clear" w:color="auto" w:fill="auto"/>
          </w:tcPr>
          <w:p w14:paraId="0497D4E3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1.28</w:t>
            </w:r>
          </w:p>
        </w:tc>
        <w:tc>
          <w:tcPr>
            <w:tcW w:w="756" w:type="dxa"/>
            <w:shd w:val="clear" w:color="auto" w:fill="auto"/>
          </w:tcPr>
          <w:p w14:paraId="4FCEBC04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1.46</w:t>
            </w:r>
          </w:p>
        </w:tc>
        <w:tc>
          <w:tcPr>
            <w:tcW w:w="1110" w:type="dxa"/>
            <w:shd w:val="clear" w:color="auto" w:fill="auto"/>
          </w:tcPr>
          <w:p w14:paraId="490FBE18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32690C29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</w:tcPr>
          <w:p w14:paraId="1EFA7F83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Oxygenation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</w:tcPr>
          <w:p w14:paraId="0AFA8CE6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1.05</w:t>
            </w:r>
          </w:p>
        </w:tc>
        <w:tc>
          <w:tcPr>
            <w:tcW w:w="693" w:type="dxa"/>
            <w:shd w:val="clear" w:color="auto" w:fill="auto"/>
          </w:tcPr>
          <w:p w14:paraId="48FC11E5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0.95</w:t>
            </w:r>
          </w:p>
        </w:tc>
        <w:tc>
          <w:tcPr>
            <w:tcW w:w="756" w:type="dxa"/>
            <w:shd w:val="clear" w:color="auto" w:fill="auto"/>
          </w:tcPr>
          <w:p w14:paraId="09475CD4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1.17</w:t>
            </w:r>
          </w:p>
        </w:tc>
        <w:tc>
          <w:tcPr>
            <w:tcW w:w="1110" w:type="dxa"/>
            <w:shd w:val="clear" w:color="auto" w:fill="auto"/>
          </w:tcPr>
          <w:p w14:paraId="11C0F44E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0.3</w:t>
            </w:r>
          </w:p>
        </w:tc>
      </w:tr>
      <w:tr w:rsidR="00784B31" w:rsidRPr="005E18E8" w14:paraId="5EA25106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</w:tcPr>
          <w:p w14:paraId="030440BD" w14:textId="77777777" w:rsidR="00784B31" w:rsidRPr="00636C00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No systematic bolus of glucose</w:t>
            </w:r>
          </w:p>
        </w:tc>
        <w:tc>
          <w:tcPr>
            <w:tcW w:w="909" w:type="dxa"/>
            <w:gridSpan w:val="2"/>
            <w:shd w:val="clear" w:color="auto" w:fill="auto"/>
          </w:tcPr>
          <w:p w14:paraId="55343CD8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1.07</w:t>
            </w:r>
          </w:p>
        </w:tc>
        <w:tc>
          <w:tcPr>
            <w:tcW w:w="693" w:type="dxa"/>
            <w:shd w:val="clear" w:color="auto" w:fill="auto"/>
          </w:tcPr>
          <w:p w14:paraId="500F0E6D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0.95</w:t>
            </w:r>
          </w:p>
        </w:tc>
        <w:tc>
          <w:tcPr>
            <w:tcW w:w="756" w:type="dxa"/>
            <w:shd w:val="clear" w:color="auto" w:fill="auto"/>
          </w:tcPr>
          <w:p w14:paraId="6CA941EA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1.20</w:t>
            </w:r>
          </w:p>
        </w:tc>
        <w:tc>
          <w:tcPr>
            <w:tcW w:w="1110" w:type="dxa"/>
            <w:shd w:val="clear" w:color="auto" w:fill="auto"/>
          </w:tcPr>
          <w:p w14:paraId="34529170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0.3</w:t>
            </w:r>
          </w:p>
        </w:tc>
      </w:tr>
      <w:tr w:rsidR="00784B31" w:rsidRPr="00D6189F" w14:paraId="4D0C7F85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</w:tcPr>
          <w:p w14:paraId="140B3D22" w14:textId="77777777" w:rsidR="00784B31" w:rsidRPr="00D6189F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D6189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Antipyretic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</w:tcPr>
          <w:p w14:paraId="0E34EEB0" w14:textId="77777777" w:rsidR="00784B31" w:rsidRPr="00D6189F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1.12</w:t>
            </w:r>
          </w:p>
        </w:tc>
        <w:tc>
          <w:tcPr>
            <w:tcW w:w="693" w:type="dxa"/>
            <w:shd w:val="clear" w:color="auto" w:fill="auto"/>
          </w:tcPr>
          <w:p w14:paraId="1FB5854B" w14:textId="77777777" w:rsidR="00784B31" w:rsidRPr="00D6189F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1.00</w:t>
            </w:r>
          </w:p>
        </w:tc>
        <w:tc>
          <w:tcPr>
            <w:tcW w:w="756" w:type="dxa"/>
            <w:shd w:val="clear" w:color="auto" w:fill="auto"/>
          </w:tcPr>
          <w:p w14:paraId="11C7604C" w14:textId="77777777" w:rsidR="00784B31" w:rsidRPr="00D6189F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1.26</w:t>
            </w:r>
          </w:p>
        </w:tc>
        <w:tc>
          <w:tcPr>
            <w:tcW w:w="1110" w:type="dxa"/>
            <w:shd w:val="clear" w:color="auto" w:fill="auto"/>
          </w:tcPr>
          <w:p w14:paraId="28C5F31E" w14:textId="77777777" w:rsidR="00784B31" w:rsidRPr="00D6189F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0.060</w:t>
            </w:r>
          </w:p>
        </w:tc>
      </w:tr>
      <w:tr w:rsidR="00784B31" w:rsidRPr="00D6189F" w14:paraId="537ABF7D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</w:tcPr>
          <w:p w14:paraId="7384DEF0" w14:textId="77777777" w:rsidR="00784B31" w:rsidRPr="00D6189F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No </w:t>
            </w:r>
            <w:proofErr w:type="spellStart"/>
            <w:r w:rsidRPr="00D6189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other</w:t>
            </w:r>
            <w:proofErr w:type="spellEnd"/>
            <w:r w:rsidRPr="00D6189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D6189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medicines</w:t>
            </w:r>
            <w:proofErr w:type="spellEnd"/>
            <w:r w:rsidRPr="00D6189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D6189F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administered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</w:tcPr>
          <w:p w14:paraId="4B69A448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1.16</w:t>
            </w:r>
          </w:p>
        </w:tc>
        <w:tc>
          <w:tcPr>
            <w:tcW w:w="693" w:type="dxa"/>
            <w:shd w:val="clear" w:color="auto" w:fill="auto"/>
          </w:tcPr>
          <w:p w14:paraId="2ED04B2E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1.01</w:t>
            </w:r>
          </w:p>
        </w:tc>
        <w:tc>
          <w:tcPr>
            <w:tcW w:w="756" w:type="dxa"/>
            <w:shd w:val="clear" w:color="auto" w:fill="auto"/>
          </w:tcPr>
          <w:p w14:paraId="07E0E234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1.33</w:t>
            </w:r>
          </w:p>
        </w:tc>
        <w:tc>
          <w:tcPr>
            <w:tcW w:w="1110" w:type="dxa"/>
            <w:shd w:val="clear" w:color="auto" w:fill="auto"/>
          </w:tcPr>
          <w:p w14:paraId="5952AB19" w14:textId="77777777" w:rsidR="00784B31" w:rsidRPr="00D6189F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D618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fr-FR"/>
              </w:rPr>
              <w:t>0.042</w:t>
            </w:r>
          </w:p>
        </w:tc>
      </w:tr>
      <w:tr w:rsidR="00784B31" w:rsidRPr="005E18E8" w14:paraId="350A8DE5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</w:tcPr>
          <w:p w14:paraId="2710FD59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Antiemetics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</w:tcPr>
          <w:p w14:paraId="51D3F820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0.95</w:t>
            </w:r>
          </w:p>
        </w:tc>
        <w:tc>
          <w:tcPr>
            <w:tcW w:w="693" w:type="dxa"/>
            <w:shd w:val="clear" w:color="auto" w:fill="auto"/>
          </w:tcPr>
          <w:p w14:paraId="4BE2D7B0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0.88</w:t>
            </w:r>
          </w:p>
        </w:tc>
        <w:tc>
          <w:tcPr>
            <w:tcW w:w="756" w:type="dxa"/>
            <w:shd w:val="clear" w:color="auto" w:fill="auto"/>
          </w:tcPr>
          <w:p w14:paraId="587962A3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1.02</w:t>
            </w:r>
          </w:p>
        </w:tc>
        <w:tc>
          <w:tcPr>
            <w:tcW w:w="1110" w:type="dxa"/>
            <w:shd w:val="clear" w:color="auto" w:fill="auto"/>
          </w:tcPr>
          <w:p w14:paraId="43C9F00A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0.2</w:t>
            </w:r>
          </w:p>
        </w:tc>
      </w:tr>
      <w:tr w:rsidR="00784B31" w:rsidRPr="005E18E8" w14:paraId="1F320E41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</w:tcPr>
          <w:p w14:paraId="70F250FF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Corticoids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</w:tcPr>
          <w:p w14:paraId="1B1A396E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0.96</w:t>
            </w:r>
          </w:p>
        </w:tc>
        <w:tc>
          <w:tcPr>
            <w:tcW w:w="693" w:type="dxa"/>
            <w:shd w:val="clear" w:color="auto" w:fill="auto"/>
          </w:tcPr>
          <w:p w14:paraId="5819EEED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0.87</w:t>
            </w:r>
          </w:p>
        </w:tc>
        <w:tc>
          <w:tcPr>
            <w:tcW w:w="756" w:type="dxa"/>
            <w:shd w:val="clear" w:color="auto" w:fill="auto"/>
          </w:tcPr>
          <w:p w14:paraId="75EFDC40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1.06</w:t>
            </w:r>
          </w:p>
        </w:tc>
        <w:tc>
          <w:tcPr>
            <w:tcW w:w="1110" w:type="dxa"/>
            <w:shd w:val="clear" w:color="auto" w:fill="auto"/>
          </w:tcPr>
          <w:p w14:paraId="0DE18182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0.5</w:t>
            </w:r>
          </w:p>
        </w:tc>
      </w:tr>
      <w:tr w:rsidR="00784B31" w:rsidRPr="005E18E8" w14:paraId="3E7DF213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</w:tcPr>
          <w:p w14:paraId="5E5985AA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Solutes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and ions</w:t>
            </w:r>
          </w:p>
        </w:tc>
        <w:tc>
          <w:tcPr>
            <w:tcW w:w="909" w:type="dxa"/>
            <w:gridSpan w:val="2"/>
            <w:shd w:val="clear" w:color="auto" w:fill="auto"/>
          </w:tcPr>
          <w:p w14:paraId="2B69B17C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1.03</w:t>
            </w:r>
          </w:p>
        </w:tc>
        <w:tc>
          <w:tcPr>
            <w:tcW w:w="693" w:type="dxa"/>
            <w:shd w:val="clear" w:color="auto" w:fill="auto"/>
          </w:tcPr>
          <w:p w14:paraId="10CABD03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0.90</w:t>
            </w:r>
          </w:p>
        </w:tc>
        <w:tc>
          <w:tcPr>
            <w:tcW w:w="756" w:type="dxa"/>
            <w:shd w:val="clear" w:color="auto" w:fill="auto"/>
          </w:tcPr>
          <w:p w14:paraId="4CC1E332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1.17</w:t>
            </w:r>
          </w:p>
        </w:tc>
        <w:tc>
          <w:tcPr>
            <w:tcW w:w="1110" w:type="dxa"/>
            <w:shd w:val="clear" w:color="auto" w:fill="auto"/>
          </w:tcPr>
          <w:p w14:paraId="4535DD77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0.7</w:t>
            </w:r>
          </w:p>
        </w:tc>
      </w:tr>
      <w:tr w:rsidR="00784B31" w:rsidRPr="005E18E8" w14:paraId="4AA21EFE" w14:textId="77777777" w:rsidTr="005A72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shd w:val="clear" w:color="auto" w:fill="auto"/>
          </w:tcPr>
          <w:p w14:paraId="00BCA690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Diuretics</w:t>
            </w:r>
            <w:proofErr w:type="spellEnd"/>
          </w:p>
        </w:tc>
        <w:tc>
          <w:tcPr>
            <w:tcW w:w="909" w:type="dxa"/>
            <w:gridSpan w:val="2"/>
            <w:shd w:val="clear" w:color="auto" w:fill="auto"/>
          </w:tcPr>
          <w:p w14:paraId="604E85C0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1.02</w:t>
            </w:r>
          </w:p>
        </w:tc>
        <w:tc>
          <w:tcPr>
            <w:tcW w:w="693" w:type="dxa"/>
            <w:shd w:val="clear" w:color="auto" w:fill="auto"/>
          </w:tcPr>
          <w:p w14:paraId="3F6E13BB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0.94</w:t>
            </w:r>
          </w:p>
        </w:tc>
        <w:tc>
          <w:tcPr>
            <w:tcW w:w="756" w:type="dxa"/>
            <w:shd w:val="clear" w:color="auto" w:fill="auto"/>
          </w:tcPr>
          <w:p w14:paraId="7CF7D156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1.10</w:t>
            </w:r>
          </w:p>
        </w:tc>
        <w:tc>
          <w:tcPr>
            <w:tcW w:w="1110" w:type="dxa"/>
            <w:shd w:val="clear" w:color="auto" w:fill="auto"/>
          </w:tcPr>
          <w:p w14:paraId="4A26B95E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0.7</w:t>
            </w:r>
          </w:p>
        </w:tc>
      </w:tr>
    </w:tbl>
    <w:p w14:paraId="488BD9EE" w14:textId="77777777" w:rsidR="00784B31" w:rsidRPr="005E18E8" w:rsidRDefault="00784B31" w:rsidP="00784B3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E18E8">
        <w:rPr>
          <w:rFonts w:ascii="Times New Roman" w:hAnsi="Times New Roman" w:cs="Times New Roman"/>
          <w:sz w:val="24"/>
          <w:szCs w:val="24"/>
          <w:lang w:val="en-GB"/>
        </w:rPr>
        <w:t>*CI= Confidence interval; OR= Odds ratio</w:t>
      </w:r>
    </w:p>
    <w:p w14:paraId="38344944" w14:textId="77777777" w:rsidR="00784B31" w:rsidRDefault="00784B31" w:rsidP="00784B3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8EB8C52" w14:textId="7D3D626B" w:rsidR="00784B31" w:rsidRPr="005E18E8" w:rsidRDefault="00784B31" w:rsidP="00784B3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5" w:name="_Toc136128654"/>
      <w:bookmarkEnd w:id="3"/>
      <w:r w:rsidRPr="005E18E8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</w:t>
      </w:r>
      <w:r w:rsidRPr="005E18E8">
        <w:rPr>
          <w:rFonts w:ascii="Times New Roman" w:hAnsi="Times New Roman" w:cs="Times New Roman"/>
          <w:sz w:val="24"/>
          <w:szCs w:val="24"/>
        </w:rPr>
        <w:fldChar w:fldCharType="begin"/>
      </w:r>
      <w:r w:rsidRPr="005E18E8">
        <w:rPr>
          <w:rFonts w:ascii="Times New Roman" w:hAnsi="Times New Roman" w:cs="Times New Roman"/>
          <w:b/>
          <w:bCs/>
          <w:sz w:val="24"/>
          <w:szCs w:val="24"/>
          <w:lang w:val="en-GB"/>
        </w:rPr>
        <w:instrText xml:space="preserve"> SEQ Tableau \* ROMAN </w:instrText>
      </w:r>
      <w:r w:rsidRPr="005E18E8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V</w:t>
      </w:r>
      <w:r w:rsidRPr="005E18E8">
        <w:rPr>
          <w:rFonts w:ascii="Times New Roman" w:hAnsi="Times New Roman" w:cs="Times New Roman"/>
          <w:sz w:val="24"/>
          <w:szCs w:val="24"/>
        </w:rPr>
        <w:fldChar w:fldCharType="end"/>
      </w:r>
      <w:r w:rsidRPr="005E18E8">
        <w:rPr>
          <w:rFonts w:ascii="Times New Roman" w:hAnsi="Times New Roman" w:cs="Times New Roman"/>
          <w:sz w:val="24"/>
          <w:szCs w:val="24"/>
        </w:rPr>
        <w:t xml:space="preserve">: </w:t>
      </w:r>
      <w:r w:rsidRPr="005E18E8">
        <w:rPr>
          <w:rFonts w:ascii="Times New Roman" w:hAnsi="Times New Roman" w:cs="Times New Roman"/>
          <w:sz w:val="24"/>
          <w:szCs w:val="24"/>
          <w:lang w:val="en-GB"/>
        </w:rPr>
        <w:t xml:space="preserve">Adjusted odds ratio for factors associated with death in patients hospitalised for </w:t>
      </w:r>
      <w:proofErr w:type="spellStart"/>
      <w:r w:rsidRPr="005E18E8">
        <w:rPr>
          <w:rFonts w:ascii="Times New Roman" w:hAnsi="Times New Roman" w:cs="Times New Roman"/>
          <w:sz w:val="24"/>
          <w:szCs w:val="24"/>
          <w:lang w:val="en-GB"/>
        </w:rPr>
        <w:t>pediatric</w:t>
      </w:r>
      <w:proofErr w:type="spellEnd"/>
      <w:r w:rsidRPr="005E18E8">
        <w:rPr>
          <w:rFonts w:ascii="Times New Roman" w:hAnsi="Times New Roman" w:cs="Times New Roman"/>
          <w:sz w:val="24"/>
          <w:szCs w:val="24"/>
          <w:lang w:val="en-GB"/>
        </w:rPr>
        <w:t xml:space="preserve"> malaria at the </w:t>
      </w:r>
      <w:bookmarkStart w:id="6" w:name="_Hlk205561528"/>
      <w:r w:rsidR="005761C4">
        <w:rPr>
          <w:rFonts w:ascii="Times New Roman" w:hAnsi="Times New Roman" w:cs="Times New Roman"/>
          <w:sz w:val="24"/>
          <w:szCs w:val="24"/>
          <w:lang w:val="en-GB"/>
        </w:rPr>
        <w:t>R</w:t>
      </w:r>
      <w:r w:rsidRPr="005E18E8">
        <w:rPr>
          <w:rFonts w:ascii="Times New Roman" w:hAnsi="Times New Roman" w:cs="Times New Roman"/>
          <w:sz w:val="24"/>
          <w:szCs w:val="24"/>
          <w:lang w:val="en-GB"/>
        </w:rPr>
        <w:t xml:space="preserve">egional </w:t>
      </w:r>
      <w:r w:rsidR="005761C4">
        <w:rPr>
          <w:rFonts w:ascii="Times New Roman" w:hAnsi="Times New Roman" w:cs="Times New Roman"/>
          <w:sz w:val="24"/>
          <w:szCs w:val="24"/>
          <w:lang w:val="en-GB"/>
        </w:rPr>
        <w:t>H</w:t>
      </w:r>
      <w:r w:rsidRPr="005E18E8">
        <w:rPr>
          <w:rFonts w:ascii="Times New Roman" w:hAnsi="Times New Roman" w:cs="Times New Roman"/>
          <w:sz w:val="24"/>
          <w:szCs w:val="24"/>
          <w:lang w:val="en-GB"/>
        </w:rPr>
        <w:t xml:space="preserve">ospital </w:t>
      </w:r>
      <w:r w:rsidR="005761C4">
        <w:rPr>
          <w:rFonts w:ascii="Times New Roman" w:hAnsi="Times New Roman" w:cs="Times New Roman"/>
          <w:sz w:val="24"/>
          <w:szCs w:val="24"/>
          <w:lang w:val="en-GB"/>
        </w:rPr>
        <w:t>C</w:t>
      </w:r>
      <w:r w:rsidRPr="005E18E8">
        <w:rPr>
          <w:rFonts w:ascii="Times New Roman" w:hAnsi="Times New Roman" w:cs="Times New Roman"/>
          <w:sz w:val="24"/>
          <w:szCs w:val="24"/>
          <w:lang w:val="en-GB"/>
        </w:rPr>
        <w:t>entre</w:t>
      </w:r>
      <w:bookmarkEnd w:id="5"/>
      <w:r w:rsidRPr="005E18E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761C4">
        <w:rPr>
          <w:rFonts w:ascii="Times New Roman" w:hAnsi="Times New Roman" w:cs="Times New Roman"/>
          <w:sz w:val="24"/>
          <w:szCs w:val="24"/>
          <w:lang w:val="en-GB"/>
        </w:rPr>
        <w:t>in</w:t>
      </w:r>
      <w:r w:rsidRPr="005E18E8">
        <w:rPr>
          <w:rFonts w:ascii="Times New Roman" w:hAnsi="Times New Roman" w:cs="Times New Roman"/>
          <w:sz w:val="24"/>
          <w:szCs w:val="24"/>
          <w:lang w:val="en-GB"/>
        </w:rPr>
        <w:t xml:space="preserve"> Dori</w:t>
      </w:r>
      <w:bookmarkEnd w:id="6"/>
    </w:p>
    <w:tbl>
      <w:tblPr>
        <w:tblStyle w:val="TableauListe6Couleur"/>
        <w:tblW w:w="9362" w:type="dxa"/>
        <w:jc w:val="center"/>
        <w:tblInd w:w="0" w:type="dxa"/>
        <w:tblLook w:val="04A0" w:firstRow="1" w:lastRow="0" w:firstColumn="1" w:lastColumn="0" w:noHBand="0" w:noVBand="1"/>
      </w:tblPr>
      <w:tblGrid>
        <w:gridCol w:w="5894"/>
        <w:gridCol w:w="201"/>
        <w:gridCol w:w="708"/>
        <w:gridCol w:w="693"/>
        <w:gridCol w:w="756"/>
        <w:gridCol w:w="1110"/>
      </w:tblGrid>
      <w:tr w:rsidR="00784B31" w:rsidRPr="005E18E8" w14:paraId="0F26AFB7" w14:textId="77777777" w:rsidTr="005A72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5" w:type="dxa"/>
            <w:gridSpan w:val="2"/>
            <w:tcBorders>
              <w:top w:val="single" w:sz="4" w:space="0" w:color="000000" w:themeColor="text1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72FEBB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Variables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A316B6" w14:textId="77777777" w:rsidR="00784B31" w:rsidRPr="005E18E8" w:rsidRDefault="00784B31" w:rsidP="005A72D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OR</w:t>
            </w:r>
          </w:p>
        </w:tc>
        <w:tc>
          <w:tcPr>
            <w:tcW w:w="1449" w:type="dxa"/>
            <w:gridSpan w:val="2"/>
            <w:tcBorders>
              <w:top w:val="single" w:sz="4" w:space="0" w:color="000000" w:themeColor="text1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AB2899" w14:textId="77777777" w:rsidR="00784B31" w:rsidRPr="005E18E8" w:rsidRDefault="00784B31" w:rsidP="005A72D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CI95%</w:t>
            </w:r>
          </w:p>
        </w:tc>
        <w:tc>
          <w:tcPr>
            <w:tcW w:w="1110" w:type="dxa"/>
            <w:tcBorders>
              <w:top w:val="single" w:sz="4" w:space="0" w:color="000000" w:themeColor="text1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413F51" w14:textId="77777777" w:rsidR="00784B31" w:rsidRPr="005E18E8" w:rsidRDefault="00784B31" w:rsidP="005A72D8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P-value</w:t>
            </w:r>
          </w:p>
        </w:tc>
      </w:tr>
      <w:tr w:rsidR="00784B31" w:rsidRPr="005E18E8" w14:paraId="63A3CACC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FB62D" w14:textId="253AA7AD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Severe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anemia</w:t>
            </w:r>
            <w:proofErr w:type="spellEnd"/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6CCD1D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05B989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AB9B1A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1.24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6A2895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0.001</w:t>
            </w:r>
          </w:p>
        </w:tc>
      </w:tr>
      <w:tr w:rsidR="00784B31" w:rsidRPr="005E18E8" w14:paraId="3D09F867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7D8D1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No iron + folic acid supplementation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358232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1.34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D0A1D0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1.26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DC86C0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1.43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2A3397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5E9D9F58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B6B5F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Respiratory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distress</w:t>
            </w:r>
            <w:proofErr w:type="spellEnd"/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A30130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717AEE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85FD44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1.23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51D679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68307D7D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6E66F" w14:textId="463CCABE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Hypoglycemia</w:t>
            </w:r>
            <w:proofErr w:type="spellEnd"/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F31508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7A8C2E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608400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1.22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B4ABD3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0DE00463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B1B53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No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blood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transfusions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6413C0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566300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20BDF4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1.27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243A5E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0F59CEE6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51471" w14:textId="144D41F0" w:rsidR="00784B31" w:rsidRPr="005E18E8" w:rsidRDefault="00004062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00406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Altered</w:t>
            </w:r>
            <w:proofErr w:type="spellEnd"/>
            <w:r w:rsidRPr="0000406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00406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consciousness</w:t>
            </w:r>
            <w:proofErr w:type="spellEnd"/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BE2205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1.08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2BF409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3DA50E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F1F53B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0.006</w:t>
            </w:r>
          </w:p>
        </w:tc>
      </w:tr>
      <w:tr w:rsidR="00784B31" w:rsidRPr="005E18E8" w14:paraId="1BC30C16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307B4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State of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shock</w:t>
            </w:r>
            <w:proofErr w:type="spellEnd"/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2B3612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1.31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C6146C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1,13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0A62CE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1.52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7D3E11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&lt;0.001</w:t>
            </w:r>
          </w:p>
        </w:tc>
      </w:tr>
      <w:tr w:rsidR="00784B31" w:rsidRPr="005E18E8" w14:paraId="1ECAD9A7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36FDA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No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other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medicines</w:t>
            </w:r>
            <w:proofErr w:type="spellEnd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administered</w:t>
            </w:r>
            <w:proofErr w:type="spellEnd"/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D6B918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87785A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20FC19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741809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0.015</w:t>
            </w:r>
          </w:p>
        </w:tc>
      </w:tr>
      <w:tr w:rsidR="00784B31" w:rsidRPr="005E18E8" w14:paraId="7C53DA10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CA0F9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Convulsions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887155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70B3E8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B27F94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D548B9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0.040</w:t>
            </w:r>
          </w:p>
        </w:tc>
      </w:tr>
      <w:tr w:rsidR="00784B31" w:rsidRPr="005E18E8" w14:paraId="20C4CC5D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1977E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Transfer by ambulance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7D8407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3EF6C8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8E2243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1.18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C52262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0.011</w:t>
            </w:r>
          </w:p>
        </w:tc>
      </w:tr>
      <w:tr w:rsidR="00784B31" w:rsidRPr="005E18E8" w14:paraId="7896DEB4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0DF8E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Parasite density greater than 100,000 parasites/µL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ED2746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1.23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08765C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B1574D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1.50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6F016E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0.042</w:t>
            </w:r>
          </w:p>
        </w:tc>
      </w:tr>
      <w:tr w:rsidR="00784B31" w:rsidRPr="005E18E8" w14:paraId="30D9030E" w14:textId="77777777" w:rsidTr="005A72D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AA86F" w14:textId="23E5E988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Hemoglobinuria</w:t>
            </w:r>
            <w:proofErr w:type="spellEnd"/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4C8CB5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1.26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BEC22F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2C7B63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1.59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86578A" w14:textId="77777777" w:rsidR="00784B31" w:rsidRPr="005E18E8" w:rsidRDefault="00784B31" w:rsidP="005A72D8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0.049</w:t>
            </w:r>
          </w:p>
        </w:tc>
      </w:tr>
      <w:tr w:rsidR="00784B31" w:rsidRPr="005E18E8" w14:paraId="00D6B46B" w14:textId="77777777" w:rsidTr="005A7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1056F33A" w14:textId="77777777" w:rsidR="00784B31" w:rsidRPr="005E18E8" w:rsidRDefault="00784B31" w:rsidP="005A72D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proofErr w:type="spellStart"/>
            <w:r w:rsidRPr="005E18E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  <w:t>Antiemetics</w:t>
            </w:r>
            <w:proofErr w:type="spellEnd"/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bottom"/>
            <w:hideMark/>
          </w:tcPr>
          <w:p w14:paraId="72BDA1F4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0.94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bottom"/>
            <w:hideMark/>
          </w:tcPr>
          <w:p w14:paraId="6FFAFC15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bottom"/>
            <w:hideMark/>
          </w:tcPr>
          <w:p w14:paraId="0AA5A7F2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1..01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bottom"/>
            <w:hideMark/>
          </w:tcPr>
          <w:p w14:paraId="10289B33" w14:textId="77777777" w:rsidR="00784B31" w:rsidRPr="005E18E8" w:rsidRDefault="00784B31" w:rsidP="005A72D8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 w:rsidRPr="005E18E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0.10</w:t>
            </w:r>
          </w:p>
        </w:tc>
      </w:tr>
    </w:tbl>
    <w:p w14:paraId="47D42BE3" w14:textId="77777777" w:rsidR="00784B31" w:rsidRPr="005E18E8" w:rsidRDefault="00784B31" w:rsidP="00784B3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E18E8">
        <w:rPr>
          <w:rFonts w:ascii="Times New Roman" w:hAnsi="Times New Roman" w:cs="Times New Roman"/>
          <w:sz w:val="24"/>
          <w:szCs w:val="24"/>
          <w:lang w:val="en-GB"/>
        </w:rPr>
        <w:t>*CI= Confidence interval; OR= Odds ratio</w:t>
      </w:r>
    </w:p>
    <w:p w14:paraId="31A47417" w14:textId="77777777" w:rsidR="00784B31" w:rsidRPr="005E18E8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0D066662" w14:textId="77777777" w:rsidR="00784B31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499270C7" w14:textId="77777777" w:rsidR="00784B31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11FD5E75" w14:textId="77777777" w:rsidR="00784B31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401D7204" w14:textId="77777777" w:rsidR="00784B31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44ABD02E" w14:textId="77777777" w:rsidR="00784B31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0E5E4E8E" w14:textId="77777777" w:rsidR="00784B31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52F848E5" w14:textId="77777777" w:rsidR="00784B31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1A115295" w14:textId="77777777" w:rsidR="00784B31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2599EC5B" w14:textId="77777777" w:rsidR="00784B31" w:rsidRDefault="00784B31" w:rsidP="00784B3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1D0D2AD0" w14:textId="77777777" w:rsidR="00784B31" w:rsidRPr="005E18E8" w:rsidRDefault="00784B31" w:rsidP="00784B3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30398B" w14:textId="77777777" w:rsidR="00014AA0" w:rsidRDefault="00014AA0"/>
    <w:sectPr w:rsidR="00014A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9258CD"/>
    <w:multiLevelType w:val="hybridMultilevel"/>
    <w:tmpl w:val="D706B82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D6224E"/>
    <w:multiLevelType w:val="hybridMultilevel"/>
    <w:tmpl w:val="7E1C76D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C5D07FF"/>
    <w:multiLevelType w:val="multilevel"/>
    <w:tmpl w:val="0A50FCB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D8B2E24"/>
    <w:multiLevelType w:val="hybridMultilevel"/>
    <w:tmpl w:val="88CA46B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E7C3BDC"/>
    <w:multiLevelType w:val="hybridMultilevel"/>
    <w:tmpl w:val="EAA43D8A"/>
    <w:lvl w:ilvl="0" w:tplc="51E2ACAC">
      <w:start w:val="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9483458">
    <w:abstractNumId w:val="0"/>
  </w:num>
  <w:num w:numId="2" w16cid:durableId="601301082">
    <w:abstractNumId w:val="1"/>
  </w:num>
  <w:num w:numId="3" w16cid:durableId="1455832209">
    <w:abstractNumId w:val="3"/>
  </w:num>
  <w:num w:numId="4" w16cid:durableId="214046908">
    <w:abstractNumId w:val="4"/>
  </w:num>
  <w:num w:numId="5" w16cid:durableId="17257175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B31"/>
    <w:rsid w:val="00004062"/>
    <w:rsid w:val="00014AA0"/>
    <w:rsid w:val="000D7D2A"/>
    <w:rsid w:val="000F329F"/>
    <w:rsid w:val="00265C7C"/>
    <w:rsid w:val="00354C33"/>
    <w:rsid w:val="005761C4"/>
    <w:rsid w:val="0061573C"/>
    <w:rsid w:val="00676105"/>
    <w:rsid w:val="00733D09"/>
    <w:rsid w:val="00784B31"/>
    <w:rsid w:val="008155F3"/>
    <w:rsid w:val="0084475C"/>
    <w:rsid w:val="00915213"/>
    <w:rsid w:val="00943A6F"/>
    <w:rsid w:val="00A118AC"/>
    <w:rsid w:val="00A63ADE"/>
    <w:rsid w:val="00B33570"/>
    <w:rsid w:val="00CE71A6"/>
    <w:rsid w:val="00D6189F"/>
    <w:rsid w:val="00DC329E"/>
    <w:rsid w:val="00FF1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93982"/>
  <w15:chartTrackingRefBased/>
  <w15:docId w15:val="{55E8ADB5-C06E-410F-B035-03E8CAB5C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B31"/>
    <w:pPr>
      <w:spacing w:line="256" w:lineRule="auto"/>
    </w:pPr>
    <w:rPr>
      <w:rFonts w:eastAsiaTheme="minorEastAsia"/>
      <w:kern w:val="0"/>
      <w:lang w:val="en-US"/>
      <w14:ligatures w14:val="none"/>
    </w:rPr>
  </w:style>
  <w:style w:type="paragraph" w:styleId="Titre1">
    <w:name w:val="heading 1"/>
    <w:aliases w:val="Car"/>
    <w:basedOn w:val="Normal"/>
    <w:next w:val="Normal"/>
    <w:link w:val="Titre1Car"/>
    <w:uiPriority w:val="1"/>
    <w:qFormat/>
    <w:rsid w:val="00784B3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84B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84B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84B3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Car Car"/>
    <w:basedOn w:val="Policepardfaut"/>
    <w:link w:val="Titre1"/>
    <w:uiPriority w:val="1"/>
    <w:rsid w:val="00784B3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US"/>
      <w14:ligatures w14:val="none"/>
    </w:rPr>
  </w:style>
  <w:style w:type="character" w:customStyle="1" w:styleId="Titre2Car">
    <w:name w:val="Titre 2 Car"/>
    <w:basedOn w:val="Policepardfaut"/>
    <w:link w:val="Titre2"/>
    <w:uiPriority w:val="9"/>
    <w:semiHidden/>
    <w:rsid w:val="00784B31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/>
      <w14:ligatures w14:val="none"/>
    </w:rPr>
  </w:style>
  <w:style w:type="character" w:customStyle="1" w:styleId="Titre3Car">
    <w:name w:val="Titre 3 Car"/>
    <w:basedOn w:val="Policepardfaut"/>
    <w:link w:val="Titre3"/>
    <w:uiPriority w:val="9"/>
    <w:semiHidden/>
    <w:rsid w:val="00784B3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en-US"/>
      <w14:ligatures w14:val="none"/>
    </w:rPr>
  </w:style>
  <w:style w:type="character" w:customStyle="1" w:styleId="Titre4Car">
    <w:name w:val="Titre 4 Car"/>
    <w:basedOn w:val="Policepardfaut"/>
    <w:link w:val="Titre4"/>
    <w:uiPriority w:val="9"/>
    <w:semiHidden/>
    <w:rsid w:val="00784B31"/>
    <w:rPr>
      <w:rFonts w:asciiTheme="majorHAnsi" w:eastAsiaTheme="majorEastAsia" w:hAnsiTheme="majorHAnsi" w:cstheme="majorBidi"/>
      <w:i/>
      <w:iCs/>
      <w:color w:val="2F5496" w:themeColor="accent1" w:themeShade="BF"/>
      <w:kern w:val="0"/>
      <w:lang w:val="en-US"/>
      <w14:ligatures w14:val="none"/>
    </w:rPr>
  </w:style>
  <w:style w:type="character" w:styleId="Lienhypertexte">
    <w:name w:val="Hyperlink"/>
    <w:basedOn w:val="Policepardfaut"/>
    <w:uiPriority w:val="99"/>
    <w:semiHidden/>
    <w:unhideWhenUsed/>
    <w:rsid w:val="00784B31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784B31"/>
    <w:rPr>
      <w:color w:val="954F72"/>
      <w:u w:val="single"/>
    </w:rPr>
  </w:style>
  <w:style w:type="character" w:styleId="CodeHTML">
    <w:name w:val="HTML Code"/>
    <w:basedOn w:val="Policepardfaut"/>
    <w:uiPriority w:val="99"/>
    <w:semiHidden/>
    <w:unhideWhenUsed/>
    <w:rsid w:val="00784B31"/>
    <w:rPr>
      <w:rFonts w:ascii="Courier New" w:eastAsia="Times New Roman" w:hAnsi="Courier New" w:cs="Courier New" w:hint="default"/>
      <w:sz w:val="20"/>
      <w:szCs w:val="20"/>
    </w:rPr>
  </w:style>
  <w:style w:type="character" w:customStyle="1" w:styleId="Titre1Car1">
    <w:name w:val="Titre 1 Car1"/>
    <w:aliases w:val="Car Car1"/>
    <w:basedOn w:val="Policepardfaut"/>
    <w:uiPriority w:val="1"/>
    <w:rsid w:val="00784B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sid w:val="00784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TM1">
    <w:name w:val="toc 1"/>
    <w:basedOn w:val="Normal"/>
    <w:next w:val="Normal"/>
    <w:autoRedefine/>
    <w:uiPriority w:val="39"/>
    <w:semiHidden/>
    <w:unhideWhenUsed/>
    <w:rsid w:val="00784B31"/>
    <w:pPr>
      <w:tabs>
        <w:tab w:val="left" w:pos="440"/>
        <w:tab w:val="right" w:leader="dot" w:pos="9350"/>
      </w:tabs>
      <w:spacing w:after="100"/>
    </w:pPr>
    <w:rPr>
      <w:rFonts w:ascii="Times New Roman" w:eastAsia="Calibri" w:hAnsi="Times New Roman" w:cs="Times New Roman"/>
      <w:b/>
      <w:bCs/>
      <w:sz w:val="32"/>
      <w:szCs w:val="32"/>
      <w:lang w:val="fr-FR"/>
    </w:rPr>
  </w:style>
  <w:style w:type="paragraph" w:styleId="TM2">
    <w:name w:val="toc 2"/>
    <w:basedOn w:val="Normal"/>
    <w:next w:val="Normal"/>
    <w:autoRedefine/>
    <w:uiPriority w:val="39"/>
    <w:semiHidden/>
    <w:unhideWhenUsed/>
    <w:rsid w:val="00784B31"/>
    <w:pPr>
      <w:spacing w:after="100"/>
      <w:ind w:left="220"/>
    </w:pPr>
  </w:style>
  <w:style w:type="paragraph" w:styleId="TM3">
    <w:name w:val="toc 3"/>
    <w:basedOn w:val="Normal"/>
    <w:next w:val="Normal"/>
    <w:autoRedefine/>
    <w:uiPriority w:val="39"/>
    <w:semiHidden/>
    <w:unhideWhenUsed/>
    <w:rsid w:val="00784B31"/>
    <w:pPr>
      <w:spacing w:after="100"/>
      <w:ind w:left="440"/>
    </w:pPr>
  </w:style>
  <w:style w:type="paragraph" w:styleId="TM4">
    <w:name w:val="toc 4"/>
    <w:basedOn w:val="Normal"/>
    <w:next w:val="Normal"/>
    <w:autoRedefine/>
    <w:uiPriority w:val="39"/>
    <w:semiHidden/>
    <w:unhideWhenUsed/>
    <w:rsid w:val="00784B31"/>
    <w:pPr>
      <w:spacing w:after="100"/>
      <w:ind w:left="660"/>
    </w:pPr>
  </w:style>
  <w:style w:type="paragraph" w:styleId="TM5">
    <w:name w:val="toc 5"/>
    <w:basedOn w:val="Normal"/>
    <w:next w:val="Normal"/>
    <w:autoRedefine/>
    <w:uiPriority w:val="39"/>
    <w:semiHidden/>
    <w:unhideWhenUsed/>
    <w:rsid w:val="00784B31"/>
    <w:pPr>
      <w:spacing w:after="100"/>
      <w:ind w:left="880"/>
    </w:pPr>
  </w:style>
  <w:style w:type="paragraph" w:styleId="Commentaire">
    <w:name w:val="annotation text"/>
    <w:basedOn w:val="Normal"/>
    <w:link w:val="CommentaireCar"/>
    <w:uiPriority w:val="99"/>
    <w:semiHidden/>
    <w:unhideWhenUsed/>
    <w:rsid w:val="00784B31"/>
    <w:pPr>
      <w:spacing w:after="200" w:line="240" w:lineRule="auto"/>
    </w:pPr>
    <w:rPr>
      <w:rFonts w:eastAsiaTheme="minorHAnsi"/>
      <w:sz w:val="20"/>
      <w:szCs w:val="20"/>
      <w:lang w:val="fr-FR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84B31"/>
    <w:rPr>
      <w:kern w:val="0"/>
      <w:sz w:val="20"/>
      <w:szCs w:val="20"/>
      <w14:ligatures w14:val="none"/>
    </w:rPr>
  </w:style>
  <w:style w:type="paragraph" w:styleId="En-tte">
    <w:name w:val="header"/>
    <w:basedOn w:val="Normal"/>
    <w:link w:val="En-tteCar"/>
    <w:uiPriority w:val="99"/>
    <w:semiHidden/>
    <w:unhideWhenUsed/>
    <w:rsid w:val="00784B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84B31"/>
    <w:rPr>
      <w:rFonts w:eastAsiaTheme="minorEastAsia"/>
      <w:kern w:val="0"/>
      <w:lang w:val="en-US"/>
      <w14:ligatures w14:val="none"/>
    </w:rPr>
  </w:style>
  <w:style w:type="paragraph" w:styleId="Pieddepage">
    <w:name w:val="footer"/>
    <w:basedOn w:val="Normal"/>
    <w:link w:val="PieddepageCar"/>
    <w:uiPriority w:val="99"/>
    <w:semiHidden/>
    <w:unhideWhenUsed/>
    <w:rsid w:val="00784B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84B31"/>
    <w:rPr>
      <w:rFonts w:eastAsiaTheme="minorEastAsia"/>
      <w:kern w:val="0"/>
      <w:lang w:val="en-US"/>
      <w14:ligatures w14:val="none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784B3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abledesillustrations">
    <w:name w:val="table of figures"/>
    <w:basedOn w:val="Normal"/>
    <w:next w:val="Normal"/>
    <w:uiPriority w:val="99"/>
    <w:semiHidden/>
    <w:unhideWhenUsed/>
    <w:rsid w:val="00784B31"/>
    <w:pPr>
      <w:spacing w:after="0"/>
    </w:p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84B3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84B31"/>
    <w:rPr>
      <w:b/>
      <w:bCs/>
      <w:kern w:val="0"/>
      <w:sz w:val="20"/>
      <w:szCs w:val="20"/>
      <w14:ligatures w14:val="none"/>
    </w:rPr>
  </w:style>
  <w:style w:type="paragraph" w:styleId="Paragraphedeliste">
    <w:name w:val="List Paragraph"/>
    <w:basedOn w:val="Normal"/>
    <w:uiPriority w:val="34"/>
    <w:qFormat/>
    <w:rsid w:val="00784B31"/>
    <w:pPr>
      <w:ind w:left="720"/>
      <w:contextualSpacing/>
    </w:pPr>
  </w:style>
  <w:style w:type="paragraph" w:styleId="Bibliographie">
    <w:name w:val="Bibliography"/>
    <w:basedOn w:val="Normal"/>
    <w:next w:val="Normal"/>
    <w:uiPriority w:val="37"/>
    <w:semiHidden/>
    <w:unhideWhenUsed/>
    <w:rsid w:val="00784B31"/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784B31"/>
    <w:pPr>
      <w:outlineLvl w:val="9"/>
    </w:pPr>
    <w:rPr>
      <w:lang w:val="fr-FR" w:eastAsia="fr-FR"/>
    </w:rPr>
  </w:style>
  <w:style w:type="character" w:customStyle="1" w:styleId="StandardCar">
    <w:name w:val="Standard Car"/>
    <w:basedOn w:val="Policepardfaut"/>
    <w:link w:val="Standard"/>
    <w:locked/>
    <w:rsid w:val="00784B31"/>
    <w:rPr>
      <w:rFonts w:ascii="Times New Roman" w:eastAsia="Calibri" w:hAnsi="Times New Roman" w:cs="Times New Roman"/>
      <w:color w:val="000000"/>
      <w:sz w:val="24"/>
      <w:szCs w:val="24"/>
      <w:lang w:eastAsia="fr-FR"/>
    </w:rPr>
  </w:style>
  <w:style w:type="paragraph" w:customStyle="1" w:styleId="Standard">
    <w:name w:val="Standard"/>
    <w:basedOn w:val="Normal"/>
    <w:link w:val="StandardCar"/>
    <w:qFormat/>
    <w:rsid w:val="00784B31"/>
    <w:pPr>
      <w:spacing w:after="0" w:line="360" w:lineRule="auto"/>
      <w:jc w:val="both"/>
    </w:pPr>
    <w:rPr>
      <w:rFonts w:ascii="Times New Roman" w:eastAsia="Calibri" w:hAnsi="Times New Roman" w:cs="Times New Roman"/>
      <w:color w:val="000000"/>
      <w:kern w:val="2"/>
      <w:sz w:val="24"/>
      <w:szCs w:val="24"/>
      <w:lang w:val="fr-FR" w:eastAsia="fr-FR"/>
      <w14:ligatures w14:val="standardContextual"/>
    </w:rPr>
  </w:style>
  <w:style w:type="paragraph" w:customStyle="1" w:styleId="gtheading">
    <w:name w:val="gt_heading"/>
    <w:basedOn w:val="Normal"/>
    <w:rsid w:val="00784B3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fr-FR" w:eastAsia="fr-FR"/>
    </w:rPr>
  </w:style>
  <w:style w:type="paragraph" w:customStyle="1" w:styleId="xl65">
    <w:name w:val="xl65"/>
    <w:basedOn w:val="Normal"/>
    <w:rsid w:val="00784B3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fr-FR" w:eastAsia="fr-FR"/>
    </w:rPr>
  </w:style>
  <w:style w:type="paragraph" w:customStyle="1" w:styleId="xl66">
    <w:name w:val="xl66"/>
    <w:basedOn w:val="Normal"/>
    <w:rsid w:val="00784B3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val="fr-FR" w:eastAsia="fr-FR"/>
    </w:rPr>
  </w:style>
  <w:style w:type="paragraph" w:customStyle="1" w:styleId="xl67">
    <w:name w:val="xl67"/>
    <w:basedOn w:val="Normal"/>
    <w:rsid w:val="00784B3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xl68">
    <w:name w:val="xl68"/>
    <w:basedOn w:val="Normal"/>
    <w:rsid w:val="00784B3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xl69">
    <w:name w:val="xl69"/>
    <w:basedOn w:val="Normal"/>
    <w:rsid w:val="00784B3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784B31"/>
    <w:rPr>
      <w:sz w:val="16"/>
      <w:szCs w:val="16"/>
    </w:rPr>
  </w:style>
  <w:style w:type="table" w:styleId="Grilledutableau">
    <w:name w:val="Table Grid"/>
    <w:basedOn w:val="TableauNormal"/>
    <w:uiPriority w:val="39"/>
    <w:rsid w:val="00784B31"/>
    <w:pPr>
      <w:spacing w:after="0" w:line="240" w:lineRule="auto"/>
    </w:pPr>
    <w:rPr>
      <w:kern w:val="0"/>
      <w:lang w:val="en-US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auListe6Couleur">
    <w:name w:val="List Table 6 Colorful"/>
    <w:basedOn w:val="TableauNormal"/>
    <w:uiPriority w:val="51"/>
    <w:rsid w:val="00784B31"/>
    <w:pPr>
      <w:spacing w:after="0" w:line="240" w:lineRule="auto"/>
    </w:pPr>
    <w:rPr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Rvision">
    <w:name w:val="Revision"/>
    <w:hidden/>
    <w:uiPriority w:val="99"/>
    <w:semiHidden/>
    <w:rsid w:val="00784B31"/>
    <w:pPr>
      <w:spacing w:after="0" w:line="240" w:lineRule="auto"/>
    </w:pPr>
    <w:rPr>
      <w:rFonts w:eastAsiaTheme="minorEastAsia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5</Pages>
  <Words>918</Words>
  <Characters>5050</Characters>
  <Application>Microsoft Office Word</Application>
  <DocSecurity>0</DocSecurity>
  <Lines>42</Lines>
  <Paragraphs>11</Paragraphs>
  <ScaleCrop>false</ScaleCrop>
  <Company/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julien raymond dango</dc:creator>
  <cp:keywords/>
  <dc:description/>
  <cp:lastModifiedBy>julien raymond dango</cp:lastModifiedBy>
  <cp:revision>17</cp:revision>
  <dcterms:created xsi:type="dcterms:W3CDTF">2025-06-30T21:29:00Z</dcterms:created>
  <dcterms:modified xsi:type="dcterms:W3CDTF">2025-08-08T16:06:00Z</dcterms:modified>
</cp:coreProperties>
</file>