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9F121" w14:textId="77777777" w:rsidR="007541F6" w:rsidRPr="007541F6" w:rsidRDefault="007541F6" w:rsidP="007541F6">
      <w:pPr>
        <w:rPr>
          <w:b/>
          <w:bCs/>
          <w:lang w:val="en-US"/>
        </w:rPr>
      </w:pPr>
      <w:r w:rsidRPr="007541F6">
        <w:rPr>
          <w:lang w:val="en-US"/>
        </w:rPr>
        <w:t>Appendices</w:t>
      </w:r>
    </w:p>
    <w:p w14:paraId="77346EA1" w14:textId="77777777" w:rsidR="007541F6" w:rsidRPr="007541F6" w:rsidRDefault="007541F6" w:rsidP="007541F6">
      <w:pPr>
        <w:rPr>
          <w:lang w:val="en-US"/>
        </w:rPr>
      </w:pPr>
      <w:r w:rsidRPr="007541F6">
        <w:rPr>
          <w:lang w:val="en-US"/>
        </w:rPr>
        <w:pict w14:anchorId="1F4F40B9">
          <v:rect id="_x0000_i1043" style="width:444.6pt;height:.75pt" o:hrpct="950" o:hralign="center" o:hrstd="t" o:hr="t" fillcolor="#a0a0a0" stroked="f"/>
        </w:pict>
      </w:r>
    </w:p>
    <w:p w14:paraId="31850934" w14:textId="77777777" w:rsidR="007541F6" w:rsidRPr="007541F6" w:rsidRDefault="007541F6" w:rsidP="007541F6">
      <w:pPr>
        <w:rPr>
          <w:b/>
          <w:bCs/>
          <w:i/>
          <w:iCs/>
          <w:lang w:val="en-US"/>
        </w:rPr>
      </w:pPr>
      <w:r w:rsidRPr="007541F6">
        <w:rPr>
          <w:b/>
          <w:bCs/>
          <w:i/>
          <w:iCs/>
          <w:lang w:val="en-US"/>
        </w:rPr>
        <w:t>Appendix A: Interview Guide</w:t>
      </w:r>
    </w:p>
    <w:p w14:paraId="57BEED53" w14:textId="77777777" w:rsidR="007541F6" w:rsidRPr="007541F6" w:rsidRDefault="007541F6" w:rsidP="007541F6">
      <w:pPr>
        <w:rPr>
          <w:lang w:val="en-US"/>
        </w:rPr>
      </w:pPr>
      <w:r w:rsidRPr="007541F6">
        <w:rPr>
          <w:b/>
          <w:bCs/>
          <w:lang w:val="en-US"/>
        </w:rPr>
        <w:t>Sample Questions</w:t>
      </w:r>
      <w:r w:rsidRPr="007541F6">
        <w:rPr>
          <w:lang w:val="en-US"/>
        </w:rPr>
        <w:t>:</w:t>
      </w:r>
    </w:p>
    <w:p w14:paraId="52A37666" w14:textId="77777777" w:rsidR="007541F6" w:rsidRPr="007541F6" w:rsidRDefault="007541F6" w:rsidP="007541F6">
      <w:pPr>
        <w:numPr>
          <w:ilvl w:val="0"/>
          <w:numId w:val="1"/>
        </w:numPr>
        <w:rPr>
          <w:lang w:val="en-US"/>
        </w:rPr>
      </w:pPr>
      <w:r w:rsidRPr="007541F6">
        <w:rPr>
          <w:lang w:val="en-US"/>
        </w:rPr>
        <w:t>How has your religious faith influenced your ability to cope with emotional challenges in recent years?</w:t>
      </w:r>
    </w:p>
    <w:p w14:paraId="6401FA73" w14:textId="77777777" w:rsidR="007541F6" w:rsidRPr="007541F6" w:rsidRDefault="007541F6" w:rsidP="007541F6">
      <w:pPr>
        <w:numPr>
          <w:ilvl w:val="0"/>
          <w:numId w:val="1"/>
        </w:numPr>
        <w:rPr>
          <w:lang w:val="en-US"/>
        </w:rPr>
      </w:pPr>
      <w:r w:rsidRPr="007541F6">
        <w:rPr>
          <w:lang w:val="en-US"/>
        </w:rPr>
        <w:t>Can you describe any online spaces or digital practices where you express or explore your faith?</w:t>
      </w:r>
    </w:p>
    <w:p w14:paraId="3AF1EDFC" w14:textId="77777777" w:rsidR="007541F6" w:rsidRPr="007541F6" w:rsidRDefault="007541F6" w:rsidP="007541F6">
      <w:pPr>
        <w:numPr>
          <w:ilvl w:val="0"/>
          <w:numId w:val="1"/>
        </w:numPr>
        <w:rPr>
          <w:lang w:val="en-US"/>
        </w:rPr>
      </w:pPr>
      <w:r w:rsidRPr="007541F6">
        <w:rPr>
          <w:lang w:val="en-US"/>
        </w:rPr>
        <w:t>Have your spiritual beliefs helped you navigate anxiety, misinformation, or online conflict?</w:t>
      </w:r>
    </w:p>
    <w:p w14:paraId="6E43BF13" w14:textId="77777777" w:rsidR="007541F6" w:rsidRPr="007541F6" w:rsidRDefault="007541F6" w:rsidP="007541F6">
      <w:pPr>
        <w:numPr>
          <w:ilvl w:val="0"/>
          <w:numId w:val="1"/>
        </w:numPr>
        <w:rPr>
          <w:lang w:val="en-US"/>
        </w:rPr>
      </w:pPr>
      <w:r w:rsidRPr="007541F6">
        <w:rPr>
          <w:lang w:val="en-US"/>
        </w:rPr>
        <w:t>In what ways do you see your church supporting mental health, especially in digital environments?</w:t>
      </w:r>
    </w:p>
    <w:p w14:paraId="380636A3" w14:textId="77777777" w:rsidR="007541F6" w:rsidRPr="007541F6" w:rsidRDefault="007541F6" w:rsidP="007541F6">
      <w:pPr>
        <w:rPr>
          <w:lang w:val="en-US"/>
        </w:rPr>
      </w:pPr>
      <w:r w:rsidRPr="007541F6">
        <w:rPr>
          <w:lang w:val="en-US"/>
        </w:rPr>
        <w:pict w14:anchorId="3E72C2B6">
          <v:rect id="_x0000_i1044" style="width:444.6pt;height:.75pt" o:hrpct="950" o:hralign="center" o:hrstd="t" o:hr="t" fillcolor="#a0a0a0" stroked="f"/>
        </w:pict>
      </w:r>
    </w:p>
    <w:p w14:paraId="616AD312" w14:textId="77777777" w:rsidR="007541F6" w:rsidRPr="007541F6" w:rsidRDefault="007541F6" w:rsidP="007541F6">
      <w:pPr>
        <w:rPr>
          <w:b/>
          <w:bCs/>
          <w:i/>
          <w:iCs/>
          <w:lang w:val="en-US"/>
        </w:rPr>
      </w:pPr>
      <w:r w:rsidRPr="007541F6">
        <w:rPr>
          <w:b/>
          <w:bCs/>
          <w:i/>
          <w:iCs/>
          <w:lang w:val="en-US"/>
        </w:rPr>
        <w:t>Appendix B: Demographic Profile of Participants</w:t>
      </w:r>
    </w:p>
    <w:tbl>
      <w:tblPr>
        <w:tblW w:w="0" w:type="auto"/>
        <w:tblCellSpacing w:w="15" w:type="dxa"/>
        <w:tblLook w:val="04A0" w:firstRow="1" w:lastRow="0" w:firstColumn="1" w:lastColumn="0" w:noHBand="0" w:noVBand="1"/>
      </w:tblPr>
      <w:tblGrid>
        <w:gridCol w:w="2058"/>
        <w:gridCol w:w="3463"/>
      </w:tblGrid>
      <w:tr w:rsidR="007541F6" w:rsidRPr="007541F6" w14:paraId="1B357436" w14:textId="77777777" w:rsidTr="007541F6">
        <w:trPr>
          <w:tblHeader/>
          <w:tblCellSpacing w:w="15" w:type="dxa"/>
        </w:trPr>
        <w:tc>
          <w:tcPr>
            <w:tcW w:w="0" w:type="auto"/>
            <w:tcMar>
              <w:top w:w="15" w:type="dxa"/>
              <w:left w:w="15" w:type="dxa"/>
              <w:bottom w:w="15" w:type="dxa"/>
              <w:right w:w="15" w:type="dxa"/>
            </w:tcMar>
            <w:vAlign w:val="center"/>
            <w:hideMark/>
          </w:tcPr>
          <w:p w14:paraId="5A303ACB" w14:textId="77777777" w:rsidR="007541F6" w:rsidRPr="007541F6" w:rsidRDefault="007541F6" w:rsidP="007541F6">
            <w:pPr>
              <w:rPr>
                <w:b/>
                <w:bCs/>
                <w:lang w:val="en-US"/>
              </w:rPr>
            </w:pPr>
            <w:r w:rsidRPr="007541F6">
              <w:rPr>
                <w:b/>
                <w:bCs/>
                <w:lang w:val="en-US"/>
              </w:rPr>
              <w:t>Category</w:t>
            </w:r>
          </w:p>
        </w:tc>
        <w:tc>
          <w:tcPr>
            <w:tcW w:w="0" w:type="auto"/>
            <w:tcMar>
              <w:top w:w="15" w:type="dxa"/>
              <w:left w:w="15" w:type="dxa"/>
              <w:bottom w:w="15" w:type="dxa"/>
              <w:right w:w="15" w:type="dxa"/>
            </w:tcMar>
            <w:vAlign w:val="center"/>
            <w:hideMark/>
          </w:tcPr>
          <w:p w14:paraId="074C751C" w14:textId="77777777" w:rsidR="007541F6" w:rsidRPr="007541F6" w:rsidRDefault="007541F6" w:rsidP="007541F6">
            <w:pPr>
              <w:rPr>
                <w:b/>
                <w:bCs/>
                <w:lang w:val="en-US"/>
              </w:rPr>
            </w:pPr>
            <w:r w:rsidRPr="007541F6">
              <w:rPr>
                <w:b/>
                <w:bCs/>
                <w:lang w:val="en-US"/>
              </w:rPr>
              <w:t>Description</w:t>
            </w:r>
          </w:p>
        </w:tc>
      </w:tr>
      <w:tr w:rsidR="007541F6" w:rsidRPr="007541F6" w14:paraId="4E30A1B1" w14:textId="77777777" w:rsidTr="007541F6">
        <w:trPr>
          <w:tblCellSpacing w:w="15" w:type="dxa"/>
        </w:trPr>
        <w:tc>
          <w:tcPr>
            <w:tcW w:w="0" w:type="auto"/>
            <w:tcMar>
              <w:top w:w="15" w:type="dxa"/>
              <w:left w:w="15" w:type="dxa"/>
              <w:bottom w:w="15" w:type="dxa"/>
              <w:right w:w="15" w:type="dxa"/>
            </w:tcMar>
            <w:vAlign w:val="center"/>
            <w:hideMark/>
          </w:tcPr>
          <w:p w14:paraId="6CB80891" w14:textId="77777777" w:rsidR="007541F6" w:rsidRPr="007541F6" w:rsidRDefault="007541F6" w:rsidP="007541F6">
            <w:pPr>
              <w:rPr>
                <w:lang w:val="en-US"/>
              </w:rPr>
            </w:pPr>
            <w:r w:rsidRPr="007541F6">
              <w:rPr>
                <w:lang w:val="en-US"/>
              </w:rPr>
              <w:t>Total Participants</w:t>
            </w:r>
          </w:p>
        </w:tc>
        <w:tc>
          <w:tcPr>
            <w:tcW w:w="0" w:type="auto"/>
            <w:tcMar>
              <w:top w:w="15" w:type="dxa"/>
              <w:left w:w="15" w:type="dxa"/>
              <w:bottom w:w="15" w:type="dxa"/>
              <w:right w:w="15" w:type="dxa"/>
            </w:tcMar>
            <w:vAlign w:val="center"/>
            <w:hideMark/>
          </w:tcPr>
          <w:p w14:paraId="6B2D916B" w14:textId="77777777" w:rsidR="007541F6" w:rsidRPr="007541F6" w:rsidRDefault="007541F6" w:rsidP="007541F6">
            <w:pPr>
              <w:rPr>
                <w:lang w:val="en-US"/>
              </w:rPr>
            </w:pPr>
            <w:r w:rsidRPr="007541F6">
              <w:rPr>
                <w:lang w:val="en-US"/>
              </w:rPr>
              <w:t>20</w:t>
            </w:r>
          </w:p>
        </w:tc>
      </w:tr>
      <w:tr w:rsidR="007541F6" w:rsidRPr="007541F6" w14:paraId="4E39D4B5" w14:textId="77777777" w:rsidTr="007541F6">
        <w:trPr>
          <w:tblCellSpacing w:w="15" w:type="dxa"/>
        </w:trPr>
        <w:tc>
          <w:tcPr>
            <w:tcW w:w="0" w:type="auto"/>
            <w:tcMar>
              <w:top w:w="15" w:type="dxa"/>
              <w:left w:w="15" w:type="dxa"/>
              <w:bottom w:w="15" w:type="dxa"/>
              <w:right w:w="15" w:type="dxa"/>
            </w:tcMar>
            <w:vAlign w:val="center"/>
            <w:hideMark/>
          </w:tcPr>
          <w:p w14:paraId="3AB7EBD4" w14:textId="77777777" w:rsidR="007541F6" w:rsidRPr="007541F6" w:rsidRDefault="007541F6" w:rsidP="007541F6">
            <w:pPr>
              <w:rPr>
                <w:lang w:val="en-US"/>
              </w:rPr>
            </w:pPr>
            <w:r w:rsidRPr="007541F6">
              <w:rPr>
                <w:lang w:val="en-US"/>
              </w:rPr>
              <w:t>Gender</w:t>
            </w:r>
          </w:p>
        </w:tc>
        <w:tc>
          <w:tcPr>
            <w:tcW w:w="0" w:type="auto"/>
            <w:tcMar>
              <w:top w:w="15" w:type="dxa"/>
              <w:left w:w="15" w:type="dxa"/>
              <w:bottom w:w="15" w:type="dxa"/>
              <w:right w:w="15" w:type="dxa"/>
            </w:tcMar>
            <w:vAlign w:val="center"/>
            <w:hideMark/>
          </w:tcPr>
          <w:p w14:paraId="3CDEE667" w14:textId="77777777" w:rsidR="007541F6" w:rsidRPr="007541F6" w:rsidRDefault="007541F6" w:rsidP="007541F6">
            <w:pPr>
              <w:rPr>
                <w:lang w:val="en-US"/>
              </w:rPr>
            </w:pPr>
            <w:r w:rsidRPr="007541F6">
              <w:rPr>
                <w:lang w:val="en-US"/>
              </w:rPr>
              <w:t>12 Female, 8 Male</w:t>
            </w:r>
          </w:p>
        </w:tc>
      </w:tr>
      <w:tr w:rsidR="007541F6" w:rsidRPr="007541F6" w14:paraId="20BD58FF" w14:textId="77777777" w:rsidTr="007541F6">
        <w:trPr>
          <w:tblCellSpacing w:w="15" w:type="dxa"/>
        </w:trPr>
        <w:tc>
          <w:tcPr>
            <w:tcW w:w="0" w:type="auto"/>
            <w:tcMar>
              <w:top w:w="15" w:type="dxa"/>
              <w:left w:w="15" w:type="dxa"/>
              <w:bottom w:w="15" w:type="dxa"/>
              <w:right w:w="15" w:type="dxa"/>
            </w:tcMar>
            <w:vAlign w:val="center"/>
            <w:hideMark/>
          </w:tcPr>
          <w:p w14:paraId="1BA2150C" w14:textId="77777777" w:rsidR="007541F6" w:rsidRPr="007541F6" w:rsidRDefault="007541F6" w:rsidP="007541F6">
            <w:pPr>
              <w:rPr>
                <w:lang w:val="en-US"/>
              </w:rPr>
            </w:pPr>
            <w:r w:rsidRPr="007541F6">
              <w:rPr>
                <w:lang w:val="en-US"/>
              </w:rPr>
              <w:t>Age Range</w:t>
            </w:r>
          </w:p>
        </w:tc>
        <w:tc>
          <w:tcPr>
            <w:tcW w:w="0" w:type="auto"/>
            <w:tcMar>
              <w:top w:w="15" w:type="dxa"/>
              <w:left w:w="15" w:type="dxa"/>
              <w:bottom w:w="15" w:type="dxa"/>
              <w:right w:w="15" w:type="dxa"/>
            </w:tcMar>
            <w:vAlign w:val="center"/>
            <w:hideMark/>
          </w:tcPr>
          <w:p w14:paraId="340E396A" w14:textId="77777777" w:rsidR="007541F6" w:rsidRPr="007541F6" w:rsidRDefault="007541F6" w:rsidP="007541F6">
            <w:pPr>
              <w:rPr>
                <w:lang w:val="en-US"/>
              </w:rPr>
            </w:pPr>
            <w:r w:rsidRPr="007541F6">
              <w:rPr>
                <w:lang w:val="en-US"/>
              </w:rPr>
              <w:t>19–45 years</w:t>
            </w:r>
          </w:p>
        </w:tc>
      </w:tr>
      <w:tr w:rsidR="007541F6" w:rsidRPr="007541F6" w14:paraId="62E72870" w14:textId="77777777" w:rsidTr="007541F6">
        <w:trPr>
          <w:tblCellSpacing w:w="15" w:type="dxa"/>
        </w:trPr>
        <w:tc>
          <w:tcPr>
            <w:tcW w:w="0" w:type="auto"/>
            <w:tcMar>
              <w:top w:w="15" w:type="dxa"/>
              <w:left w:w="15" w:type="dxa"/>
              <w:bottom w:w="15" w:type="dxa"/>
              <w:right w:w="15" w:type="dxa"/>
            </w:tcMar>
            <w:vAlign w:val="center"/>
            <w:hideMark/>
          </w:tcPr>
          <w:p w14:paraId="1B0BFF0A" w14:textId="77777777" w:rsidR="007541F6" w:rsidRPr="007541F6" w:rsidRDefault="007541F6" w:rsidP="007541F6">
            <w:pPr>
              <w:rPr>
                <w:lang w:val="en-US"/>
              </w:rPr>
            </w:pPr>
            <w:r w:rsidRPr="007541F6">
              <w:rPr>
                <w:lang w:val="en-US"/>
              </w:rPr>
              <w:t>Religious Affiliation</w:t>
            </w:r>
          </w:p>
        </w:tc>
        <w:tc>
          <w:tcPr>
            <w:tcW w:w="0" w:type="auto"/>
            <w:tcMar>
              <w:top w:w="15" w:type="dxa"/>
              <w:left w:w="15" w:type="dxa"/>
              <w:bottom w:w="15" w:type="dxa"/>
              <w:right w:w="15" w:type="dxa"/>
            </w:tcMar>
            <w:vAlign w:val="center"/>
            <w:hideMark/>
          </w:tcPr>
          <w:p w14:paraId="3643D24A" w14:textId="77777777" w:rsidR="007541F6" w:rsidRPr="007541F6" w:rsidRDefault="007541F6" w:rsidP="007541F6">
            <w:pPr>
              <w:rPr>
                <w:lang w:val="en-US"/>
              </w:rPr>
            </w:pPr>
            <w:r w:rsidRPr="007541F6">
              <w:rPr>
                <w:lang w:val="en-US"/>
              </w:rPr>
              <w:t>Pentecostal, Methodist, Catholic</w:t>
            </w:r>
          </w:p>
        </w:tc>
      </w:tr>
      <w:tr w:rsidR="007541F6" w:rsidRPr="007541F6" w14:paraId="585077BD" w14:textId="77777777" w:rsidTr="007541F6">
        <w:trPr>
          <w:tblCellSpacing w:w="15" w:type="dxa"/>
        </w:trPr>
        <w:tc>
          <w:tcPr>
            <w:tcW w:w="0" w:type="auto"/>
            <w:tcMar>
              <w:top w:w="15" w:type="dxa"/>
              <w:left w:w="15" w:type="dxa"/>
              <w:bottom w:w="15" w:type="dxa"/>
              <w:right w:w="15" w:type="dxa"/>
            </w:tcMar>
            <w:vAlign w:val="center"/>
            <w:hideMark/>
          </w:tcPr>
          <w:p w14:paraId="59073C6F" w14:textId="77777777" w:rsidR="007541F6" w:rsidRPr="007541F6" w:rsidRDefault="007541F6" w:rsidP="007541F6">
            <w:pPr>
              <w:rPr>
                <w:lang w:val="en-US"/>
              </w:rPr>
            </w:pPr>
            <w:r w:rsidRPr="007541F6">
              <w:rPr>
                <w:lang w:val="en-US"/>
              </w:rPr>
              <w:t>Location</w:t>
            </w:r>
          </w:p>
        </w:tc>
        <w:tc>
          <w:tcPr>
            <w:tcW w:w="0" w:type="auto"/>
            <w:tcMar>
              <w:top w:w="15" w:type="dxa"/>
              <w:left w:w="15" w:type="dxa"/>
              <w:bottom w:w="15" w:type="dxa"/>
              <w:right w:w="15" w:type="dxa"/>
            </w:tcMar>
            <w:vAlign w:val="center"/>
            <w:hideMark/>
          </w:tcPr>
          <w:p w14:paraId="05A64FCF" w14:textId="77777777" w:rsidR="007541F6" w:rsidRPr="007541F6" w:rsidRDefault="007541F6" w:rsidP="007541F6">
            <w:pPr>
              <w:rPr>
                <w:lang w:val="en-US"/>
              </w:rPr>
            </w:pPr>
            <w:r w:rsidRPr="007541F6">
              <w:rPr>
                <w:lang w:val="en-US"/>
              </w:rPr>
              <w:t>Basseterre, Sandy Point, Nevis</w:t>
            </w:r>
          </w:p>
        </w:tc>
      </w:tr>
    </w:tbl>
    <w:p w14:paraId="220E68B3" w14:textId="77777777" w:rsidR="007541F6" w:rsidRPr="007541F6" w:rsidRDefault="007541F6" w:rsidP="007541F6">
      <w:pPr>
        <w:rPr>
          <w:lang w:val="en-US"/>
        </w:rPr>
      </w:pPr>
      <w:r w:rsidRPr="007541F6">
        <w:rPr>
          <w:lang w:val="en-US"/>
        </w:rPr>
        <w:pict w14:anchorId="53A4A139">
          <v:rect id="_x0000_i1045" style="width:444.6pt;height:.75pt" o:hrpct="950" o:hralign="center" o:hrstd="t" o:hr="t" fillcolor="#a0a0a0" stroked="f"/>
        </w:pict>
      </w:r>
    </w:p>
    <w:p w14:paraId="1DD3691B" w14:textId="77777777" w:rsidR="007541F6" w:rsidRPr="007541F6" w:rsidRDefault="007541F6" w:rsidP="007541F6">
      <w:pPr>
        <w:rPr>
          <w:b/>
          <w:bCs/>
          <w:i/>
          <w:iCs/>
          <w:lang w:val="en-US"/>
        </w:rPr>
      </w:pPr>
      <w:r w:rsidRPr="007541F6">
        <w:rPr>
          <w:b/>
          <w:bCs/>
          <w:i/>
          <w:iCs/>
          <w:lang w:val="en-US"/>
        </w:rPr>
        <w:t>Appendix C: Ethics and Consent Statement</w:t>
      </w:r>
    </w:p>
    <w:p w14:paraId="5273EEA0" w14:textId="77777777" w:rsidR="007541F6" w:rsidRPr="007541F6" w:rsidRDefault="007541F6" w:rsidP="007541F6">
      <w:pPr>
        <w:rPr>
          <w:lang w:val="en-US"/>
        </w:rPr>
      </w:pPr>
      <w:r w:rsidRPr="007541F6">
        <w:rPr>
          <w:lang w:val="en-US"/>
        </w:rPr>
        <w:t>All participants provided informed consent prior to interviews. Ethical approval was obtained from the St. Kitts and Nevis Social Research Ethics Committee. Participants were assured of confidentiality and the right to withdraw at any stage without consequence.</w:t>
      </w:r>
    </w:p>
    <w:p w14:paraId="44964458" w14:textId="77777777" w:rsidR="007541F6" w:rsidRPr="007541F6" w:rsidRDefault="007541F6" w:rsidP="007541F6">
      <w:pPr>
        <w:rPr>
          <w:lang w:val="en-US"/>
        </w:rPr>
      </w:pPr>
    </w:p>
    <w:p w14:paraId="32F078E0"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A1379D"/>
    <w:multiLevelType w:val="multilevel"/>
    <w:tmpl w:val="A08C91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819404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1F6"/>
    <w:rsid w:val="001E0CD3"/>
    <w:rsid w:val="007541F6"/>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AF78C"/>
  <w15:chartTrackingRefBased/>
  <w15:docId w15:val="{0B301351-5F2B-4AB8-90D4-BA7863208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41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41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41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41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41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41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41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41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41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41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41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41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41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41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41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41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41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41F6"/>
    <w:rPr>
      <w:rFonts w:eastAsiaTheme="majorEastAsia" w:cstheme="majorBidi"/>
      <w:color w:val="272727" w:themeColor="text1" w:themeTint="D8"/>
    </w:rPr>
  </w:style>
  <w:style w:type="paragraph" w:styleId="Title">
    <w:name w:val="Title"/>
    <w:basedOn w:val="Normal"/>
    <w:next w:val="Normal"/>
    <w:link w:val="TitleChar"/>
    <w:uiPriority w:val="10"/>
    <w:qFormat/>
    <w:rsid w:val="007541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41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41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41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41F6"/>
    <w:pPr>
      <w:spacing w:before="160"/>
      <w:jc w:val="center"/>
    </w:pPr>
    <w:rPr>
      <w:i/>
      <w:iCs/>
      <w:color w:val="404040" w:themeColor="text1" w:themeTint="BF"/>
    </w:rPr>
  </w:style>
  <w:style w:type="character" w:customStyle="1" w:styleId="QuoteChar">
    <w:name w:val="Quote Char"/>
    <w:basedOn w:val="DefaultParagraphFont"/>
    <w:link w:val="Quote"/>
    <w:uiPriority w:val="29"/>
    <w:rsid w:val="007541F6"/>
    <w:rPr>
      <w:i/>
      <w:iCs/>
      <w:color w:val="404040" w:themeColor="text1" w:themeTint="BF"/>
    </w:rPr>
  </w:style>
  <w:style w:type="paragraph" w:styleId="ListParagraph">
    <w:name w:val="List Paragraph"/>
    <w:basedOn w:val="Normal"/>
    <w:uiPriority w:val="34"/>
    <w:qFormat/>
    <w:rsid w:val="007541F6"/>
    <w:pPr>
      <w:ind w:left="720"/>
      <w:contextualSpacing/>
    </w:pPr>
  </w:style>
  <w:style w:type="character" w:styleId="IntenseEmphasis">
    <w:name w:val="Intense Emphasis"/>
    <w:basedOn w:val="DefaultParagraphFont"/>
    <w:uiPriority w:val="21"/>
    <w:qFormat/>
    <w:rsid w:val="007541F6"/>
    <w:rPr>
      <w:i/>
      <w:iCs/>
      <w:color w:val="0F4761" w:themeColor="accent1" w:themeShade="BF"/>
    </w:rPr>
  </w:style>
  <w:style w:type="paragraph" w:styleId="IntenseQuote">
    <w:name w:val="Intense Quote"/>
    <w:basedOn w:val="Normal"/>
    <w:next w:val="Normal"/>
    <w:link w:val="IntenseQuoteChar"/>
    <w:uiPriority w:val="30"/>
    <w:qFormat/>
    <w:rsid w:val="007541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41F6"/>
    <w:rPr>
      <w:i/>
      <w:iCs/>
      <w:color w:val="0F4761" w:themeColor="accent1" w:themeShade="BF"/>
    </w:rPr>
  </w:style>
  <w:style w:type="character" w:styleId="IntenseReference">
    <w:name w:val="Intense Reference"/>
    <w:basedOn w:val="DefaultParagraphFont"/>
    <w:uiPriority w:val="32"/>
    <w:qFormat/>
    <w:rsid w:val="007541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389088">
      <w:bodyDiv w:val="1"/>
      <w:marLeft w:val="0"/>
      <w:marRight w:val="0"/>
      <w:marTop w:val="0"/>
      <w:marBottom w:val="0"/>
      <w:divBdr>
        <w:top w:val="none" w:sz="0" w:space="0" w:color="auto"/>
        <w:left w:val="none" w:sz="0" w:space="0" w:color="auto"/>
        <w:bottom w:val="none" w:sz="0" w:space="0" w:color="auto"/>
        <w:right w:val="none" w:sz="0" w:space="0" w:color="auto"/>
      </w:divBdr>
      <w:divsChild>
        <w:div w:id="484517822">
          <w:marLeft w:val="0"/>
          <w:marRight w:val="0"/>
          <w:marTop w:val="0"/>
          <w:marBottom w:val="200"/>
          <w:divBdr>
            <w:top w:val="none" w:sz="0" w:space="0" w:color="auto"/>
            <w:left w:val="none" w:sz="0" w:space="0" w:color="auto"/>
            <w:bottom w:val="none" w:sz="0" w:space="0" w:color="auto"/>
            <w:right w:val="none" w:sz="0" w:space="0" w:color="auto"/>
          </w:divBdr>
        </w:div>
        <w:div w:id="660087959">
          <w:marLeft w:val="0"/>
          <w:marRight w:val="0"/>
          <w:marTop w:val="0"/>
          <w:marBottom w:val="200"/>
          <w:divBdr>
            <w:top w:val="none" w:sz="0" w:space="0" w:color="auto"/>
            <w:left w:val="none" w:sz="0" w:space="0" w:color="auto"/>
            <w:bottom w:val="none" w:sz="0" w:space="0" w:color="auto"/>
            <w:right w:val="none" w:sz="0" w:space="0" w:color="auto"/>
          </w:divBdr>
        </w:div>
        <w:div w:id="1892688239">
          <w:marLeft w:val="0"/>
          <w:marRight w:val="0"/>
          <w:marTop w:val="0"/>
          <w:marBottom w:val="200"/>
          <w:divBdr>
            <w:top w:val="none" w:sz="0" w:space="0" w:color="auto"/>
            <w:left w:val="none" w:sz="0" w:space="0" w:color="auto"/>
            <w:bottom w:val="none" w:sz="0" w:space="0" w:color="auto"/>
            <w:right w:val="none" w:sz="0" w:space="0" w:color="auto"/>
          </w:divBdr>
        </w:div>
      </w:divsChild>
    </w:div>
    <w:div w:id="2016150580">
      <w:bodyDiv w:val="1"/>
      <w:marLeft w:val="0"/>
      <w:marRight w:val="0"/>
      <w:marTop w:val="0"/>
      <w:marBottom w:val="0"/>
      <w:divBdr>
        <w:top w:val="none" w:sz="0" w:space="0" w:color="auto"/>
        <w:left w:val="none" w:sz="0" w:space="0" w:color="auto"/>
        <w:bottom w:val="none" w:sz="0" w:space="0" w:color="auto"/>
        <w:right w:val="none" w:sz="0" w:space="0" w:color="auto"/>
      </w:divBdr>
      <w:divsChild>
        <w:div w:id="2009407360">
          <w:marLeft w:val="0"/>
          <w:marRight w:val="0"/>
          <w:marTop w:val="0"/>
          <w:marBottom w:val="200"/>
          <w:divBdr>
            <w:top w:val="none" w:sz="0" w:space="0" w:color="auto"/>
            <w:left w:val="none" w:sz="0" w:space="0" w:color="auto"/>
            <w:bottom w:val="none" w:sz="0" w:space="0" w:color="auto"/>
            <w:right w:val="none" w:sz="0" w:space="0" w:color="auto"/>
          </w:divBdr>
        </w:div>
        <w:div w:id="1797791534">
          <w:marLeft w:val="0"/>
          <w:marRight w:val="0"/>
          <w:marTop w:val="0"/>
          <w:marBottom w:val="200"/>
          <w:divBdr>
            <w:top w:val="none" w:sz="0" w:space="0" w:color="auto"/>
            <w:left w:val="none" w:sz="0" w:space="0" w:color="auto"/>
            <w:bottom w:val="none" w:sz="0" w:space="0" w:color="auto"/>
            <w:right w:val="none" w:sz="0" w:space="0" w:color="auto"/>
          </w:divBdr>
        </w:div>
        <w:div w:id="2018388324">
          <w:marLeft w:val="0"/>
          <w:marRight w:val="0"/>
          <w:marTop w:val="0"/>
          <w:marBottom w:val="2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149</Words>
  <Characters>850</Characters>
  <Application>Microsoft Office Word</Application>
  <DocSecurity>0</DocSecurity>
  <Lines>7</Lines>
  <Paragraphs>1</Paragraphs>
  <ScaleCrop>false</ScaleCrop>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2025-08-06T08:01:00Z</dcterms:created>
  <dcterms:modified xsi:type="dcterms:W3CDTF">2025-08-06T08:02:00Z</dcterms:modified>
</cp:coreProperties>
</file>