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00955" w14:textId="77777777" w:rsidR="00382EA5" w:rsidRDefault="00382EA5">
      <w:pPr>
        <w:rPr>
          <w:rFonts w:ascii="Times New Roman" w:eastAsia="Times New Roman" w:hAnsi="Times New Roman" w:cs="Times New Roman"/>
          <w:b/>
          <w:sz w:val="24"/>
          <w:szCs w:val="24"/>
        </w:rPr>
      </w:pPr>
    </w:p>
    <w:p w14:paraId="0A22DF78" w14:textId="77777777" w:rsidR="00382EA5" w:rsidRDefault="00382EA5">
      <w:pPr>
        <w:rPr>
          <w:rFonts w:ascii="Times New Roman" w:eastAsia="Times New Roman" w:hAnsi="Times New Roman" w:cs="Times New Roman"/>
          <w:b/>
          <w:sz w:val="24"/>
          <w:szCs w:val="24"/>
        </w:rPr>
      </w:pPr>
    </w:p>
    <w:p w14:paraId="76E3AD0C" w14:textId="77777777" w:rsidR="00382EA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w:t>
      </w:r>
    </w:p>
    <w:p w14:paraId="177296E1" w14:textId="77777777" w:rsidR="00382EA5" w:rsidRDefault="00382EA5">
      <w:pPr>
        <w:jc w:val="center"/>
        <w:rPr>
          <w:rFonts w:ascii="Times New Roman" w:eastAsia="Times New Roman" w:hAnsi="Times New Roman" w:cs="Times New Roman"/>
          <w:b/>
          <w:sz w:val="24"/>
          <w:szCs w:val="24"/>
        </w:rPr>
      </w:pPr>
    </w:p>
    <w:p w14:paraId="2212F069" w14:textId="77777777" w:rsidR="00382EA5" w:rsidRDefault="00382EA5">
      <w:pPr>
        <w:rPr>
          <w:rFonts w:ascii="Times New Roman" w:eastAsia="Times New Roman" w:hAnsi="Times New Roman" w:cs="Times New Roman"/>
          <w:b/>
          <w:sz w:val="24"/>
          <w:szCs w:val="24"/>
        </w:rPr>
      </w:pPr>
    </w:p>
    <w:p w14:paraId="4B9DA83D" w14:textId="77777777" w:rsidR="00382EA5"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7D3F63E" wp14:editId="699A57A7">
            <wp:extent cx="6454274" cy="2487240"/>
            <wp:effectExtent l="0" t="0" r="0" b="0"/>
            <wp:docPr id="1997266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454274" cy="2487240"/>
                    </a:xfrm>
                    <a:prstGeom prst="rect">
                      <a:avLst/>
                    </a:prstGeom>
                    <a:ln/>
                  </pic:spPr>
                </pic:pic>
              </a:graphicData>
            </a:graphic>
          </wp:inline>
        </w:drawing>
      </w:r>
    </w:p>
    <w:p w14:paraId="7A4BF98F" w14:textId="77777777" w:rsidR="00382EA5" w:rsidRDefault="00382EA5">
      <w:pPr>
        <w:rPr>
          <w:rFonts w:ascii="Times New Roman" w:eastAsia="Times New Roman" w:hAnsi="Times New Roman" w:cs="Times New Roman"/>
          <w:b/>
          <w:sz w:val="24"/>
          <w:szCs w:val="24"/>
        </w:rPr>
      </w:pPr>
    </w:p>
    <w:p w14:paraId="4FB1D524" w14:textId="77777777" w:rsidR="00382EA5" w:rsidRDefault="00000000">
      <w:pPr>
        <w:spacing w:line="288" w:lineRule="auto"/>
        <w:jc w:val="both"/>
        <w:rPr>
          <w:rFonts w:ascii="Times New Roman" w:eastAsia="Times New Roman" w:hAnsi="Times New Roman" w:cs="Times New Roman"/>
          <w:sz w:val="24"/>
          <w:szCs w:val="24"/>
        </w:rPr>
      </w:pPr>
      <w:bookmarkStart w:id="0" w:name="_heading=h.2jw2bza5032" w:colFirst="0" w:colLast="0"/>
      <w:bookmarkEnd w:id="0"/>
      <w:r>
        <w:rPr>
          <w:rFonts w:ascii="Times New Roman" w:eastAsia="Times New Roman" w:hAnsi="Times New Roman" w:cs="Times New Roman"/>
          <w:b/>
          <w:sz w:val="24"/>
          <w:szCs w:val="24"/>
        </w:rPr>
        <w:t xml:space="preserve">Figure S1 </w:t>
      </w:r>
      <w:r>
        <w:rPr>
          <w:rFonts w:ascii="Times New Roman" w:eastAsia="Times New Roman" w:hAnsi="Times New Roman" w:cs="Times New Roman"/>
          <w:sz w:val="24"/>
          <w:szCs w:val="24"/>
        </w:rPr>
        <w:t>Fluorescence microscope images showing neuronal markers, MAP2, nestin, and astrocytic marker, GFAP in neural progenitor cells before (left panel) and after (right panel) neuronal differentiation. Scale bar, 50µm.</w:t>
      </w:r>
    </w:p>
    <w:p w14:paraId="744A9905" w14:textId="77777777" w:rsidR="00382EA5" w:rsidRDefault="00382EA5">
      <w:pPr>
        <w:spacing w:line="288" w:lineRule="auto"/>
        <w:jc w:val="both"/>
        <w:rPr>
          <w:rFonts w:ascii="Times New Roman" w:eastAsia="Times New Roman" w:hAnsi="Times New Roman" w:cs="Times New Roman"/>
          <w:sz w:val="24"/>
          <w:szCs w:val="24"/>
        </w:rPr>
      </w:pPr>
    </w:p>
    <w:p w14:paraId="6CDD57F0" w14:textId="77777777" w:rsidR="00382EA5" w:rsidRDefault="00382EA5">
      <w:pPr>
        <w:spacing w:line="288" w:lineRule="auto"/>
        <w:jc w:val="both"/>
        <w:rPr>
          <w:rFonts w:ascii="Times New Roman" w:eastAsia="Times New Roman" w:hAnsi="Times New Roman" w:cs="Times New Roman"/>
          <w:sz w:val="24"/>
          <w:szCs w:val="24"/>
        </w:rPr>
      </w:pPr>
    </w:p>
    <w:p w14:paraId="02838D99" w14:textId="77777777" w:rsidR="00382EA5" w:rsidRDefault="00382EA5">
      <w:pPr>
        <w:spacing w:line="288" w:lineRule="auto"/>
        <w:jc w:val="both"/>
        <w:rPr>
          <w:rFonts w:ascii="Times New Roman" w:eastAsia="Times New Roman" w:hAnsi="Times New Roman" w:cs="Times New Roman"/>
          <w:sz w:val="24"/>
          <w:szCs w:val="24"/>
        </w:rPr>
      </w:pPr>
    </w:p>
    <w:p w14:paraId="0BDBE05B" w14:textId="77777777" w:rsidR="00382EA5"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21852C" wp14:editId="5DFECB37">
            <wp:extent cx="6407075" cy="1765368"/>
            <wp:effectExtent l="0" t="0" r="0" b="0"/>
            <wp:docPr id="1997266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07075" cy="1765368"/>
                    </a:xfrm>
                    <a:prstGeom prst="rect">
                      <a:avLst/>
                    </a:prstGeom>
                    <a:ln/>
                  </pic:spPr>
                </pic:pic>
              </a:graphicData>
            </a:graphic>
          </wp:inline>
        </w:drawing>
      </w:r>
    </w:p>
    <w:p w14:paraId="0D3AB843" w14:textId="77777777" w:rsidR="00382EA5" w:rsidRDefault="00382EA5">
      <w:pPr>
        <w:jc w:val="both"/>
        <w:rPr>
          <w:rFonts w:ascii="Times New Roman" w:eastAsia="Times New Roman" w:hAnsi="Times New Roman" w:cs="Times New Roman"/>
          <w:sz w:val="24"/>
          <w:szCs w:val="24"/>
        </w:rPr>
      </w:pPr>
    </w:p>
    <w:p w14:paraId="20BBAB76" w14:textId="77777777" w:rsidR="00382EA5" w:rsidRDefault="00000000">
      <w:pPr>
        <w:spacing w:line="288" w:lineRule="auto"/>
        <w:jc w:val="both"/>
        <w:rPr>
          <w:rFonts w:ascii="Times New Roman" w:eastAsia="Times New Roman" w:hAnsi="Times New Roman" w:cs="Times New Roman"/>
          <w:sz w:val="24"/>
          <w:szCs w:val="24"/>
        </w:rPr>
      </w:pPr>
      <w:bookmarkStart w:id="1" w:name="_heading=h.xgkgitrrehue" w:colFirst="0" w:colLast="0"/>
      <w:bookmarkEnd w:id="1"/>
      <w:r>
        <w:rPr>
          <w:rFonts w:ascii="Times New Roman" w:eastAsia="Times New Roman" w:hAnsi="Times New Roman" w:cs="Times New Roman"/>
          <w:b/>
          <w:sz w:val="24"/>
          <w:szCs w:val="24"/>
        </w:rPr>
        <w:t xml:space="preserve">Figure S2 </w:t>
      </w:r>
      <w:r>
        <w:rPr>
          <w:rFonts w:ascii="Times New Roman" w:eastAsia="Times New Roman" w:hAnsi="Times New Roman" w:cs="Times New Roman"/>
          <w:sz w:val="24"/>
          <w:szCs w:val="24"/>
        </w:rPr>
        <w:t>Fluorescence microscope images showing neuronal markers MAP2 and TUJ1 in SHSY-5Y cells before (left panel), and after (right panel) differentiation. Scale bar, 20µm.</w:t>
      </w:r>
    </w:p>
    <w:p w14:paraId="5AADA33D" w14:textId="77777777" w:rsidR="00382EA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noProof/>
          <w:sz w:val="24"/>
          <w:szCs w:val="24"/>
        </w:rPr>
        <w:drawing>
          <wp:inline distT="0" distB="0" distL="114300" distR="114300" wp14:anchorId="12C6DBD8" wp14:editId="71EC9F4B">
            <wp:extent cx="5389880" cy="4010025"/>
            <wp:effectExtent l="0" t="0" r="0" b="0"/>
            <wp:docPr id="19972661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89880" cy="4010025"/>
                    </a:xfrm>
                    <a:prstGeom prst="rect">
                      <a:avLst/>
                    </a:prstGeom>
                    <a:ln/>
                  </pic:spPr>
                </pic:pic>
              </a:graphicData>
            </a:graphic>
          </wp:inline>
        </w:drawing>
      </w:r>
    </w:p>
    <w:p w14:paraId="525C3825" w14:textId="77777777" w:rsidR="00382EA5" w:rsidRDefault="00382EA5">
      <w:pPr>
        <w:ind w:left="90"/>
        <w:rPr>
          <w:rFonts w:ascii="Times New Roman" w:eastAsia="Times New Roman" w:hAnsi="Times New Roman" w:cs="Times New Roman"/>
          <w:b/>
          <w:sz w:val="24"/>
          <w:szCs w:val="24"/>
        </w:rPr>
      </w:pPr>
    </w:p>
    <w:p w14:paraId="36E2CD3E" w14:textId="77777777" w:rsidR="00382EA5" w:rsidRDefault="00000000">
      <w:pPr>
        <w:spacing w:line="288" w:lineRule="auto"/>
        <w:ind w:right="-136"/>
        <w:rPr>
          <w:rFonts w:ascii="Times New Roman" w:eastAsia="Times New Roman" w:hAnsi="Times New Roman" w:cs="Times New Roman"/>
          <w:sz w:val="24"/>
          <w:szCs w:val="24"/>
        </w:rPr>
      </w:pPr>
      <w:bookmarkStart w:id="2" w:name="_heading=h.8psfa843wmu9" w:colFirst="0" w:colLast="0"/>
      <w:bookmarkEnd w:id="2"/>
      <w:r>
        <w:rPr>
          <w:rFonts w:ascii="Times New Roman" w:eastAsia="Times New Roman" w:hAnsi="Times New Roman" w:cs="Times New Roman"/>
          <w:b/>
          <w:sz w:val="24"/>
          <w:szCs w:val="24"/>
        </w:rPr>
        <w:t xml:space="preserve">Figure S3 </w:t>
      </w:r>
      <w:r>
        <w:rPr>
          <w:rFonts w:ascii="Times New Roman" w:eastAsia="Times New Roman" w:hAnsi="Times New Roman" w:cs="Times New Roman"/>
          <w:sz w:val="24"/>
          <w:szCs w:val="24"/>
        </w:rPr>
        <w:t xml:space="preserve">Microscopy images showing cell death with DAPI staining, at different MOI and time points, post SARS-CoV-2 infection in 96 well plate.  </w:t>
      </w:r>
    </w:p>
    <w:p w14:paraId="35E88948" w14:textId="77777777" w:rsidR="00382EA5" w:rsidRDefault="00382EA5">
      <w:pPr>
        <w:spacing w:line="288" w:lineRule="auto"/>
        <w:ind w:right="-136"/>
        <w:rPr>
          <w:rFonts w:ascii="Times New Roman" w:eastAsia="Times New Roman" w:hAnsi="Times New Roman" w:cs="Times New Roman"/>
          <w:sz w:val="24"/>
          <w:szCs w:val="24"/>
        </w:rPr>
      </w:pPr>
    </w:p>
    <w:p w14:paraId="34E76D1E" w14:textId="77777777" w:rsidR="00382EA5" w:rsidRDefault="00382EA5">
      <w:pPr>
        <w:ind w:right="-138"/>
        <w:rPr>
          <w:rFonts w:ascii="Times New Roman" w:eastAsia="Times New Roman" w:hAnsi="Times New Roman" w:cs="Times New Roman"/>
          <w:sz w:val="24"/>
          <w:szCs w:val="24"/>
        </w:rPr>
      </w:pPr>
    </w:p>
    <w:p w14:paraId="2D51E932" w14:textId="77777777" w:rsidR="00382EA5" w:rsidRDefault="00382EA5">
      <w:pPr>
        <w:ind w:left="567"/>
      </w:pPr>
    </w:p>
    <w:p w14:paraId="3A6C0013" w14:textId="77777777" w:rsidR="00382EA5" w:rsidRDefault="00000000">
      <w:pPr>
        <w:ind w:left="90"/>
        <w:rPr>
          <w:sz w:val="24"/>
          <w:szCs w:val="24"/>
        </w:rPr>
      </w:pPr>
      <w:r>
        <w:rPr>
          <w:b/>
          <w:sz w:val="24"/>
          <w:szCs w:val="24"/>
        </w:rPr>
        <w:t>A</w:t>
      </w:r>
      <w:r>
        <w:tab/>
      </w:r>
      <w:r>
        <w:tab/>
      </w:r>
      <w:r>
        <w:rPr>
          <w:b/>
        </w:rPr>
        <w:t xml:space="preserve"> </w:t>
      </w:r>
      <w:r>
        <w:rPr>
          <w:b/>
          <w:sz w:val="24"/>
          <w:szCs w:val="24"/>
        </w:rPr>
        <w:t>B</w:t>
      </w:r>
      <w:r>
        <w:rPr>
          <w:noProof/>
        </w:rPr>
        <w:drawing>
          <wp:anchor distT="0" distB="0" distL="114300" distR="114300" simplePos="0" relativeHeight="251658240" behindDoc="0" locked="0" layoutInCell="1" hidden="0" allowOverlap="1" wp14:anchorId="1DA7F86F" wp14:editId="4FF27B49">
            <wp:simplePos x="0" y="0"/>
            <wp:positionH relativeFrom="column">
              <wp:posOffset>832986</wp:posOffset>
            </wp:positionH>
            <wp:positionV relativeFrom="paragraph">
              <wp:posOffset>19050</wp:posOffset>
            </wp:positionV>
            <wp:extent cx="1668145" cy="2061210"/>
            <wp:effectExtent l="0" t="0" r="0" b="0"/>
            <wp:wrapSquare wrapText="bothSides" distT="0" distB="0" distL="114300" distR="114300"/>
            <wp:docPr id="19972661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68145" cy="2061210"/>
                    </a:xfrm>
                    <a:prstGeom prst="rect">
                      <a:avLst/>
                    </a:prstGeom>
                    <a:ln/>
                  </pic:spPr>
                </pic:pic>
              </a:graphicData>
            </a:graphic>
          </wp:anchor>
        </w:drawing>
      </w:r>
    </w:p>
    <w:p w14:paraId="5C4BBBBB" w14:textId="77777777" w:rsidR="00382EA5" w:rsidRDefault="00000000">
      <w:pPr>
        <w:ind w:left="90"/>
        <w:rPr>
          <w:b/>
        </w:rPr>
      </w:pPr>
      <w:r>
        <w:rPr>
          <w:b/>
        </w:rPr>
        <w:t xml:space="preserve">                           </w:t>
      </w:r>
    </w:p>
    <w:p w14:paraId="606DE52D" w14:textId="77777777" w:rsidR="00382EA5" w:rsidRDefault="00382EA5">
      <w:pPr>
        <w:ind w:left="90"/>
        <w:rPr>
          <w:b/>
        </w:rPr>
      </w:pPr>
    </w:p>
    <w:p w14:paraId="72FDCCEE" w14:textId="77777777" w:rsidR="00382EA5" w:rsidRDefault="00000000">
      <w:pPr>
        <w:ind w:left="90"/>
        <w:jc w:val="both"/>
        <w:rPr>
          <w:rFonts w:ascii="Times New Roman" w:eastAsia="Times New Roman" w:hAnsi="Times New Roman" w:cs="Times New Roman"/>
          <w:b/>
          <w:sz w:val="24"/>
          <w:szCs w:val="24"/>
        </w:rPr>
      </w:pPr>
      <w:r>
        <w:rPr>
          <w:noProof/>
        </w:rPr>
        <w:drawing>
          <wp:anchor distT="0" distB="0" distL="114300" distR="114300" simplePos="0" relativeHeight="251659264" behindDoc="0" locked="0" layoutInCell="1" hidden="0" allowOverlap="1" wp14:anchorId="24708BDE" wp14:editId="0CB29027">
            <wp:simplePos x="0" y="0"/>
            <wp:positionH relativeFrom="column">
              <wp:posOffset>2967589</wp:posOffset>
            </wp:positionH>
            <wp:positionV relativeFrom="paragraph">
              <wp:posOffset>11430</wp:posOffset>
            </wp:positionV>
            <wp:extent cx="2386800" cy="979200"/>
            <wp:effectExtent l="0" t="0" r="0" b="0"/>
            <wp:wrapSquare wrapText="bothSides" distT="0" distB="0" distL="114300" distR="114300"/>
            <wp:docPr id="19972661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386800" cy="979200"/>
                    </a:xfrm>
                    <a:prstGeom prst="rect">
                      <a:avLst/>
                    </a:prstGeom>
                    <a:ln/>
                  </pic:spPr>
                </pic:pic>
              </a:graphicData>
            </a:graphic>
          </wp:anchor>
        </w:drawing>
      </w:r>
    </w:p>
    <w:p w14:paraId="0DABC1A5" w14:textId="77777777" w:rsidR="00382EA5" w:rsidRDefault="00382EA5">
      <w:pPr>
        <w:ind w:left="90"/>
        <w:jc w:val="both"/>
        <w:rPr>
          <w:rFonts w:ascii="Times New Roman" w:eastAsia="Times New Roman" w:hAnsi="Times New Roman" w:cs="Times New Roman"/>
          <w:b/>
          <w:sz w:val="24"/>
          <w:szCs w:val="24"/>
        </w:rPr>
      </w:pPr>
    </w:p>
    <w:p w14:paraId="1130A219" w14:textId="77777777" w:rsidR="00382EA5" w:rsidRDefault="00382EA5">
      <w:pPr>
        <w:ind w:left="90"/>
        <w:jc w:val="both"/>
        <w:rPr>
          <w:rFonts w:ascii="Times New Roman" w:eastAsia="Times New Roman" w:hAnsi="Times New Roman" w:cs="Times New Roman"/>
          <w:b/>
          <w:sz w:val="24"/>
          <w:szCs w:val="24"/>
        </w:rPr>
      </w:pPr>
    </w:p>
    <w:p w14:paraId="11C753AE" w14:textId="77777777" w:rsidR="00382EA5" w:rsidRDefault="00382EA5">
      <w:pPr>
        <w:ind w:left="90"/>
        <w:jc w:val="both"/>
        <w:rPr>
          <w:rFonts w:ascii="Times New Roman" w:eastAsia="Times New Roman" w:hAnsi="Times New Roman" w:cs="Times New Roman"/>
          <w:b/>
          <w:sz w:val="24"/>
          <w:szCs w:val="24"/>
        </w:rPr>
      </w:pPr>
    </w:p>
    <w:p w14:paraId="26E1EF56" w14:textId="77777777" w:rsidR="00382EA5" w:rsidRDefault="00382EA5">
      <w:pPr>
        <w:ind w:left="90"/>
        <w:jc w:val="both"/>
        <w:rPr>
          <w:rFonts w:ascii="Times New Roman" w:eastAsia="Times New Roman" w:hAnsi="Times New Roman" w:cs="Times New Roman"/>
          <w:b/>
          <w:sz w:val="24"/>
          <w:szCs w:val="24"/>
        </w:rPr>
      </w:pPr>
    </w:p>
    <w:p w14:paraId="44A787C4" w14:textId="77777777" w:rsidR="00382EA5" w:rsidRDefault="00382EA5">
      <w:pPr>
        <w:ind w:left="90"/>
        <w:jc w:val="both"/>
        <w:rPr>
          <w:rFonts w:ascii="Times New Roman" w:eastAsia="Times New Roman" w:hAnsi="Times New Roman" w:cs="Times New Roman"/>
          <w:b/>
          <w:sz w:val="24"/>
          <w:szCs w:val="24"/>
        </w:rPr>
      </w:pPr>
    </w:p>
    <w:p w14:paraId="6A1035A7" w14:textId="77777777" w:rsidR="00382EA5" w:rsidRDefault="00382EA5">
      <w:pPr>
        <w:jc w:val="both"/>
        <w:rPr>
          <w:rFonts w:ascii="Times New Roman" w:eastAsia="Times New Roman" w:hAnsi="Times New Roman" w:cs="Times New Roman"/>
          <w:b/>
          <w:sz w:val="24"/>
          <w:szCs w:val="24"/>
        </w:rPr>
      </w:pPr>
    </w:p>
    <w:p w14:paraId="0AE74481" w14:textId="77777777" w:rsidR="00382EA5" w:rsidRDefault="00382EA5">
      <w:pPr>
        <w:ind w:left="90"/>
        <w:jc w:val="both"/>
        <w:rPr>
          <w:rFonts w:ascii="Times New Roman" w:eastAsia="Times New Roman" w:hAnsi="Times New Roman" w:cs="Times New Roman"/>
          <w:b/>
          <w:sz w:val="24"/>
          <w:szCs w:val="24"/>
        </w:rPr>
      </w:pPr>
    </w:p>
    <w:p w14:paraId="653BAD80" w14:textId="77777777" w:rsidR="00382EA5" w:rsidRDefault="00382EA5">
      <w:pPr>
        <w:ind w:left="90"/>
        <w:jc w:val="both"/>
        <w:rPr>
          <w:rFonts w:ascii="Times New Roman" w:eastAsia="Times New Roman" w:hAnsi="Times New Roman" w:cs="Times New Roman"/>
          <w:b/>
          <w:sz w:val="24"/>
          <w:szCs w:val="24"/>
        </w:rPr>
      </w:pPr>
    </w:p>
    <w:p w14:paraId="3D7C00E2" w14:textId="0F80B415" w:rsidR="00382EA5" w:rsidRDefault="00000000">
      <w:pPr>
        <w:spacing w:line="288" w:lineRule="auto"/>
        <w:ind w:left="9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S4 A</w:t>
      </w:r>
      <w:r>
        <w:rPr>
          <w:rFonts w:ascii="Times New Roman" w:eastAsia="Times New Roman" w:hAnsi="Times New Roman" w:cs="Times New Roman"/>
          <w:sz w:val="24"/>
          <w:szCs w:val="24"/>
        </w:rPr>
        <w:t>) Bar graph shows relative mRNA expression of SARS-CoV-2 nucleocapsid (N) and</w:t>
      </w:r>
      <w:r>
        <w:rPr>
          <w:rFonts w:ascii="Times New Roman" w:eastAsia="Times New Roman" w:hAnsi="Times New Roman" w:cs="Times New Roman"/>
          <w:b/>
          <w:sz w:val="24"/>
          <w:szCs w:val="24"/>
        </w:rPr>
        <w:t xml:space="preserve"> B) </w:t>
      </w:r>
      <w:r>
        <w:rPr>
          <w:rFonts w:ascii="Times New Roman" w:eastAsia="Times New Roman" w:hAnsi="Times New Roman" w:cs="Times New Roman"/>
          <w:sz w:val="24"/>
          <w:szCs w:val="24"/>
        </w:rPr>
        <w:t xml:space="preserve">Representative western blot image shows the expression of SARS-CoV-2 N protein in infected neurons. GAPDH was used as a loading control.  </w:t>
      </w:r>
    </w:p>
    <w:p w14:paraId="593AC1D4" w14:textId="77777777" w:rsidR="00382EA5" w:rsidRDefault="00382EA5">
      <w:pPr>
        <w:spacing w:line="288" w:lineRule="auto"/>
        <w:ind w:left="91"/>
        <w:jc w:val="both"/>
        <w:rPr>
          <w:rFonts w:ascii="Times New Roman" w:eastAsia="Times New Roman" w:hAnsi="Times New Roman" w:cs="Times New Roman"/>
          <w:sz w:val="24"/>
          <w:szCs w:val="24"/>
        </w:rPr>
      </w:pPr>
    </w:p>
    <w:p w14:paraId="3E2AD927" w14:textId="77777777" w:rsidR="00382EA5" w:rsidRDefault="00000000">
      <w:pPr>
        <w:ind w:left="90"/>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3950ED1A" wp14:editId="70A4DC7A">
            <wp:simplePos x="0" y="0"/>
            <wp:positionH relativeFrom="column">
              <wp:posOffset>1</wp:posOffset>
            </wp:positionH>
            <wp:positionV relativeFrom="paragraph">
              <wp:posOffset>175260</wp:posOffset>
            </wp:positionV>
            <wp:extent cx="6066790" cy="2827020"/>
            <wp:effectExtent l="0" t="0" r="0" b="0"/>
            <wp:wrapSquare wrapText="bothSides" distT="0" distB="0" distL="114300" distR="114300"/>
            <wp:docPr id="19972661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6066790" cy="2827020"/>
                    </a:xfrm>
                    <a:prstGeom prst="rect">
                      <a:avLst/>
                    </a:prstGeom>
                    <a:ln/>
                  </pic:spPr>
                </pic:pic>
              </a:graphicData>
            </a:graphic>
          </wp:anchor>
        </w:drawing>
      </w:r>
    </w:p>
    <w:p w14:paraId="0CD97FAB" w14:textId="77777777" w:rsidR="00382EA5" w:rsidRDefault="00382EA5">
      <w:pPr>
        <w:ind w:left="90"/>
        <w:jc w:val="both"/>
        <w:rPr>
          <w:rFonts w:ascii="Times New Roman" w:eastAsia="Times New Roman" w:hAnsi="Times New Roman" w:cs="Times New Roman"/>
          <w:sz w:val="24"/>
          <w:szCs w:val="24"/>
        </w:rPr>
      </w:pPr>
    </w:p>
    <w:p w14:paraId="0F037613" w14:textId="77777777" w:rsidR="00382EA5" w:rsidRDefault="00382EA5">
      <w:pPr>
        <w:jc w:val="both"/>
        <w:rPr>
          <w:rFonts w:ascii="Times New Roman" w:eastAsia="Times New Roman" w:hAnsi="Times New Roman" w:cs="Times New Roman"/>
          <w:b/>
          <w:sz w:val="24"/>
          <w:szCs w:val="24"/>
        </w:rPr>
      </w:pPr>
    </w:p>
    <w:p w14:paraId="12D57E2A" w14:textId="77777777" w:rsidR="00382EA5" w:rsidRDefault="00382EA5">
      <w:pPr>
        <w:spacing w:line="288" w:lineRule="auto"/>
        <w:jc w:val="both"/>
        <w:rPr>
          <w:rFonts w:ascii="Times New Roman" w:eastAsia="Times New Roman" w:hAnsi="Times New Roman" w:cs="Times New Roman"/>
          <w:b/>
          <w:sz w:val="24"/>
          <w:szCs w:val="24"/>
        </w:rPr>
      </w:pPr>
    </w:p>
    <w:p w14:paraId="2355BAC5" w14:textId="57893D1B" w:rsidR="00382EA5"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S5</w:t>
      </w:r>
      <w:r>
        <w:rPr>
          <w:rFonts w:ascii="Times New Roman" w:eastAsia="Times New Roman" w:hAnsi="Times New Roman" w:cs="Times New Roman"/>
          <w:sz w:val="24"/>
          <w:szCs w:val="24"/>
        </w:rPr>
        <w:t xml:space="preserve"> Representative agarose gel picture showing the PCR amplicons of respective SARS-CoV-2 genes in mRNA extracted from transduced HEK293T cells. NTC represents non-target control.</w:t>
      </w:r>
    </w:p>
    <w:p w14:paraId="75CE5116" w14:textId="77777777" w:rsidR="007F1CC9" w:rsidRDefault="007F1CC9">
      <w:pPr>
        <w:spacing w:line="288" w:lineRule="auto"/>
        <w:jc w:val="both"/>
        <w:rPr>
          <w:rFonts w:ascii="Times New Roman" w:eastAsia="Times New Roman" w:hAnsi="Times New Roman" w:cs="Times New Roman"/>
          <w:sz w:val="24"/>
          <w:szCs w:val="24"/>
        </w:rPr>
      </w:pPr>
    </w:p>
    <w:p w14:paraId="18DF1E43" w14:textId="6A05557E" w:rsidR="007F1CC9" w:rsidRPr="007F1CC9" w:rsidRDefault="007F1CC9">
      <w:pPr>
        <w:spacing w:line="288" w:lineRule="auto"/>
        <w:jc w:val="both"/>
        <w:rPr>
          <w:rFonts w:ascii="Times New Roman" w:eastAsia="Times New Roman" w:hAnsi="Times New Roman" w:cs="Times New Roman"/>
          <w:b/>
          <w:bCs/>
          <w:sz w:val="24"/>
          <w:szCs w:val="24"/>
        </w:rPr>
      </w:pPr>
      <w:r w:rsidRPr="007F1CC9">
        <w:rPr>
          <w:rFonts w:ascii="Times New Roman" w:eastAsia="Times New Roman" w:hAnsi="Times New Roman" w:cs="Times New Roman"/>
          <w:b/>
          <w:bCs/>
          <w:sz w:val="24"/>
          <w:szCs w:val="24"/>
        </w:rPr>
        <w:t>A</w:t>
      </w:r>
    </w:p>
    <w:p w14:paraId="761BEBB9" w14:textId="32F8A95F" w:rsidR="007F1CC9" w:rsidRDefault="007F1CC9">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DBBE2C2" wp14:editId="46FA067B">
            <wp:extent cx="3833446" cy="2098156"/>
            <wp:effectExtent l="19050" t="19050" r="15240" b="16510"/>
            <wp:docPr id="30043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5166" name="Picture 3004351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872" cy="2134513"/>
                    </a:xfrm>
                    <a:prstGeom prst="rect">
                      <a:avLst/>
                    </a:prstGeom>
                    <a:ln>
                      <a:solidFill>
                        <a:schemeClr val="tx1"/>
                      </a:solidFill>
                    </a:ln>
                  </pic:spPr>
                </pic:pic>
              </a:graphicData>
            </a:graphic>
          </wp:inline>
        </w:drawing>
      </w:r>
    </w:p>
    <w:p w14:paraId="57E6DA44" w14:textId="77777777" w:rsidR="007F1CC9" w:rsidRDefault="007F1CC9">
      <w:pPr>
        <w:spacing w:line="288" w:lineRule="auto"/>
        <w:jc w:val="both"/>
        <w:rPr>
          <w:rFonts w:ascii="Times New Roman" w:eastAsia="Times New Roman" w:hAnsi="Times New Roman" w:cs="Times New Roman"/>
          <w:sz w:val="24"/>
          <w:szCs w:val="24"/>
        </w:rPr>
      </w:pPr>
    </w:p>
    <w:p w14:paraId="47D07D01" w14:textId="77777777" w:rsidR="007F1CC9" w:rsidRDefault="007F1CC9">
      <w:pPr>
        <w:spacing w:line="288" w:lineRule="auto"/>
        <w:jc w:val="both"/>
        <w:rPr>
          <w:rFonts w:ascii="Times New Roman" w:eastAsia="Times New Roman" w:hAnsi="Times New Roman" w:cs="Times New Roman"/>
          <w:sz w:val="24"/>
          <w:szCs w:val="24"/>
        </w:rPr>
      </w:pPr>
    </w:p>
    <w:p w14:paraId="6ED720EA" w14:textId="4E169C28" w:rsidR="007F1CC9" w:rsidRPr="007F1CC9" w:rsidRDefault="007F1CC9">
      <w:pPr>
        <w:spacing w:line="288" w:lineRule="auto"/>
        <w:jc w:val="both"/>
        <w:rPr>
          <w:rFonts w:ascii="Times New Roman" w:eastAsia="Times New Roman" w:hAnsi="Times New Roman" w:cs="Times New Roman"/>
          <w:b/>
          <w:bCs/>
          <w:sz w:val="24"/>
          <w:szCs w:val="24"/>
        </w:rPr>
      </w:pPr>
      <w:r w:rsidRPr="007F1CC9">
        <w:rPr>
          <w:rFonts w:ascii="Times New Roman" w:eastAsia="Times New Roman" w:hAnsi="Times New Roman" w:cs="Times New Roman"/>
          <w:b/>
          <w:bCs/>
          <w:sz w:val="24"/>
          <w:szCs w:val="24"/>
        </w:rPr>
        <w:lastRenderedPageBreak/>
        <w:t>B</w:t>
      </w:r>
    </w:p>
    <w:p w14:paraId="76F5F4C0" w14:textId="35A5BE56" w:rsidR="007F1CC9" w:rsidRDefault="007F1CC9">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83B5AC" wp14:editId="157111C1">
            <wp:extent cx="6136795" cy="2057400"/>
            <wp:effectExtent l="19050" t="19050" r="16510" b="19050"/>
            <wp:docPr id="160391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14163" name="Picture 1603914163"/>
                    <pic:cNvPicPr/>
                  </pic:nvPicPr>
                  <pic:blipFill>
                    <a:blip r:embed="rId14">
                      <a:extLst>
                        <a:ext uri="{28A0092B-C50C-407E-A947-70E740481C1C}">
                          <a14:useLocalDpi xmlns:a14="http://schemas.microsoft.com/office/drawing/2010/main" val="0"/>
                        </a:ext>
                      </a:extLst>
                    </a:blip>
                    <a:stretch>
                      <a:fillRect/>
                    </a:stretch>
                  </pic:blipFill>
                  <pic:spPr>
                    <a:xfrm>
                      <a:off x="0" y="0"/>
                      <a:ext cx="6155288" cy="2063600"/>
                    </a:xfrm>
                    <a:prstGeom prst="rect">
                      <a:avLst/>
                    </a:prstGeom>
                    <a:ln>
                      <a:solidFill>
                        <a:schemeClr val="tx1"/>
                      </a:solidFill>
                    </a:ln>
                  </pic:spPr>
                </pic:pic>
              </a:graphicData>
            </a:graphic>
          </wp:inline>
        </w:drawing>
      </w:r>
    </w:p>
    <w:p w14:paraId="6E09C614" w14:textId="457250D5" w:rsidR="007F1CC9" w:rsidRDefault="007F1CC9">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E2511C" wp14:editId="6D511330">
            <wp:extent cx="6151595" cy="2985770"/>
            <wp:effectExtent l="19050" t="19050" r="20955" b="24130"/>
            <wp:docPr id="524536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36327" name="Picture 524536327"/>
                    <pic:cNvPicPr/>
                  </pic:nvPicPr>
                  <pic:blipFill>
                    <a:blip r:embed="rId15">
                      <a:extLst>
                        <a:ext uri="{28A0092B-C50C-407E-A947-70E740481C1C}">
                          <a14:useLocalDpi xmlns:a14="http://schemas.microsoft.com/office/drawing/2010/main" val="0"/>
                        </a:ext>
                      </a:extLst>
                    </a:blip>
                    <a:stretch>
                      <a:fillRect/>
                    </a:stretch>
                  </pic:blipFill>
                  <pic:spPr>
                    <a:xfrm>
                      <a:off x="0" y="0"/>
                      <a:ext cx="6155039" cy="2987442"/>
                    </a:xfrm>
                    <a:prstGeom prst="rect">
                      <a:avLst/>
                    </a:prstGeom>
                    <a:ln>
                      <a:solidFill>
                        <a:schemeClr val="tx1"/>
                      </a:solidFill>
                    </a:ln>
                  </pic:spPr>
                </pic:pic>
              </a:graphicData>
            </a:graphic>
          </wp:inline>
        </w:drawing>
      </w:r>
    </w:p>
    <w:p w14:paraId="54C13DD8" w14:textId="77777777" w:rsidR="007F1CC9" w:rsidRDefault="007F1CC9">
      <w:pPr>
        <w:spacing w:line="288" w:lineRule="auto"/>
        <w:jc w:val="both"/>
        <w:rPr>
          <w:rFonts w:ascii="Times New Roman" w:eastAsia="Times New Roman" w:hAnsi="Times New Roman" w:cs="Times New Roman"/>
          <w:sz w:val="24"/>
          <w:szCs w:val="24"/>
        </w:rPr>
      </w:pPr>
    </w:p>
    <w:p w14:paraId="6A753B69" w14:textId="77777777" w:rsidR="007F1CC9" w:rsidRDefault="007F1CC9">
      <w:pPr>
        <w:spacing w:line="288" w:lineRule="auto"/>
        <w:jc w:val="both"/>
        <w:rPr>
          <w:rFonts w:ascii="Times New Roman" w:eastAsia="Times New Roman" w:hAnsi="Times New Roman" w:cs="Times New Roman"/>
          <w:sz w:val="24"/>
          <w:szCs w:val="24"/>
        </w:rPr>
      </w:pPr>
    </w:p>
    <w:p w14:paraId="2AEAE32C" w14:textId="151384BD" w:rsidR="00382EA5" w:rsidRDefault="007F1CC9" w:rsidP="007A28E8">
      <w:pPr>
        <w:spacing w:line="288" w:lineRule="auto"/>
        <w:jc w:val="both"/>
        <w:rPr>
          <w:rFonts w:ascii="Times New Roman" w:eastAsia="Times New Roman" w:hAnsi="Times New Roman" w:cs="Times New Roman"/>
          <w:sz w:val="24"/>
          <w:szCs w:val="24"/>
        </w:rPr>
      </w:pPr>
      <w:r w:rsidRPr="007F1CC9">
        <w:rPr>
          <w:rFonts w:ascii="Times New Roman" w:eastAsia="Times New Roman" w:hAnsi="Times New Roman" w:cs="Times New Roman"/>
          <w:b/>
          <w:bCs/>
          <w:sz w:val="24"/>
          <w:szCs w:val="24"/>
        </w:rPr>
        <w:t>Figure S6</w:t>
      </w:r>
      <w:r>
        <w:rPr>
          <w:rFonts w:ascii="Times New Roman" w:eastAsia="Times New Roman" w:hAnsi="Times New Roman" w:cs="Times New Roman"/>
          <w:b/>
          <w:bCs/>
          <w:sz w:val="24"/>
          <w:szCs w:val="24"/>
        </w:rPr>
        <w:t xml:space="preserve"> </w:t>
      </w:r>
      <w:r w:rsidR="00E755F5" w:rsidRPr="00E755F5">
        <w:rPr>
          <w:rFonts w:ascii="Times New Roman" w:eastAsia="Times New Roman" w:hAnsi="Times New Roman" w:cs="Times New Roman"/>
          <w:sz w:val="24"/>
          <w:szCs w:val="24"/>
        </w:rPr>
        <w:t xml:space="preserve">Representative </w:t>
      </w:r>
      <w:r w:rsidR="00E755F5">
        <w:rPr>
          <w:rFonts w:ascii="Times New Roman" w:eastAsia="Times New Roman" w:hAnsi="Times New Roman" w:cs="Times New Roman"/>
          <w:sz w:val="24"/>
          <w:szCs w:val="24"/>
        </w:rPr>
        <w:t>FACS density plots showing AnnexinV/PI staining</w:t>
      </w:r>
      <w:r w:rsidR="00CF0775">
        <w:rPr>
          <w:rFonts w:ascii="Times New Roman" w:eastAsia="Times New Roman" w:hAnsi="Times New Roman" w:cs="Times New Roman"/>
          <w:sz w:val="24"/>
          <w:szCs w:val="24"/>
        </w:rPr>
        <w:t>.</w:t>
      </w:r>
      <w:r w:rsidR="00E755F5">
        <w:rPr>
          <w:rFonts w:ascii="Times New Roman" w:eastAsia="Times New Roman" w:hAnsi="Times New Roman" w:cs="Times New Roman"/>
          <w:sz w:val="24"/>
          <w:szCs w:val="24"/>
        </w:rPr>
        <w:t xml:space="preserve"> </w:t>
      </w:r>
      <w:r w:rsidR="00E755F5" w:rsidRPr="00E755F5">
        <w:rPr>
          <w:rFonts w:ascii="Times New Roman" w:eastAsia="Times New Roman" w:hAnsi="Times New Roman" w:cs="Times New Roman"/>
          <w:b/>
          <w:bCs/>
          <w:sz w:val="24"/>
          <w:szCs w:val="24"/>
        </w:rPr>
        <w:t>A)</w:t>
      </w:r>
      <w:r w:rsidR="00E755F5">
        <w:rPr>
          <w:rFonts w:ascii="Times New Roman" w:eastAsia="Times New Roman" w:hAnsi="Times New Roman" w:cs="Times New Roman"/>
          <w:b/>
          <w:bCs/>
          <w:sz w:val="24"/>
          <w:szCs w:val="24"/>
        </w:rPr>
        <w:t xml:space="preserve"> </w:t>
      </w:r>
      <w:r w:rsidR="00E755F5" w:rsidRPr="007A28E8">
        <w:rPr>
          <w:rFonts w:ascii="Times New Roman" w:eastAsia="Times New Roman" w:hAnsi="Times New Roman" w:cs="Times New Roman"/>
          <w:sz w:val="24"/>
          <w:szCs w:val="24"/>
        </w:rPr>
        <w:t xml:space="preserve">Top panel </w:t>
      </w:r>
      <w:r w:rsidR="007A28E8">
        <w:rPr>
          <w:rFonts w:ascii="Times New Roman" w:eastAsia="Times New Roman" w:hAnsi="Times New Roman" w:cs="Times New Roman"/>
          <w:sz w:val="24"/>
          <w:szCs w:val="24"/>
        </w:rPr>
        <w:t>shows density plots for unstained (leftmost), untreated stained with only AnnexinV (middle) and rotenone treated, AnnexinV stained (rightmost) cells. Bottom panel shows density plots for unstained (leftmost), untreated, stained with only PI (middle), and H</w:t>
      </w:r>
      <w:r w:rsidR="007A28E8">
        <w:rPr>
          <w:rFonts w:ascii="Times New Roman" w:eastAsia="Times New Roman" w:hAnsi="Times New Roman" w:cs="Times New Roman"/>
          <w:sz w:val="24"/>
          <w:szCs w:val="24"/>
          <w:vertAlign w:val="subscript"/>
        </w:rPr>
        <w:t>2</w:t>
      </w:r>
      <w:r w:rsidR="007A28E8">
        <w:rPr>
          <w:rFonts w:ascii="Times New Roman" w:eastAsia="Times New Roman" w:hAnsi="Times New Roman" w:cs="Times New Roman"/>
          <w:sz w:val="24"/>
          <w:szCs w:val="24"/>
        </w:rPr>
        <w:t>O</w:t>
      </w:r>
      <w:r w:rsidR="007A28E8">
        <w:rPr>
          <w:rFonts w:ascii="Times New Roman" w:eastAsia="Times New Roman" w:hAnsi="Times New Roman" w:cs="Times New Roman"/>
          <w:sz w:val="24"/>
          <w:szCs w:val="24"/>
          <w:vertAlign w:val="subscript"/>
        </w:rPr>
        <w:t>2</w:t>
      </w:r>
      <w:r w:rsidR="007A28E8">
        <w:rPr>
          <w:rFonts w:ascii="Times New Roman" w:eastAsia="Times New Roman" w:hAnsi="Times New Roman" w:cs="Times New Roman"/>
          <w:sz w:val="24"/>
          <w:szCs w:val="24"/>
        </w:rPr>
        <w:t xml:space="preserve"> treated, PI stained (rightmost) cells. </w:t>
      </w:r>
      <w:r w:rsidR="007A28E8" w:rsidRPr="007A28E8">
        <w:rPr>
          <w:rFonts w:ascii="Times New Roman" w:eastAsia="Times New Roman" w:hAnsi="Times New Roman" w:cs="Times New Roman"/>
          <w:b/>
          <w:bCs/>
          <w:sz w:val="24"/>
          <w:szCs w:val="24"/>
        </w:rPr>
        <w:t>B)</w:t>
      </w:r>
      <w:r w:rsidR="007A28E8">
        <w:rPr>
          <w:rFonts w:ascii="Times New Roman" w:eastAsia="Times New Roman" w:hAnsi="Times New Roman" w:cs="Times New Roman"/>
          <w:b/>
          <w:bCs/>
          <w:sz w:val="24"/>
          <w:szCs w:val="24"/>
        </w:rPr>
        <w:t xml:space="preserve"> </w:t>
      </w:r>
      <w:r w:rsidR="007A28E8" w:rsidRPr="007A28E8">
        <w:rPr>
          <w:rFonts w:ascii="Times New Roman" w:eastAsia="Times New Roman" w:hAnsi="Times New Roman" w:cs="Times New Roman"/>
          <w:sz w:val="24"/>
          <w:szCs w:val="24"/>
        </w:rPr>
        <w:t xml:space="preserve">Representative density plots </w:t>
      </w:r>
      <w:r w:rsidR="007A28E8">
        <w:rPr>
          <w:rFonts w:ascii="Times New Roman" w:eastAsia="Times New Roman" w:hAnsi="Times New Roman" w:cs="Times New Roman"/>
          <w:sz w:val="24"/>
          <w:szCs w:val="24"/>
        </w:rPr>
        <w:t>showing AnnexinV/PI staining in indicated viral protein expressing cells. Vector refers to the empty vector control.</w:t>
      </w:r>
    </w:p>
    <w:p w14:paraId="4C22AC54" w14:textId="77777777" w:rsidR="00CF0775" w:rsidRDefault="00CF0775" w:rsidP="007A28E8">
      <w:pPr>
        <w:spacing w:line="288" w:lineRule="auto"/>
        <w:jc w:val="both"/>
        <w:rPr>
          <w:rFonts w:ascii="Times New Roman" w:eastAsia="Times New Roman" w:hAnsi="Times New Roman" w:cs="Times New Roman"/>
          <w:sz w:val="24"/>
          <w:szCs w:val="24"/>
        </w:rPr>
      </w:pPr>
    </w:p>
    <w:p w14:paraId="6C0DE92C" w14:textId="77777777" w:rsidR="00CF0775" w:rsidRDefault="00CF0775" w:rsidP="007A28E8">
      <w:pPr>
        <w:spacing w:line="288" w:lineRule="auto"/>
        <w:jc w:val="both"/>
        <w:rPr>
          <w:rFonts w:ascii="Times New Roman" w:eastAsia="Times New Roman" w:hAnsi="Times New Roman" w:cs="Times New Roman"/>
          <w:sz w:val="24"/>
          <w:szCs w:val="24"/>
        </w:rPr>
      </w:pPr>
    </w:p>
    <w:p w14:paraId="489FBB0E" w14:textId="77777777" w:rsidR="00CF0775" w:rsidRDefault="00CF0775" w:rsidP="007A28E8">
      <w:pPr>
        <w:spacing w:line="288" w:lineRule="auto"/>
        <w:jc w:val="both"/>
        <w:rPr>
          <w:rFonts w:ascii="Times New Roman" w:eastAsia="Times New Roman" w:hAnsi="Times New Roman" w:cs="Times New Roman"/>
          <w:sz w:val="24"/>
          <w:szCs w:val="24"/>
        </w:rPr>
      </w:pPr>
    </w:p>
    <w:p w14:paraId="1EEC13CE" w14:textId="77777777" w:rsidR="00CF0775" w:rsidRPr="007A28E8" w:rsidRDefault="00CF0775" w:rsidP="007A28E8">
      <w:pPr>
        <w:spacing w:line="288" w:lineRule="auto"/>
        <w:jc w:val="both"/>
        <w:rPr>
          <w:rFonts w:ascii="Times New Roman" w:eastAsia="Times New Roman" w:hAnsi="Times New Roman" w:cs="Times New Roman"/>
          <w:sz w:val="24"/>
          <w:szCs w:val="24"/>
        </w:rPr>
      </w:pPr>
    </w:p>
    <w:p w14:paraId="1019CD07" w14:textId="77777777" w:rsidR="00382EA5" w:rsidRDefault="00382EA5">
      <w:pPr>
        <w:rPr>
          <w:b/>
        </w:rPr>
      </w:pPr>
    </w:p>
    <w:p w14:paraId="48DB484E" w14:textId="77777777" w:rsidR="00382EA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w:t>
      </w:r>
    </w:p>
    <w:p w14:paraId="1F71AC1C" w14:textId="77777777" w:rsidR="00382EA5" w:rsidRDefault="00000000">
      <w:pPr>
        <w:ind w:left="810"/>
        <w:rPr>
          <w:rFonts w:ascii="Times New Roman" w:eastAsia="Times New Roman" w:hAnsi="Times New Roman" w:cs="Times New Roman"/>
          <w:b/>
          <w:sz w:val="24"/>
          <w:szCs w:val="24"/>
        </w:rPr>
      </w:pPr>
      <w:r>
        <w:rPr>
          <w:b/>
        </w:rPr>
        <w:t xml:space="preserve"> </w:t>
      </w:r>
      <w:r>
        <w:rPr>
          <w:rFonts w:ascii="Times New Roman" w:eastAsia="Times New Roman" w:hAnsi="Times New Roman" w:cs="Times New Roman"/>
          <w:b/>
          <w:sz w:val="24"/>
          <w:szCs w:val="24"/>
        </w:rPr>
        <w:t>Splash RNA (shRNA sequence for MTCH1 knockdown)</w:t>
      </w:r>
    </w:p>
    <w:p w14:paraId="66E4647E" w14:textId="77777777" w:rsidR="00382EA5" w:rsidRDefault="00000000">
      <w:pPr>
        <w:ind w:left="900"/>
        <w:rPr>
          <w:rFonts w:ascii="Times New Roman" w:eastAsia="Times New Roman" w:hAnsi="Times New Roman" w:cs="Times New Roman"/>
          <w:b/>
          <w:color w:val="4472C4"/>
          <w:sz w:val="24"/>
          <w:szCs w:val="24"/>
        </w:rPr>
      </w:pPr>
      <w:r>
        <w:rPr>
          <w:rFonts w:ascii="Times New Roman" w:eastAsia="Times New Roman" w:hAnsi="Times New Roman" w:cs="Times New Roman"/>
          <w:b/>
          <w:color w:val="FF0000"/>
          <w:sz w:val="24"/>
          <w:szCs w:val="24"/>
        </w:rPr>
        <w:t xml:space="preserve">Sense </w:t>
      </w:r>
      <w:r>
        <w:rPr>
          <w:rFonts w:ascii="Times New Roman" w:eastAsia="Times New Roman" w:hAnsi="Times New Roman" w:cs="Times New Roman"/>
          <w:b/>
          <w:color w:val="4472C4"/>
          <w:sz w:val="24"/>
          <w:szCs w:val="24"/>
        </w:rPr>
        <w:t>Antisense</w:t>
      </w:r>
    </w:p>
    <w:p w14:paraId="62F02A0F" w14:textId="77777777" w:rsidR="00382EA5" w:rsidRDefault="00382EA5">
      <w:pPr>
        <w:spacing w:before="240" w:after="240"/>
        <w:rPr>
          <w:rFonts w:ascii="Times New Roman" w:eastAsia="Times New Roman" w:hAnsi="Times New Roman" w:cs="Times New Roman"/>
          <w:b/>
          <w:sz w:val="24"/>
          <w:szCs w:val="24"/>
        </w:rPr>
      </w:pPr>
    </w:p>
    <w:p w14:paraId="328A7E0E" w14:textId="77777777" w:rsidR="00382EA5"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5’-GACTAT</w:t>
      </w:r>
      <w:r>
        <w:rPr>
          <w:rFonts w:ascii="Times New Roman" w:eastAsia="Times New Roman" w:hAnsi="Times New Roman" w:cs="Times New Roman"/>
          <w:sz w:val="24"/>
          <w:szCs w:val="24"/>
          <w:highlight w:val="yellow"/>
        </w:rPr>
        <w:t>CATATG</w:t>
      </w:r>
      <w:r>
        <w:rPr>
          <w:rFonts w:ascii="Times New Roman" w:eastAsia="Times New Roman" w:hAnsi="Times New Roman" w:cs="Times New Roman"/>
          <w:sz w:val="24"/>
          <w:szCs w:val="24"/>
        </w:rPr>
        <w:t>CTTACCGTAACTTGAAAGTATTTCGATTTCTTGGCTTTATATATCTTGTGGAAAGGACGAAACACCGG</w:t>
      </w:r>
      <w:r>
        <w:rPr>
          <w:rFonts w:ascii="Times New Roman" w:eastAsia="Times New Roman" w:hAnsi="Times New Roman" w:cs="Times New Roman"/>
          <w:color w:val="FF0000"/>
          <w:sz w:val="24"/>
          <w:szCs w:val="24"/>
        </w:rPr>
        <w:t>CTTCCCTGAAGAAAGTTGTGAA</w:t>
      </w:r>
      <w:r>
        <w:rPr>
          <w:rFonts w:ascii="Times New Roman" w:eastAsia="Times New Roman" w:hAnsi="Times New Roman" w:cs="Times New Roman"/>
          <w:sz w:val="24"/>
          <w:szCs w:val="24"/>
        </w:rPr>
        <w:t>CTCGAG</w:t>
      </w:r>
      <w:r>
        <w:rPr>
          <w:rFonts w:ascii="Times New Roman" w:eastAsia="Times New Roman" w:hAnsi="Times New Roman" w:cs="Times New Roman"/>
          <w:color w:val="0070C0"/>
          <w:sz w:val="24"/>
          <w:szCs w:val="24"/>
        </w:rPr>
        <w:t>TTCACAACTTTCTTCAGGGAAG</w:t>
      </w:r>
      <w:r>
        <w:rPr>
          <w:rFonts w:ascii="Times New Roman" w:eastAsia="Times New Roman" w:hAnsi="Times New Roman" w:cs="Times New Roman"/>
          <w:sz w:val="24"/>
          <w:szCs w:val="24"/>
        </w:rPr>
        <w:t>TTTTT</w:t>
      </w:r>
      <w:bookmarkStart w:id="3" w:name="bookmark=id.u224cwqd84ix" w:colFirst="0" w:colLast="0"/>
      <w:bookmarkEnd w:id="3"/>
      <w:r>
        <w:rPr>
          <w:rFonts w:ascii="Times New Roman" w:eastAsia="Times New Roman" w:hAnsi="Times New Roman" w:cs="Times New Roman"/>
          <w:sz w:val="24"/>
          <w:szCs w:val="24"/>
          <w:highlight w:val="red"/>
        </w:rPr>
        <w:t>GAATTC</w:t>
      </w:r>
      <w:r>
        <w:rPr>
          <w:rFonts w:ascii="Times New Roman" w:eastAsia="Times New Roman" w:hAnsi="Times New Roman" w:cs="Times New Roman"/>
          <w:sz w:val="24"/>
          <w:szCs w:val="24"/>
        </w:rPr>
        <w:t>TCGACC-3’</w:t>
      </w:r>
    </w:p>
    <w:p w14:paraId="0612BB8D" w14:textId="77777777" w:rsidR="00382EA5" w:rsidRDefault="00382EA5">
      <w:pPr>
        <w:spacing w:before="240" w:after="240"/>
        <w:rPr>
          <w:rFonts w:ascii="Times New Roman" w:eastAsia="Times New Roman" w:hAnsi="Times New Roman" w:cs="Times New Roman"/>
          <w:sz w:val="24"/>
          <w:szCs w:val="24"/>
        </w:rPr>
      </w:pPr>
    </w:p>
    <w:p w14:paraId="17B1C93F" w14:textId="77777777" w:rsidR="00382EA5"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2. </w:t>
      </w:r>
      <w:r>
        <w:rPr>
          <w:rFonts w:ascii="Times New Roman" w:eastAsia="Times New Roman" w:hAnsi="Times New Roman" w:cs="Times New Roman"/>
          <w:sz w:val="24"/>
          <w:szCs w:val="24"/>
        </w:rPr>
        <w:t>5’-GACTAT</w:t>
      </w:r>
      <w:r>
        <w:rPr>
          <w:rFonts w:ascii="Times New Roman" w:eastAsia="Times New Roman" w:hAnsi="Times New Roman" w:cs="Times New Roman"/>
          <w:sz w:val="24"/>
          <w:szCs w:val="24"/>
          <w:highlight w:val="yellow"/>
        </w:rPr>
        <w:t>CATATG</w:t>
      </w:r>
      <w:r>
        <w:rPr>
          <w:rFonts w:ascii="Times New Roman" w:eastAsia="Times New Roman" w:hAnsi="Times New Roman" w:cs="Times New Roman"/>
          <w:sz w:val="24"/>
          <w:szCs w:val="24"/>
        </w:rPr>
        <w:t>CTTACCGTAACTTGAAAGTATTTCGATTTCTTGGCTTTATATATCTTGTGGAAAGGACGAAACACCGG</w:t>
      </w:r>
      <w:r>
        <w:rPr>
          <w:rFonts w:ascii="Times New Roman" w:eastAsia="Times New Roman" w:hAnsi="Times New Roman" w:cs="Times New Roman"/>
          <w:color w:val="FF0000"/>
          <w:sz w:val="24"/>
          <w:szCs w:val="24"/>
        </w:rPr>
        <w:t>CTGGGATTCTTCGTTGGATTAA</w:t>
      </w:r>
      <w:r>
        <w:rPr>
          <w:rFonts w:ascii="Times New Roman" w:eastAsia="Times New Roman" w:hAnsi="Times New Roman" w:cs="Times New Roman"/>
          <w:sz w:val="24"/>
          <w:szCs w:val="24"/>
        </w:rPr>
        <w:t>CTCGAG</w:t>
      </w:r>
      <w:r>
        <w:rPr>
          <w:rFonts w:ascii="Times New Roman" w:eastAsia="Times New Roman" w:hAnsi="Times New Roman" w:cs="Times New Roman"/>
          <w:color w:val="0070C0"/>
          <w:sz w:val="24"/>
          <w:szCs w:val="24"/>
        </w:rPr>
        <w:t>TTAATCCAACGAAGAATCCCAG</w:t>
      </w:r>
      <w:r>
        <w:rPr>
          <w:rFonts w:ascii="Times New Roman" w:eastAsia="Times New Roman" w:hAnsi="Times New Roman" w:cs="Times New Roman"/>
          <w:sz w:val="24"/>
          <w:szCs w:val="24"/>
        </w:rPr>
        <w:t>TTTTT</w:t>
      </w:r>
      <w:r>
        <w:rPr>
          <w:rFonts w:ascii="Times New Roman" w:eastAsia="Times New Roman" w:hAnsi="Times New Roman" w:cs="Times New Roman"/>
          <w:sz w:val="24"/>
          <w:szCs w:val="24"/>
          <w:highlight w:val="red"/>
        </w:rPr>
        <w:t>GAATTC</w:t>
      </w:r>
      <w:r>
        <w:rPr>
          <w:rFonts w:ascii="Times New Roman" w:eastAsia="Times New Roman" w:hAnsi="Times New Roman" w:cs="Times New Roman"/>
          <w:sz w:val="24"/>
          <w:szCs w:val="24"/>
        </w:rPr>
        <w:t>TCGACC-3’</w:t>
      </w:r>
    </w:p>
    <w:p w14:paraId="1A823222" w14:textId="77777777" w:rsidR="00382EA5"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B</w:t>
      </w:r>
      <w:r>
        <w:rPr>
          <w:rFonts w:ascii="Times New Roman" w:eastAsia="Times New Roman" w:hAnsi="Times New Roman" w:cs="Times New Roman"/>
          <w:b/>
          <w:sz w:val="24"/>
          <w:szCs w:val="24"/>
        </w:rPr>
        <w:br/>
        <w:t xml:space="preserve">                </w:t>
      </w:r>
      <w:r>
        <w:rPr>
          <w:noProof/>
        </w:rPr>
        <w:drawing>
          <wp:anchor distT="0" distB="0" distL="114300" distR="114300" simplePos="0" relativeHeight="251661312" behindDoc="0" locked="0" layoutInCell="1" hidden="0" allowOverlap="1" wp14:anchorId="7FAB32F2" wp14:editId="65CE6D37">
            <wp:simplePos x="0" y="0"/>
            <wp:positionH relativeFrom="column">
              <wp:posOffset>822688</wp:posOffset>
            </wp:positionH>
            <wp:positionV relativeFrom="paragraph">
              <wp:posOffset>419644</wp:posOffset>
            </wp:positionV>
            <wp:extent cx="4486910" cy="2752090"/>
            <wp:effectExtent l="0" t="0" r="0" b="0"/>
            <wp:wrapSquare wrapText="bothSides" distT="0" distB="0" distL="114300" distR="114300"/>
            <wp:docPr id="19972661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86910" cy="2752090"/>
                    </a:xfrm>
                    <a:prstGeom prst="rect">
                      <a:avLst/>
                    </a:prstGeom>
                    <a:ln/>
                  </pic:spPr>
                </pic:pic>
              </a:graphicData>
            </a:graphic>
          </wp:anchor>
        </w:drawing>
      </w:r>
    </w:p>
    <w:p w14:paraId="0FC9F754" w14:textId="77777777" w:rsidR="00382EA5" w:rsidRDefault="00000000">
      <w:pPr>
        <w:rPr>
          <w:b/>
        </w:rPr>
      </w:pPr>
      <w:r>
        <w:rPr>
          <w:b/>
        </w:rPr>
        <w:t xml:space="preserve">    </w:t>
      </w:r>
    </w:p>
    <w:p w14:paraId="5222151A" w14:textId="77777777" w:rsidR="00382EA5" w:rsidRDefault="00382EA5">
      <w:pPr>
        <w:rPr>
          <w:b/>
        </w:rPr>
      </w:pPr>
    </w:p>
    <w:p w14:paraId="00905A25" w14:textId="77777777" w:rsidR="00382EA5" w:rsidRDefault="00382EA5">
      <w:pPr>
        <w:rPr>
          <w:b/>
        </w:rPr>
      </w:pPr>
    </w:p>
    <w:p w14:paraId="3CDEECCC" w14:textId="77777777" w:rsidR="00382EA5" w:rsidRDefault="00382EA5">
      <w:pPr>
        <w:rPr>
          <w:b/>
        </w:rPr>
      </w:pPr>
    </w:p>
    <w:p w14:paraId="4F2F2028" w14:textId="77777777" w:rsidR="00382EA5" w:rsidRDefault="00382EA5">
      <w:pPr>
        <w:rPr>
          <w:b/>
        </w:rPr>
      </w:pPr>
    </w:p>
    <w:p w14:paraId="5DF17FDD" w14:textId="77777777" w:rsidR="00382EA5" w:rsidRDefault="00382EA5">
      <w:pPr>
        <w:rPr>
          <w:b/>
        </w:rPr>
      </w:pPr>
    </w:p>
    <w:p w14:paraId="14C31941" w14:textId="77777777" w:rsidR="00382EA5" w:rsidRDefault="00382EA5">
      <w:pPr>
        <w:rPr>
          <w:b/>
        </w:rPr>
      </w:pPr>
    </w:p>
    <w:p w14:paraId="1BAC8F88" w14:textId="77777777" w:rsidR="00382EA5" w:rsidRDefault="00382EA5">
      <w:pPr>
        <w:rPr>
          <w:b/>
        </w:rPr>
      </w:pPr>
    </w:p>
    <w:p w14:paraId="460B21BB" w14:textId="77777777" w:rsidR="00382EA5" w:rsidRDefault="00382EA5">
      <w:pPr>
        <w:rPr>
          <w:b/>
        </w:rPr>
      </w:pPr>
    </w:p>
    <w:p w14:paraId="3419EE28" w14:textId="77777777" w:rsidR="00382EA5" w:rsidRDefault="00382EA5">
      <w:pPr>
        <w:rPr>
          <w:b/>
        </w:rPr>
      </w:pPr>
    </w:p>
    <w:p w14:paraId="61D24B99" w14:textId="77777777" w:rsidR="00382EA5" w:rsidRDefault="00000000">
      <w:pPr>
        <w:rPr>
          <w:b/>
        </w:rPr>
      </w:pPr>
      <w:r>
        <w:rPr>
          <w:b/>
        </w:rPr>
        <w:t xml:space="preserve"> </w:t>
      </w:r>
    </w:p>
    <w:p w14:paraId="5BAB08F8" w14:textId="77777777" w:rsidR="00382EA5" w:rsidRDefault="00382EA5">
      <w:pPr>
        <w:rPr>
          <w:b/>
        </w:rPr>
      </w:pPr>
    </w:p>
    <w:p w14:paraId="4B83EA82" w14:textId="77777777" w:rsidR="00382EA5" w:rsidRDefault="00382EA5">
      <w:pPr>
        <w:rPr>
          <w:b/>
        </w:rPr>
      </w:pPr>
    </w:p>
    <w:p w14:paraId="1EC863F5" w14:textId="77777777" w:rsidR="00382EA5" w:rsidRDefault="00382EA5">
      <w:pPr>
        <w:rPr>
          <w:b/>
        </w:rPr>
      </w:pPr>
    </w:p>
    <w:p w14:paraId="08AF629B" w14:textId="0469B6F0" w:rsidR="00382EA5"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CF0775">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MTCH1 shRNA sequences used to target MTCH1 and its effect on MTCH1 mRNA expression at different MOIs.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Nucleotide sequence of the shRNA construct used to target MTCH1. The sense and antisense strands are shown, including the loop sequence, designed according to the standard shRNA construction protocol. Yellow and red highlighted sequence shows restriction sites for NdeI and EcoRI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Bar graph shows relative MTCH1 expression 48hrs following transduction with the indicated shRNA at varying multiplicities of infection. GAPDH was used as a housekeeping control. </w:t>
      </w:r>
    </w:p>
    <w:p w14:paraId="4B669B6A" w14:textId="77777777" w:rsidR="00382EA5" w:rsidRDefault="00382EA5">
      <w:pPr>
        <w:jc w:val="both"/>
        <w:rPr>
          <w:rFonts w:ascii="Times New Roman" w:eastAsia="Times New Roman" w:hAnsi="Times New Roman" w:cs="Times New Roman"/>
          <w:sz w:val="24"/>
          <w:szCs w:val="24"/>
        </w:rPr>
      </w:pPr>
    </w:p>
    <w:p w14:paraId="3A6519CF" w14:textId="77777777" w:rsidR="00382EA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w:t>
      </w:r>
      <w:r>
        <w:rPr>
          <w:rFonts w:ascii="Times New Roman" w:eastAsia="Times New Roman" w:hAnsi="Times New Roman" w:cs="Times New Roman"/>
          <w:sz w:val="24"/>
          <w:szCs w:val="24"/>
        </w:rPr>
        <w:t xml:space="preserve"> List of primers for RT-qPCR</w:t>
      </w:r>
    </w:p>
    <w:p w14:paraId="539BEE0B" w14:textId="77777777" w:rsidR="00382EA5" w:rsidRDefault="00382EA5"/>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3630"/>
        <w:gridCol w:w="3780"/>
      </w:tblGrid>
      <w:tr w:rsidR="00382EA5" w14:paraId="05D34359" w14:textId="77777777">
        <w:tc>
          <w:tcPr>
            <w:tcW w:w="1950" w:type="dxa"/>
            <w:tcMar>
              <w:top w:w="100" w:type="dxa"/>
              <w:left w:w="100" w:type="dxa"/>
              <w:bottom w:w="100" w:type="dxa"/>
              <w:right w:w="100" w:type="dxa"/>
            </w:tcMar>
          </w:tcPr>
          <w:p w14:paraId="2007FFA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w:t>
            </w:r>
          </w:p>
        </w:tc>
        <w:tc>
          <w:tcPr>
            <w:tcW w:w="3630" w:type="dxa"/>
            <w:tcMar>
              <w:top w:w="100" w:type="dxa"/>
              <w:left w:w="100" w:type="dxa"/>
              <w:bottom w:w="100" w:type="dxa"/>
              <w:right w:w="100" w:type="dxa"/>
            </w:tcMar>
          </w:tcPr>
          <w:p w14:paraId="6DE7737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Forward Primer (5’-3’)</w:t>
            </w:r>
          </w:p>
        </w:tc>
        <w:tc>
          <w:tcPr>
            <w:tcW w:w="3780" w:type="dxa"/>
            <w:tcMar>
              <w:top w:w="100" w:type="dxa"/>
              <w:left w:w="100" w:type="dxa"/>
              <w:bottom w:w="100" w:type="dxa"/>
              <w:right w:w="100" w:type="dxa"/>
            </w:tcMar>
          </w:tcPr>
          <w:p w14:paraId="6345BF9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Reverse Primer (5’-3’)</w:t>
            </w:r>
          </w:p>
        </w:tc>
      </w:tr>
      <w:tr w:rsidR="00382EA5" w14:paraId="0979DEE4" w14:textId="77777777">
        <w:tc>
          <w:tcPr>
            <w:tcW w:w="1950" w:type="dxa"/>
            <w:tcMar>
              <w:top w:w="100" w:type="dxa"/>
              <w:left w:w="100" w:type="dxa"/>
              <w:bottom w:w="100" w:type="dxa"/>
              <w:right w:w="100" w:type="dxa"/>
            </w:tcMar>
          </w:tcPr>
          <w:p w14:paraId="14CB51C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MLKL</w:t>
            </w:r>
          </w:p>
        </w:tc>
        <w:tc>
          <w:tcPr>
            <w:tcW w:w="3630" w:type="dxa"/>
            <w:tcMar>
              <w:top w:w="100" w:type="dxa"/>
              <w:left w:w="100" w:type="dxa"/>
              <w:bottom w:w="100" w:type="dxa"/>
              <w:right w:w="100" w:type="dxa"/>
            </w:tcMar>
          </w:tcPr>
          <w:p w14:paraId="570BF0D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AGAGCTCCAGTGGCCATAAA</w:t>
            </w:r>
          </w:p>
        </w:tc>
        <w:tc>
          <w:tcPr>
            <w:tcW w:w="3780" w:type="dxa"/>
            <w:tcMar>
              <w:top w:w="100" w:type="dxa"/>
              <w:left w:w="100" w:type="dxa"/>
              <w:bottom w:w="100" w:type="dxa"/>
              <w:right w:w="100" w:type="dxa"/>
            </w:tcMar>
          </w:tcPr>
          <w:p w14:paraId="00243E62"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TACGCAGGATGTTGGGAGAT</w:t>
            </w:r>
          </w:p>
        </w:tc>
      </w:tr>
      <w:tr w:rsidR="00382EA5" w14:paraId="17B733B6" w14:textId="77777777">
        <w:tc>
          <w:tcPr>
            <w:tcW w:w="1950" w:type="dxa"/>
            <w:tcMar>
              <w:top w:w="100" w:type="dxa"/>
              <w:left w:w="100" w:type="dxa"/>
              <w:bottom w:w="100" w:type="dxa"/>
              <w:right w:w="100" w:type="dxa"/>
            </w:tcMar>
          </w:tcPr>
          <w:p w14:paraId="2368878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RIPK3</w:t>
            </w:r>
          </w:p>
        </w:tc>
        <w:tc>
          <w:tcPr>
            <w:tcW w:w="3630" w:type="dxa"/>
            <w:tcMar>
              <w:top w:w="100" w:type="dxa"/>
              <w:left w:w="100" w:type="dxa"/>
              <w:bottom w:w="100" w:type="dxa"/>
              <w:right w:w="100" w:type="dxa"/>
            </w:tcMar>
          </w:tcPr>
          <w:p w14:paraId="7C241ED2"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GACTCCCGGCTTAGAAGGACT</w:t>
            </w:r>
          </w:p>
        </w:tc>
        <w:tc>
          <w:tcPr>
            <w:tcW w:w="3780" w:type="dxa"/>
            <w:tcMar>
              <w:top w:w="100" w:type="dxa"/>
              <w:left w:w="100" w:type="dxa"/>
              <w:bottom w:w="100" w:type="dxa"/>
              <w:right w:w="100" w:type="dxa"/>
            </w:tcMar>
          </w:tcPr>
          <w:p w14:paraId="10BF589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CTGCTCTTGAGCTGAGACAGG</w:t>
            </w:r>
          </w:p>
        </w:tc>
      </w:tr>
      <w:tr w:rsidR="00382EA5" w14:paraId="7624B68C" w14:textId="77777777">
        <w:tc>
          <w:tcPr>
            <w:tcW w:w="1950" w:type="dxa"/>
            <w:tcMar>
              <w:top w:w="100" w:type="dxa"/>
              <w:left w:w="100" w:type="dxa"/>
              <w:bottom w:w="100" w:type="dxa"/>
              <w:right w:w="100" w:type="dxa"/>
            </w:tcMar>
          </w:tcPr>
          <w:p w14:paraId="6A479B3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Caspase3</w:t>
            </w:r>
          </w:p>
        </w:tc>
        <w:tc>
          <w:tcPr>
            <w:tcW w:w="3630" w:type="dxa"/>
            <w:tcMar>
              <w:top w:w="100" w:type="dxa"/>
              <w:left w:w="100" w:type="dxa"/>
              <w:bottom w:w="100" w:type="dxa"/>
              <w:right w:w="100" w:type="dxa"/>
            </w:tcMar>
          </w:tcPr>
          <w:p w14:paraId="58198AF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TGTTTGTGTGCTTCTGAGCC</w:t>
            </w:r>
          </w:p>
        </w:tc>
        <w:tc>
          <w:tcPr>
            <w:tcW w:w="3780" w:type="dxa"/>
            <w:tcMar>
              <w:top w:w="100" w:type="dxa"/>
              <w:left w:w="100" w:type="dxa"/>
              <w:bottom w:w="100" w:type="dxa"/>
              <w:right w:w="100" w:type="dxa"/>
            </w:tcMar>
          </w:tcPr>
          <w:p w14:paraId="66F5936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CACGCCATGTCATCATCAAC</w:t>
            </w:r>
          </w:p>
        </w:tc>
      </w:tr>
      <w:tr w:rsidR="00382EA5" w14:paraId="39C9213B" w14:textId="77777777">
        <w:tc>
          <w:tcPr>
            <w:tcW w:w="1950" w:type="dxa"/>
            <w:tcMar>
              <w:top w:w="100" w:type="dxa"/>
              <w:left w:w="100" w:type="dxa"/>
              <w:bottom w:w="100" w:type="dxa"/>
              <w:right w:w="100" w:type="dxa"/>
            </w:tcMar>
          </w:tcPr>
          <w:p w14:paraId="797C1AC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LC3BII</w:t>
            </w:r>
          </w:p>
        </w:tc>
        <w:tc>
          <w:tcPr>
            <w:tcW w:w="3630" w:type="dxa"/>
            <w:tcMar>
              <w:top w:w="100" w:type="dxa"/>
              <w:left w:w="100" w:type="dxa"/>
              <w:bottom w:w="100" w:type="dxa"/>
              <w:right w:w="100" w:type="dxa"/>
            </w:tcMar>
          </w:tcPr>
          <w:p w14:paraId="291C69A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GAGAAGCAGCTTCCTGTTCTGG</w:t>
            </w:r>
          </w:p>
        </w:tc>
        <w:tc>
          <w:tcPr>
            <w:tcW w:w="3780" w:type="dxa"/>
            <w:tcMar>
              <w:top w:w="100" w:type="dxa"/>
              <w:left w:w="100" w:type="dxa"/>
              <w:bottom w:w="100" w:type="dxa"/>
              <w:right w:w="100" w:type="dxa"/>
            </w:tcMar>
          </w:tcPr>
          <w:p w14:paraId="420E4DB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GTGTCCGTTCACCAACAGGAAG</w:t>
            </w:r>
          </w:p>
        </w:tc>
      </w:tr>
      <w:tr w:rsidR="00382EA5" w14:paraId="31D2782B" w14:textId="77777777">
        <w:tc>
          <w:tcPr>
            <w:tcW w:w="1950" w:type="dxa"/>
            <w:tcMar>
              <w:top w:w="100" w:type="dxa"/>
              <w:left w:w="100" w:type="dxa"/>
              <w:bottom w:w="100" w:type="dxa"/>
              <w:right w:w="100" w:type="dxa"/>
            </w:tcMar>
          </w:tcPr>
          <w:p w14:paraId="740C988A"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Caspase1</w:t>
            </w:r>
          </w:p>
        </w:tc>
        <w:tc>
          <w:tcPr>
            <w:tcW w:w="3630" w:type="dxa"/>
            <w:tcMar>
              <w:top w:w="100" w:type="dxa"/>
              <w:left w:w="100" w:type="dxa"/>
              <w:bottom w:w="100" w:type="dxa"/>
              <w:right w:w="100" w:type="dxa"/>
            </w:tcMar>
          </w:tcPr>
          <w:p w14:paraId="2244EA9C"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GCCTGTTCCTGTGATGTGGAG</w:t>
            </w:r>
          </w:p>
        </w:tc>
        <w:tc>
          <w:tcPr>
            <w:tcW w:w="3780" w:type="dxa"/>
            <w:tcMar>
              <w:top w:w="100" w:type="dxa"/>
              <w:left w:w="100" w:type="dxa"/>
              <w:bottom w:w="100" w:type="dxa"/>
              <w:right w:w="100" w:type="dxa"/>
            </w:tcMar>
          </w:tcPr>
          <w:p w14:paraId="48E91B8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TGCCCACAGACATTCATACAGTTTC</w:t>
            </w:r>
          </w:p>
        </w:tc>
      </w:tr>
      <w:tr w:rsidR="00382EA5" w14:paraId="1A002F73" w14:textId="77777777">
        <w:tc>
          <w:tcPr>
            <w:tcW w:w="1950" w:type="dxa"/>
            <w:tcMar>
              <w:top w:w="100" w:type="dxa"/>
              <w:left w:w="100" w:type="dxa"/>
              <w:bottom w:w="100" w:type="dxa"/>
              <w:right w:w="100" w:type="dxa"/>
            </w:tcMar>
          </w:tcPr>
          <w:p w14:paraId="7258C6D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MTCH1</w:t>
            </w:r>
          </w:p>
        </w:tc>
        <w:tc>
          <w:tcPr>
            <w:tcW w:w="3630" w:type="dxa"/>
            <w:tcMar>
              <w:top w:w="100" w:type="dxa"/>
              <w:left w:w="100" w:type="dxa"/>
              <w:bottom w:w="100" w:type="dxa"/>
              <w:right w:w="100" w:type="dxa"/>
            </w:tcMar>
          </w:tcPr>
          <w:p w14:paraId="52D0E8F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TACGTGAAGCTGCTCATCCA</w:t>
            </w:r>
          </w:p>
        </w:tc>
        <w:tc>
          <w:tcPr>
            <w:tcW w:w="3780" w:type="dxa"/>
            <w:tcMar>
              <w:top w:w="100" w:type="dxa"/>
              <w:left w:w="100" w:type="dxa"/>
              <w:bottom w:w="100" w:type="dxa"/>
              <w:right w:w="100" w:type="dxa"/>
            </w:tcMar>
          </w:tcPr>
          <w:p w14:paraId="3385404A"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CTTGGCGTAGGTGAAGAAGC</w:t>
            </w:r>
          </w:p>
        </w:tc>
      </w:tr>
    </w:tbl>
    <w:p w14:paraId="14291D15" w14:textId="77777777" w:rsidR="00382EA5" w:rsidRDefault="00382EA5">
      <w:pPr>
        <w:rPr>
          <w:b/>
        </w:rPr>
      </w:pPr>
    </w:p>
    <w:p w14:paraId="084D5AFD" w14:textId="77777777" w:rsidR="00382EA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Pr>
          <w:rFonts w:ascii="Times New Roman" w:eastAsia="Times New Roman" w:hAnsi="Times New Roman" w:cs="Times New Roman"/>
          <w:sz w:val="24"/>
          <w:szCs w:val="24"/>
        </w:rPr>
        <w:t>List of antibodies for western blotting</w:t>
      </w:r>
    </w:p>
    <w:p w14:paraId="1AA863C5" w14:textId="77777777" w:rsidR="00382EA5" w:rsidRDefault="00382EA5">
      <w:pPr>
        <w:rPr>
          <w:b/>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3465"/>
        <w:gridCol w:w="3120"/>
      </w:tblGrid>
      <w:tr w:rsidR="00382EA5" w14:paraId="0C72C7E4" w14:textId="77777777">
        <w:tc>
          <w:tcPr>
            <w:tcW w:w="2775" w:type="dxa"/>
            <w:tcMar>
              <w:top w:w="100" w:type="dxa"/>
              <w:left w:w="100" w:type="dxa"/>
              <w:bottom w:w="100" w:type="dxa"/>
              <w:right w:w="100" w:type="dxa"/>
            </w:tcMar>
          </w:tcPr>
          <w:p w14:paraId="4908377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Antibody</w:t>
            </w:r>
          </w:p>
        </w:tc>
        <w:tc>
          <w:tcPr>
            <w:tcW w:w="3465" w:type="dxa"/>
            <w:tcMar>
              <w:top w:w="100" w:type="dxa"/>
              <w:left w:w="100" w:type="dxa"/>
              <w:bottom w:w="100" w:type="dxa"/>
              <w:right w:w="100" w:type="dxa"/>
            </w:tcMar>
          </w:tcPr>
          <w:p w14:paraId="5B447AD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w:t>
            </w:r>
          </w:p>
        </w:tc>
        <w:tc>
          <w:tcPr>
            <w:tcW w:w="3120" w:type="dxa"/>
            <w:tcMar>
              <w:top w:w="100" w:type="dxa"/>
              <w:left w:w="100" w:type="dxa"/>
              <w:bottom w:w="100" w:type="dxa"/>
              <w:right w:w="100" w:type="dxa"/>
            </w:tcMar>
          </w:tcPr>
          <w:p w14:paraId="6D2A57AF"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Catalog number </w:t>
            </w:r>
          </w:p>
        </w:tc>
      </w:tr>
      <w:tr w:rsidR="00382EA5" w14:paraId="314BB2F9" w14:textId="77777777">
        <w:tc>
          <w:tcPr>
            <w:tcW w:w="2775" w:type="dxa"/>
            <w:tcMar>
              <w:top w:w="100" w:type="dxa"/>
              <w:left w:w="100" w:type="dxa"/>
              <w:bottom w:w="100" w:type="dxa"/>
              <w:right w:w="100" w:type="dxa"/>
            </w:tcMar>
          </w:tcPr>
          <w:p w14:paraId="2A6B3E4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pMLKL</w:t>
            </w:r>
          </w:p>
        </w:tc>
        <w:tc>
          <w:tcPr>
            <w:tcW w:w="3465" w:type="dxa"/>
            <w:tcMar>
              <w:top w:w="100" w:type="dxa"/>
              <w:left w:w="100" w:type="dxa"/>
              <w:bottom w:w="100" w:type="dxa"/>
              <w:right w:w="100" w:type="dxa"/>
            </w:tcMar>
          </w:tcPr>
          <w:p w14:paraId="6F4142C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Signalling Technology</w:t>
            </w:r>
          </w:p>
        </w:tc>
        <w:tc>
          <w:tcPr>
            <w:tcW w:w="3120" w:type="dxa"/>
            <w:tcMar>
              <w:top w:w="100" w:type="dxa"/>
              <w:left w:w="100" w:type="dxa"/>
              <w:bottom w:w="100" w:type="dxa"/>
              <w:right w:w="100" w:type="dxa"/>
            </w:tcMar>
          </w:tcPr>
          <w:p w14:paraId="35AC628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91689</w:t>
            </w:r>
          </w:p>
        </w:tc>
      </w:tr>
      <w:tr w:rsidR="00382EA5" w14:paraId="2B3F9CA5" w14:textId="77777777">
        <w:tc>
          <w:tcPr>
            <w:tcW w:w="2775" w:type="dxa"/>
            <w:tcMar>
              <w:top w:w="100" w:type="dxa"/>
              <w:left w:w="100" w:type="dxa"/>
              <w:bottom w:w="100" w:type="dxa"/>
              <w:right w:w="100" w:type="dxa"/>
            </w:tcMar>
          </w:tcPr>
          <w:p w14:paraId="401DD89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pRIPK3</w:t>
            </w:r>
          </w:p>
        </w:tc>
        <w:tc>
          <w:tcPr>
            <w:tcW w:w="3465" w:type="dxa"/>
            <w:tcMar>
              <w:top w:w="100" w:type="dxa"/>
              <w:left w:w="100" w:type="dxa"/>
              <w:bottom w:w="100" w:type="dxa"/>
              <w:right w:w="100" w:type="dxa"/>
            </w:tcMar>
          </w:tcPr>
          <w:p w14:paraId="540A11E9"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Signalling Technology</w:t>
            </w:r>
          </w:p>
        </w:tc>
        <w:tc>
          <w:tcPr>
            <w:tcW w:w="3120" w:type="dxa"/>
            <w:tcMar>
              <w:top w:w="100" w:type="dxa"/>
              <w:left w:w="100" w:type="dxa"/>
              <w:bottom w:w="100" w:type="dxa"/>
              <w:right w:w="100" w:type="dxa"/>
            </w:tcMar>
          </w:tcPr>
          <w:p w14:paraId="215DEC5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93654</w:t>
            </w:r>
          </w:p>
        </w:tc>
      </w:tr>
      <w:tr w:rsidR="00382EA5" w14:paraId="59638C42" w14:textId="77777777">
        <w:tc>
          <w:tcPr>
            <w:tcW w:w="2775" w:type="dxa"/>
            <w:tcMar>
              <w:top w:w="100" w:type="dxa"/>
              <w:left w:w="100" w:type="dxa"/>
              <w:bottom w:w="100" w:type="dxa"/>
              <w:right w:w="100" w:type="dxa"/>
            </w:tcMar>
          </w:tcPr>
          <w:p w14:paraId="426928C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Cleaved Caspase 3</w:t>
            </w:r>
          </w:p>
        </w:tc>
        <w:tc>
          <w:tcPr>
            <w:tcW w:w="3465" w:type="dxa"/>
            <w:tcMar>
              <w:top w:w="100" w:type="dxa"/>
              <w:left w:w="100" w:type="dxa"/>
              <w:bottom w:w="100" w:type="dxa"/>
              <w:right w:w="100" w:type="dxa"/>
            </w:tcMar>
          </w:tcPr>
          <w:p w14:paraId="574E3508"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Signalling Technology</w:t>
            </w:r>
          </w:p>
        </w:tc>
        <w:tc>
          <w:tcPr>
            <w:tcW w:w="3120" w:type="dxa"/>
            <w:tcMar>
              <w:top w:w="100" w:type="dxa"/>
              <w:left w:w="100" w:type="dxa"/>
              <w:bottom w:w="100" w:type="dxa"/>
              <w:right w:w="100" w:type="dxa"/>
            </w:tcMar>
          </w:tcPr>
          <w:p w14:paraId="6E554C7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9661</w:t>
            </w:r>
          </w:p>
        </w:tc>
      </w:tr>
      <w:tr w:rsidR="00382EA5" w14:paraId="32C111B3" w14:textId="77777777">
        <w:tc>
          <w:tcPr>
            <w:tcW w:w="2775" w:type="dxa"/>
            <w:tcMar>
              <w:top w:w="100" w:type="dxa"/>
              <w:left w:w="100" w:type="dxa"/>
              <w:bottom w:w="100" w:type="dxa"/>
              <w:right w:w="100" w:type="dxa"/>
            </w:tcMar>
          </w:tcPr>
          <w:p w14:paraId="5B0892C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Cleaved Caspase 1</w:t>
            </w:r>
          </w:p>
        </w:tc>
        <w:tc>
          <w:tcPr>
            <w:tcW w:w="3465" w:type="dxa"/>
            <w:tcMar>
              <w:top w:w="100" w:type="dxa"/>
              <w:left w:w="100" w:type="dxa"/>
              <w:bottom w:w="100" w:type="dxa"/>
              <w:right w:w="100" w:type="dxa"/>
            </w:tcMar>
          </w:tcPr>
          <w:p w14:paraId="72F384C0"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Signalling Technology</w:t>
            </w:r>
          </w:p>
        </w:tc>
        <w:tc>
          <w:tcPr>
            <w:tcW w:w="3120" w:type="dxa"/>
            <w:tcMar>
              <w:top w:w="100" w:type="dxa"/>
              <w:left w:w="100" w:type="dxa"/>
              <w:bottom w:w="100" w:type="dxa"/>
              <w:right w:w="100" w:type="dxa"/>
            </w:tcMar>
          </w:tcPr>
          <w:p w14:paraId="0338BD4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4199</w:t>
            </w:r>
          </w:p>
        </w:tc>
      </w:tr>
      <w:tr w:rsidR="00382EA5" w14:paraId="0FEC9FA9" w14:textId="77777777">
        <w:tc>
          <w:tcPr>
            <w:tcW w:w="2775" w:type="dxa"/>
            <w:tcMar>
              <w:top w:w="100" w:type="dxa"/>
              <w:left w:w="100" w:type="dxa"/>
              <w:bottom w:w="100" w:type="dxa"/>
              <w:right w:w="100" w:type="dxa"/>
            </w:tcMar>
          </w:tcPr>
          <w:p w14:paraId="33D0C484"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LC3BII</w:t>
            </w:r>
          </w:p>
        </w:tc>
        <w:tc>
          <w:tcPr>
            <w:tcW w:w="3465" w:type="dxa"/>
            <w:tcMar>
              <w:top w:w="100" w:type="dxa"/>
              <w:left w:w="100" w:type="dxa"/>
              <w:bottom w:w="100" w:type="dxa"/>
              <w:right w:w="100" w:type="dxa"/>
            </w:tcMar>
          </w:tcPr>
          <w:p w14:paraId="6B0FC72E"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Sigma</w:t>
            </w:r>
          </w:p>
        </w:tc>
        <w:tc>
          <w:tcPr>
            <w:tcW w:w="3120" w:type="dxa"/>
            <w:tcMar>
              <w:top w:w="100" w:type="dxa"/>
              <w:left w:w="100" w:type="dxa"/>
              <w:bottom w:w="100" w:type="dxa"/>
              <w:right w:w="100" w:type="dxa"/>
            </w:tcMar>
          </w:tcPr>
          <w:p w14:paraId="575917A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L7543</w:t>
            </w:r>
          </w:p>
        </w:tc>
      </w:tr>
      <w:tr w:rsidR="00382EA5" w14:paraId="1A5D5253" w14:textId="77777777">
        <w:tc>
          <w:tcPr>
            <w:tcW w:w="2775" w:type="dxa"/>
            <w:tcMar>
              <w:top w:w="100" w:type="dxa"/>
              <w:left w:w="100" w:type="dxa"/>
              <w:bottom w:w="100" w:type="dxa"/>
              <w:right w:w="100" w:type="dxa"/>
            </w:tcMar>
          </w:tcPr>
          <w:p w14:paraId="03B5C8E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MTCH1</w:t>
            </w:r>
          </w:p>
        </w:tc>
        <w:tc>
          <w:tcPr>
            <w:tcW w:w="3465" w:type="dxa"/>
            <w:tcMar>
              <w:top w:w="100" w:type="dxa"/>
              <w:left w:w="100" w:type="dxa"/>
              <w:bottom w:w="100" w:type="dxa"/>
              <w:right w:w="100" w:type="dxa"/>
            </w:tcMar>
          </w:tcPr>
          <w:p w14:paraId="6FE8E35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Abcam</w:t>
            </w:r>
          </w:p>
        </w:tc>
        <w:tc>
          <w:tcPr>
            <w:tcW w:w="3120" w:type="dxa"/>
            <w:tcMar>
              <w:top w:w="100" w:type="dxa"/>
              <w:left w:w="100" w:type="dxa"/>
              <w:bottom w:w="100" w:type="dxa"/>
              <w:right w:w="100" w:type="dxa"/>
            </w:tcMar>
          </w:tcPr>
          <w:p w14:paraId="54674F62"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ab230006</w:t>
            </w:r>
          </w:p>
        </w:tc>
      </w:tr>
      <w:tr w:rsidR="00382EA5" w14:paraId="17D9C5B4" w14:textId="77777777">
        <w:tc>
          <w:tcPr>
            <w:tcW w:w="2775" w:type="dxa"/>
            <w:tcMar>
              <w:top w:w="100" w:type="dxa"/>
              <w:left w:w="100" w:type="dxa"/>
              <w:bottom w:w="100" w:type="dxa"/>
              <w:right w:w="100" w:type="dxa"/>
            </w:tcMar>
          </w:tcPr>
          <w:p w14:paraId="092BE6F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Anti-strepII</w:t>
            </w:r>
          </w:p>
        </w:tc>
        <w:tc>
          <w:tcPr>
            <w:tcW w:w="3465" w:type="dxa"/>
            <w:tcMar>
              <w:top w:w="100" w:type="dxa"/>
              <w:left w:w="100" w:type="dxa"/>
              <w:bottom w:w="100" w:type="dxa"/>
              <w:right w:w="100" w:type="dxa"/>
            </w:tcMar>
          </w:tcPr>
          <w:p w14:paraId="744836A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Abcam</w:t>
            </w:r>
          </w:p>
        </w:tc>
        <w:tc>
          <w:tcPr>
            <w:tcW w:w="3120" w:type="dxa"/>
            <w:tcMar>
              <w:top w:w="100" w:type="dxa"/>
              <w:left w:w="100" w:type="dxa"/>
              <w:bottom w:w="100" w:type="dxa"/>
              <w:right w:w="100" w:type="dxa"/>
            </w:tcMar>
          </w:tcPr>
          <w:p w14:paraId="11662D0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ab184224</w:t>
            </w:r>
          </w:p>
        </w:tc>
      </w:tr>
      <w:tr w:rsidR="00382EA5" w14:paraId="29EC3C75" w14:textId="77777777">
        <w:tc>
          <w:tcPr>
            <w:tcW w:w="2775" w:type="dxa"/>
            <w:tcMar>
              <w:top w:w="100" w:type="dxa"/>
              <w:left w:w="100" w:type="dxa"/>
              <w:bottom w:w="100" w:type="dxa"/>
              <w:right w:w="100" w:type="dxa"/>
            </w:tcMar>
          </w:tcPr>
          <w:p w14:paraId="1882364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β-actin</w:t>
            </w:r>
          </w:p>
        </w:tc>
        <w:tc>
          <w:tcPr>
            <w:tcW w:w="3465" w:type="dxa"/>
            <w:tcMar>
              <w:top w:w="100" w:type="dxa"/>
              <w:left w:w="100" w:type="dxa"/>
              <w:bottom w:w="100" w:type="dxa"/>
              <w:right w:w="100" w:type="dxa"/>
            </w:tcMar>
          </w:tcPr>
          <w:p w14:paraId="5669EC62"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Sigma</w:t>
            </w:r>
          </w:p>
        </w:tc>
        <w:tc>
          <w:tcPr>
            <w:tcW w:w="3120" w:type="dxa"/>
            <w:tcMar>
              <w:top w:w="100" w:type="dxa"/>
              <w:left w:w="100" w:type="dxa"/>
              <w:bottom w:w="100" w:type="dxa"/>
              <w:right w:w="100" w:type="dxa"/>
            </w:tcMar>
          </w:tcPr>
          <w:p w14:paraId="389E3F3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A3854</w:t>
            </w:r>
          </w:p>
        </w:tc>
      </w:tr>
      <w:tr w:rsidR="00382EA5" w14:paraId="6D878962" w14:textId="77777777">
        <w:tc>
          <w:tcPr>
            <w:tcW w:w="2775" w:type="dxa"/>
            <w:tcMar>
              <w:top w:w="100" w:type="dxa"/>
              <w:left w:w="100" w:type="dxa"/>
              <w:bottom w:w="100" w:type="dxa"/>
              <w:right w:w="100" w:type="dxa"/>
            </w:tcMar>
          </w:tcPr>
          <w:p w14:paraId="66D82AA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Gapdh</w:t>
            </w:r>
          </w:p>
        </w:tc>
        <w:tc>
          <w:tcPr>
            <w:tcW w:w="3465" w:type="dxa"/>
            <w:tcMar>
              <w:top w:w="100" w:type="dxa"/>
              <w:left w:w="100" w:type="dxa"/>
              <w:bottom w:w="100" w:type="dxa"/>
              <w:right w:w="100" w:type="dxa"/>
            </w:tcMar>
          </w:tcPr>
          <w:p w14:paraId="0DE9DDF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Santa Cruz</w:t>
            </w:r>
          </w:p>
        </w:tc>
        <w:tc>
          <w:tcPr>
            <w:tcW w:w="3120" w:type="dxa"/>
            <w:tcMar>
              <w:top w:w="100" w:type="dxa"/>
              <w:left w:w="100" w:type="dxa"/>
              <w:bottom w:w="100" w:type="dxa"/>
              <w:right w:w="100" w:type="dxa"/>
            </w:tcMar>
          </w:tcPr>
          <w:p w14:paraId="5FF5A35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sc-32233</w:t>
            </w:r>
          </w:p>
        </w:tc>
      </w:tr>
      <w:tr w:rsidR="00382EA5" w14:paraId="4285DD2D" w14:textId="77777777">
        <w:tc>
          <w:tcPr>
            <w:tcW w:w="2775" w:type="dxa"/>
            <w:tcMar>
              <w:top w:w="100" w:type="dxa"/>
              <w:left w:w="100" w:type="dxa"/>
              <w:bottom w:w="100" w:type="dxa"/>
              <w:right w:w="100" w:type="dxa"/>
            </w:tcMar>
          </w:tcPr>
          <w:p w14:paraId="03AE537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MAP2</w:t>
            </w:r>
          </w:p>
        </w:tc>
        <w:tc>
          <w:tcPr>
            <w:tcW w:w="3465" w:type="dxa"/>
            <w:tcMar>
              <w:top w:w="100" w:type="dxa"/>
              <w:left w:w="100" w:type="dxa"/>
              <w:bottom w:w="100" w:type="dxa"/>
              <w:right w:w="100" w:type="dxa"/>
            </w:tcMar>
          </w:tcPr>
          <w:p w14:paraId="51C4AE3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Abcam</w:t>
            </w:r>
          </w:p>
        </w:tc>
        <w:tc>
          <w:tcPr>
            <w:tcW w:w="3120" w:type="dxa"/>
            <w:tcMar>
              <w:top w:w="100" w:type="dxa"/>
              <w:left w:w="100" w:type="dxa"/>
              <w:bottom w:w="100" w:type="dxa"/>
              <w:right w:w="100" w:type="dxa"/>
            </w:tcMar>
          </w:tcPr>
          <w:p w14:paraId="015C0704"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ab11268</w:t>
            </w:r>
          </w:p>
        </w:tc>
      </w:tr>
      <w:tr w:rsidR="00382EA5" w14:paraId="464A871B" w14:textId="77777777">
        <w:tc>
          <w:tcPr>
            <w:tcW w:w="2775" w:type="dxa"/>
            <w:tcMar>
              <w:top w:w="100" w:type="dxa"/>
              <w:left w:w="100" w:type="dxa"/>
              <w:bottom w:w="100" w:type="dxa"/>
              <w:right w:w="100" w:type="dxa"/>
            </w:tcMar>
          </w:tcPr>
          <w:p w14:paraId="2482CE1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Nestin</w:t>
            </w:r>
          </w:p>
        </w:tc>
        <w:tc>
          <w:tcPr>
            <w:tcW w:w="3465" w:type="dxa"/>
            <w:tcMar>
              <w:top w:w="100" w:type="dxa"/>
              <w:left w:w="100" w:type="dxa"/>
              <w:bottom w:w="100" w:type="dxa"/>
              <w:right w:w="100" w:type="dxa"/>
            </w:tcMar>
          </w:tcPr>
          <w:p w14:paraId="4928CC8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Millipore Sigma</w:t>
            </w:r>
          </w:p>
        </w:tc>
        <w:tc>
          <w:tcPr>
            <w:tcW w:w="3120" w:type="dxa"/>
            <w:tcMar>
              <w:top w:w="100" w:type="dxa"/>
              <w:left w:w="100" w:type="dxa"/>
              <w:bottom w:w="100" w:type="dxa"/>
              <w:right w:w="100" w:type="dxa"/>
            </w:tcMar>
          </w:tcPr>
          <w:p w14:paraId="3D3C1DA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AB5922</w:t>
            </w:r>
          </w:p>
        </w:tc>
      </w:tr>
      <w:tr w:rsidR="00382EA5" w14:paraId="4EF40E95" w14:textId="77777777">
        <w:tc>
          <w:tcPr>
            <w:tcW w:w="2775" w:type="dxa"/>
            <w:tcMar>
              <w:top w:w="100" w:type="dxa"/>
              <w:left w:w="100" w:type="dxa"/>
              <w:bottom w:w="100" w:type="dxa"/>
              <w:right w:w="100" w:type="dxa"/>
            </w:tcMar>
          </w:tcPr>
          <w:p w14:paraId="342DDED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GFAP</w:t>
            </w:r>
          </w:p>
        </w:tc>
        <w:tc>
          <w:tcPr>
            <w:tcW w:w="3465" w:type="dxa"/>
            <w:tcMar>
              <w:top w:w="100" w:type="dxa"/>
              <w:left w:w="100" w:type="dxa"/>
              <w:bottom w:w="100" w:type="dxa"/>
              <w:right w:w="100" w:type="dxa"/>
            </w:tcMar>
          </w:tcPr>
          <w:p w14:paraId="5EC9C0C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Dako</w:t>
            </w:r>
          </w:p>
        </w:tc>
        <w:tc>
          <w:tcPr>
            <w:tcW w:w="3120" w:type="dxa"/>
            <w:tcMar>
              <w:top w:w="100" w:type="dxa"/>
              <w:left w:w="100" w:type="dxa"/>
              <w:bottom w:w="100" w:type="dxa"/>
              <w:right w:w="100" w:type="dxa"/>
            </w:tcMar>
          </w:tcPr>
          <w:p w14:paraId="7CF49B3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Z0334</w:t>
            </w:r>
          </w:p>
        </w:tc>
      </w:tr>
    </w:tbl>
    <w:p w14:paraId="03E0568E" w14:textId="77777777" w:rsidR="00382EA5" w:rsidRDefault="00382EA5">
      <w:pPr>
        <w:jc w:val="both"/>
        <w:rPr>
          <w:rFonts w:ascii="Times New Roman" w:eastAsia="Times New Roman" w:hAnsi="Times New Roman" w:cs="Times New Roman"/>
          <w:sz w:val="24"/>
          <w:szCs w:val="24"/>
        </w:rPr>
      </w:pPr>
    </w:p>
    <w:p w14:paraId="506532B1" w14:textId="77777777" w:rsidR="00382EA5" w:rsidRDefault="00382EA5">
      <w:pPr>
        <w:jc w:val="both"/>
        <w:rPr>
          <w:rFonts w:ascii="Times New Roman" w:eastAsia="Times New Roman" w:hAnsi="Times New Roman" w:cs="Times New Roman"/>
          <w:sz w:val="24"/>
          <w:szCs w:val="24"/>
        </w:rPr>
      </w:pPr>
    </w:p>
    <w:p w14:paraId="5556977A" w14:textId="77777777" w:rsidR="00382EA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 </w:t>
      </w:r>
      <w:r>
        <w:rPr>
          <w:rFonts w:ascii="Times New Roman" w:eastAsia="Times New Roman" w:hAnsi="Times New Roman" w:cs="Times New Roman"/>
          <w:sz w:val="24"/>
          <w:szCs w:val="24"/>
        </w:rPr>
        <w:t xml:space="preserve">List of SARS-CoV-2 plasmids </w:t>
      </w:r>
    </w:p>
    <w:p w14:paraId="75FE01BA" w14:textId="77777777" w:rsidR="00382EA5" w:rsidRDefault="00382EA5">
      <w:pPr>
        <w:rPr>
          <w:rFonts w:ascii="Times New Roman" w:eastAsia="Times New Roman" w:hAnsi="Times New Roman" w:cs="Times New Roman"/>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82EA5" w14:paraId="39C537B8" w14:textId="77777777">
        <w:tc>
          <w:tcPr>
            <w:tcW w:w="3120" w:type="dxa"/>
            <w:tcMar>
              <w:top w:w="100" w:type="dxa"/>
              <w:left w:w="100" w:type="dxa"/>
              <w:bottom w:w="100" w:type="dxa"/>
              <w:right w:w="100" w:type="dxa"/>
            </w:tcMar>
          </w:tcPr>
          <w:p w14:paraId="2C9537AE"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Gene</w:t>
            </w:r>
          </w:p>
        </w:tc>
        <w:tc>
          <w:tcPr>
            <w:tcW w:w="3120" w:type="dxa"/>
            <w:tcMar>
              <w:top w:w="100" w:type="dxa"/>
              <w:left w:w="100" w:type="dxa"/>
              <w:bottom w:w="100" w:type="dxa"/>
              <w:right w:w="100" w:type="dxa"/>
            </w:tcMar>
          </w:tcPr>
          <w:p w14:paraId="7385D27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Without Insert(bp)</w:t>
            </w:r>
          </w:p>
        </w:tc>
        <w:tc>
          <w:tcPr>
            <w:tcW w:w="3120" w:type="dxa"/>
            <w:tcMar>
              <w:top w:w="100" w:type="dxa"/>
              <w:left w:w="100" w:type="dxa"/>
              <w:bottom w:w="100" w:type="dxa"/>
              <w:right w:w="100" w:type="dxa"/>
            </w:tcMar>
          </w:tcPr>
          <w:p w14:paraId="6FE831A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With Insert(bp)</w:t>
            </w:r>
          </w:p>
        </w:tc>
      </w:tr>
      <w:tr w:rsidR="00382EA5" w14:paraId="4468140C" w14:textId="77777777">
        <w:tc>
          <w:tcPr>
            <w:tcW w:w="3120" w:type="dxa"/>
            <w:tcMar>
              <w:top w:w="100" w:type="dxa"/>
              <w:left w:w="100" w:type="dxa"/>
              <w:bottom w:w="100" w:type="dxa"/>
              <w:right w:w="100" w:type="dxa"/>
            </w:tcMar>
          </w:tcPr>
          <w:p w14:paraId="5DF7714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Orf3a</w:t>
            </w:r>
          </w:p>
        </w:tc>
        <w:tc>
          <w:tcPr>
            <w:tcW w:w="3120" w:type="dxa"/>
            <w:tcMar>
              <w:top w:w="100" w:type="dxa"/>
              <w:left w:w="100" w:type="dxa"/>
              <w:bottom w:w="100" w:type="dxa"/>
              <w:right w:w="100" w:type="dxa"/>
            </w:tcMar>
          </w:tcPr>
          <w:p w14:paraId="78C165B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2E671A4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9738</w:t>
            </w:r>
          </w:p>
        </w:tc>
      </w:tr>
      <w:tr w:rsidR="00382EA5" w14:paraId="5531FD49" w14:textId="77777777">
        <w:tc>
          <w:tcPr>
            <w:tcW w:w="3120" w:type="dxa"/>
            <w:tcMar>
              <w:top w:w="100" w:type="dxa"/>
              <w:left w:w="100" w:type="dxa"/>
              <w:bottom w:w="100" w:type="dxa"/>
              <w:right w:w="100" w:type="dxa"/>
            </w:tcMar>
          </w:tcPr>
          <w:p w14:paraId="67D5ECA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Orf3b</w:t>
            </w:r>
          </w:p>
        </w:tc>
        <w:tc>
          <w:tcPr>
            <w:tcW w:w="3120" w:type="dxa"/>
            <w:tcMar>
              <w:top w:w="100" w:type="dxa"/>
              <w:left w:w="100" w:type="dxa"/>
              <w:bottom w:w="100" w:type="dxa"/>
              <w:right w:w="100" w:type="dxa"/>
            </w:tcMar>
          </w:tcPr>
          <w:p w14:paraId="14E553EF"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3CD1BC4F"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9078</w:t>
            </w:r>
          </w:p>
        </w:tc>
      </w:tr>
      <w:tr w:rsidR="00382EA5" w14:paraId="534A4AEC" w14:textId="77777777">
        <w:tc>
          <w:tcPr>
            <w:tcW w:w="3120" w:type="dxa"/>
            <w:tcMar>
              <w:top w:w="100" w:type="dxa"/>
              <w:left w:w="100" w:type="dxa"/>
              <w:bottom w:w="100" w:type="dxa"/>
              <w:right w:w="100" w:type="dxa"/>
            </w:tcMar>
          </w:tcPr>
          <w:p w14:paraId="79CECA82"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Orf6</w:t>
            </w:r>
          </w:p>
        </w:tc>
        <w:tc>
          <w:tcPr>
            <w:tcW w:w="3120" w:type="dxa"/>
            <w:tcMar>
              <w:top w:w="100" w:type="dxa"/>
              <w:left w:w="100" w:type="dxa"/>
              <w:bottom w:w="100" w:type="dxa"/>
              <w:right w:w="100" w:type="dxa"/>
            </w:tcMar>
          </w:tcPr>
          <w:p w14:paraId="0D3BDA23"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4C2C1C6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9096</w:t>
            </w:r>
          </w:p>
        </w:tc>
      </w:tr>
      <w:tr w:rsidR="00382EA5" w14:paraId="6D904418" w14:textId="77777777">
        <w:tc>
          <w:tcPr>
            <w:tcW w:w="3120" w:type="dxa"/>
            <w:tcMar>
              <w:top w:w="100" w:type="dxa"/>
              <w:left w:w="100" w:type="dxa"/>
              <w:bottom w:w="100" w:type="dxa"/>
              <w:right w:w="100" w:type="dxa"/>
            </w:tcMar>
          </w:tcPr>
          <w:p w14:paraId="64291FB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3120" w:type="dxa"/>
            <w:tcMar>
              <w:top w:w="100" w:type="dxa"/>
              <w:left w:w="100" w:type="dxa"/>
              <w:bottom w:w="100" w:type="dxa"/>
              <w:right w:w="100" w:type="dxa"/>
            </w:tcMar>
          </w:tcPr>
          <w:p w14:paraId="18B2A379"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18361354"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9138</w:t>
            </w:r>
          </w:p>
        </w:tc>
      </w:tr>
      <w:tr w:rsidR="00382EA5" w14:paraId="0DFF710E" w14:textId="77777777">
        <w:tc>
          <w:tcPr>
            <w:tcW w:w="3120" w:type="dxa"/>
            <w:tcMar>
              <w:top w:w="100" w:type="dxa"/>
              <w:left w:w="100" w:type="dxa"/>
              <w:bottom w:w="100" w:type="dxa"/>
              <w:right w:w="100" w:type="dxa"/>
            </w:tcMar>
          </w:tcPr>
          <w:p w14:paraId="529150F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3120" w:type="dxa"/>
            <w:tcMar>
              <w:top w:w="100" w:type="dxa"/>
              <w:left w:w="100" w:type="dxa"/>
              <w:bottom w:w="100" w:type="dxa"/>
              <w:right w:w="100" w:type="dxa"/>
            </w:tcMar>
          </w:tcPr>
          <w:p w14:paraId="2BDC0480"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32A5642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10170</w:t>
            </w:r>
          </w:p>
        </w:tc>
      </w:tr>
      <w:tr w:rsidR="00382EA5" w14:paraId="08FB8AC6" w14:textId="77777777">
        <w:tc>
          <w:tcPr>
            <w:tcW w:w="3120" w:type="dxa"/>
            <w:tcMar>
              <w:top w:w="100" w:type="dxa"/>
              <w:left w:w="100" w:type="dxa"/>
              <w:bottom w:w="100" w:type="dxa"/>
              <w:right w:w="100" w:type="dxa"/>
            </w:tcMar>
          </w:tcPr>
          <w:p w14:paraId="1BA0CD8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Orf7a</w:t>
            </w:r>
          </w:p>
        </w:tc>
        <w:tc>
          <w:tcPr>
            <w:tcW w:w="3120" w:type="dxa"/>
            <w:tcMar>
              <w:top w:w="100" w:type="dxa"/>
              <w:left w:w="100" w:type="dxa"/>
              <w:bottom w:w="100" w:type="dxa"/>
              <w:right w:w="100" w:type="dxa"/>
            </w:tcMar>
          </w:tcPr>
          <w:p w14:paraId="02F86FCF"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0FE6168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9276</w:t>
            </w:r>
          </w:p>
        </w:tc>
      </w:tr>
      <w:tr w:rsidR="00382EA5" w14:paraId="58EDE3EC" w14:textId="77777777">
        <w:tc>
          <w:tcPr>
            <w:tcW w:w="3120" w:type="dxa"/>
            <w:tcMar>
              <w:top w:w="100" w:type="dxa"/>
              <w:left w:w="100" w:type="dxa"/>
              <w:bottom w:w="100" w:type="dxa"/>
              <w:right w:w="100" w:type="dxa"/>
            </w:tcMar>
          </w:tcPr>
          <w:p w14:paraId="350781D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Orf7b</w:t>
            </w:r>
          </w:p>
        </w:tc>
        <w:tc>
          <w:tcPr>
            <w:tcW w:w="3120" w:type="dxa"/>
            <w:tcMar>
              <w:top w:w="100" w:type="dxa"/>
              <w:left w:w="100" w:type="dxa"/>
              <w:bottom w:w="100" w:type="dxa"/>
              <w:right w:w="100" w:type="dxa"/>
            </w:tcMar>
          </w:tcPr>
          <w:p w14:paraId="7C0D83AC"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2D816AE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9036</w:t>
            </w:r>
          </w:p>
        </w:tc>
      </w:tr>
      <w:tr w:rsidR="00382EA5" w14:paraId="297BC7D9" w14:textId="77777777">
        <w:tc>
          <w:tcPr>
            <w:tcW w:w="3120" w:type="dxa"/>
            <w:tcMar>
              <w:top w:w="100" w:type="dxa"/>
              <w:left w:w="100" w:type="dxa"/>
              <w:bottom w:w="100" w:type="dxa"/>
              <w:right w:w="100" w:type="dxa"/>
            </w:tcMar>
          </w:tcPr>
          <w:p w14:paraId="394DB8B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Orf8</w:t>
            </w:r>
          </w:p>
        </w:tc>
        <w:tc>
          <w:tcPr>
            <w:tcW w:w="3120" w:type="dxa"/>
            <w:tcMar>
              <w:top w:w="100" w:type="dxa"/>
              <w:left w:w="100" w:type="dxa"/>
              <w:bottom w:w="100" w:type="dxa"/>
              <w:right w:w="100" w:type="dxa"/>
            </w:tcMar>
          </w:tcPr>
          <w:p w14:paraId="75B31D9D"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7383FC8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9276</w:t>
            </w:r>
          </w:p>
        </w:tc>
      </w:tr>
      <w:tr w:rsidR="00382EA5" w14:paraId="733F5D49" w14:textId="77777777">
        <w:tc>
          <w:tcPr>
            <w:tcW w:w="3120" w:type="dxa"/>
            <w:tcMar>
              <w:top w:w="100" w:type="dxa"/>
              <w:left w:w="100" w:type="dxa"/>
              <w:bottom w:w="100" w:type="dxa"/>
              <w:right w:w="100" w:type="dxa"/>
            </w:tcMar>
          </w:tcPr>
          <w:p w14:paraId="0CAE8C9A"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Orf9b</w:t>
            </w:r>
          </w:p>
        </w:tc>
        <w:tc>
          <w:tcPr>
            <w:tcW w:w="3120" w:type="dxa"/>
            <w:tcMar>
              <w:top w:w="100" w:type="dxa"/>
              <w:left w:w="100" w:type="dxa"/>
              <w:bottom w:w="100" w:type="dxa"/>
              <w:right w:w="100" w:type="dxa"/>
            </w:tcMar>
          </w:tcPr>
          <w:p w14:paraId="1F54AF56"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0ED7435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9204</w:t>
            </w:r>
          </w:p>
        </w:tc>
      </w:tr>
      <w:tr w:rsidR="00382EA5" w14:paraId="5724803E" w14:textId="77777777">
        <w:tc>
          <w:tcPr>
            <w:tcW w:w="3120" w:type="dxa"/>
            <w:tcMar>
              <w:top w:w="100" w:type="dxa"/>
              <w:left w:w="100" w:type="dxa"/>
              <w:bottom w:w="100" w:type="dxa"/>
              <w:right w:w="100" w:type="dxa"/>
            </w:tcMar>
          </w:tcPr>
          <w:p w14:paraId="60EA9CF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Orf9c</w:t>
            </w:r>
          </w:p>
        </w:tc>
        <w:tc>
          <w:tcPr>
            <w:tcW w:w="3120" w:type="dxa"/>
            <w:tcMar>
              <w:top w:w="100" w:type="dxa"/>
              <w:left w:w="100" w:type="dxa"/>
              <w:bottom w:w="100" w:type="dxa"/>
              <w:right w:w="100" w:type="dxa"/>
            </w:tcMar>
          </w:tcPr>
          <w:p w14:paraId="2393F19E"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7DA8FDF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9126</w:t>
            </w:r>
          </w:p>
        </w:tc>
      </w:tr>
      <w:tr w:rsidR="00382EA5" w14:paraId="20DF2E78" w14:textId="77777777">
        <w:tc>
          <w:tcPr>
            <w:tcW w:w="3120" w:type="dxa"/>
            <w:tcMar>
              <w:top w:w="100" w:type="dxa"/>
              <w:left w:w="100" w:type="dxa"/>
              <w:bottom w:w="100" w:type="dxa"/>
              <w:right w:w="100" w:type="dxa"/>
            </w:tcMar>
          </w:tcPr>
          <w:p w14:paraId="2E58A05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w:t>
            </w:r>
          </w:p>
        </w:tc>
        <w:tc>
          <w:tcPr>
            <w:tcW w:w="3120" w:type="dxa"/>
            <w:tcMar>
              <w:top w:w="100" w:type="dxa"/>
              <w:left w:w="100" w:type="dxa"/>
              <w:bottom w:w="100" w:type="dxa"/>
              <w:right w:w="100" w:type="dxa"/>
            </w:tcMar>
          </w:tcPr>
          <w:p w14:paraId="190B1C71"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5A4EECCC"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9453</w:t>
            </w:r>
          </w:p>
        </w:tc>
      </w:tr>
      <w:tr w:rsidR="00382EA5" w14:paraId="401FE243" w14:textId="77777777">
        <w:tc>
          <w:tcPr>
            <w:tcW w:w="3120" w:type="dxa"/>
            <w:tcMar>
              <w:top w:w="100" w:type="dxa"/>
              <w:left w:w="100" w:type="dxa"/>
              <w:bottom w:w="100" w:type="dxa"/>
              <w:right w:w="100" w:type="dxa"/>
            </w:tcMar>
          </w:tcPr>
          <w:p w14:paraId="2D067BB3"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Nsp2</w:t>
            </w:r>
          </w:p>
        </w:tc>
        <w:tc>
          <w:tcPr>
            <w:tcW w:w="3120" w:type="dxa"/>
            <w:tcMar>
              <w:top w:w="100" w:type="dxa"/>
              <w:left w:w="100" w:type="dxa"/>
              <w:bottom w:w="100" w:type="dxa"/>
              <w:right w:w="100" w:type="dxa"/>
            </w:tcMar>
          </w:tcPr>
          <w:p w14:paraId="6CC44E27"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41F71CFD"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10830</w:t>
            </w:r>
          </w:p>
        </w:tc>
      </w:tr>
      <w:tr w:rsidR="00382EA5" w14:paraId="02C5DC08" w14:textId="77777777">
        <w:tc>
          <w:tcPr>
            <w:tcW w:w="3120" w:type="dxa"/>
            <w:tcMar>
              <w:top w:w="100" w:type="dxa"/>
              <w:left w:w="100" w:type="dxa"/>
              <w:bottom w:w="100" w:type="dxa"/>
              <w:right w:w="100" w:type="dxa"/>
            </w:tcMar>
          </w:tcPr>
          <w:p w14:paraId="223801B4"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Nsp5</w:t>
            </w:r>
          </w:p>
        </w:tc>
        <w:tc>
          <w:tcPr>
            <w:tcW w:w="3120" w:type="dxa"/>
            <w:tcMar>
              <w:top w:w="100" w:type="dxa"/>
              <w:left w:w="100" w:type="dxa"/>
              <w:bottom w:w="100" w:type="dxa"/>
              <w:right w:w="100" w:type="dxa"/>
            </w:tcMar>
          </w:tcPr>
          <w:p w14:paraId="59A6164E"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53B285DA"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9834</w:t>
            </w:r>
          </w:p>
        </w:tc>
      </w:tr>
      <w:tr w:rsidR="00382EA5" w14:paraId="304B70DD" w14:textId="77777777">
        <w:tc>
          <w:tcPr>
            <w:tcW w:w="3120" w:type="dxa"/>
            <w:tcMar>
              <w:top w:w="100" w:type="dxa"/>
              <w:left w:w="100" w:type="dxa"/>
              <w:bottom w:w="100" w:type="dxa"/>
              <w:right w:w="100" w:type="dxa"/>
            </w:tcMar>
          </w:tcPr>
          <w:p w14:paraId="7B96DE9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Nsp7</w:t>
            </w:r>
          </w:p>
        </w:tc>
        <w:tc>
          <w:tcPr>
            <w:tcW w:w="3120" w:type="dxa"/>
            <w:tcMar>
              <w:top w:w="100" w:type="dxa"/>
              <w:left w:w="100" w:type="dxa"/>
              <w:bottom w:w="100" w:type="dxa"/>
              <w:right w:w="100" w:type="dxa"/>
            </w:tcMar>
          </w:tcPr>
          <w:p w14:paraId="65E65632"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5085990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9165</w:t>
            </w:r>
          </w:p>
        </w:tc>
      </w:tr>
      <w:tr w:rsidR="00382EA5" w14:paraId="08D90444" w14:textId="77777777">
        <w:tc>
          <w:tcPr>
            <w:tcW w:w="3120" w:type="dxa"/>
            <w:tcMar>
              <w:top w:w="100" w:type="dxa"/>
              <w:left w:w="100" w:type="dxa"/>
              <w:bottom w:w="100" w:type="dxa"/>
              <w:right w:w="100" w:type="dxa"/>
            </w:tcMar>
          </w:tcPr>
          <w:p w14:paraId="59359C4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Nsp8</w:t>
            </w:r>
          </w:p>
        </w:tc>
        <w:tc>
          <w:tcPr>
            <w:tcW w:w="3120" w:type="dxa"/>
            <w:tcMar>
              <w:top w:w="100" w:type="dxa"/>
              <w:left w:w="100" w:type="dxa"/>
              <w:bottom w:w="100" w:type="dxa"/>
              <w:right w:w="100" w:type="dxa"/>
            </w:tcMar>
          </w:tcPr>
          <w:p w14:paraId="78B979BA"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7E7FD34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9510</w:t>
            </w:r>
          </w:p>
        </w:tc>
      </w:tr>
      <w:tr w:rsidR="00382EA5" w14:paraId="207945C1" w14:textId="77777777">
        <w:tc>
          <w:tcPr>
            <w:tcW w:w="3120" w:type="dxa"/>
            <w:tcMar>
              <w:top w:w="100" w:type="dxa"/>
              <w:left w:w="100" w:type="dxa"/>
              <w:bottom w:w="100" w:type="dxa"/>
              <w:right w:w="100" w:type="dxa"/>
            </w:tcMar>
          </w:tcPr>
          <w:p w14:paraId="0885647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Nsp9</w:t>
            </w:r>
          </w:p>
        </w:tc>
        <w:tc>
          <w:tcPr>
            <w:tcW w:w="3120" w:type="dxa"/>
            <w:tcMar>
              <w:top w:w="100" w:type="dxa"/>
              <w:left w:w="100" w:type="dxa"/>
              <w:bottom w:w="100" w:type="dxa"/>
              <w:right w:w="100" w:type="dxa"/>
            </w:tcMar>
          </w:tcPr>
          <w:p w14:paraId="006C192D"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4E0E950F"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9255</w:t>
            </w:r>
          </w:p>
        </w:tc>
      </w:tr>
      <w:tr w:rsidR="00382EA5" w14:paraId="36BD5198" w14:textId="77777777">
        <w:tc>
          <w:tcPr>
            <w:tcW w:w="3120" w:type="dxa"/>
            <w:tcMar>
              <w:top w:w="100" w:type="dxa"/>
              <w:left w:w="100" w:type="dxa"/>
              <w:bottom w:w="100" w:type="dxa"/>
              <w:right w:w="100" w:type="dxa"/>
            </w:tcMar>
          </w:tcPr>
          <w:p w14:paraId="6775D23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Nsp10</w:t>
            </w:r>
          </w:p>
        </w:tc>
        <w:tc>
          <w:tcPr>
            <w:tcW w:w="3120" w:type="dxa"/>
            <w:tcMar>
              <w:top w:w="100" w:type="dxa"/>
              <w:left w:w="100" w:type="dxa"/>
              <w:bottom w:w="100" w:type="dxa"/>
              <w:right w:w="100" w:type="dxa"/>
            </w:tcMar>
          </w:tcPr>
          <w:p w14:paraId="2E0F0876"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11C4675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9333</w:t>
            </w:r>
          </w:p>
        </w:tc>
      </w:tr>
      <w:tr w:rsidR="00382EA5" w14:paraId="49148D6A" w14:textId="77777777">
        <w:tc>
          <w:tcPr>
            <w:tcW w:w="3120" w:type="dxa"/>
            <w:tcMar>
              <w:top w:w="100" w:type="dxa"/>
              <w:left w:w="100" w:type="dxa"/>
              <w:bottom w:w="100" w:type="dxa"/>
              <w:right w:w="100" w:type="dxa"/>
            </w:tcMar>
          </w:tcPr>
          <w:p w14:paraId="17EFF7A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Nsp11</w:t>
            </w:r>
          </w:p>
        </w:tc>
        <w:tc>
          <w:tcPr>
            <w:tcW w:w="3120" w:type="dxa"/>
            <w:tcMar>
              <w:top w:w="100" w:type="dxa"/>
              <w:left w:w="100" w:type="dxa"/>
              <w:bottom w:w="100" w:type="dxa"/>
              <w:right w:w="100" w:type="dxa"/>
            </w:tcMar>
          </w:tcPr>
          <w:p w14:paraId="6BFCADCA"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57A3FC57"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8955</w:t>
            </w:r>
          </w:p>
        </w:tc>
      </w:tr>
      <w:tr w:rsidR="00382EA5" w14:paraId="356AAC5E" w14:textId="77777777">
        <w:tc>
          <w:tcPr>
            <w:tcW w:w="3120" w:type="dxa"/>
            <w:tcMar>
              <w:top w:w="100" w:type="dxa"/>
              <w:left w:w="100" w:type="dxa"/>
              <w:bottom w:w="100" w:type="dxa"/>
              <w:right w:w="100" w:type="dxa"/>
            </w:tcMar>
          </w:tcPr>
          <w:p w14:paraId="3482065B"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Nsp12</w:t>
            </w:r>
          </w:p>
        </w:tc>
        <w:tc>
          <w:tcPr>
            <w:tcW w:w="3120" w:type="dxa"/>
            <w:tcMar>
              <w:top w:w="100" w:type="dxa"/>
              <w:left w:w="100" w:type="dxa"/>
              <w:bottom w:w="100" w:type="dxa"/>
              <w:right w:w="100" w:type="dxa"/>
            </w:tcMar>
          </w:tcPr>
          <w:p w14:paraId="7B3AABA5"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14D7C9F0"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11712</w:t>
            </w:r>
          </w:p>
        </w:tc>
      </w:tr>
      <w:tr w:rsidR="00382EA5" w14:paraId="3FB61A40" w14:textId="77777777">
        <w:tc>
          <w:tcPr>
            <w:tcW w:w="3120" w:type="dxa"/>
            <w:tcMar>
              <w:top w:w="100" w:type="dxa"/>
              <w:left w:w="100" w:type="dxa"/>
              <w:bottom w:w="100" w:type="dxa"/>
              <w:right w:w="100" w:type="dxa"/>
            </w:tcMar>
          </w:tcPr>
          <w:p w14:paraId="5863641E"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Nsp13</w:t>
            </w:r>
          </w:p>
        </w:tc>
        <w:tc>
          <w:tcPr>
            <w:tcW w:w="3120" w:type="dxa"/>
            <w:tcMar>
              <w:top w:w="100" w:type="dxa"/>
              <w:left w:w="100" w:type="dxa"/>
              <w:bottom w:w="100" w:type="dxa"/>
              <w:right w:w="100" w:type="dxa"/>
            </w:tcMar>
          </w:tcPr>
          <w:p w14:paraId="7804C828"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6A7FB0FF"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10719</w:t>
            </w:r>
          </w:p>
        </w:tc>
      </w:tr>
      <w:tr w:rsidR="00382EA5" w14:paraId="027D2F3D" w14:textId="77777777">
        <w:tc>
          <w:tcPr>
            <w:tcW w:w="3120" w:type="dxa"/>
            <w:tcMar>
              <w:top w:w="100" w:type="dxa"/>
              <w:left w:w="100" w:type="dxa"/>
              <w:bottom w:w="100" w:type="dxa"/>
              <w:right w:w="100" w:type="dxa"/>
            </w:tcMar>
          </w:tcPr>
          <w:p w14:paraId="4819ED81"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Nsp14</w:t>
            </w:r>
          </w:p>
        </w:tc>
        <w:tc>
          <w:tcPr>
            <w:tcW w:w="3120" w:type="dxa"/>
            <w:tcMar>
              <w:top w:w="100" w:type="dxa"/>
              <w:left w:w="100" w:type="dxa"/>
              <w:bottom w:w="100" w:type="dxa"/>
              <w:right w:w="100" w:type="dxa"/>
            </w:tcMar>
          </w:tcPr>
          <w:p w14:paraId="25B9490E"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503453BC"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10491</w:t>
            </w:r>
          </w:p>
        </w:tc>
      </w:tr>
      <w:tr w:rsidR="00382EA5" w14:paraId="409943E7" w14:textId="77777777">
        <w:tc>
          <w:tcPr>
            <w:tcW w:w="3120" w:type="dxa"/>
            <w:tcMar>
              <w:top w:w="100" w:type="dxa"/>
              <w:left w:w="100" w:type="dxa"/>
              <w:bottom w:w="100" w:type="dxa"/>
              <w:right w:w="100" w:type="dxa"/>
            </w:tcMar>
          </w:tcPr>
          <w:p w14:paraId="1789E5C5"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Nsp15</w:t>
            </w:r>
          </w:p>
        </w:tc>
        <w:tc>
          <w:tcPr>
            <w:tcW w:w="3120" w:type="dxa"/>
            <w:tcMar>
              <w:top w:w="100" w:type="dxa"/>
              <w:left w:w="100" w:type="dxa"/>
              <w:bottom w:w="100" w:type="dxa"/>
              <w:right w:w="100" w:type="dxa"/>
            </w:tcMar>
          </w:tcPr>
          <w:p w14:paraId="2040694C" w14:textId="77777777" w:rsidR="00382EA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621451F6"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9954</w:t>
            </w:r>
          </w:p>
        </w:tc>
      </w:tr>
      <w:tr w:rsidR="00382EA5" w14:paraId="07D00E0E" w14:textId="77777777">
        <w:tc>
          <w:tcPr>
            <w:tcW w:w="3120" w:type="dxa"/>
            <w:tcMar>
              <w:top w:w="100" w:type="dxa"/>
              <w:left w:w="100" w:type="dxa"/>
              <w:bottom w:w="100" w:type="dxa"/>
              <w:right w:w="100" w:type="dxa"/>
            </w:tcMar>
          </w:tcPr>
          <w:p w14:paraId="52CEC038"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Empty </w:t>
            </w:r>
          </w:p>
        </w:tc>
        <w:tc>
          <w:tcPr>
            <w:tcW w:w="3120" w:type="dxa"/>
            <w:tcMar>
              <w:top w:w="100" w:type="dxa"/>
              <w:left w:w="100" w:type="dxa"/>
              <w:bottom w:w="100" w:type="dxa"/>
              <w:right w:w="100" w:type="dxa"/>
            </w:tcMar>
          </w:tcPr>
          <w:p w14:paraId="60B1133C"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3120" w:type="dxa"/>
            <w:tcMar>
              <w:top w:w="100" w:type="dxa"/>
              <w:left w:w="100" w:type="dxa"/>
              <w:bottom w:w="100" w:type="dxa"/>
              <w:right w:w="100" w:type="dxa"/>
            </w:tcMar>
          </w:tcPr>
          <w:p w14:paraId="043BDE69" w14:textId="77777777" w:rsidR="00382EA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r>
    </w:tbl>
    <w:p w14:paraId="53B7F37F" w14:textId="77777777" w:rsidR="00382EA5" w:rsidRDefault="00382EA5">
      <w:pPr>
        <w:ind w:left="-450"/>
      </w:pPr>
    </w:p>
    <w:p w14:paraId="530522C1" w14:textId="77777777" w:rsidR="00382EA5" w:rsidRDefault="00382EA5">
      <w:pPr>
        <w:jc w:val="both"/>
        <w:rPr>
          <w:rFonts w:ascii="Times New Roman" w:eastAsia="Times New Roman" w:hAnsi="Times New Roman" w:cs="Times New Roman"/>
          <w:sz w:val="24"/>
          <w:szCs w:val="24"/>
        </w:rPr>
      </w:pPr>
    </w:p>
    <w:p w14:paraId="07133B3B" w14:textId="77777777" w:rsidR="00382EA5" w:rsidRDefault="00382EA5">
      <w:pPr>
        <w:jc w:val="both"/>
        <w:rPr>
          <w:rFonts w:ascii="Times New Roman" w:eastAsia="Times New Roman" w:hAnsi="Times New Roman" w:cs="Times New Roman"/>
          <w:sz w:val="24"/>
          <w:szCs w:val="24"/>
        </w:rPr>
      </w:pPr>
    </w:p>
    <w:sectPr w:rsidR="00382EA5">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2F88A" w14:textId="77777777" w:rsidR="003E02BA" w:rsidRDefault="003E02BA" w:rsidP="00CF0775">
      <w:pPr>
        <w:spacing w:line="240" w:lineRule="auto"/>
      </w:pPr>
      <w:r>
        <w:separator/>
      </w:r>
    </w:p>
  </w:endnote>
  <w:endnote w:type="continuationSeparator" w:id="0">
    <w:p w14:paraId="2BE466AF" w14:textId="77777777" w:rsidR="003E02BA" w:rsidRDefault="003E02BA" w:rsidP="00CF0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456016"/>
      <w:docPartObj>
        <w:docPartGallery w:val="Page Numbers (Bottom of Page)"/>
        <w:docPartUnique/>
      </w:docPartObj>
    </w:sdtPr>
    <w:sdtEndPr>
      <w:rPr>
        <w:noProof/>
      </w:rPr>
    </w:sdtEndPr>
    <w:sdtContent>
      <w:p w14:paraId="51E05A48" w14:textId="08AA9142" w:rsidR="00CF0775" w:rsidRDefault="00CF07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76F2B" w14:textId="77777777" w:rsidR="00CF0775" w:rsidRDefault="00CF0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C397F" w14:textId="77777777" w:rsidR="003E02BA" w:rsidRDefault="003E02BA" w:rsidP="00CF0775">
      <w:pPr>
        <w:spacing w:line="240" w:lineRule="auto"/>
      </w:pPr>
      <w:r>
        <w:separator/>
      </w:r>
    </w:p>
  </w:footnote>
  <w:footnote w:type="continuationSeparator" w:id="0">
    <w:p w14:paraId="2941A066" w14:textId="77777777" w:rsidR="003E02BA" w:rsidRDefault="003E02BA" w:rsidP="00CF077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EA5"/>
    <w:rsid w:val="00382EA5"/>
    <w:rsid w:val="003E02BA"/>
    <w:rsid w:val="00624734"/>
    <w:rsid w:val="007A28E8"/>
    <w:rsid w:val="007F1CC9"/>
    <w:rsid w:val="00CF0775"/>
    <w:rsid w:val="00E755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C7EF8"/>
  <w15:docId w15:val="{66FAA791-1E09-46AF-A426-189560A0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61ADA"/>
    <w:pPr>
      <w:tabs>
        <w:tab w:val="center" w:pos="4513"/>
        <w:tab w:val="right" w:pos="9026"/>
      </w:tabs>
      <w:spacing w:line="240" w:lineRule="auto"/>
    </w:pPr>
  </w:style>
  <w:style w:type="character" w:customStyle="1" w:styleId="HeaderChar">
    <w:name w:val="Header Char"/>
    <w:basedOn w:val="DefaultParagraphFont"/>
    <w:link w:val="Header"/>
    <w:uiPriority w:val="99"/>
    <w:rsid w:val="00161ADA"/>
  </w:style>
  <w:style w:type="paragraph" w:styleId="Footer">
    <w:name w:val="footer"/>
    <w:basedOn w:val="Normal"/>
    <w:link w:val="FooterChar"/>
    <w:uiPriority w:val="99"/>
    <w:unhideWhenUsed/>
    <w:rsid w:val="00161ADA"/>
    <w:pPr>
      <w:tabs>
        <w:tab w:val="center" w:pos="4513"/>
        <w:tab w:val="right" w:pos="9026"/>
      </w:tabs>
      <w:spacing w:line="240" w:lineRule="auto"/>
    </w:pPr>
  </w:style>
  <w:style w:type="character" w:customStyle="1" w:styleId="FooterChar">
    <w:name w:val="Footer Char"/>
    <w:basedOn w:val="DefaultParagraphFont"/>
    <w:link w:val="Footer"/>
    <w:uiPriority w:val="99"/>
    <w:rsid w:val="00161ADA"/>
  </w:style>
  <w:style w:type="paragraph" w:styleId="ListParagraph">
    <w:name w:val="List Paragraph"/>
    <w:basedOn w:val="Normal"/>
    <w:uiPriority w:val="34"/>
    <w:qFormat/>
    <w:rsid w:val="00E562CB"/>
    <w:pPr>
      <w:ind w:left="720"/>
      <w:contextualSpacing/>
    </w:pPr>
  </w:style>
  <w:style w:type="paragraph" w:styleId="Revision">
    <w:name w:val="Revision"/>
    <w:hidden/>
    <w:uiPriority w:val="99"/>
    <w:semiHidden/>
    <w:rsid w:val="00A67FAF"/>
    <w:pPr>
      <w:spacing w:line="240" w:lineRule="auto"/>
    </w:pPr>
  </w:style>
  <w:style w:type="character" w:styleId="CommentReference">
    <w:name w:val="annotation reference"/>
    <w:basedOn w:val="DefaultParagraphFont"/>
    <w:uiPriority w:val="99"/>
    <w:semiHidden/>
    <w:unhideWhenUsed/>
    <w:rsid w:val="002D4A1F"/>
    <w:rPr>
      <w:sz w:val="16"/>
      <w:szCs w:val="16"/>
    </w:rPr>
  </w:style>
  <w:style w:type="paragraph" w:styleId="CommentText">
    <w:name w:val="annotation text"/>
    <w:basedOn w:val="Normal"/>
    <w:link w:val="CommentTextChar"/>
    <w:uiPriority w:val="99"/>
    <w:unhideWhenUsed/>
    <w:rsid w:val="002D4A1F"/>
    <w:pPr>
      <w:spacing w:line="240" w:lineRule="auto"/>
    </w:pPr>
    <w:rPr>
      <w:sz w:val="20"/>
      <w:szCs w:val="20"/>
    </w:rPr>
  </w:style>
  <w:style w:type="character" w:customStyle="1" w:styleId="CommentTextChar">
    <w:name w:val="Comment Text Char"/>
    <w:basedOn w:val="DefaultParagraphFont"/>
    <w:link w:val="CommentText"/>
    <w:uiPriority w:val="99"/>
    <w:rsid w:val="002D4A1F"/>
    <w:rPr>
      <w:sz w:val="20"/>
      <w:szCs w:val="20"/>
    </w:rPr>
  </w:style>
  <w:style w:type="paragraph" w:styleId="CommentSubject">
    <w:name w:val="annotation subject"/>
    <w:basedOn w:val="CommentText"/>
    <w:next w:val="CommentText"/>
    <w:link w:val="CommentSubjectChar"/>
    <w:uiPriority w:val="99"/>
    <w:semiHidden/>
    <w:unhideWhenUsed/>
    <w:rsid w:val="002D4A1F"/>
    <w:rPr>
      <w:b/>
      <w:bCs/>
    </w:rPr>
  </w:style>
  <w:style w:type="character" w:customStyle="1" w:styleId="CommentSubjectChar">
    <w:name w:val="Comment Subject Char"/>
    <w:basedOn w:val="CommentTextChar"/>
    <w:link w:val="CommentSubject"/>
    <w:uiPriority w:val="99"/>
    <w:semiHidden/>
    <w:rsid w:val="002D4A1F"/>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3xKHiCqyuU5svHsuQxh2tiWnw==">CgMxLjAyDWguMmp3MmJ6YTUwMzIyDmgueGdrZ2l0cnJlaHVlMg5oLjhwc2ZhODQzd211OTIPaWQudTIyNGN3cWQ4NGl4OABqIwoUc3VnZ2VzdC5qbDkydGdscnAyd2kSC1BhbmthaiBTZXRociExVVJLa00wVjFIWkNMQldHOUV0WXBzNWkzOWJ3M3hIUXg=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Archana Mehta</cp:lastModifiedBy>
  <cp:revision>3</cp:revision>
  <dcterms:created xsi:type="dcterms:W3CDTF">2025-06-25T06:15:00Z</dcterms:created>
  <dcterms:modified xsi:type="dcterms:W3CDTF">2025-08-03T14:46:00Z</dcterms:modified>
</cp:coreProperties>
</file>