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CEBC98" w14:textId="77777777" w:rsidR="00AD016A" w:rsidRPr="00AD016A" w:rsidRDefault="00AD016A" w:rsidP="00AD016A">
      <w:pPr>
        <w:jc w:val="center"/>
        <w:rPr>
          <w:rFonts w:ascii="Times New Roman" w:eastAsia="宋体" w:hAnsi="Times New Roman" w:cs="Times New Roman"/>
          <w:b/>
          <w:bCs/>
          <w:sz w:val="32"/>
          <w:szCs w:val="32"/>
        </w:rPr>
      </w:pPr>
      <w:bookmarkStart w:id="0" w:name="_Hlk143790396"/>
      <w:r w:rsidRPr="00AD016A">
        <w:rPr>
          <w:rFonts w:ascii="Times New Roman" w:eastAsia="宋体" w:hAnsi="Times New Roman" w:cs="Times New Roman"/>
          <w:b/>
          <w:bCs/>
          <w:sz w:val="32"/>
          <w:szCs w:val="32"/>
        </w:rPr>
        <w:t xml:space="preserve">Diffraction-Limit-Breaking Digital Projection Lithography via Multi-Exposure Strategies for High-Density </w:t>
      </w:r>
      <w:bookmarkEnd w:id="0"/>
      <w:r w:rsidRPr="00AD016A">
        <w:rPr>
          <w:rFonts w:ascii="Times New Roman" w:eastAsia="宋体" w:hAnsi="Times New Roman" w:cs="Times New Roman"/>
          <w:b/>
          <w:bCs/>
          <w:sz w:val="32"/>
          <w:szCs w:val="32"/>
        </w:rPr>
        <w:t>Nanopatterning</w:t>
      </w:r>
    </w:p>
    <w:p w14:paraId="0F25F78D" w14:textId="77777777" w:rsidR="00AD016A" w:rsidRPr="00821FB2" w:rsidRDefault="00AD016A" w:rsidP="00AD016A">
      <w:pPr>
        <w:jc w:val="center"/>
        <w:rPr>
          <w:rFonts w:ascii="Times New Roman" w:eastAsia="宋体" w:hAnsi="Times New Roman" w:cs="Times New Roman"/>
          <w:b/>
          <w:bCs/>
          <w:sz w:val="36"/>
          <w:szCs w:val="36"/>
        </w:rPr>
      </w:pPr>
    </w:p>
    <w:p w14:paraId="3E969804" w14:textId="77777777" w:rsidR="00AD016A" w:rsidRPr="00821FB2" w:rsidRDefault="00AD016A" w:rsidP="00AD016A">
      <w:pPr>
        <w:jc w:val="center"/>
        <w:rPr>
          <w:rFonts w:ascii="Times New Roman" w:hAnsi="Times New Roman" w:cs="Times New Roman"/>
          <w:szCs w:val="28"/>
        </w:rPr>
      </w:pPr>
      <w:bookmarkStart w:id="1" w:name="_Hlk143790418"/>
      <w:r w:rsidRPr="00821FB2">
        <w:rPr>
          <w:rFonts w:ascii="Times New Roman" w:hAnsi="Times New Roman" w:cs="Times New Roman"/>
          <w:szCs w:val="28"/>
        </w:rPr>
        <w:t>Zi-Xin Liang</w:t>
      </w:r>
      <w:r w:rsidRPr="00821FB2">
        <w:rPr>
          <w:rFonts w:ascii="Times New Roman" w:hAnsi="Times New Roman" w:cs="Times New Roman"/>
          <w:szCs w:val="28"/>
          <w:vertAlign w:val="superscript"/>
        </w:rPr>
        <w:t>1,2,3</w:t>
      </w:r>
      <w:r w:rsidRPr="00821FB2">
        <w:rPr>
          <w:rFonts w:ascii="Times New Roman" w:hAnsi="Times New Roman" w:cs="Times New Roman"/>
          <w:szCs w:val="28"/>
        </w:rPr>
        <w:t>, Jing-Tao Chen</w:t>
      </w:r>
      <w:r w:rsidRPr="00821FB2">
        <w:rPr>
          <w:rFonts w:ascii="Times New Roman" w:hAnsi="Times New Roman" w:cs="Times New Roman"/>
          <w:szCs w:val="28"/>
          <w:vertAlign w:val="superscript"/>
        </w:rPr>
        <w:t>1,2,3</w:t>
      </w:r>
      <w:r w:rsidRPr="00821FB2">
        <w:rPr>
          <w:rFonts w:ascii="Times New Roman" w:hAnsi="Times New Roman" w:cs="Times New Roman"/>
          <w:szCs w:val="28"/>
        </w:rPr>
        <w:t>, Yuan-Yuan Zhao</w:t>
      </w:r>
      <w:r w:rsidRPr="00821FB2">
        <w:rPr>
          <w:rFonts w:ascii="Times New Roman" w:hAnsi="Times New Roman" w:cs="Times New Roman"/>
          <w:szCs w:val="28"/>
          <w:vertAlign w:val="superscript"/>
        </w:rPr>
        <w:t>1,</w:t>
      </w:r>
      <w:proofErr w:type="gramStart"/>
      <w:r w:rsidRPr="00821FB2">
        <w:rPr>
          <w:rFonts w:ascii="Times New Roman" w:hAnsi="Times New Roman" w:cs="Times New Roman"/>
          <w:szCs w:val="28"/>
          <w:vertAlign w:val="superscript"/>
        </w:rPr>
        <w:t>2,*</w:t>
      </w:r>
      <w:proofErr w:type="gramEnd"/>
      <w:r w:rsidRPr="00821FB2">
        <w:rPr>
          <w:rFonts w:ascii="Times New Roman" w:hAnsi="Times New Roman" w:cs="Times New Roman"/>
          <w:szCs w:val="28"/>
        </w:rPr>
        <w:t>, Wen-Hui Li</w:t>
      </w:r>
      <w:r w:rsidRPr="00821FB2">
        <w:rPr>
          <w:rFonts w:ascii="Times New Roman" w:hAnsi="Times New Roman" w:cs="Times New Roman"/>
          <w:szCs w:val="28"/>
          <w:vertAlign w:val="superscript"/>
        </w:rPr>
        <w:t>1,2</w:t>
      </w:r>
      <w:r w:rsidRPr="00821FB2">
        <w:rPr>
          <w:rFonts w:ascii="Times New Roman" w:hAnsi="Times New Roman" w:cs="Times New Roman"/>
          <w:szCs w:val="28"/>
        </w:rPr>
        <w:t>, Jing Zhou</w:t>
      </w:r>
      <w:r w:rsidRPr="00821FB2">
        <w:rPr>
          <w:rFonts w:ascii="Times New Roman" w:hAnsi="Times New Roman" w:cs="Times New Roman"/>
          <w:szCs w:val="28"/>
          <w:vertAlign w:val="superscript"/>
        </w:rPr>
        <w:t>1,2</w:t>
      </w:r>
      <w:r w:rsidRPr="00821FB2">
        <w:rPr>
          <w:rFonts w:ascii="Times New Roman" w:hAnsi="Times New Roman" w:cs="Times New Roman"/>
          <w:szCs w:val="28"/>
        </w:rPr>
        <w:t>, and Xuan-Ming Duan</w:t>
      </w:r>
      <w:r w:rsidRPr="00821FB2">
        <w:rPr>
          <w:rFonts w:ascii="Times New Roman" w:hAnsi="Times New Roman" w:cs="Times New Roman"/>
          <w:szCs w:val="28"/>
          <w:vertAlign w:val="superscript"/>
        </w:rPr>
        <w:t>1,</w:t>
      </w:r>
      <w:proofErr w:type="gramStart"/>
      <w:r w:rsidRPr="00821FB2">
        <w:rPr>
          <w:rFonts w:ascii="Times New Roman" w:hAnsi="Times New Roman" w:cs="Times New Roman"/>
          <w:szCs w:val="28"/>
          <w:vertAlign w:val="superscript"/>
        </w:rPr>
        <w:t>2,*</w:t>
      </w:r>
      <w:proofErr w:type="gramEnd"/>
    </w:p>
    <w:p w14:paraId="3252A958" w14:textId="77777777" w:rsidR="00AD016A" w:rsidRPr="00821FB2" w:rsidRDefault="00AD016A" w:rsidP="00AD016A">
      <w:pPr>
        <w:spacing w:beforeLines="50" w:before="156" w:afterLines="50" w:after="156"/>
        <w:ind w:left="403" w:right="403"/>
        <w:jc w:val="center"/>
        <w:rPr>
          <w:rFonts w:ascii="Times New Roman" w:hAnsi="Times New Roman" w:cs="Times New Roman"/>
          <w:i/>
        </w:rPr>
      </w:pPr>
      <w:bookmarkStart w:id="2" w:name="_Hlk143790424"/>
      <w:bookmarkEnd w:id="1"/>
      <w:r w:rsidRPr="00821FB2">
        <w:rPr>
          <w:rFonts w:ascii="Times New Roman" w:hAnsi="Times New Roman" w:cs="Times New Roman"/>
          <w:vertAlign w:val="superscript"/>
        </w:rPr>
        <w:t>1</w:t>
      </w:r>
      <w:r w:rsidRPr="00821FB2">
        <w:rPr>
          <w:rFonts w:ascii="Times New Roman" w:hAnsi="Times New Roman" w:cs="Times New Roman"/>
          <w:i/>
        </w:rPr>
        <w:t xml:space="preserve"> Guangdong Provincial Key Laboratory of Optical Fiber Sensing and Communication, Institute of Photonic Technology, Jinan University, Guangzhou </w:t>
      </w:r>
      <w:r w:rsidRPr="00821FB2">
        <w:rPr>
          <w:rFonts w:ascii="Times New Roman" w:hAnsi="Times New Roman" w:cs="Times New Roman"/>
        </w:rPr>
        <w:t>511443</w:t>
      </w:r>
      <w:r w:rsidRPr="00821FB2">
        <w:rPr>
          <w:rFonts w:ascii="Times New Roman" w:hAnsi="Times New Roman" w:cs="Times New Roman"/>
          <w:i/>
        </w:rPr>
        <w:t>, China</w:t>
      </w:r>
      <w:r w:rsidRPr="00821FB2">
        <w:rPr>
          <w:rFonts w:ascii="Times New Roman" w:hAnsi="Times New Roman" w:cs="Times New Roman"/>
        </w:rPr>
        <w:t>;</w:t>
      </w:r>
      <w:r w:rsidRPr="00821FB2">
        <w:rPr>
          <w:rFonts w:ascii="Times New Roman" w:hAnsi="Times New Roman" w:cs="Times New Roman"/>
          <w:i/>
        </w:rPr>
        <w:br/>
      </w:r>
      <w:r w:rsidRPr="00821FB2">
        <w:rPr>
          <w:rFonts w:ascii="Times New Roman" w:hAnsi="Times New Roman" w:cs="Times New Roman"/>
          <w:vertAlign w:val="superscript"/>
        </w:rPr>
        <w:t xml:space="preserve">2 </w:t>
      </w:r>
      <w:r w:rsidRPr="00821FB2">
        <w:rPr>
          <w:rFonts w:ascii="Times New Roman" w:hAnsi="Times New Roman" w:cs="Times New Roman"/>
          <w:i/>
        </w:rPr>
        <w:t xml:space="preserve">College of Physics &amp; Optoelectronic </w:t>
      </w:r>
      <w:proofErr w:type="gramStart"/>
      <w:r w:rsidRPr="00821FB2">
        <w:rPr>
          <w:rFonts w:ascii="Times New Roman" w:hAnsi="Times New Roman" w:cs="Times New Roman"/>
          <w:i/>
        </w:rPr>
        <w:t>Engineering ,</w:t>
      </w:r>
      <w:proofErr w:type="gramEnd"/>
      <w:r w:rsidRPr="00821FB2">
        <w:rPr>
          <w:rFonts w:ascii="Times New Roman" w:hAnsi="Times New Roman" w:cs="Times New Roman"/>
          <w:i/>
        </w:rPr>
        <w:t xml:space="preserve"> Jinan University, Guangzhou </w:t>
      </w:r>
      <w:r w:rsidRPr="00821FB2">
        <w:rPr>
          <w:rFonts w:ascii="Times New Roman" w:hAnsi="Times New Roman" w:cs="Times New Roman"/>
        </w:rPr>
        <w:t>510632</w:t>
      </w:r>
      <w:r w:rsidRPr="00821FB2">
        <w:rPr>
          <w:rFonts w:ascii="Times New Roman" w:hAnsi="Times New Roman" w:cs="Times New Roman"/>
          <w:i/>
        </w:rPr>
        <w:t>, China</w:t>
      </w:r>
    </w:p>
    <w:p w14:paraId="28377148" w14:textId="77777777" w:rsidR="00AD016A" w:rsidRPr="00821FB2" w:rsidRDefault="00AD016A" w:rsidP="00AD016A">
      <w:pPr>
        <w:spacing w:beforeLines="50" w:before="156" w:afterLines="50" w:after="156"/>
        <w:ind w:left="403" w:right="403"/>
        <w:jc w:val="center"/>
        <w:rPr>
          <w:rFonts w:ascii="Times New Roman" w:hAnsi="Times New Roman" w:cs="Times New Roman"/>
          <w:i/>
        </w:rPr>
      </w:pPr>
      <w:r w:rsidRPr="00821FB2">
        <w:rPr>
          <w:rFonts w:ascii="Times New Roman" w:hAnsi="Times New Roman" w:cs="Times New Roman"/>
          <w:vertAlign w:val="superscript"/>
        </w:rPr>
        <w:t>3</w:t>
      </w:r>
      <w:r w:rsidRPr="00821FB2">
        <w:rPr>
          <w:rFonts w:ascii="Times New Roman" w:hAnsi="Times New Roman" w:cs="Times New Roman"/>
          <w:i/>
        </w:rPr>
        <w:t xml:space="preserve">The authors contributed equally to this work  </w:t>
      </w:r>
    </w:p>
    <w:p w14:paraId="7201A89A" w14:textId="750B9AD9" w:rsidR="00AD016A" w:rsidRPr="00821FB2" w:rsidRDefault="00AD016A" w:rsidP="00AD016A">
      <w:pPr>
        <w:spacing w:beforeLines="50" w:before="156" w:afterLines="50" w:after="156"/>
        <w:ind w:left="403" w:right="403"/>
        <w:jc w:val="center"/>
        <w:rPr>
          <w:rFonts w:ascii="Times New Roman" w:hAnsi="Times New Roman" w:cs="Times New Roman"/>
          <w:i/>
          <w:lang w:val="en-GB"/>
        </w:rPr>
      </w:pPr>
      <w:r w:rsidRPr="00821FB2">
        <w:rPr>
          <w:rFonts w:ascii="Times New Roman" w:hAnsi="Times New Roman" w:cs="Times New Roman"/>
          <w:sz w:val="20"/>
          <w:vertAlign w:val="superscript"/>
        </w:rPr>
        <w:t>*</w:t>
      </w:r>
      <w:r w:rsidRPr="00821FB2">
        <w:rPr>
          <w:rFonts w:ascii="Times New Roman" w:hAnsi="Times New Roman" w:cs="Times New Roman"/>
          <w:i/>
          <w:lang w:val="en-GB"/>
        </w:rPr>
        <w:t xml:space="preserve">E-mail: </w:t>
      </w:r>
      <w:r w:rsidRPr="00821FB2">
        <w:rPr>
          <w:rFonts w:ascii="Times New Roman" w:hAnsi="Times New Roman" w:cs="Times New Roman"/>
          <w:i/>
          <w:color w:val="0070C0"/>
          <w:lang w:val="en-GB"/>
        </w:rPr>
        <w:t>yyzhao@jnu.edu.cn, xmduan@jnu.edu.cn</w:t>
      </w:r>
    </w:p>
    <w:p w14:paraId="44AE06CB" w14:textId="77777777" w:rsidR="00AD016A" w:rsidRPr="00AD016A" w:rsidRDefault="00AD016A" w:rsidP="00AD016A">
      <w:pPr>
        <w:spacing w:beforeLines="50" w:before="156" w:afterLines="50" w:after="156"/>
        <w:ind w:left="403" w:right="403"/>
        <w:rPr>
          <w:rFonts w:ascii="Times New Roman" w:hAnsi="Times New Roman" w:cs="Times New Roman"/>
          <w:i/>
        </w:rPr>
      </w:pPr>
    </w:p>
    <w:bookmarkEnd w:id="2"/>
    <w:p w14:paraId="6347747C" w14:textId="77777777" w:rsidR="00AD016A" w:rsidRPr="00AD016A" w:rsidRDefault="00AD016A" w:rsidP="00AD016A">
      <w:pPr>
        <w:rPr>
          <w:rFonts w:ascii="Times New Roman" w:hAnsi="Times New Roman" w:cs="Times New Roman"/>
          <w:i/>
          <w:sz w:val="20"/>
          <w:szCs w:val="20"/>
        </w:rPr>
      </w:pPr>
    </w:p>
    <w:p w14:paraId="474C919D" w14:textId="77777777" w:rsidR="00AD016A" w:rsidRPr="00AD016A" w:rsidRDefault="00AD016A" w:rsidP="00AD016A">
      <w:pPr>
        <w:spacing w:line="480" w:lineRule="auto"/>
        <w:rPr>
          <w:rFonts w:ascii="Times New Roman" w:hAnsi="Times New Roman" w:cs="Times New Roman"/>
          <w:b/>
          <w:iCs/>
          <w:sz w:val="28"/>
        </w:rPr>
      </w:pPr>
      <w:r w:rsidRPr="00AD016A">
        <w:rPr>
          <w:rFonts w:ascii="Times New Roman" w:hAnsi="Times New Roman" w:cs="Times New Roman"/>
          <w:b/>
          <w:iCs/>
          <w:sz w:val="28"/>
        </w:rPr>
        <w:t>Contents:</w:t>
      </w:r>
    </w:p>
    <w:p w14:paraId="5F7B0255" w14:textId="2C25E40D" w:rsidR="00AD016A" w:rsidRPr="00AD016A" w:rsidRDefault="00AD016A" w:rsidP="00AD016A">
      <w:pPr>
        <w:pStyle w:val="af2"/>
        <w:numPr>
          <w:ilvl w:val="0"/>
          <w:numId w:val="32"/>
        </w:numPr>
        <w:spacing w:line="360" w:lineRule="auto"/>
        <w:ind w:firstLineChars="0"/>
        <w:rPr>
          <w:b/>
          <w:bCs/>
          <w:iCs/>
          <w:sz w:val="20"/>
          <w:szCs w:val="20"/>
          <w:lang w:eastAsia="en-US"/>
        </w:rPr>
      </w:pPr>
      <w:r w:rsidRPr="00AD016A">
        <w:rPr>
          <w:b/>
          <w:bCs/>
          <w:iCs/>
          <w:sz w:val="20"/>
          <w:szCs w:val="20"/>
          <w:lang w:eastAsia="en-US"/>
        </w:rPr>
        <w:t xml:space="preserve">Diffraction analysis of </w:t>
      </w:r>
      <w:r w:rsidR="00DB7C0A">
        <w:rPr>
          <w:b/>
          <w:bCs/>
          <w:iCs/>
          <w:sz w:val="20"/>
          <w:szCs w:val="20"/>
          <w:lang w:eastAsia="en-US"/>
        </w:rPr>
        <w:t>DMD-based</w:t>
      </w:r>
      <w:r w:rsidRPr="00AD016A">
        <w:rPr>
          <w:b/>
          <w:bCs/>
          <w:iCs/>
          <w:sz w:val="20"/>
          <w:szCs w:val="20"/>
          <w:lang w:eastAsia="en-US"/>
        </w:rPr>
        <w:t xml:space="preserve"> maskless projection lithography</w:t>
      </w:r>
    </w:p>
    <w:p w14:paraId="0D156FF7" w14:textId="77777777" w:rsidR="00AD016A" w:rsidRPr="00AD016A" w:rsidRDefault="00AD016A" w:rsidP="00AD016A">
      <w:pPr>
        <w:pStyle w:val="af2"/>
        <w:numPr>
          <w:ilvl w:val="0"/>
          <w:numId w:val="32"/>
        </w:numPr>
        <w:spacing w:line="360" w:lineRule="auto"/>
        <w:ind w:firstLineChars="0"/>
        <w:rPr>
          <w:b/>
          <w:bCs/>
          <w:iCs/>
          <w:sz w:val="20"/>
          <w:szCs w:val="20"/>
          <w:lang w:eastAsia="en-US"/>
        </w:rPr>
      </w:pPr>
      <w:r w:rsidRPr="00AD016A">
        <w:rPr>
          <w:b/>
          <w:bCs/>
          <w:iCs/>
          <w:sz w:val="20"/>
          <w:szCs w:val="20"/>
          <w:lang w:eastAsia="en-US"/>
        </w:rPr>
        <w:t>Projection field calculation</w:t>
      </w:r>
    </w:p>
    <w:p w14:paraId="0A751E97" w14:textId="77777777" w:rsidR="00AD016A" w:rsidRPr="00AD016A" w:rsidRDefault="00AD016A" w:rsidP="00AD016A">
      <w:pPr>
        <w:pStyle w:val="af2"/>
        <w:numPr>
          <w:ilvl w:val="0"/>
          <w:numId w:val="32"/>
        </w:numPr>
        <w:spacing w:line="360" w:lineRule="auto"/>
        <w:ind w:firstLineChars="0"/>
        <w:rPr>
          <w:b/>
          <w:bCs/>
          <w:iCs/>
          <w:sz w:val="20"/>
          <w:szCs w:val="20"/>
          <w:lang w:eastAsia="en-US"/>
        </w:rPr>
      </w:pPr>
      <w:r w:rsidRPr="00AD016A">
        <w:rPr>
          <w:b/>
          <w:bCs/>
          <w:iCs/>
          <w:sz w:val="20"/>
          <w:szCs w:val="20"/>
          <w:lang w:eastAsia="en-US"/>
        </w:rPr>
        <w:t xml:space="preserve">Fast coloring for resolving rule conflicts </w:t>
      </w:r>
    </w:p>
    <w:p w14:paraId="4A2341C0" w14:textId="77777777" w:rsidR="00AD016A" w:rsidRPr="00AD016A" w:rsidRDefault="00AD016A" w:rsidP="00AD016A">
      <w:pPr>
        <w:pStyle w:val="af2"/>
        <w:numPr>
          <w:ilvl w:val="0"/>
          <w:numId w:val="32"/>
        </w:numPr>
        <w:spacing w:line="360" w:lineRule="auto"/>
        <w:ind w:firstLineChars="0"/>
        <w:rPr>
          <w:b/>
          <w:bCs/>
          <w:iCs/>
          <w:sz w:val="20"/>
          <w:szCs w:val="20"/>
          <w:lang w:eastAsia="en-US"/>
        </w:rPr>
      </w:pPr>
      <w:r w:rsidRPr="00AD016A">
        <w:rPr>
          <w:b/>
          <w:bCs/>
          <w:iCs/>
          <w:sz w:val="20"/>
          <w:szCs w:val="20"/>
          <w:lang w:eastAsia="en-US"/>
        </w:rPr>
        <w:t>Gradient descent-based layout decomposition for resolving rule conflicts</w:t>
      </w:r>
    </w:p>
    <w:p w14:paraId="459E33BF" w14:textId="77777777" w:rsidR="00AD016A" w:rsidRPr="00AD016A" w:rsidRDefault="00AD016A" w:rsidP="00AD016A">
      <w:pPr>
        <w:pStyle w:val="af2"/>
        <w:numPr>
          <w:ilvl w:val="0"/>
          <w:numId w:val="32"/>
        </w:numPr>
        <w:ind w:firstLineChars="0"/>
        <w:rPr>
          <w:b/>
          <w:bCs/>
          <w:lang w:eastAsia="en-US"/>
        </w:rPr>
      </w:pPr>
      <w:r w:rsidRPr="00AD016A">
        <w:rPr>
          <w:b/>
          <w:bCs/>
          <w:lang w:eastAsia="en-US"/>
        </w:rPr>
        <w:t>Using genetic algorithm to maximize spacing uniformity</w:t>
      </w:r>
    </w:p>
    <w:p w14:paraId="61340DC9" w14:textId="77777777" w:rsidR="00AD016A" w:rsidRPr="00AD016A" w:rsidRDefault="00AD016A" w:rsidP="00AD016A">
      <w:pPr>
        <w:pStyle w:val="af2"/>
        <w:numPr>
          <w:ilvl w:val="0"/>
          <w:numId w:val="32"/>
        </w:numPr>
        <w:spacing w:line="360" w:lineRule="auto"/>
        <w:ind w:firstLineChars="0"/>
        <w:rPr>
          <w:b/>
          <w:bCs/>
          <w:iCs/>
          <w:sz w:val="20"/>
          <w:szCs w:val="20"/>
        </w:rPr>
      </w:pPr>
      <w:r w:rsidRPr="00AD016A">
        <w:rPr>
          <w:b/>
          <w:bCs/>
          <w:iCs/>
          <w:sz w:val="20"/>
          <w:szCs w:val="20"/>
        </w:rPr>
        <w:t>Algorithm validation using two-photon absorption projection system</w:t>
      </w:r>
    </w:p>
    <w:p w14:paraId="2501CB56" w14:textId="17FBCF62" w:rsidR="00AD016A" w:rsidRPr="00AD016A" w:rsidRDefault="00AD016A" w:rsidP="00AD016A">
      <w:pPr>
        <w:pStyle w:val="af2"/>
        <w:numPr>
          <w:ilvl w:val="0"/>
          <w:numId w:val="32"/>
        </w:numPr>
        <w:spacing w:line="360" w:lineRule="auto"/>
        <w:ind w:firstLineChars="0"/>
        <w:rPr>
          <w:b/>
          <w:bCs/>
          <w:iCs/>
          <w:sz w:val="20"/>
          <w:szCs w:val="20"/>
        </w:rPr>
      </w:pPr>
      <w:r w:rsidRPr="00AD016A">
        <w:rPr>
          <w:b/>
          <w:bCs/>
          <w:iCs/>
          <w:sz w:val="20"/>
          <w:szCs w:val="20"/>
        </w:rPr>
        <w:t>Experiment</w:t>
      </w:r>
      <w:r w:rsidR="00D948CB" w:rsidRPr="00AD016A">
        <w:rPr>
          <w:b/>
          <w:bCs/>
          <w:iCs/>
          <w:sz w:val="20"/>
          <w:szCs w:val="20"/>
        </w:rPr>
        <w:t>al details on enhanced resolution through dual-exposure litho</w:t>
      </w:r>
      <w:r w:rsidRPr="00AD016A">
        <w:rPr>
          <w:b/>
          <w:bCs/>
          <w:iCs/>
          <w:sz w:val="20"/>
          <w:szCs w:val="20"/>
        </w:rPr>
        <w:t>graphy</w:t>
      </w:r>
    </w:p>
    <w:p w14:paraId="50E26A9F" w14:textId="77777777" w:rsidR="00AD016A" w:rsidRPr="00AD016A" w:rsidRDefault="00AD016A" w:rsidP="00AD016A">
      <w:pPr>
        <w:rPr>
          <w:rFonts w:ascii="Times New Roman" w:hAnsi="Times New Roman" w:cs="Times New Roman"/>
          <w:b/>
          <w:bCs/>
          <w:iCs/>
          <w:sz w:val="20"/>
          <w:szCs w:val="20"/>
        </w:rPr>
      </w:pPr>
      <w:r w:rsidRPr="00AD016A">
        <w:rPr>
          <w:rFonts w:ascii="Times New Roman" w:hAnsi="Times New Roman" w:cs="Times New Roman"/>
          <w:b/>
          <w:bCs/>
          <w:iCs/>
          <w:sz w:val="20"/>
          <w:szCs w:val="20"/>
        </w:rPr>
        <w:br w:type="page"/>
      </w:r>
    </w:p>
    <w:p w14:paraId="19214170" w14:textId="77777777" w:rsidR="00AD016A" w:rsidRPr="00AD016A" w:rsidRDefault="00AD016A" w:rsidP="00CD4E70">
      <w:pPr>
        <w:pStyle w:val="af2"/>
        <w:numPr>
          <w:ilvl w:val="0"/>
          <w:numId w:val="30"/>
        </w:numPr>
        <w:spacing w:beforeLines="100" w:before="312" w:afterLines="100" w:after="312"/>
        <w:ind w:left="357" w:firstLineChars="0" w:hanging="357"/>
        <w:rPr>
          <w:b/>
          <w:bCs/>
          <w:iCs/>
          <w:sz w:val="20"/>
          <w:szCs w:val="20"/>
          <w:lang w:eastAsia="en-US"/>
        </w:rPr>
      </w:pPr>
      <w:r w:rsidRPr="00D006DC">
        <w:rPr>
          <w:b/>
          <w:bCs/>
          <w:iCs/>
          <w:sz w:val="22"/>
          <w:szCs w:val="22"/>
          <w:lang w:eastAsia="en-US"/>
        </w:rPr>
        <w:lastRenderedPageBreak/>
        <w:t>Diffraction analysis of DMD-based maskless projection lithography</w:t>
      </w:r>
    </w:p>
    <w:p w14:paraId="2BD819D7" w14:textId="4FA29F44" w:rsidR="00AD016A" w:rsidRPr="00AD016A" w:rsidRDefault="00AD016A" w:rsidP="00732FE9">
      <w:pPr>
        <w:ind w:firstLineChars="100" w:firstLine="220"/>
        <w:jc w:val="both"/>
        <w:rPr>
          <w:rFonts w:ascii="Times New Roman" w:hAnsi="Times New Roman" w:cs="Times New Roman"/>
        </w:rPr>
      </w:pPr>
      <w:r w:rsidRPr="00AD016A">
        <w:rPr>
          <w:rFonts w:ascii="Times New Roman" w:hAnsi="Times New Roman" w:cs="Times New Roman"/>
        </w:rPr>
        <w:t xml:space="preserve">Since we use parallel light to irradiate the DMD, according to the characteristics of the DMD, when the pixel is turned on, it is rotated by </w:t>
      </w:r>
      <m:oMath>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t</m:t>
            </m:r>
          </m:sub>
        </m:sSub>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2</m:t>
            </m:r>
          </m:e>
          <m:sup>
            <m:r>
              <w:rPr>
                <w:rFonts w:ascii="Cambria Math" w:eastAsia="MS Gothic" w:hAnsi="Cambria Math" w:cs="Times New Roman"/>
              </w:rPr>
              <m:t>∘</m:t>
            </m:r>
          </m:sup>
        </m:sSup>
      </m:oMath>
      <w:r w:rsidRPr="00AD016A">
        <w:rPr>
          <w:rFonts w:ascii="Times New Roman" w:hAnsi="Times New Roman" w:cs="Times New Roman"/>
        </w:rPr>
        <w:t xml:space="preserve"> so that each pixel will have a phase difference along the incident direction, which is similar to </w:t>
      </w:r>
      <w:r w:rsidR="00737622">
        <w:rPr>
          <w:rFonts w:ascii="Times New Roman" w:hAnsi="Times New Roman" w:cs="Times New Roman"/>
        </w:rPr>
        <w:t xml:space="preserve">a </w:t>
      </w:r>
      <w:r w:rsidRPr="00AD016A">
        <w:rPr>
          <w:rFonts w:ascii="Times New Roman" w:hAnsi="Times New Roman" w:cs="Times New Roman"/>
        </w:rPr>
        <w:t xml:space="preserve">blazed grating. To analyze the DMPL system model, we must first analyze the diffraction properties of the DMPL. </w:t>
      </w:r>
      <m:oMath>
        <m:sSub>
          <m:sSubPr>
            <m:ctrlPr>
              <w:rPr>
                <w:rFonts w:ascii="Cambria Math" w:hAnsi="Cambria Math" w:cs="Times New Roman"/>
              </w:rPr>
            </m:ctrlPr>
          </m:sSubPr>
          <m:e>
            <m:r>
              <w:rPr>
                <w:rFonts w:ascii="Cambria Math" w:hAnsi="Cambria Math" w:cs="Times New Roman"/>
              </w:rPr>
              <m:t>θ</m:t>
            </m:r>
          </m:e>
          <m:sub>
            <m:r>
              <w:rPr>
                <w:rFonts w:ascii="Cambria Math" w:hAnsi="Cambria Math" w:cs="Times New Roman"/>
              </w:rPr>
              <m:t>i</m:t>
            </m:r>
          </m:sub>
        </m:sSub>
      </m:oMath>
      <w:r w:rsidRPr="00AD016A">
        <w:rPr>
          <w:rFonts w:ascii="Times New Roman" w:hAnsi="Times New Roman" w:cs="Times New Roman"/>
        </w:rPr>
        <w:t xml:space="preserve"> is the angle between the illumination parallel light and the optical axis, and </w:t>
      </w:r>
      <m:oMath>
        <m:sSub>
          <m:sSubPr>
            <m:ctrlPr>
              <w:rPr>
                <w:rFonts w:ascii="Cambria Math" w:hAnsi="Cambria Math" w:cs="Times New Roman"/>
              </w:rPr>
            </m:ctrlPr>
          </m:sSubPr>
          <m:e>
            <m:r>
              <w:rPr>
                <w:rFonts w:ascii="Cambria Math" w:hAnsi="Cambria Math" w:cs="Times New Roman"/>
              </w:rPr>
              <m:t>θ</m:t>
            </m:r>
          </m:e>
          <m:sub>
            <m:r>
              <w:rPr>
                <w:rFonts w:ascii="Cambria Math" w:hAnsi="Cambria Math" w:cs="Times New Roman"/>
              </w:rPr>
              <m:t>s</m:t>
            </m:r>
          </m:sub>
        </m:sSub>
      </m:oMath>
      <w:r w:rsidRPr="00AD016A">
        <w:rPr>
          <w:rFonts w:ascii="Times New Roman" w:hAnsi="Times New Roman" w:cs="Times New Roman"/>
        </w:rPr>
        <w:t xml:space="preserve"> is the outgoing direction of the light, which satisfies the following formula:</w:t>
      </w:r>
    </w:p>
    <w:p w14:paraId="1C6410C5" w14:textId="77777777" w:rsidR="00AD016A" w:rsidRPr="00AD016A" w:rsidRDefault="00AD016A" w:rsidP="00AD016A">
      <w:pPr>
        <w:tabs>
          <w:tab w:val="center" w:pos="4160"/>
          <w:tab w:val="right" w:pos="8300"/>
        </w:tabs>
        <w:spacing w:line="360" w:lineRule="auto"/>
        <w:jc w:val="right"/>
        <w:rPr>
          <w:rFonts w:ascii="Times New Roman" w:hAnsi="Times New Roman" w:cs="Times New Roman"/>
        </w:rPr>
      </w:pPr>
      <w:r w:rsidRPr="00AD016A">
        <w:rPr>
          <w:rFonts w:ascii="Times New Roman" w:hAnsi="Times New Roman" w:cs="Times New Roman"/>
        </w:rPr>
        <w:tab/>
      </w:r>
      <m:oMath>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s</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i</m:t>
            </m:r>
          </m:sub>
        </m:sSub>
        <m:r>
          <w:rPr>
            <w:rFonts w:ascii="Cambria Math" w:hAnsi="Cambria Math" w:cs="Times New Roman"/>
          </w:rPr>
          <m:t>+2</m:t>
        </m:r>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t</m:t>
            </m:r>
          </m:sub>
        </m:sSub>
      </m:oMath>
      <w:r w:rsidRPr="00AD016A">
        <w:rPr>
          <w:rFonts w:ascii="Times New Roman" w:hAnsi="Times New Roman" w:cs="Times New Roman"/>
        </w:rPr>
        <w:t xml:space="preserve"> </w:t>
      </w:r>
      <w:r w:rsidRPr="00AD016A">
        <w:rPr>
          <w:rFonts w:ascii="Times New Roman" w:hAnsi="Times New Roman" w:cs="Times New Roman"/>
        </w:rPr>
        <w:tab/>
        <w:t>(S1)</w:t>
      </w:r>
    </w:p>
    <w:p w14:paraId="45E409DE" w14:textId="77777777" w:rsidR="00AD016A" w:rsidRPr="00AD016A" w:rsidRDefault="00AD016A" w:rsidP="008D7BA0">
      <w:pPr>
        <w:ind w:firstLineChars="100" w:firstLine="220"/>
        <w:jc w:val="both"/>
        <w:rPr>
          <w:rFonts w:ascii="Times New Roman" w:hAnsi="Times New Roman" w:cs="Times New Roman"/>
        </w:rPr>
      </w:pPr>
      <w:r w:rsidRPr="00AD016A">
        <w:rPr>
          <w:rFonts w:ascii="Times New Roman" w:hAnsi="Times New Roman" w:cs="Times New Roman"/>
        </w:rPr>
        <w:t xml:space="preserve">Because the rotation angle is small, we ignore the shape transformation of the matrix during diagonal rotation, and the complex amplitude transmittance </w:t>
      </w:r>
      <m:oMath>
        <m:sSub>
          <m:sSubPr>
            <m:ctrlPr>
              <w:rPr>
                <w:rFonts w:ascii="Cambria Math" w:hAnsi="Cambria Math" w:cs="Times New Roman"/>
              </w:rPr>
            </m:ctrlPr>
          </m:sSubPr>
          <m:e>
            <m:r>
              <w:rPr>
                <w:rFonts w:ascii="Cambria Math" w:hAnsi="Cambria Math" w:cs="Times New Roman"/>
              </w:rPr>
              <m:t>u</m:t>
            </m:r>
          </m:e>
          <m:sub>
            <m:r>
              <w:rPr>
                <w:rFonts w:ascii="Cambria Math" w:hAnsi="Cambria Math" w:cs="Times New Roman"/>
              </w:rPr>
              <m:t>p</m:t>
            </m:r>
          </m:sub>
        </m:sSub>
      </m:oMath>
      <w:r w:rsidRPr="00AD016A">
        <w:rPr>
          <w:rFonts w:ascii="Times New Roman" w:hAnsi="Times New Roman" w:cs="Times New Roman"/>
        </w:rPr>
        <w:t xml:space="preserve"> of a single DMD pixel is:</w:t>
      </w:r>
    </w:p>
    <w:p w14:paraId="585B5B3F" w14:textId="77777777" w:rsidR="00AD016A" w:rsidRPr="00AD016A" w:rsidRDefault="00AD016A" w:rsidP="00AD016A">
      <w:pPr>
        <w:tabs>
          <w:tab w:val="center" w:pos="4160"/>
          <w:tab w:val="right" w:pos="8300"/>
        </w:tabs>
        <w:spacing w:line="360" w:lineRule="auto"/>
        <w:jc w:val="right"/>
        <w:rPr>
          <w:rFonts w:ascii="Times New Roman" w:hAnsi="Times New Roman" w:cs="Times New Roman"/>
        </w:rPr>
      </w:pPr>
      <w:r w:rsidRPr="00AD016A">
        <w:rPr>
          <w:rFonts w:ascii="Times New Roman" w:hAnsi="Times New Roman" w:cs="Times New Roman"/>
        </w:rPr>
        <w:tab/>
      </w:r>
      <m:oMath>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p</m:t>
            </m:r>
          </m:sub>
        </m:sSub>
        <m:r>
          <w:rPr>
            <w:rFonts w:ascii="Cambria Math" w:hAnsi="Cambria Math" w:cs="Times New Roman"/>
          </w:rPr>
          <m:t>(x,y)=</m:t>
        </m:r>
        <m:r>
          <m:rPr>
            <m:nor/>
          </m:rPr>
          <w:rPr>
            <w:rFonts w:ascii="Times New Roman" w:hAnsi="Times New Roman" w:cs="Times New Roman"/>
          </w:rPr>
          <m:t>rect</m:t>
        </m: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x</m:t>
                </m:r>
              </m:num>
              <m:den>
                <m:r>
                  <w:rPr>
                    <w:rFonts w:ascii="Cambria Math" w:hAnsi="Cambria Math" w:cs="Times New Roman"/>
                  </w:rPr>
                  <m:t>w</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y</m:t>
                </m:r>
              </m:num>
              <m:den>
                <m:r>
                  <w:rPr>
                    <w:rFonts w:ascii="Cambria Math" w:hAnsi="Cambria Math" w:cs="Times New Roman"/>
                  </w:rPr>
                  <m:t>w</m:t>
                </m:r>
              </m:den>
            </m:f>
          </m:e>
        </m:d>
        <m:r>
          <w:rPr>
            <w:rFonts w:ascii="Cambria Math" w:hAnsi="Cambria Math" w:cs="Times New Roman"/>
          </w:rPr>
          <m:t>⋅</m:t>
        </m:r>
        <m:func>
          <m:funcPr>
            <m:ctrlPr>
              <w:rPr>
                <w:rFonts w:ascii="Cambria Math" w:hAnsi="Cambria Math" w:cs="Times New Roman"/>
                <w:i/>
              </w:rPr>
            </m:ctrlPr>
          </m:funcPr>
          <m:fName>
            <m:r>
              <w:rPr>
                <w:rFonts w:ascii="Cambria Math" w:hAnsi="Cambria Math" w:cs="Times New Roman"/>
              </w:rPr>
              <m:t>exp</m:t>
            </m:r>
          </m:fName>
          <m:e>
            <m:d>
              <m:dPr>
                <m:begChr m:val="["/>
                <m:endChr m:val="]"/>
                <m:ctrlPr>
                  <w:rPr>
                    <w:rFonts w:ascii="Cambria Math" w:hAnsi="Cambria Math" w:cs="Times New Roman"/>
                    <w:i/>
                  </w:rPr>
                </m:ctrlPr>
              </m:dPr>
              <m:e>
                <m:r>
                  <w:rPr>
                    <w:rFonts w:ascii="Cambria Math" w:hAnsi="Cambria Math" w:cs="Times New Roman"/>
                  </w:rPr>
                  <m:t>jk</m:t>
                </m:r>
                <m:f>
                  <m:fPr>
                    <m:ctrlPr>
                      <w:rPr>
                        <w:rFonts w:ascii="Cambria Math" w:hAnsi="Cambria Math" w:cs="Times New Roman"/>
                        <w:i/>
                      </w:rPr>
                    </m:ctrlPr>
                  </m:fPr>
                  <m:num>
                    <m:rad>
                      <m:radPr>
                        <m:degHide m:val="1"/>
                        <m:ctrlPr>
                          <w:rPr>
                            <w:rFonts w:ascii="Cambria Math" w:hAnsi="Cambria Math" w:cs="Times New Roman"/>
                            <w:i/>
                          </w:rPr>
                        </m:ctrlPr>
                      </m:radPr>
                      <m:deg/>
                      <m:e>
                        <m:r>
                          <w:rPr>
                            <w:rFonts w:ascii="Cambria Math" w:hAnsi="Cambria Math" w:cs="Times New Roman"/>
                          </w:rPr>
                          <m:t>2</m:t>
                        </m:r>
                      </m:e>
                    </m:rad>
                  </m:num>
                  <m:den>
                    <m:r>
                      <w:rPr>
                        <w:rFonts w:ascii="Cambria Math" w:hAnsi="Cambria Math" w:cs="Times New Roman"/>
                      </w:rPr>
                      <m:t>2</m:t>
                    </m:r>
                  </m:den>
                </m:f>
                <m:func>
                  <m:funcPr>
                    <m:ctrlPr>
                      <w:rPr>
                        <w:rFonts w:ascii="Cambria Math" w:hAnsi="Cambria Math" w:cs="Times New Roman"/>
                        <w:i/>
                      </w:rPr>
                    </m:ctrlPr>
                  </m:funcPr>
                  <m:fName>
                    <m:r>
                      <w:rPr>
                        <w:rFonts w:ascii="Cambria Math" w:hAnsi="Cambria Math" w:cs="Times New Roman"/>
                      </w:rPr>
                      <m:t>sin</m:t>
                    </m:r>
                  </m:fName>
                  <m:e>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s</m:t>
                        </m:r>
                      </m:sub>
                    </m:sSub>
                  </m:e>
                </m:func>
                <m:d>
                  <m:dPr>
                    <m:ctrlPr>
                      <w:rPr>
                        <w:rFonts w:ascii="Cambria Math" w:hAnsi="Cambria Math" w:cs="Times New Roman"/>
                        <w:i/>
                      </w:rPr>
                    </m:ctrlPr>
                  </m:dPr>
                  <m:e>
                    <m:r>
                      <w:rPr>
                        <w:rFonts w:ascii="Cambria Math" w:hAnsi="Cambria Math" w:cs="Times New Roman"/>
                      </w:rPr>
                      <m:t>x+y</m:t>
                    </m:r>
                  </m:e>
                </m:d>
              </m:e>
            </m:d>
          </m:e>
        </m:func>
      </m:oMath>
      <w:r w:rsidRPr="00AD016A">
        <w:rPr>
          <w:rFonts w:ascii="Times New Roman" w:hAnsi="Times New Roman" w:cs="Times New Roman"/>
        </w:rPr>
        <w:t xml:space="preserve"> </w:t>
      </w:r>
      <w:r w:rsidRPr="00AD016A">
        <w:rPr>
          <w:rFonts w:ascii="Times New Roman" w:hAnsi="Times New Roman" w:cs="Times New Roman"/>
        </w:rPr>
        <w:tab/>
      </w:r>
      <w:bookmarkStart w:id="3" w:name="_Hlk176939520"/>
      <w:r w:rsidRPr="00AD016A">
        <w:rPr>
          <w:rFonts w:ascii="Times New Roman" w:hAnsi="Times New Roman" w:cs="Times New Roman"/>
        </w:rPr>
        <w:t>(S2)</w:t>
      </w:r>
      <w:bookmarkEnd w:id="3"/>
    </w:p>
    <w:p w14:paraId="43C8524F" w14:textId="77777777" w:rsidR="00AD016A" w:rsidRPr="00AD016A" w:rsidRDefault="00AD016A" w:rsidP="008D7BA0">
      <w:pPr>
        <w:jc w:val="both"/>
        <w:rPr>
          <w:rFonts w:ascii="Times New Roman" w:hAnsi="Times New Roman" w:cs="Times New Roman"/>
        </w:rPr>
      </w:pPr>
      <w:r w:rsidRPr="00AD016A">
        <w:rPr>
          <w:rFonts w:ascii="Times New Roman" w:hAnsi="Times New Roman" w:cs="Times New Roman"/>
        </w:rPr>
        <w:t xml:space="preserve">where </w:t>
      </w:r>
      <m:oMath>
        <m:r>
          <w:rPr>
            <w:rFonts w:ascii="Cambria Math" w:hAnsi="Cambria Math" w:cs="Times New Roman"/>
          </w:rPr>
          <m:t>k</m:t>
        </m:r>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2</m:t>
            </m:r>
            <m:r>
              <w:rPr>
                <w:rFonts w:ascii="Cambria Math" w:hAnsi="Cambria Math" w:cs="Times New Roman"/>
              </w:rPr>
              <m:t>π</m:t>
            </m:r>
          </m:num>
          <m:den>
            <m:r>
              <w:rPr>
                <w:rFonts w:ascii="Cambria Math" w:hAnsi="Cambria Math" w:cs="Times New Roman"/>
              </w:rPr>
              <m:t>λ</m:t>
            </m:r>
          </m:den>
        </m:f>
      </m:oMath>
      <w:r w:rsidRPr="00AD016A">
        <w:rPr>
          <w:rFonts w:ascii="Times New Roman" w:hAnsi="Times New Roman" w:cs="Times New Roman"/>
        </w:rPr>
        <w:t xml:space="preserve"> is the wave vector, and </w:t>
      </w:r>
      <m:oMath>
        <m:r>
          <w:rPr>
            <w:rFonts w:ascii="Cambria Math" w:hAnsi="Cambria Math" w:cs="Times New Roman"/>
          </w:rPr>
          <m:t>w</m:t>
        </m:r>
      </m:oMath>
      <w:r w:rsidRPr="00AD016A">
        <w:rPr>
          <w:rFonts w:ascii="Times New Roman" w:hAnsi="Times New Roman" w:cs="Times New Roman"/>
        </w:rPr>
        <w:t xml:space="preserve"> is the single DMD pixel’s size. For the convenience of discussion, the duty cycle of the digital mask pixel is 100%, that is </w:t>
      </w:r>
      <m:oMath>
        <m:r>
          <w:rPr>
            <w:rFonts w:ascii="Cambria Math" w:hAnsi="Cambria Math" w:cs="Times New Roman"/>
          </w:rPr>
          <m:t>p=w</m:t>
        </m:r>
      </m:oMath>
      <w:r w:rsidRPr="00AD016A">
        <w:rPr>
          <w:rFonts w:ascii="Times New Roman" w:hAnsi="Times New Roman" w:cs="Times New Roman"/>
        </w:rPr>
        <w:t>. We first assume that the complex amplitude transmittance when the DMD pixels are all in ON mode is:</w:t>
      </w:r>
    </w:p>
    <w:p w14:paraId="770A730B" w14:textId="77777777" w:rsidR="00AD016A" w:rsidRPr="00AD016A" w:rsidRDefault="00AD016A" w:rsidP="00AD016A">
      <w:pPr>
        <w:tabs>
          <w:tab w:val="center" w:pos="4160"/>
          <w:tab w:val="right" w:pos="8300"/>
        </w:tabs>
        <w:spacing w:line="360" w:lineRule="auto"/>
        <w:jc w:val="right"/>
        <w:rPr>
          <w:rFonts w:ascii="Times New Roman" w:hAnsi="Times New Roman" w:cs="Times New Roman"/>
        </w:rPr>
      </w:pPr>
      <w:r w:rsidRPr="00AD016A">
        <w:rPr>
          <w:rFonts w:ascii="Times New Roman" w:hAnsi="Times New Roman" w:cs="Times New Roman"/>
        </w:rPr>
        <w:tab/>
      </w:r>
      <m:oMath>
        <m:r>
          <w:rPr>
            <w:rFonts w:ascii="Cambria Math" w:hAnsi="Cambria Math" w:cs="Times New Roman"/>
          </w:rPr>
          <m:t>u(x,y)=</m:t>
        </m:r>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p</m:t>
            </m:r>
          </m:sub>
        </m:sSub>
        <m:r>
          <w:rPr>
            <w:rFonts w:ascii="Cambria Math" w:hAnsi="Cambria Math" w:cs="Times New Roman"/>
          </w:rPr>
          <m:t>(x,y)⊗f(x,y)</m:t>
        </m:r>
      </m:oMath>
      <w:r w:rsidRPr="00AD016A">
        <w:rPr>
          <w:rFonts w:ascii="Times New Roman" w:hAnsi="Times New Roman" w:cs="Times New Roman"/>
        </w:rPr>
        <w:t xml:space="preserve"> </w:t>
      </w:r>
      <w:r w:rsidRPr="00AD016A">
        <w:rPr>
          <w:rFonts w:ascii="Times New Roman" w:hAnsi="Times New Roman" w:cs="Times New Roman"/>
        </w:rPr>
        <w:tab/>
        <w:t>(S3)</w:t>
      </w:r>
    </w:p>
    <w:p w14:paraId="66EC5EBC" w14:textId="77777777" w:rsidR="00AD016A" w:rsidRPr="00AD016A" w:rsidRDefault="00AD016A" w:rsidP="00AD016A">
      <w:pPr>
        <w:tabs>
          <w:tab w:val="center" w:pos="4160"/>
          <w:tab w:val="right" w:pos="8300"/>
        </w:tabs>
        <w:spacing w:line="360" w:lineRule="auto"/>
        <w:jc w:val="right"/>
        <w:rPr>
          <w:rFonts w:ascii="Times New Roman" w:hAnsi="Times New Roman" w:cs="Times New Roman"/>
        </w:rPr>
      </w:pPr>
      <w:r w:rsidRPr="00AD016A">
        <w:rPr>
          <w:rFonts w:ascii="Times New Roman" w:hAnsi="Times New Roman" w:cs="Times New Roman"/>
        </w:rPr>
        <w:tab/>
      </w:r>
      <m:oMath>
        <m:r>
          <w:rPr>
            <w:rFonts w:ascii="Cambria Math" w:hAnsi="Cambria Math" w:cs="Times New Roman"/>
          </w:rPr>
          <m:t>f(x,y)=</m:t>
        </m:r>
        <m:func>
          <m:funcPr>
            <m:ctrlPr>
              <w:rPr>
                <w:rFonts w:ascii="Cambria Math" w:hAnsi="Cambria Math" w:cs="Times New Roman"/>
                <w:i/>
              </w:rPr>
            </m:ctrlPr>
          </m:funcPr>
          <m:fName>
            <m:r>
              <w:rPr>
                <w:rFonts w:ascii="Cambria Math" w:hAnsi="Cambria Math" w:cs="Times New Roman"/>
              </w:rPr>
              <m:t>exp</m:t>
            </m:r>
          </m:fName>
          <m:e>
            <m:d>
              <m:dPr>
                <m:begChr m:val="["/>
                <m:endChr m:val="]"/>
                <m:ctrlPr>
                  <w:rPr>
                    <w:rFonts w:ascii="Cambria Math" w:hAnsi="Cambria Math" w:cs="Times New Roman"/>
                    <w:i/>
                  </w:rPr>
                </m:ctrlPr>
              </m:dPr>
              <m:e>
                <m:r>
                  <w:rPr>
                    <w:rFonts w:ascii="Cambria Math" w:hAnsi="Cambria Math" w:cs="Times New Roman"/>
                  </w:rPr>
                  <m:t>jk</m:t>
                </m:r>
                <m:f>
                  <m:fPr>
                    <m:ctrlPr>
                      <w:rPr>
                        <w:rFonts w:ascii="Cambria Math" w:hAnsi="Cambria Math" w:cs="Times New Roman"/>
                        <w:i/>
                      </w:rPr>
                    </m:ctrlPr>
                  </m:fPr>
                  <m:num>
                    <m:rad>
                      <m:radPr>
                        <m:degHide m:val="1"/>
                        <m:ctrlPr>
                          <w:rPr>
                            <w:rFonts w:ascii="Cambria Math" w:hAnsi="Cambria Math" w:cs="Times New Roman"/>
                            <w:i/>
                          </w:rPr>
                        </m:ctrlPr>
                      </m:radPr>
                      <m:deg/>
                      <m:e>
                        <m:r>
                          <w:rPr>
                            <w:rFonts w:ascii="Cambria Math" w:hAnsi="Cambria Math" w:cs="Times New Roman"/>
                          </w:rPr>
                          <m:t>2</m:t>
                        </m:r>
                      </m:e>
                    </m:rad>
                  </m:num>
                  <m:den>
                    <m:r>
                      <w:rPr>
                        <w:rFonts w:ascii="Cambria Math" w:hAnsi="Cambria Math" w:cs="Times New Roman"/>
                      </w:rPr>
                      <m:t>2</m:t>
                    </m:r>
                  </m:den>
                </m:f>
                <m:func>
                  <m:funcPr>
                    <m:ctrlPr>
                      <w:rPr>
                        <w:rFonts w:ascii="Cambria Math" w:hAnsi="Cambria Math" w:cs="Times New Roman"/>
                        <w:i/>
                      </w:rPr>
                    </m:ctrlPr>
                  </m:funcPr>
                  <m:fName>
                    <m:r>
                      <w:rPr>
                        <w:rFonts w:ascii="Cambria Math" w:hAnsi="Cambria Math" w:cs="Times New Roman"/>
                      </w:rPr>
                      <m:t>sin</m:t>
                    </m:r>
                  </m:fName>
                  <m:e>
                    <m:d>
                      <m:dPr>
                        <m:ctrlPr>
                          <w:rPr>
                            <w:rFonts w:ascii="Cambria Math" w:hAnsi="Cambria Math" w:cs="Times New Roman"/>
                            <w:i/>
                          </w:rPr>
                        </m:ctrlPr>
                      </m:dPr>
                      <m:e>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i</m:t>
                            </m:r>
                          </m:sub>
                        </m:sSub>
                      </m:e>
                    </m:d>
                  </m:e>
                </m:func>
                <m:d>
                  <m:dPr>
                    <m:ctrlPr>
                      <w:rPr>
                        <w:rFonts w:ascii="Cambria Math" w:hAnsi="Cambria Math" w:cs="Times New Roman"/>
                        <w:i/>
                      </w:rPr>
                    </m:ctrlPr>
                  </m:dPr>
                  <m:e>
                    <m:r>
                      <w:rPr>
                        <w:rFonts w:ascii="Cambria Math" w:hAnsi="Cambria Math" w:cs="Times New Roman"/>
                      </w:rPr>
                      <m:t>x+y</m:t>
                    </m:r>
                  </m:e>
                </m:d>
              </m:e>
            </m:d>
          </m:e>
        </m:func>
        <m:r>
          <w:rPr>
            <w:rFonts w:ascii="Cambria Math" w:hAnsi="Cambria Math" w:cs="Times New Roman"/>
          </w:rPr>
          <m:t>⋅</m:t>
        </m:r>
        <m:r>
          <m:rPr>
            <m:nor/>
          </m:rPr>
          <w:rPr>
            <w:rFonts w:ascii="Times New Roman" w:hAnsi="Times New Roman" w:cs="Times New Roman"/>
          </w:rPr>
          <m:t>comb</m:t>
        </m: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x</m:t>
                </m:r>
              </m:num>
              <m:den>
                <m:r>
                  <w:rPr>
                    <w:rFonts w:ascii="Cambria Math" w:hAnsi="Cambria Math" w:cs="Times New Roman"/>
                  </w:rPr>
                  <m:t>p</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y</m:t>
                </m:r>
              </m:num>
              <m:den>
                <m:r>
                  <w:rPr>
                    <w:rFonts w:ascii="Cambria Math" w:hAnsi="Cambria Math" w:cs="Times New Roman"/>
                  </w:rPr>
                  <m:t>p</m:t>
                </m:r>
              </m:den>
            </m:f>
          </m:e>
        </m:d>
      </m:oMath>
      <w:r w:rsidRPr="00AD016A">
        <w:rPr>
          <w:rFonts w:ascii="Times New Roman" w:hAnsi="Times New Roman" w:cs="Times New Roman"/>
        </w:rPr>
        <w:t xml:space="preserve"> </w:t>
      </w:r>
      <w:r w:rsidRPr="00AD016A">
        <w:rPr>
          <w:rFonts w:ascii="Times New Roman" w:hAnsi="Times New Roman" w:cs="Times New Roman"/>
        </w:rPr>
        <w:tab/>
        <w:t>(S4)</w:t>
      </w:r>
    </w:p>
    <w:p w14:paraId="14FB4850" w14:textId="77777777" w:rsidR="00AD016A" w:rsidRPr="00AD016A" w:rsidRDefault="00AD016A" w:rsidP="008D7BA0">
      <w:pPr>
        <w:jc w:val="both"/>
        <w:rPr>
          <w:rFonts w:ascii="Times New Roman" w:hAnsi="Times New Roman" w:cs="Times New Roman"/>
        </w:rPr>
      </w:pPr>
      <w:r w:rsidRPr="00AD016A">
        <w:rPr>
          <w:rFonts w:ascii="Times New Roman" w:hAnsi="Times New Roman" w:cs="Times New Roman"/>
        </w:rPr>
        <w:t xml:space="preserve">Among them, </w:t>
      </w:r>
      <m:oMath>
        <m:r>
          <w:rPr>
            <w:rFonts w:ascii="Cambria Math" w:hAnsi="Cambria Math" w:cs="Times New Roman"/>
          </w:rPr>
          <m:t>p</m:t>
        </m:r>
      </m:oMath>
      <w:r w:rsidRPr="00AD016A">
        <w:rPr>
          <w:rFonts w:ascii="Times New Roman" w:hAnsi="Times New Roman" w:cs="Times New Roman"/>
        </w:rPr>
        <w:t xml:space="preserve"> is the DMD pixel’s period and it is 7.56um in this paper, and the frequency spectrum is calculated:</w:t>
      </w:r>
    </w:p>
    <w:p w14:paraId="0711DBC4" w14:textId="77777777" w:rsidR="00AD016A" w:rsidRPr="00AD016A" w:rsidRDefault="00AD016A" w:rsidP="00AD016A">
      <w:pPr>
        <w:tabs>
          <w:tab w:val="center" w:pos="4160"/>
          <w:tab w:val="right" w:pos="8300"/>
        </w:tabs>
        <w:spacing w:line="360" w:lineRule="auto"/>
        <w:jc w:val="right"/>
        <w:rPr>
          <w:rFonts w:ascii="Times New Roman" w:hAnsi="Times New Roman" w:cs="Times New Roman"/>
        </w:rPr>
      </w:pPr>
      <w:r w:rsidRPr="00AD016A">
        <w:rPr>
          <w:rFonts w:ascii="Times New Roman" w:hAnsi="Times New Roman" w:cs="Times New Roman"/>
        </w:rPr>
        <w:tab/>
      </w:r>
      <m:oMath>
        <m:r>
          <w:rPr>
            <w:rFonts w:ascii="Cambria Math" w:hAnsi="Cambria Math" w:cs="Times New Roman"/>
          </w:rPr>
          <m:t>U(</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x</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y</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p</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x</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y</m:t>
            </m:r>
          </m:sub>
        </m:sSub>
        <m:r>
          <w:rPr>
            <w:rFonts w:ascii="Cambria Math" w:hAnsi="Cambria Math" w:cs="Times New Roman"/>
          </w:rPr>
          <m:t>)⋅F(</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x</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y</m:t>
            </m:r>
          </m:sub>
        </m:sSub>
        <m:r>
          <w:rPr>
            <w:rFonts w:ascii="Cambria Math" w:hAnsi="Cambria Math" w:cs="Times New Roman"/>
          </w:rPr>
          <m:t>)</m:t>
        </m:r>
      </m:oMath>
      <w:r w:rsidRPr="00AD016A">
        <w:rPr>
          <w:rFonts w:ascii="Times New Roman" w:hAnsi="Times New Roman" w:cs="Times New Roman"/>
        </w:rPr>
        <w:t xml:space="preserve"> </w:t>
      </w:r>
      <w:r w:rsidRPr="00AD016A">
        <w:rPr>
          <w:rFonts w:ascii="Times New Roman" w:hAnsi="Times New Roman" w:cs="Times New Roman"/>
        </w:rPr>
        <w:tab/>
        <w:t>(S5)</w:t>
      </w:r>
    </w:p>
    <w:p w14:paraId="5328923E" w14:textId="77777777" w:rsidR="00AD016A" w:rsidRPr="00AD016A" w:rsidRDefault="00AD016A" w:rsidP="00AD016A">
      <w:pPr>
        <w:tabs>
          <w:tab w:val="center" w:pos="4160"/>
          <w:tab w:val="right" w:pos="8300"/>
        </w:tabs>
        <w:spacing w:line="360" w:lineRule="auto"/>
        <w:jc w:val="right"/>
        <w:rPr>
          <w:rFonts w:ascii="Times New Roman" w:hAnsi="Times New Roman" w:cs="Times New Roman"/>
        </w:rPr>
      </w:pPr>
      <w:r w:rsidRPr="00AD016A">
        <w:rPr>
          <w:rFonts w:ascii="Times New Roman" w:hAnsi="Times New Roman" w:cs="Times New Roman"/>
        </w:rPr>
        <w:tab/>
      </w:r>
      <m:oMath>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p</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x</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y</m:t>
            </m:r>
          </m:sub>
        </m:sSub>
        <m:r>
          <w:rPr>
            <w:rFonts w:ascii="Cambria Math" w:hAnsi="Cambria Math" w:cs="Times New Roman"/>
          </w:rPr>
          <m:t>)=</m:t>
        </m:r>
        <m:func>
          <m:funcPr>
            <m:ctrlPr>
              <w:rPr>
                <w:rFonts w:ascii="Cambria Math" w:hAnsi="Cambria Math" w:cs="Times New Roman"/>
                <w:i/>
              </w:rPr>
            </m:ctrlPr>
          </m:funcPr>
          <m:fName>
            <m:r>
              <w:rPr>
                <w:rFonts w:ascii="Cambria Math" w:hAnsi="Cambria Math" w:cs="Times New Roman"/>
              </w:rPr>
              <m:t>sin</m:t>
            </m:r>
          </m:fName>
          <m:e>
            <m:r>
              <w:rPr>
                <w:rFonts w:ascii="Cambria Math" w:hAnsi="Cambria Math" w:cs="Times New Roman"/>
              </w:rPr>
              <m:t>c</m:t>
            </m:r>
          </m:e>
        </m:func>
        <m:d>
          <m:dPr>
            <m:begChr m:val="["/>
            <m:endChr m:val="]"/>
            <m:ctrlPr>
              <w:rPr>
                <w:rFonts w:ascii="Cambria Math" w:hAnsi="Cambria Math" w:cs="Times New Roman"/>
                <w:i/>
              </w:rPr>
            </m:ctrlPr>
          </m:dPr>
          <m:e>
            <m:r>
              <w:rPr>
                <w:rFonts w:ascii="Cambria Math" w:hAnsi="Cambria Math" w:cs="Times New Roman"/>
              </w:rPr>
              <m:t>w</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x</m:t>
                    </m:r>
                  </m:sub>
                </m:sSub>
                <m:r>
                  <w:rPr>
                    <w:rFonts w:ascii="Cambria Math" w:hAnsi="Cambria Math" w:cs="Times New Roman"/>
                  </w:rPr>
                  <m:t>-</m:t>
                </m:r>
                <m:f>
                  <m:fPr>
                    <m:ctrlPr>
                      <w:rPr>
                        <w:rFonts w:ascii="Cambria Math" w:hAnsi="Cambria Math" w:cs="Times New Roman"/>
                        <w:i/>
                      </w:rPr>
                    </m:ctrlPr>
                  </m:fPr>
                  <m:num>
                    <m:rad>
                      <m:radPr>
                        <m:degHide m:val="1"/>
                        <m:ctrlPr>
                          <w:rPr>
                            <w:rFonts w:ascii="Cambria Math" w:hAnsi="Cambria Math" w:cs="Times New Roman"/>
                            <w:i/>
                          </w:rPr>
                        </m:ctrlPr>
                      </m:radPr>
                      <m:deg/>
                      <m:e>
                        <m:r>
                          <w:rPr>
                            <w:rFonts w:ascii="Cambria Math" w:hAnsi="Cambria Math" w:cs="Times New Roman"/>
                          </w:rPr>
                          <m:t>2</m:t>
                        </m:r>
                      </m:e>
                    </m:rad>
                    <m:func>
                      <m:funcPr>
                        <m:ctrlPr>
                          <w:rPr>
                            <w:rFonts w:ascii="Cambria Math" w:hAnsi="Cambria Math" w:cs="Times New Roman"/>
                            <w:i/>
                          </w:rPr>
                        </m:ctrlPr>
                      </m:funcPr>
                      <m:fName>
                        <m:r>
                          <w:rPr>
                            <w:rFonts w:ascii="Cambria Math" w:hAnsi="Cambria Math" w:cs="Times New Roman"/>
                          </w:rPr>
                          <m:t>sin</m:t>
                        </m:r>
                      </m:fName>
                      <m:e>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s</m:t>
                            </m:r>
                          </m:sub>
                        </m:sSub>
                      </m:e>
                    </m:func>
                  </m:num>
                  <m:den>
                    <m:r>
                      <w:rPr>
                        <w:rFonts w:ascii="Cambria Math" w:hAnsi="Cambria Math" w:cs="Times New Roman"/>
                      </w:rPr>
                      <m:t>2λ</m:t>
                    </m:r>
                  </m:den>
                </m:f>
              </m:e>
            </m:d>
          </m:e>
        </m:d>
        <m:r>
          <w:rPr>
            <w:rFonts w:ascii="Cambria Math" w:hAnsi="Cambria Math" w:cs="Times New Roman"/>
          </w:rPr>
          <m:t>⋅</m:t>
        </m:r>
        <m:func>
          <m:funcPr>
            <m:ctrlPr>
              <w:rPr>
                <w:rFonts w:ascii="Cambria Math" w:hAnsi="Cambria Math" w:cs="Times New Roman"/>
                <w:i/>
              </w:rPr>
            </m:ctrlPr>
          </m:funcPr>
          <m:fName>
            <m:r>
              <w:rPr>
                <w:rFonts w:ascii="Cambria Math" w:hAnsi="Cambria Math" w:cs="Times New Roman"/>
              </w:rPr>
              <m:t>sin</m:t>
            </m:r>
          </m:fName>
          <m:e>
            <m:r>
              <w:rPr>
                <w:rFonts w:ascii="Cambria Math" w:hAnsi="Cambria Math" w:cs="Times New Roman"/>
              </w:rPr>
              <m:t>c</m:t>
            </m:r>
          </m:e>
        </m:func>
        <m:d>
          <m:dPr>
            <m:begChr m:val="["/>
            <m:endChr m:val="]"/>
            <m:ctrlPr>
              <w:rPr>
                <w:rFonts w:ascii="Cambria Math" w:hAnsi="Cambria Math" w:cs="Times New Roman"/>
                <w:i/>
              </w:rPr>
            </m:ctrlPr>
          </m:dPr>
          <m:e>
            <m:r>
              <w:rPr>
                <w:rFonts w:ascii="Cambria Math" w:hAnsi="Cambria Math" w:cs="Times New Roman"/>
              </w:rPr>
              <m:t>w</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y</m:t>
                    </m:r>
                  </m:sub>
                </m:sSub>
                <m:r>
                  <w:rPr>
                    <w:rFonts w:ascii="Cambria Math" w:hAnsi="Cambria Math" w:cs="Times New Roman"/>
                  </w:rPr>
                  <m:t>-</m:t>
                </m:r>
                <m:f>
                  <m:fPr>
                    <m:ctrlPr>
                      <w:rPr>
                        <w:rFonts w:ascii="Cambria Math" w:hAnsi="Cambria Math" w:cs="Times New Roman"/>
                        <w:i/>
                      </w:rPr>
                    </m:ctrlPr>
                  </m:fPr>
                  <m:num>
                    <m:rad>
                      <m:radPr>
                        <m:degHide m:val="1"/>
                        <m:ctrlPr>
                          <w:rPr>
                            <w:rFonts w:ascii="Cambria Math" w:hAnsi="Cambria Math" w:cs="Times New Roman"/>
                            <w:i/>
                          </w:rPr>
                        </m:ctrlPr>
                      </m:radPr>
                      <m:deg/>
                      <m:e>
                        <m:r>
                          <w:rPr>
                            <w:rFonts w:ascii="Cambria Math" w:hAnsi="Cambria Math" w:cs="Times New Roman"/>
                          </w:rPr>
                          <m:t>2</m:t>
                        </m:r>
                      </m:e>
                    </m:rad>
                    <m:func>
                      <m:funcPr>
                        <m:ctrlPr>
                          <w:rPr>
                            <w:rFonts w:ascii="Cambria Math" w:hAnsi="Cambria Math" w:cs="Times New Roman"/>
                            <w:i/>
                          </w:rPr>
                        </m:ctrlPr>
                      </m:funcPr>
                      <m:fName>
                        <m:r>
                          <w:rPr>
                            <w:rFonts w:ascii="Cambria Math" w:hAnsi="Cambria Math" w:cs="Times New Roman"/>
                          </w:rPr>
                          <m:t>sin</m:t>
                        </m:r>
                      </m:fName>
                      <m:e>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s</m:t>
                            </m:r>
                          </m:sub>
                        </m:sSub>
                      </m:e>
                    </m:func>
                  </m:num>
                  <m:den>
                    <m:r>
                      <w:rPr>
                        <w:rFonts w:ascii="Cambria Math" w:hAnsi="Cambria Math" w:cs="Times New Roman"/>
                      </w:rPr>
                      <m:t>2λ</m:t>
                    </m:r>
                  </m:den>
                </m:f>
              </m:e>
            </m:d>
          </m:e>
        </m:d>
      </m:oMath>
      <w:r w:rsidRPr="00AD016A">
        <w:rPr>
          <w:rFonts w:ascii="Times New Roman" w:hAnsi="Times New Roman" w:cs="Times New Roman"/>
        </w:rPr>
        <w:t xml:space="preserve"> </w:t>
      </w:r>
      <w:r w:rsidRPr="00AD016A">
        <w:rPr>
          <w:rFonts w:ascii="Times New Roman" w:hAnsi="Times New Roman" w:cs="Times New Roman"/>
        </w:rPr>
        <w:tab/>
        <w:t>(S6)</w:t>
      </w:r>
    </w:p>
    <w:p w14:paraId="567F3C86" w14:textId="77777777" w:rsidR="00AD016A" w:rsidRPr="00AD016A" w:rsidRDefault="00AD016A" w:rsidP="00AD016A">
      <w:pPr>
        <w:tabs>
          <w:tab w:val="center" w:pos="4160"/>
          <w:tab w:val="right" w:pos="8300"/>
        </w:tabs>
        <w:spacing w:line="360" w:lineRule="auto"/>
        <w:jc w:val="right"/>
        <w:rPr>
          <w:rFonts w:ascii="Times New Roman" w:hAnsi="Times New Roman" w:cs="Times New Roman"/>
        </w:rPr>
      </w:pPr>
      <w:r w:rsidRPr="00AD016A">
        <w:rPr>
          <w:rFonts w:ascii="Times New Roman" w:hAnsi="Times New Roman" w:cs="Times New Roman"/>
        </w:rPr>
        <w:tab/>
      </w:r>
      <m:oMath>
        <m:r>
          <w:rPr>
            <w:rFonts w:ascii="Cambria Math" w:hAnsi="Cambria Math" w:cs="Times New Roman"/>
          </w:rPr>
          <m:t>F(</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x</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y</m:t>
            </m:r>
          </m:sub>
        </m:sSub>
        <m:r>
          <w:rPr>
            <w:rFonts w:ascii="Cambria Math" w:hAnsi="Cambria Math" w:cs="Times New Roman"/>
          </w:rPr>
          <m:t>)=</m:t>
        </m:r>
        <m:r>
          <m:rPr>
            <m:nor/>
          </m:rPr>
          <w:rPr>
            <w:rFonts w:ascii="Times New Roman" w:hAnsi="Times New Roman" w:cs="Times New Roman"/>
          </w:rPr>
          <m:t>comb</m:t>
        </m:r>
        <m:d>
          <m:dPr>
            <m:begChr m:val="["/>
            <m:endChr m:val="]"/>
            <m:ctrlPr>
              <w:rPr>
                <w:rFonts w:ascii="Cambria Math" w:hAnsi="Cambria Math" w:cs="Times New Roman"/>
                <w:i/>
              </w:rPr>
            </m:ctrlPr>
          </m:dPr>
          <m:e>
            <m:r>
              <w:rPr>
                <w:rFonts w:ascii="Cambria Math" w:hAnsi="Cambria Math" w:cs="Times New Roman"/>
              </w:rPr>
              <m:t>p</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x</m:t>
                    </m:r>
                  </m:sub>
                </m:sSub>
                <m:r>
                  <w:rPr>
                    <w:rFonts w:ascii="Cambria Math" w:hAnsi="Cambria Math" w:cs="Times New Roman"/>
                  </w:rPr>
                  <m:t>+</m:t>
                </m:r>
                <m:f>
                  <m:fPr>
                    <m:ctrlPr>
                      <w:rPr>
                        <w:rFonts w:ascii="Cambria Math" w:hAnsi="Cambria Math" w:cs="Times New Roman"/>
                        <w:i/>
                      </w:rPr>
                    </m:ctrlPr>
                  </m:fPr>
                  <m:num>
                    <m:rad>
                      <m:radPr>
                        <m:degHide m:val="1"/>
                        <m:ctrlPr>
                          <w:rPr>
                            <w:rFonts w:ascii="Cambria Math" w:hAnsi="Cambria Math" w:cs="Times New Roman"/>
                            <w:i/>
                          </w:rPr>
                        </m:ctrlPr>
                      </m:radPr>
                      <m:deg/>
                      <m:e>
                        <m:r>
                          <w:rPr>
                            <w:rFonts w:ascii="Cambria Math" w:hAnsi="Cambria Math" w:cs="Times New Roman"/>
                          </w:rPr>
                          <m:t>2</m:t>
                        </m:r>
                      </m:e>
                    </m:rad>
                    <m:func>
                      <m:funcPr>
                        <m:ctrlPr>
                          <w:rPr>
                            <w:rFonts w:ascii="Cambria Math" w:hAnsi="Cambria Math" w:cs="Times New Roman"/>
                            <w:i/>
                          </w:rPr>
                        </m:ctrlPr>
                      </m:funcPr>
                      <m:fName>
                        <m:r>
                          <w:rPr>
                            <w:rFonts w:ascii="Cambria Math" w:hAnsi="Cambria Math" w:cs="Times New Roman"/>
                          </w:rPr>
                          <m:t>sin</m:t>
                        </m:r>
                      </m:fName>
                      <m:e>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i</m:t>
                            </m:r>
                          </m:sub>
                        </m:sSub>
                      </m:e>
                    </m:func>
                  </m:num>
                  <m:den>
                    <m:r>
                      <w:rPr>
                        <w:rFonts w:ascii="Cambria Math" w:hAnsi="Cambria Math" w:cs="Times New Roman"/>
                      </w:rPr>
                      <m:t>2λ</m:t>
                    </m:r>
                  </m:den>
                </m:f>
              </m:e>
            </m:d>
            <m:r>
              <w:rPr>
                <w:rFonts w:ascii="Cambria Math" w:hAnsi="Cambria Math" w:cs="Times New Roman"/>
              </w:rPr>
              <m:t>,p</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y</m:t>
                    </m:r>
                  </m:sub>
                </m:sSub>
                <m:r>
                  <w:rPr>
                    <w:rFonts w:ascii="Cambria Math" w:hAnsi="Cambria Math" w:cs="Times New Roman"/>
                  </w:rPr>
                  <m:t>+</m:t>
                </m:r>
                <m:f>
                  <m:fPr>
                    <m:ctrlPr>
                      <w:rPr>
                        <w:rFonts w:ascii="Cambria Math" w:hAnsi="Cambria Math" w:cs="Times New Roman"/>
                        <w:i/>
                      </w:rPr>
                    </m:ctrlPr>
                  </m:fPr>
                  <m:num>
                    <m:rad>
                      <m:radPr>
                        <m:degHide m:val="1"/>
                        <m:ctrlPr>
                          <w:rPr>
                            <w:rFonts w:ascii="Cambria Math" w:hAnsi="Cambria Math" w:cs="Times New Roman"/>
                            <w:i/>
                          </w:rPr>
                        </m:ctrlPr>
                      </m:radPr>
                      <m:deg/>
                      <m:e>
                        <m:r>
                          <w:rPr>
                            <w:rFonts w:ascii="Cambria Math" w:hAnsi="Cambria Math" w:cs="Times New Roman"/>
                          </w:rPr>
                          <m:t>2</m:t>
                        </m:r>
                      </m:e>
                    </m:rad>
                    <m:func>
                      <m:funcPr>
                        <m:ctrlPr>
                          <w:rPr>
                            <w:rFonts w:ascii="Cambria Math" w:hAnsi="Cambria Math" w:cs="Times New Roman"/>
                            <w:i/>
                          </w:rPr>
                        </m:ctrlPr>
                      </m:funcPr>
                      <m:fName>
                        <m:r>
                          <w:rPr>
                            <w:rFonts w:ascii="Cambria Math" w:hAnsi="Cambria Math" w:cs="Times New Roman"/>
                          </w:rPr>
                          <m:t>sin</m:t>
                        </m:r>
                      </m:fName>
                      <m:e>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i</m:t>
                            </m:r>
                          </m:sub>
                        </m:sSub>
                      </m:e>
                    </m:func>
                  </m:num>
                  <m:den>
                    <m:r>
                      <w:rPr>
                        <w:rFonts w:ascii="Cambria Math" w:hAnsi="Cambria Math" w:cs="Times New Roman"/>
                      </w:rPr>
                      <m:t>2λ</m:t>
                    </m:r>
                  </m:den>
                </m:f>
              </m:e>
            </m:d>
          </m:e>
        </m:d>
      </m:oMath>
      <w:r w:rsidRPr="00AD016A">
        <w:rPr>
          <w:rFonts w:ascii="Times New Roman" w:hAnsi="Times New Roman" w:cs="Times New Roman"/>
        </w:rPr>
        <w:t xml:space="preserve"> </w:t>
      </w:r>
      <w:r w:rsidRPr="00AD016A">
        <w:rPr>
          <w:rFonts w:ascii="Times New Roman" w:hAnsi="Times New Roman" w:cs="Times New Roman"/>
        </w:rPr>
        <w:tab/>
        <w:t>(S7)</w:t>
      </w:r>
    </w:p>
    <w:p w14:paraId="6A41BF03" w14:textId="77777777" w:rsidR="00AD016A" w:rsidRPr="00AD016A" w:rsidRDefault="00AD016A" w:rsidP="008D7BA0">
      <w:pPr>
        <w:jc w:val="both"/>
        <w:rPr>
          <w:rFonts w:ascii="Times New Roman" w:hAnsi="Times New Roman" w:cs="Times New Roman"/>
        </w:rPr>
      </w:pPr>
      <w:r w:rsidRPr="00AD016A">
        <w:rPr>
          <w:rFonts w:ascii="Times New Roman" w:hAnsi="Times New Roman" w:cs="Times New Roman"/>
        </w:rPr>
        <w:t xml:space="preserve">where </w:t>
      </w:r>
      <m:oMath>
        <m:r>
          <w:rPr>
            <w:rFonts w:ascii="Cambria Math" w:hAnsi="Cambria Math" w:cs="Times New Roman"/>
          </w:rPr>
          <m:t>λ</m:t>
        </m:r>
      </m:oMath>
      <w:r w:rsidRPr="00AD016A">
        <w:rPr>
          <w:rFonts w:ascii="Times New Roman" w:hAnsi="Times New Roman" w:cs="Times New Roman"/>
        </w:rPr>
        <w:t xml:space="preserve"> is the wavelength and it is 517nm in this paper. In our DMPL system, the placement position of the DMD is fixed and perpendicular to the optical axis. It should be noted that due to the system design NA, only one diffraction order may enter the projection system for imaging. At the same time, the position of the diffraction order is required to be at the center of the spectrum, which is similar to the on-axis illumination in physical mask lithography. If the diffraction order is not at the center of the spectrum, it is similar to the oblique illumination. </w:t>
      </w:r>
      <w:r w:rsidRPr="00AD016A">
        <w:rPr>
          <w:rFonts w:ascii="Times New Roman" w:hAnsi="Times New Roman" w:cs="Times New Roman"/>
        </w:rPr>
        <w:lastRenderedPageBreak/>
        <w:t>This will lead to different degrees of information loss in the layout of different orientations. It can be seen from Eq.7 that different incident angles lead to different moving distances of the diffraction orders. To satisfy that the position where a certain diffraction order exists must be in the center of the spectrum:</w:t>
      </w:r>
    </w:p>
    <w:p w14:paraId="7749CA3A" w14:textId="77777777" w:rsidR="00AD016A" w:rsidRPr="00AD016A" w:rsidRDefault="00AD016A" w:rsidP="00AD016A">
      <w:pPr>
        <w:tabs>
          <w:tab w:val="center" w:pos="4160"/>
          <w:tab w:val="right" w:pos="8300"/>
        </w:tabs>
        <w:spacing w:line="360" w:lineRule="auto"/>
        <w:jc w:val="right"/>
        <w:rPr>
          <w:rFonts w:ascii="Times New Roman" w:hAnsi="Times New Roman" w:cs="Times New Roman"/>
        </w:rPr>
      </w:pPr>
      <w:r w:rsidRPr="00AD016A">
        <w:rPr>
          <w:rFonts w:ascii="Times New Roman" w:hAnsi="Times New Roman" w:cs="Times New Roman"/>
        </w:rPr>
        <w:tab/>
      </w:r>
      <m:oMath>
        <m:f>
          <m:fPr>
            <m:ctrlPr>
              <w:rPr>
                <w:rFonts w:ascii="Cambria Math" w:hAnsi="Cambria Math" w:cs="Times New Roman"/>
                <w:i/>
              </w:rPr>
            </m:ctrlPr>
          </m:fPr>
          <m:num>
            <m:func>
              <m:funcPr>
                <m:ctrlPr>
                  <w:rPr>
                    <w:rFonts w:ascii="Cambria Math" w:hAnsi="Cambria Math" w:cs="Times New Roman"/>
                    <w:i/>
                  </w:rPr>
                </m:ctrlPr>
              </m:funcPr>
              <m:fName>
                <m:r>
                  <w:rPr>
                    <w:rFonts w:ascii="Cambria Math" w:hAnsi="Cambria Math" w:cs="Times New Roman"/>
                  </w:rPr>
                  <m:t>sin</m:t>
                </m:r>
              </m:fName>
              <m:e>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i</m:t>
                    </m:r>
                  </m:sub>
                </m:sSub>
              </m:e>
            </m:func>
          </m:num>
          <m:den>
            <m:r>
              <w:rPr>
                <w:rFonts w:ascii="Cambria Math" w:hAnsi="Cambria Math" w:cs="Times New Roman"/>
              </w:rPr>
              <m:t>λ</m:t>
            </m:r>
          </m:den>
        </m:f>
        <m:r>
          <w:rPr>
            <w:rFonts w:ascii="Cambria Math" w:hAnsi="Cambria Math" w:cs="Times New Roman"/>
          </w:rPr>
          <m:t>=m</m:t>
        </m:r>
        <m:f>
          <m:fPr>
            <m:ctrlPr>
              <w:rPr>
                <w:rFonts w:ascii="Cambria Math" w:hAnsi="Cambria Math" w:cs="Times New Roman"/>
                <w:i/>
              </w:rPr>
            </m:ctrlPr>
          </m:fPr>
          <m:num>
            <m:rad>
              <m:radPr>
                <m:degHide m:val="1"/>
                <m:ctrlPr>
                  <w:rPr>
                    <w:rFonts w:ascii="Cambria Math" w:hAnsi="Cambria Math" w:cs="Times New Roman"/>
                    <w:i/>
                  </w:rPr>
                </m:ctrlPr>
              </m:radPr>
              <m:deg/>
              <m:e>
                <m:r>
                  <w:rPr>
                    <w:rFonts w:ascii="Cambria Math" w:hAnsi="Cambria Math" w:cs="Times New Roman"/>
                  </w:rPr>
                  <m:t>2</m:t>
                </m:r>
              </m:e>
            </m:rad>
          </m:num>
          <m:den>
            <m:r>
              <w:rPr>
                <w:rFonts w:ascii="Cambria Math" w:hAnsi="Cambria Math" w:cs="Times New Roman"/>
              </w:rPr>
              <m:t>p</m:t>
            </m:r>
          </m:den>
        </m:f>
      </m:oMath>
      <w:r w:rsidRPr="00AD016A">
        <w:rPr>
          <w:rFonts w:ascii="Times New Roman" w:hAnsi="Times New Roman" w:cs="Times New Roman"/>
        </w:rPr>
        <w:t xml:space="preserve"> </w:t>
      </w:r>
      <w:r w:rsidRPr="00AD016A">
        <w:rPr>
          <w:rFonts w:ascii="Times New Roman" w:hAnsi="Times New Roman" w:cs="Times New Roman"/>
        </w:rPr>
        <w:tab/>
        <w:t>(S8)</w:t>
      </w:r>
    </w:p>
    <w:p w14:paraId="64E001BD" w14:textId="6001FA2F" w:rsidR="00AD016A" w:rsidRPr="00AD016A" w:rsidRDefault="00AD016A" w:rsidP="008D7BA0">
      <w:pPr>
        <w:ind w:firstLineChars="100" w:firstLine="220"/>
        <w:jc w:val="both"/>
        <w:rPr>
          <w:rFonts w:ascii="Times New Roman" w:hAnsi="Times New Roman" w:cs="Times New Roman"/>
        </w:rPr>
      </w:pPr>
      <w:r w:rsidRPr="00AD016A">
        <w:rPr>
          <w:rFonts w:ascii="Times New Roman" w:hAnsi="Times New Roman" w:cs="Times New Roman"/>
        </w:rPr>
        <w:t xml:space="preserve">It is calculated that when </w:t>
      </w:r>
      <m:oMath>
        <m:r>
          <w:rPr>
            <w:rFonts w:ascii="Cambria Math" w:hAnsi="Cambria Math" w:cs="Times New Roman"/>
          </w:rPr>
          <m:t>m=-4</m:t>
        </m:r>
      </m:oMath>
      <w:r w:rsidRPr="00AD016A">
        <w:rPr>
          <w:rFonts w:ascii="Times New Roman" w:hAnsi="Times New Roman" w:cs="Times New Roman"/>
        </w:rPr>
        <w:t xml:space="preserve">, there is a diffraction order in the center of the spectrum, and its diffraction efficiency is the largest. At this time, </w:t>
      </w:r>
      <m:oMath>
        <m:sSub>
          <m:sSubPr>
            <m:ctrlPr>
              <w:rPr>
                <w:rFonts w:ascii="Cambria Math" w:hAnsi="Cambria Math" w:cs="Times New Roman"/>
              </w:rPr>
            </m:ctrlPr>
          </m:sSubPr>
          <m:e>
            <m:r>
              <w:rPr>
                <w:rFonts w:ascii="Cambria Math" w:hAnsi="Cambria Math" w:cs="Times New Roman"/>
              </w:rPr>
              <m:t>θ</m:t>
            </m:r>
          </m:e>
          <m:sub>
            <m:r>
              <w:rPr>
                <w:rFonts w:ascii="Cambria Math" w:hAnsi="Cambria Math" w:cs="Times New Roman"/>
              </w:rPr>
              <m:t>i</m:t>
            </m:r>
          </m:sub>
        </m:sSub>
        <m:r>
          <m:rPr>
            <m:sty m:val="p"/>
          </m:rPr>
          <w:rPr>
            <w:rFonts w:ascii="Cambria Math" w:hAnsi="Cambria Math" w:cs="Times New Roman"/>
          </w:rPr>
          <m:t>≈-22.76°</m:t>
        </m:r>
      </m:oMath>
      <w:r w:rsidRPr="00AD016A">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θ</m:t>
            </m:r>
          </m:e>
          <m:sub>
            <m:r>
              <w:rPr>
                <w:rFonts w:ascii="Cambria Math" w:hAnsi="Cambria Math" w:cs="Times New Roman"/>
              </w:rPr>
              <m:t>s</m:t>
            </m:r>
          </m:sub>
        </m:sSub>
        <m:r>
          <m:rPr>
            <m:sty m:val="p"/>
          </m:rPr>
          <w:rPr>
            <w:rFonts w:ascii="Cambria Math" w:hAnsi="Cambria Math" w:cs="Times New Roman"/>
          </w:rPr>
          <m:t>≈-1.24°</m:t>
        </m:r>
      </m:oMath>
      <w:r w:rsidRPr="00AD016A">
        <w:rPr>
          <w:rFonts w:ascii="Times New Roman" w:hAnsi="Times New Roman" w:cs="Times New Roman"/>
        </w:rPr>
        <w:t xml:space="preserve"> by calculation. Considering that DMD </w:t>
      </w:r>
      <w:r w:rsidR="00737622">
        <w:rPr>
          <w:rFonts w:ascii="Times New Roman" w:hAnsi="Times New Roman" w:cs="Times New Roman"/>
        </w:rPr>
        <w:t>loads</w:t>
      </w:r>
      <w:r w:rsidRPr="00AD016A">
        <w:rPr>
          <w:rFonts w:ascii="Times New Roman" w:hAnsi="Times New Roman" w:cs="Times New Roman"/>
        </w:rPr>
        <w:t xml:space="preserve"> the arbitrary layout, and we do not consider the phase between the pixels, then the complex amplitude transmittance can be expressed as follows:</w:t>
      </w:r>
    </w:p>
    <w:p w14:paraId="00AF9471" w14:textId="77777777" w:rsidR="00AD016A" w:rsidRPr="00AD016A" w:rsidRDefault="00AD016A" w:rsidP="00AD016A">
      <w:pPr>
        <w:tabs>
          <w:tab w:val="center" w:pos="4160"/>
          <w:tab w:val="right" w:pos="8300"/>
        </w:tabs>
        <w:spacing w:line="480" w:lineRule="auto"/>
        <w:jc w:val="right"/>
        <w:rPr>
          <w:rFonts w:ascii="Times New Roman" w:hAnsi="Times New Roman" w:cs="Times New Roman"/>
        </w:rPr>
      </w:pPr>
      <w:r w:rsidRPr="00AD016A">
        <w:rPr>
          <w:rFonts w:ascii="Times New Roman" w:hAnsi="Times New Roman" w:cs="Times New Roman"/>
        </w:rPr>
        <w:tab/>
      </w:r>
      <m:oMath>
        <m:r>
          <w:rPr>
            <w:rFonts w:ascii="Cambria Math" w:hAnsi="Cambria Math" w:cs="Times New Roman"/>
          </w:rPr>
          <m:t>m(x,y)=</m:t>
        </m:r>
        <m:nary>
          <m:naryPr>
            <m:chr m:val="∑"/>
            <m:supHide m:val="1"/>
            <m:ctrlPr>
              <w:rPr>
                <w:rFonts w:ascii="Cambria Math" w:hAnsi="Cambria Math" w:cs="Times New Roman"/>
                <w:i/>
              </w:rPr>
            </m:ctrlPr>
          </m:naryPr>
          <m:sub>
            <m:r>
              <w:rPr>
                <w:rFonts w:ascii="Cambria Math" w:hAnsi="Cambria Math" w:cs="Times New Roman"/>
              </w:rPr>
              <m:t>i</m:t>
            </m:r>
          </m:sub>
          <m:sup/>
          <m:e>
            <m:nary>
              <m:naryPr>
                <m:chr m:val="∑"/>
                <m:supHide m:val="1"/>
                <m:ctrlPr>
                  <w:rPr>
                    <w:rFonts w:ascii="Cambria Math" w:hAnsi="Cambria Math" w:cs="Times New Roman"/>
                    <w:i/>
                  </w:rPr>
                </m:ctrlPr>
              </m:naryPr>
              <m:sub>
                <m:r>
                  <w:rPr>
                    <w:rFonts w:ascii="Cambria Math" w:hAnsi="Cambria Math" w:cs="Times New Roman"/>
                  </w:rPr>
                  <m:t>j</m:t>
                </m:r>
              </m:sub>
              <m:sup/>
              <m:e>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i,j</m:t>
                    </m:r>
                  </m:sub>
                </m:sSub>
                <m:r>
                  <w:rPr>
                    <w:rFonts w:ascii="Cambria Math" w:hAnsi="Cambria Math" w:cs="Times New Roman"/>
                  </w:rPr>
                  <m:t>×​</m:t>
                </m:r>
              </m:e>
            </m:nary>
          </m:e>
        </m:nary>
        <m:r>
          <w:rPr>
            <w:rFonts w:ascii="Cambria Math" w:hAnsi="Cambria Math" w:cs="Times New Roman"/>
          </w:rPr>
          <m:t>​​​​​​​​​​​​</m:t>
        </m:r>
        <m:r>
          <m:rPr>
            <m:nor/>
          </m:rPr>
          <w:rPr>
            <w:rFonts w:ascii="Times New Roman" w:hAnsi="Times New Roman" w:cs="Times New Roman"/>
          </w:rPr>
          <m:t xml:space="preserve"> rect</m:t>
        </m: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x-ip</m:t>
                </m:r>
              </m:num>
              <m:den>
                <m:r>
                  <w:rPr>
                    <w:rFonts w:ascii="Cambria Math" w:hAnsi="Cambria Math" w:cs="Times New Roman"/>
                  </w:rPr>
                  <m:t>w</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y-jp</m:t>
                </m:r>
              </m:num>
              <m:den>
                <m:r>
                  <w:rPr>
                    <w:rFonts w:ascii="Cambria Math" w:hAnsi="Cambria Math" w:cs="Times New Roman"/>
                  </w:rPr>
                  <m:t>w</m:t>
                </m:r>
              </m:den>
            </m:f>
          </m:e>
        </m:d>
      </m:oMath>
      <w:r w:rsidRPr="00AD016A">
        <w:rPr>
          <w:rFonts w:ascii="Times New Roman" w:hAnsi="Times New Roman" w:cs="Times New Roman"/>
        </w:rPr>
        <w:t xml:space="preserve"> </w:t>
      </w:r>
      <w:r w:rsidRPr="00AD016A">
        <w:rPr>
          <w:rFonts w:ascii="Times New Roman" w:hAnsi="Times New Roman" w:cs="Times New Roman"/>
        </w:rPr>
        <w:tab/>
        <w:t>(S9)</w:t>
      </w:r>
    </w:p>
    <w:p w14:paraId="6ADE724A" w14:textId="77777777" w:rsidR="00AD016A" w:rsidRPr="00AD016A" w:rsidRDefault="00AD016A" w:rsidP="008D7BA0">
      <w:pPr>
        <w:jc w:val="both"/>
        <w:rPr>
          <w:rFonts w:ascii="Times New Roman" w:hAnsi="Times New Roman" w:cs="Times New Roman"/>
        </w:rPr>
      </w:pPr>
      <w:r w:rsidRPr="00AD016A">
        <w:rPr>
          <w:rFonts w:ascii="Times New Roman" w:hAnsi="Times New Roman" w:cs="Times New Roman"/>
        </w:rPr>
        <w:t xml:space="preserve">where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i,j</m:t>
            </m:r>
          </m:sub>
        </m:sSub>
      </m:oMath>
      <w:r w:rsidRPr="00AD016A">
        <w:rPr>
          <w:rFonts w:ascii="Times New Roman" w:hAnsi="Times New Roman" w:cs="Times New Roman"/>
        </w:rPr>
        <w:t xml:space="preserve"> is the state quantity of the pixel in row </w:t>
      </w:r>
      <w:proofErr w:type="spellStart"/>
      <w:r w:rsidRPr="00AD016A">
        <w:rPr>
          <w:rFonts w:ascii="Times New Roman" w:hAnsi="Times New Roman" w:cs="Times New Roman"/>
          <w:i/>
          <w:iCs/>
        </w:rPr>
        <w:t>i</w:t>
      </w:r>
      <w:proofErr w:type="spellEnd"/>
      <w:r w:rsidRPr="00AD016A">
        <w:rPr>
          <w:rFonts w:ascii="Times New Roman" w:hAnsi="Times New Roman" w:cs="Times New Roman"/>
        </w:rPr>
        <w:t xml:space="preserve"> and column </w:t>
      </w:r>
      <w:r w:rsidRPr="00AD016A">
        <w:rPr>
          <w:rFonts w:ascii="Times New Roman" w:hAnsi="Times New Roman" w:cs="Times New Roman"/>
          <w:i/>
          <w:iCs/>
        </w:rPr>
        <w:t>j</w:t>
      </w:r>
      <w:r w:rsidRPr="00AD016A">
        <w:rPr>
          <w:rFonts w:ascii="Times New Roman" w:hAnsi="Times New Roman" w:cs="Times New Roman"/>
        </w:rPr>
        <w:t xml:space="preserve"> of the DMD, equal to 1 means the state is on, and equal to 0 means the state is off. If the phase relationship between DMD pixels is considered, when DMD is loaded with modulation coefficient </w:t>
      </w:r>
      <w:r w:rsidRPr="00AD016A">
        <w:rPr>
          <w:rFonts w:ascii="Times New Roman" w:hAnsi="Times New Roman" w:cs="Times New Roman"/>
          <w:i/>
          <w:iCs/>
        </w:rPr>
        <w:t>M</w:t>
      </w:r>
      <w:r w:rsidRPr="00AD016A">
        <w:rPr>
          <w:rFonts w:ascii="Times New Roman" w:hAnsi="Times New Roman" w:cs="Times New Roman"/>
        </w:rPr>
        <w:t>, the complex amplitude transmittance is:</w:t>
      </w:r>
    </w:p>
    <w:p w14:paraId="72D36669" w14:textId="77777777" w:rsidR="00AD016A" w:rsidRPr="00AD016A" w:rsidRDefault="00AD016A" w:rsidP="00AD016A">
      <w:pPr>
        <w:tabs>
          <w:tab w:val="center" w:pos="4160"/>
          <w:tab w:val="right" w:pos="8300"/>
        </w:tabs>
        <w:spacing w:line="360" w:lineRule="auto"/>
        <w:jc w:val="right"/>
        <w:rPr>
          <w:rFonts w:ascii="Times New Roman" w:hAnsi="Times New Roman" w:cs="Times New Roman"/>
        </w:rPr>
      </w:pPr>
      <w:r w:rsidRPr="00AD016A">
        <w:rPr>
          <w:rFonts w:ascii="Times New Roman" w:hAnsi="Times New Roman" w:cs="Times New Roman"/>
        </w:rPr>
        <w:tab/>
      </w:r>
      <m:oMath>
        <m:r>
          <w:rPr>
            <w:rFonts w:ascii="Cambria Math" w:hAnsi="Cambria Math" w:cs="Times New Roman"/>
          </w:rPr>
          <m:t>u(x,y)=</m:t>
        </m:r>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p</m:t>
            </m:r>
          </m:sub>
        </m:sSub>
        <m:r>
          <w:rPr>
            <w:rFonts w:ascii="Cambria Math" w:hAnsi="Cambria Math" w:cs="Times New Roman"/>
          </w:rPr>
          <m:t>(x,y)⊗[f(x,y)⋅m(x,y)]</m:t>
        </m:r>
      </m:oMath>
      <w:r w:rsidRPr="00AD016A">
        <w:rPr>
          <w:rFonts w:ascii="Times New Roman" w:hAnsi="Times New Roman" w:cs="Times New Roman"/>
        </w:rPr>
        <w:t xml:space="preserve"> </w:t>
      </w:r>
      <w:r w:rsidRPr="00AD016A">
        <w:rPr>
          <w:rFonts w:ascii="Times New Roman" w:hAnsi="Times New Roman" w:cs="Times New Roman"/>
        </w:rPr>
        <w:tab/>
        <w:t>(S10)</w:t>
      </w:r>
    </w:p>
    <w:p w14:paraId="330CB452" w14:textId="77777777" w:rsidR="00AD016A" w:rsidRPr="00AD016A" w:rsidRDefault="00AD016A" w:rsidP="00AD016A">
      <w:pPr>
        <w:rPr>
          <w:rFonts w:ascii="Times New Roman" w:hAnsi="Times New Roman" w:cs="Times New Roman"/>
        </w:rPr>
      </w:pPr>
      <w:r w:rsidRPr="00AD016A">
        <w:rPr>
          <w:rFonts w:ascii="Times New Roman" w:hAnsi="Times New Roman" w:cs="Times New Roman"/>
        </w:rPr>
        <w:t xml:space="preserve">The spectrum corresponding to </w:t>
      </w:r>
      <m:oMath>
        <m:r>
          <w:rPr>
            <w:rFonts w:ascii="Cambria Math" w:hAnsi="Cambria Math" w:cs="Times New Roman"/>
          </w:rPr>
          <m:t>U(x,y)</m:t>
        </m:r>
      </m:oMath>
      <w:r w:rsidRPr="00AD016A">
        <w:rPr>
          <w:rFonts w:ascii="Times New Roman" w:hAnsi="Times New Roman" w:cs="Times New Roman"/>
        </w:rPr>
        <w:t>:</w:t>
      </w:r>
    </w:p>
    <w:p w14:paraId="096E701B" w14:textId="77777777" w:rsidR="00AD016A" w:rsidRPr="00AD016A" w:rsidRDefault="00AD016A" w:rsidP="00AD016A">
      <w:pPr>
        <w:tabs>
          <w:tab w:val="center" w:pos="4160"/>
          <w:tab w:val="right" w:pos="8300"/>
        </w:tabs>
        <w:spacing w:line="360" w:lineRule="auto"/>
        <w:jc w:val="right"/>
        <w:rPr>
          <w:rFonts w:ascii="Times New Roman" w:hAnsi="Times New Roman" w:cs="Times New Roman"/>
        </w:rPr>
      </w:pPr>
      <w:r w:rsidRPr="00AD016A">
        <w:rPr>
          <w:rFonts w:ascii="Times New Roman" w:hAnsi="Times New Roman" w:cs="Times New Roman"/>
        </w:rPr>
        <w:tab/>
      </w:r>
      <m:oMath>
        <m:r>
          <w:rPr>
            <w:rFonts w:ascii="Cambria Math" w:hAnsi="Cambria Math" w:cs="Times New Roman"/>
          </w:rPr>
          <m:t>U(</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x</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y</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p</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x</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y</m:t>
            </m:r>
          </m:sub>
        </m:sSub>
        <m:r>
          <w:rPr>
            <w:rFonts w:ascii="Cambria Math" w:hAnsi="Cambria Math" w:cs="Times New Roman"/>
          </w:rPr>
          <m:t>)⋅[F(</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x</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y</m:t>
            </m:r>
          </m:sub>
        </m:sSub>
        <m:r>
          <w:rPr>
            <w:rFonts w:ascii="Cambria Math" w:hAnsi="Cambria Math" w:cs="Times New Roman"/>
          </w:rPr>
          <m:t>)⊗m(</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x</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y</m:t>
            </m:r>
          </m:sub>
        </m:sSub>
        <m:r>
          <w:rPr>
            <w:rFonts w:ascii="Cambria Math" w:hAnsi="Cambria Math" w:cs="Times New Roman"/>
          </w:rPr>
          <m:t>)]</m:t>
        </m:r>
      </m:oMath>
      <w:r w:rsidRPr="00AD016A">
        <w:rPr>
          <w:rFonts w:ascii="Times New Roman" w:hAnsi="Times New Roman" w:cs="Times New Roman"/>
        </w:rPr>
        <w:t xml:space="preserve"> </w:t>
      </w:r>
      <w:r w:rsidRPr="00AD016A">
        <w:rPr>
          <w:rFonts w:ascii="Times New Roman" w:hAnsi="Times New Roman" w:cs="Times New Roman"/>
        </w:rPr>
        <w:tab/>
        <w:t>(S11)</w:t>
      </w:r>
    </w:p>
    <w:p w14:paraId="6CCF65C4" w14:textId="0343CA82" w:rsidR="00AD016A" w:rsidRPr="00AD016A" w:rsidRDefault="00AD016A" w:rsidP="008D7BA0">
      <w:pPr>
        <w:ind w:firstLineChars="100" w:firstLine="220"/>
        <w:jc w:val="both"/>
        <w:rPr>
          <w:rFonts w:ascii="Times New Roman" w:hAnsi="Times New Roman" w:cs="Times New Roman"/>
        </w:rPr>
      </w:pPr>
      <w:r w:rsidRPr="00AD016A">
        <w:rPr>
          <w:rFonts w:ascii="Times New Roman" w:hAnsi="Times New Roman" w:cs="Times New Roman"/>
        </w:rPr>
        <w:t xml:space="preserve">It can be seen that there are multiple blazed orders carrying object information, but only one order at the center of the spectrum is collected by the projection system. The spectrum of the object is modulated by the envelope </w:t>
      </w:r>
      <m:oMath>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p</m:t>
            </m:r>
          </m:sub>
        </m:sSub>
      </m:oMath>
      <w:r w:rsidRPr="00AD016A">
        <w:rPr>
          <w:rFonts w:ascii="Times New Roman" w:hAnsi="Times New Roman" w:cs="Times New Roman"/>
        </w:rPr>
        <w:t>, but the envelope is very large relative to the pupil function of the whole system. In the range of the pupil, the envelope is very close, which can be regarded as the frequency modulation of the constant term, so there is the following approximation:</w:t>
      </w:r>
    </w:p>
    <w:p w14:paraId="6B80059D" w14:textId="77777777" w:rsidR="00AD016A" w:rsidRPr="00AD016A" w:rsidRDefault="00AD016A" w:rsidP="00AD016A">
      <w:pPr>
        <w:tabs>
          <w:tab w:val="center" w:pos="4160"/>
          <w:tab w:val="right" w:pos="8300"/>
        </w:tabs>
        <w:spacing w:line="360" w:lineRule="auto"/>
        <w:jc w:val="right"/>
        <w:rPr>
          <w:rFonts w:ascii="Times New Roman" w:hAnsi="Times New Roman" w:cs="Times New Roman"/>
        </w:rPr>
      </w:pPr>
      <w:r w:rsidRPr="00AD016A">
        <w:rPr>
          <w:rFonts w:ascii="Times New Roman" w:hAnsi="Times New Roman" w:cs="Times New Roman"/>
        </w:rPr>
        <w:tab/>
      </w:r>
      <m:oMath>
        <m:r>
          <w:rPr>
            <w:rFonts w:ascii="Cambria Math" w:hAnsi="Cambria Math" w:cs="Times New Roman"/>
          </w:rPr>
          <m:t>U(</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x</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y</m:t>
            </m:r>
          </m:sub>
        </m:sSub>
        <m:r>
          <w:rPr>
            <w:rFonts w:ascii="Cambria Math" w:hAnsi="Cambria Math" w:cs="Times New Roman"/>
          </w:rPr>
          <m:t>)=m(</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x</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y</m:t>
            </m:r>
          </m:sub>
        </m:sSub>
        <m:r>
          <w:rPr>
            <w:rFonts w:ascii="Cambria Math" w:hAnsi="Cambria Math" w:cs="Times New Roman"/>
          </w:rPr>
          <m:t>)</m:t>
        </m:r>
      </m:oMath>
      <w:r w:rsidRPr="00AD016A">
        <w:rPr>
          <w:rFonts w:ascii="Times New Roman" w:hAnsi="Times New Roman" w:cs="Times New Roman"/>
        </w:rPr>
        <w:t xml:space="preserve"> </w:t>
      </w:r>
      <w:r w:rsidRPr="00AD016A">
        <w:rPr>
          <w:rFonts w:ascii="Times New Roman" w:hAnsi="Times New Roman" w:cs="Times New Roman"/>
        </w:rPr>
        <w:tab/>
        <w:t>(S12)</w:t>
      </w:r>
    </w:p>
    <w:p w14:paraId="077D8639" w14:textId="2125700C" w:rsidR="00AD016A" w:rsidRPr="00AD016A" w:rsidRDefault="00AD016A" w:rsidP="0076004E">
      <w:pPr>
        <w:jc w:val="both"/>
        <w:rPr>
          <w:rFonts w:ascii="Times New Roman" w:hAnsi="Times New Roman" w:cs="Times New Roman"/>
          <w:lang w:eastAsia="zh-CN"/>
        </w:rPr>
      </w:pPr>
      <w:r w:rsidRPr="00AD016A">
        <w:rPr>
          <w:rFonts w:ascii="Times New Roman" w:hAnsi="Times New Roman" w:cs="Times New Roman"/>
        </w:rPr>
        <w:t xml:space="preserve">After the proof is completed, the phase difference between adjacent pixels of the DMD </w:t>
      </w:r>
      <w:r w:rsidR="00615017">
        <w:rPr>
          <w:rFonts w:ascii="Times New Roman" w:hAnsi="Times New Roman" w:cs="Times New Roman"/>
        </w:rPr>
        <w:t>is</w:t>
      </w:r>
      <w:r w:rsidRPr="00AD016A">
        <w:rPr>
          <w:rFonts w:ascii="Times New Roman" w:hAnsi="Times New Roman" w:cs="Times New Roman"/>
        </w:rPr>
        <w:t xml:space="preserve"> no longer considered in the subsequent simulation, and the DMD </w:t>
      </w:r>
      <w:r w:rsidR="00615017">
        <w:rPr>
          <w:rFonts w:ascii="Times New Roman" w:hAnsi="Times New Roman" w:cs="Times New Roman"/>
        </w:rPr>
        <w:t xml:space="preserve">is regarded </w:t>
      </w:r>
      <w:r w:rsidRPr="00AD016A">
        <w:rPr>
          <w:rFonts w:ascii="Times New Roman" w:hAnsi="Times New Roman" w:cs="Times New Roman"/>
        </w:rPr>
        <w:t>as a binary amplitude SLM.</w:t>
      </w:r>
    </w:p>
    <w:p w14:paraId="7592FA31" w14:textId="77777777" w:rsidR="00AD016A" w:rsidRPr="00CD4E70" w:rsidRDefault="00AD016A" w:rsidP="00AD016A">
      <w:pPr>
        <w:pStyle w:val="af2"/>
        <w:numPr>
          <w:ilvl w:val="0"/>
          <w:numId w:val="30"/>
        </w:numPr>
        <w:spacing w:beforeLines="100" w:before="312"/>
        <w:ind w:left="357" w:firstLineChars="0" w:hanging="357"/>
        <w:rPr>
          <w:b/>
          <w:bCs/>
          <w:iCs/>
          <w:sz w:val="22"/>
          <w:szCs w:val="22"/>
          <w:lang w:eastAsia="en-US"/>
        </w:rPr>
      </w:pPr>
      <w:r w:rsidRPr="00CD4E70">
        <w:rPr>
          <w:b/>
          <w:bCs/>
          <w:iCs/>
          <w:sz w:val="22"/>
          <w:szCs w:val="22"/>
          <w:lang w:eastAsia="en-US"/>
        </w:rPr>
        <w:t>Projection field calculation</w:t>
      </w:r>
    </w:p>
    <w:p w14:paraId="22952090" w14:textId="77777777" w:rsidR="00AD016A" w:rsidRPr="00D006DC" w:rsidRDefault="00AD016A" w:rsidP="00AD016A">
      <w:pPr>
        <w:pStyle w:val="OSABodyIndent"/>
        <w:ind w:firstLineChars="200" w:firstLine="440"/>
        <w:rPr>
          <w:rFonts w:ascii="Times New Roman" w:hAnsi="Times New Roman" w:cs="Times New Roman"/>
          <w:spacing w:val="0"/>
          <w:sz w:val="22"/>
          <w:szCs w:val="22"/>
        </w:rPr>
      </w:pPr>
      <w:bookmarkStart w:id="4" w:name="OLE_LINK2"/>
      <w:r w:rsidRPr="00D006DC">
        <w:rPr>
          <w:rFonts w:ascii="Times New Roman" w:hAnsi="Times New Roman" w:cs="Times New Roman"/>
          <w:spacing w:val="0"/>
          <w:sz w:val="22"/>
          <w:szCs w:val="22"/>
        </w:rPr>
        <w:t xml:space="preserve">The point spread function hp, with </w:t>
      </w:r>
      <w:r w:rsidRPr="00D006DC">
        <w:rPr>
          <w:rFonts w:ascii="Times New Roman" w:eastAsia="Malgun Gothic" w:hAnsi="Times New Roman" w:cs="Times New Roman"/>
          <w:sz w:val="22"/>
          <w:szCs w:val="22"/>
        </w:rPr>
        <w:t>T</w:t>
      </w:r>
      <w:r w:rsidRPr="00D006DC">
        <w:rPr>
          <w:rFonts w:ascii="Times New Roman" w:eastAsia="Malgun Gothic" w:hAnsi="Times New Roman" w:cs="Times New Roman"/>
          <w:sz w:val="22"/>
          <w:szCs w:val="22"/>
          <w:vertAlign w:val="subscript"/>
        </w:rPr>
        <w:t>C</w:t>
      </w:r>
      <w:r w:rsidRPr="00D006DC">
        <w:rPr>
          <w:rFonts w:ascii="Times New Roman" w:hAnsi="Times New Roman" w:cs="Times New Roman"/>
          <w:spacing w:val="0"/>
          <w:sz w:val="22"/>
          <w:szCs w:val="22"/>
        </w:rPr>
        <w:t xml:space="preserve"> as the sampling interval, is a fundamental component of the entire light field computation. We define two coordinate systems: a global coordinate </w:t>
      </w:r>
      <w:r w:rsidRPr="00D006DC">
        <w:rPr>
          <w:rFonts w:ascii="Times New Roman" w:hAnsi="Times New Roman" w:cs="Times New Roman"/>
          <w:spacing w:val="0"/>
          <w:sz w:val="22"/>
          <w:szCs w:val="22"/>
        </w:rPr>
        <w:lastRenderedPageBreak/>
        <w:t xml:space="preserve">system </w:t>
      </w:r>
      <w:r w:rsidRPr="00D006DC">
        <w:rPr>
          <w:rFonts w:ascii="Times New Roman" w:eastAsia="Malgun Gothic" w:hAnsi="Times New Roman" w:cs="Times New Roman"/>
          <w:sz w:val="22"/>
          <w:szCs w:val="22"/>
        </w:rPr>
        <w:t>(</w:t>
      </w:r>
      <w:r w:rsidRPr="00D006DC">
        <w:rPr>
          <w:rFonts w:ascii="Times New Roman" w:eastAsia="Malgun Gothic" w:hAnsi="Times New Roman" w:cs="Times New Roman"/>
          <w:i/>
          <w:iCs/>
          <w:sz w:val="22"/>
          <w:szCs w:val="22"/>
        </w:rPr>
        <w:t>x, y, z</w:t>
      </w:r>
      <w:r w:rsidRPr="00D006DC">
        <w:rPr>
          <w:rFonts w:ascii="Times New Roman" w:eastAsia="Malgun Gothic" w:hAnsi="Times New Roman" w:cs="Times New Roman"/>
          <w:sz w:val="22"/>
          <w:szCs w:val="22"/>
        </w:rPr>
        <w:t>)</w:t>
      </w:r>
      <w:r w:rsidRPr="00D006DC">
        <w:rPr>
          <w:rFonts w:ascii="Times New Roman" w:hAnsi="Times New Roman" w:cs="Times New Roman"/>
          <w:spacing w:val="0"/>
          <w:sz w:val="22"/>
          <w:szCs w:val="22"/>
        </w:rPr>
        <w:t xml:space="preserve"> and a local coordinate system </w:t>
      </w:r>
      <w:r w:rsidRPr="00D006DC">
        <w:rPr>
          <w:rFonts w:ascii="Times New Roman" w:eastAsia="Malgun Gothic" w:hAnsi="Times New Roman" w:cs="Times New Roman"/>
          <w:sz w:val="22"/>
          <w:szCs w:val="22"/>
        </w:rPr>
        <w:t>(</w:t>
      </w:r>
      <w:r w:rsidRPr="00D006DC">
        <w:rPr>
          <w:rFonts w:ascii="Times New Roman" w:eastAsia="Malgun Gothic" w:hAnsi="Times New Roman" w:cs="Times New Roman"/>
          <w:i/>
          <w:iCs/>
          <w:sz w:val="22"/>
          <w:szCs w:val="22"/>
        </w:rPr>
        <w:t xml:space="preserve">s, p, </w:t>
      </w:r>
      <w:proofErr w:type="gramStart"/>
      <w:r w:rsidRPr="00D006DC">
        <w:rPr>
          <w:rFonts w:ascii="Times New Roman" w:eastAsia="Malgun Gothic" w:hAnsi="Times New Roman" w:cs="Times New Roman"/>
          <w:i/>
          <w:iCs/>
          <w:sz w:val="22"/>
          <w:szCs w:val="22"/>
        </w:rPr>
        <w:t>k</w:t>
      </w:r>
      <w:r w:rsidRPr="00D006DC">
        <w:rPr>
          <w:rFonts w:ascii="Times New Roman" w:eastAsia="Malgun Gothic" w:hAnsi="Times New Roman" w:cs="Times New Roman"/>
          <w:sz w:val="22"/>
          <w:szCs w:val="22"/>
        </w:rPr>
        <w:t>)</w:t>
      </w:r>
      <w:r w:rsidRPr="00D006DC">
        <w:rPr>
          <w:rFonts w:ascii="Times New Roman" w:hAnsi="Times New Roman" w:cs="Times New Roman"/>
          <w:sz w:val="22"/>
          <w:szCs w:val="22"/>
        </w:rPr>
        <w:t>，</w:t>
      </w:r>
      <w:proofErr w:type="gramEnd"/>
      <w:r w:rsidRPr="00D006DC">
        <w:rPr>
          <w:rFonts w:ascii="Times New Roman" w:eastAsia="宋体" w:hAnsi="Times New Roman" w:cs="Times New Roman"/>
          <w:spacing w:val="0"/>
          <w:sz w:val="22"/>
          <w:szCs w:val="22"/>
        </w:rPr>
        <w:t>considering a parallel light ray traveling along a wave vector</w:t>
      </w:r>
      <w:r w:rsidRPr="00D006DC">
        <w:rPr>
          <w:rFonts w:ascii="Times New Roman" w:eastAsia="宋体" w:hAnsi="Times New Roman" w:cs="Times New Roman"/>
          <w:i/>
          <w:spacing w:val="0"/>
          <w:sz w:val="22"/>
          <w:szCs w:val="22"/>
        </w:rPr>
        <w:t xml:space="preserve"> </w:t>
      </w:r>
      <m:oMath>
        <m:acc>
          <m:accPr>
            <m:ctrlPr>
              <w:rPr>
                <w:rFonts w:ascii="Cambria Math" w:eastAsia="宋体" w:hAnsi="Cambria Math" w:cs="Times New Roman"/>
                <w:i/>
                <w:color w:val="000000"/>
                <w:spacing w:val="0"/>
                <w:sz w:val="22"/>
                <w:szCs w:val="22"/>
                <w:lang w:bidi="ar"/>
              </w:rPr>
            </m:ctrlPr>
          </m:accPr>
          <m:e>
            <m:r>
              <w:rPr>
                <w:rFonts w:ascii="Cambria Math" w:eastAsia="宋体" w:hAnsi="Cambria Math" w:cs="Times New Roman"/>
                <w:color w:val="000000"/>
                <w:spacing w:val="0"/>
                <w:sz w:val="22"/>
                <w:szCs w:val="22"/>
                <w:lang w:bidi="ar"/>
              </w:rPr>
              <m:t>k</m:t>
            </m:r>
          </m:e>
        </m:acc>
        <m:r>
          <w:rPr>
            <w:rFonts w:ascii="Cambria Math" w:eastAsia="宋体" w:hAnsi="Cambria Math" w:cs="Times New Roman"/>
            <w:color w:val="000000"/>
            <w:spacing w:val="0"/>
            <w:sz w:val="22"/>
            <w:szCs w:val="22"/>
            <w:lang w:bidi="ar"/>
          </w:rPr>
          <m:t>=[α,β,γ]</m:t>
        </m:r>
      </m:oMath>
      <w:r w:rsidRPr="00D006DC">
        <w:rPr>
          <w:rFonts w:ascii="Times New Roman" w:hAnsi="Times New Roman" w:cs="Times New Roman"/>
          <w:spacing w:val="0"/>
          <w:sz w:val="22"/>
          <w:szCs w:val="22"/>
        </w:rPr>
        <w:t>. Notably, the</w:t>
      </w:r>
      <w:r w:rsidRPr="00D006DC">
        <w:rPr>
          <w:rFonts w:ascii="Times New Roman" w:eastAsia="Malgun Gothic" w:hAnsi="Times New Roman" w:cs="Times New Roman"/>
          <w:i/>
          <w:iCs/>
          <w:sz w:val="22"/>
          <w:szCs w:val="22"/>
        </w:rPr>
        <w:t xml:space="preserve"> s</w:t>
      </w:r>
      <w:r w:rsidRPr="00D006DC">
        <w:rPr>
          <w:rFonts w:ascii="Times New Roman" w:eastAsia="Malgun Gothic" w:hAnsi="Times New Roman" w:cs="Times New Roman"/>
          <w:sz w:val="22"/>
          <w:szCs w:val="22"/>
        </w:rPr>
        <w:t>-axis</w:t>
      </w:r>
      <w:r w:rsidRPr="00D006DC">
        <w:rPr>
          <w:rFonts w:ascii="Times New Roman" w:hAnsi="Times New Roman" w:cs="Times New Roman"/>
          <w:spacing w:val="0"/>
          <w:sz w:val="22"/>
          <w:szCs w:val="22"/>
        </w:rPr>
        <w:t xml:space="preserve"> is always perpendicular to the plane formed by the wave vector k and the </w:t>
      </w:r>
      <w:r w:rsidRPr="00D006DC">
        <w:rPr>
          <w:rFonts w:ascii="Times New Roman" w:hAnsi="Times New Roman" w:cs="Times New Roman"/>
          <w:i/>
          <w:iCs/>
          <w:spacing w:val="0"/>
          <w:sz w:val="22"/>
          <w:szCs w:val="22"/>
        </w:rPr>
        <w:t>z</w:t>
      </w:r>
      <w:r w:rsidRPr="00D006DC">
        <w:rPr>
          <w:rFonts w:ascii="Times New Roman" w:hAnsi="Times New Roman" w:cs="Times New Roman"/>
          <w:spacing w:val="0"/>
          <w:sz w:val="22"/>
          <w:szCs w:val="22"/>
        </w:rPr>
        <w:t xml:space="preserve">-axis, while the </w:t>
      </w:r>
      <w:r w:rsidRPr="00D006DC">
        <w:rPr>
          <w:rFonts w:ascii="Times New Roman" w:hAnsi="Times New Roman" w:cs="Times New Roman"/>
          <w:i/>
          <w:iCs/>
          <w:spacing w:val="0"/>
          <w:sz w:val="22"/>
          <w:szCs w:val="22"/>
        </w:rPr>
        <w:t>p</w:t>
      </w:r>
      <w:r w:rsidRPr="00D006DC">
        <w:rPr>
          <w:rFonts w:ascii="Times New Roman" w:hAnsi="Times New Roman" w:cs="Times New Roman"/>
          <w:spacing w:val="0"/>
          <w:sz w:val="22"/>
          <w:szCs w:val="22"/>
        </w:rPr>
        <w:t>-axis lies within the plane formed by the wave vector k and the z-axis.</w:t>
      </w:r>
      <w:bookmarkStart w:id="5" w:name="OLE_LINK28"/>
      <w:r w:rsidRPr="00D006DC">
        <w:rPr>
          <w:rFonts w:ascii="Times New Roman" w:hAnsi="Times New Roman" w:cs="Times New Roman"/>
          <w:spacing w:val="0"/>
          <w:sz w:val="22"/>
          <w:szCs w:val="22"/>
        </w:rPr>
        <w:t xml:space="preserve"> α is the cosine value of the angle between the wave vector </w:t>
      </w:r>
      <m:oMath>
        <m:acc>
          <m:accPr>
            <m:ctrlPr>
              <w:rPr>
                <w:rFonts w:ascii="Cambria Math" w:hAnsi="Cambria Math" w:cs="Times New Roman"/>
                <w:i/>
                <w:spacing w:val="0"/>
                <w:sz w:val="22"/>
                <w:szCs w:val="22"/>
              </w:rPr>
            </m:ctrlPr>
          </m:accPr>
          <m:e>
            <m:r>
              <w:rPr>
                <w:rFonts w:ascii="Cambria Math" w:hAnsi="Cambria Math" w:cs="Times New Roman"/>
                <w:spacing w:val="0"/>
                <w:sz w:val="22"/>
                <w:szCs w:val="22"/>
              </w:rPr>
              <m:t>k</m:t>
            </m:r>
          </m:e>
        </m:acc>
      </m:oMath>
      <w:r w:rsidRPr="00D006DC">
        <w:rPr>
          <w:rFonts w:ascii="Times New Roman" w:hAnsi="Times New Roman" w:cs="Times New Roman"/>
          <w:spacing w:val="0"/>
          <w:sz w:val="22"/>
          <w:szCs w:val="22"/>
        </w:rPr>
        <w:t xml:space="preserve"> and the x-axis, </w:t>
      </w:r>
      <m:oMath>
        <m:r>
          <w:rPr>
            <w:rFonts w:ascii="Cambria Math" w:hAnsi="Cambria Math" w:cs="Times New Roman"/>
            <w:spacing w:val="0"/>
            <w:sz w:val="22"/>
            <w:szCs w:val="22"/>
          </w:rPr>
          <m:t>β</m:t>
        </m:r>
      </m:oMath>
      <w:r w:rsidRPr="00D006DC">
        <w:rPr>
          <w:rFonts w:ascii="Times New Roman" w:hAnsi="Times New Roman" w:cs="Times New Roman"/>
          <w:spacing w:val="0"/>
          <w:sz w:val="22"/>
          <w:szCs w:val="22"/>
        </w:rPr>
        <w:t xml:space="preserve"> is the cosine value of the angle between the wave vector </w:t>
      </w:r>
      <m:oMath>
        <m:acc>
          <m:accPr>
            <m:ctrlPr>
              <w:rPr>
                <w:rFonts w:ascii="Cambria Math" w:hAnsi="Cambria Math" w:cs="Times New Roman"/>
                <w:i/>
                <w:spacing w:val="0"/>
                <w:sz w:val="22"/>
                <w:szCs w:val="22"/>
              </w:rPr>
            </m:ctrlPr>
          </m:accPr>
          <m:e>
            <m:r>
              <w:rPr>
                <w:rFonts w:ascii="Cambria Math" w:hAnsi="Cambria Math" w:cs="Times New Roman"/>
                <w:spacing w:val="0"/>
                <w:sz w:val="22"/>
                <w:szCs w:val="22"/>
              </w:rPr>
              <m:t>k</m:t>
            </m:r>
          </m:e>
        </m:acc>
      </m:oMath>
      <w:r w:rsidRPr="00D006DC">
        <w:rPr>
          <w:rFonts w:ascii="Times New Roman" w:hAnsi="Times New Roman" w:cs="Times New Roman"/>
          <w:spacing w:val="0"/>
          <w:sz w:val="22"/>
          <w:szCs w:val="22"/>
        </w:rPr>
        <w:t xml:space="preserve"> and the y-axis, </w:t>
      </w:r>
      <m:oMath>
        <m:r>
          <w:rPr>
            <w:rFonts w:ascii="Cambria Math" w:hAnsi="Cambria Math" w:cs="Times New Roman"/>
            <w:spacing w:val="0"/>
            <w:sz w:val="22"/>
            <w:szCs w:val="22"/>
          </w:rPr>
          <m:t>γ</m:t>
        </m:r>
      </m:oMath>
      <w:r w:rsidRPr="00D006DC">
        <w:rPr>
          <w:rFonts w:ascii="Times New Roman" w:hAnsi="Times New Roman" w:cs="Times New Roman"/>
          <w:spacing w:val="0"/>
          <w:sz w:val="22"/>
          <w:szCs w:val="22"/>
        </w:rPr>
        <w:t xml:space="preserve"> is the cosine value of the angle between the wave vector </w:t>
      </w:r>
      <m:oMath>
        <m:acc>
          <m:accPr>
            <m:ctrlPr>
              <w:rPr>
                <w:rFonts w:ascii="Cambria Math" w:hAnsi="Cambria Math" w:cs="Times New Roman"/>
                <w:i/>
                <w:spacing w:val="0"/>
                <w:sz w:val="22"/>
                <w:szCs w:val="22"/>
              </w:rPr>
            </m:ctrlPr>
          </m:accPr>
          <m:e>
            <m:r>
              <w:rPr>
                <w:rFonts w:ascii="Cambria Math" w:hAnsi="Cambria Math" w:cs="Times New Roman"/>
                <w:spacing w:val="0"/>
                <w:sz w:val="22"/>
                <w:szCs w:val="22"/>
              </w:rPr>
              <m:t>k</m:t>
            </m:r>
          </m:e>
        </m:acc>
      </m:oMath>
      <w:r w:rsidRPr="00D006DC">
        <w:rPr>
          <w:rFonts w:ascii="Times New Roman" w:hAnsi="Times New Roman" w:cs="Times New Roman"/>
          <w:spacing w:val="0"/>
          <w:sz w:val="22"/>
          <w:szCs w:val="22"/>
        </w:rPr>
        <w:t xml:space="preserve">and the z-axis, and satisfies the relationship </w:t>
      </w:r>
      <m:oMath>
        <m:sSup>
          <m:sSupPr>
            <m:ctrlPr>
              <w:rPr>
                <w:rFonts w:ascii="Cambria Math" w:hAnsi="Cambria Math" w:cs="Times New Roman"/>
                <w:spacing w:val="0"/>
                <w:sz w:val="22"/>
                <w:szCs w:val="22"/>
              </w:rPr>
            </m:ctrlPr>
          </m:sSupPr>
          <m:e>
            <m:r>
              <w:rPr>
                <w:rFonts w:ascii="Cambria Math" w:hAnsi="Cambria Math" w:cs="Times New Roman"/>
                <w:spacing w:val="0"/>
                <w:sz w:val="22"/>
                <w:szCs w:val="22"/>
              </w:rPr>
              <m:t>α</m:t>
            </m:r>
          </m:e>
          <m:sup>
            <m:r>
              <m:rPr>
                <m:sty m:val="p"/>
              </m:rPr>
              <w:rPr>
                <w:rFonts w:ascii="Cambria Math" w:hAnsi="Cambria Math" w:cs="Times New Roman"/>
                <w:spacing w:val="0"/>
                <w:sz w:val="22"/>
                <w:szCs w:val="22"/>
              </w:rPr>
              <m:t>2</m:t>
            </m:r>
          </m:sup>
        </m:sSup>
        <m:r>
          <m:rPr>
            <m:sty m:val="p"/>
          </m:rPr>
          <w:rPr>
            <w:rFonts w:ascii="Cambria Math" w:hAnsi="Cambria Math" w:cs="Times New Roman"/>
            <w:spacing w:val="0"/>
            <w:sz w:val="22"/>
            <w:szCs w:val="22"/>
          </w:rPr>
          <m:t>+</m:t>
        </m:r>
        <m:sSup>
          <m:sSupPr>
            <m:ctrlPr>
              <w:rPr>
                <w:rFonts w:ascii="Cambria Math" w:hAnsi="Cambria Math" w:cs="Times New Roman"/>
                <w:spacing w:val="0"/>
                <w:sz w:val="22"/>
                <w:szCs w:val="22"/>
              </w:rPr>
            </m:ctrlPr>
          </m:sSupPr>
          <m:e>
            <m:r>
              <w:rPr>
                <w:rFonts w:ascii="Cambria Math" w:hAnsi="Cambria Math" w:cs="Times New Roman"/>
                <w:spacing w:val="0"/>
                <w:sz w:val="22"/>
                <w:szCs w:val="22"/>
              </w:rPr>
              <m:t>β</m:t>
            </m:r>
          </m:e>
          <m:sup>
            <m:r>
              <m:rPr>
                <m:sty m:val="p"/>
              </m:rPr>
              <w:rPr>
                <w:rFonts w:ascii="Cambria Math" w:hAnsi="Cambria Math" w:cs="Times New Roman"/>
                <w:spacing w:val="0"/>
                <w:sz w:val="22"/>
                <w:szCs w:val="22"/>
              </w:rPr>
              <m:t>2</m:t>
            </m:r>
          </m:sup>
        </m:sSup>
        <m:r>
          <m:rPr>
            <m:sty m:val="p"/>
          </m:rPr>
          <w:rPr>
            <w:rFonts w:ascii="Cambria Math" w:hAnsi="Cambria Math" w:cs="Times New Roman"/>
            <w:spacing w:val="0"/>
            <w:sz w:val="22"/>
            <w:szCs w:val="22"/>
          </w:rPr>
          <m:t>+</m:t>
        </m:r>
        <m:sSup>
          <m:sSupPr>
            <m:ctrlPr>
              <w:rPr>
                <w:rFonts w:ascii="Cambria Math" w:hAnsi="Cambria Math" w:cs="Times New Roman"/>
                <w:spacing w:val="0"/>
                <w:sz w:val="22"/>
                <w:szCs w:val="22"/>
              </w:rPr>
            </m:ctrlPr>
          </m:sSupPr>
          <m:e>
            <m:r>
              <w:rPr>
                <w:rFonts w:ascii="Cambria Math" w:hAnsi="Cambria Math" w:cs="Times New Roman"/>
                <w:spacing w:val="0"/>
                <w:sz w:val="22"/>
                <w:szCs w:val="22"/>
              </w:rPr>
              <m:t>γ</m:t>
            </m:r>
          </m:e>
          <m:sup>
            <m:r>
              <m:rPr>
                <m:sty m:val="p"/>
              </m:rPr>
              <w:rPr>
                <w:rFonts w:ascii="Cambria Math" w:hAnsi="Cambria Math" w:cs="Times New Roman"/>
                <w:spacing w:val="0"/>
                <w:sz w:val="22"/>
                <w:szCs w:val="22"/>
              </w:rPr>
              <m:t>2</m:t>
            </m:r>
          </m:sup>
        </m:sSup>
        <m:r>
          <m:rPr>
            <m:sty m:val="p"/>
          </m:rPr>
          <w:rPr>
            <w:rFonts w:ascii="Cambria Math" w:hAnsi="Cambria Math" w:cs="Times New Roman"/>
            <w:spacing w:val="0"/>
            <w:sz w:val="22"/>
            <w:szCs w:val="22"/>
          </w:rPr>
          <m:t>=1</m:t>
        </m:r>
      </m:oMath>
      <w:r w:rsidRPr="00D006DC">
        <w:rPr>
          <w:rFonts w:ascii="Times New Roman" w:hAnsi="Times New Roman" w:cs="Times New Roman"/>
          <w:spacing w:val="0"/>
          <w:sz w:val="22"/>
          <w:szCs w:val="22"/>
        </w:rPr>
        <w:t>.</w:t>
      </w:r>
      <w:bookmarkEnd w:id="5"/>
    </w:p>
    <w:p w14:paraId="4E0F0A68" w14:textId="77777777" w:rsidR="00AD016A" w:rsidRPr="00AD016A" w:rsidRDefault="00AD016A" w:rsidP="00AD016A">
      <w:pPr>
        <w:tabs>
          <w:tab w:val="center" w:pos="4160"/>
          <w:tab w:val="right" w:pos="8300"/>
        </w:tabs>
        <w:ind w:firstLineChars="200" w:firstLine="440"/>
        <w:rPr>
          <w:rFonts w:ascii="Times New Roman" w:eastAsia="宋体" w:hAnsi="Times New Roman" w:cs="Times New Roman"/>
          <w:color w:val="000000"/>
          <w:lang w:bidi="ar"/>
        </w:rPr>
      </w:pPr>
      <w:r w:rsidRPr="00AD016A">
        <w:rPr>
          <w:rFonts w:ascii="Times New Roman" w:eastAsia="宋体" w:hAnsi="Times New Roman" w:cs="Times New Roman"/>
          <w:color w:val="000000"/>
          <w:lang w:bidi="ar"/>
        </w:rPr>
        <w:t xml:space="preserve">Then, we can get the polarized light field calculated from the object plane mask to the image plane where the sample is located: </w:t>
      </w:r>
    </w:p>
    <w:p w14:paraId="320F064F" w14:textId="77777777" w:rsidR="00AD016A" w:rsidRPr="00AD016A" w:rsidRDefault="00000000" w:rsidP="00AD016A">
      <w:pPr>
        <w:tabs>
          <w:tab w:val="center" w:pos="4160"/>
          <w:tab w:val="right" w:pos="8300"/>
        </w:tabs>
        <w:spacing w:line="360" w:lineRule="auto"/>
        <w:jc w:val="right"/>
        <w:rPr>
          <w:rFonts w:ascii="Times New Roman" w:eastAsia="宋体" w:hAnsi="Times New Roman" w:cs="Times New Roman"/>
          <w:kern w:val="2"/>
          <w:lang w:bidi="ar"/>
        </w:rPr>
      </w:pPr>
      <m:oMath>
        <m:d>
          <m:dPr>
            <m:begChr m:val="["/>
            <m:endChr m:val="]"/>
            <m:ctrlPr>
              <w:rPr>
                <w:rFonts w:ascii="Cambria Math" w:eastAsia="宋体" w:hAnsi="Cambria Math" w:cs="Times New Roman"/>
                <w:kern w:val="2"/>
                <w:lang w:bidi="ar"/>
              </w:rPr>
            </m:ctrlPr>
          </m:dPr>
          <m:e>
            <m:eqArr>
              <m:eqArrPr>
                <m:ctrlPr>
                  <w:rPr>
                    <w:rFonts w:ascii="Cambria Math" w:eastAsia="宋体" w:hAnsi="Cambria Math" w:cs="Times New Roman"/>
                    <w:kern w:val="2"/>
                    <w:lang w:bidi="ar"/>
                  </w:rPr>
                </m:ctrlPr>
              </m:eqArrPr>
              <m:e>
                <m:sSubSup>
                  <m:sSubSupPr>
                    <m:ctrlPr>
                      <w:rPr>
                        <w:rFonts w:ascii="Cambria Math" w:eastAsia="宋体" w:hAnsi="Cambria Math" w:cs="Times New Roman"/>
                        <w:kern w:val="2"/>
                        <w:lang w:bidi="ar"/>
                      </w:rPr>
                    </m:ctrlPr>
                  </m:sSubSupPr>
                  <m:e>
                    <m:r>
                      <w:rPr>
                        <w:rFonts w:ascii="Cambria Math" w:eastAsia="宋体" w:hAnsi="Cambria Math" w:cs="Times New Roman"/>
                        <w:kern w:val="2"/>
                        <w:lang w:bidi="ar"/>
                      </w:rPr>
                      <m:t>E</m:t>
                    </m:r>
                  </m:e>
                  <m:sub>
                    <m:r>
                      <w:rPr>
                        <w:rFonts w:ascii="Cambria Math" w:eastAsia="宋体" w:hAnsi="Cambria Math" w:cs="Times New Roman"/>
                        <w:kern w:val="2"/>
                        <w:lang w:bidi="ar"/>
                      </w:rPr>
                      <m:t>x</m:t>
                    </m:r>
                  </m:sub>
                  <m:sup>
                    <m:r>
                      <w:rPr>
                        <w:rFonts w:ascii="Cambria Math" w:eastAsia="宋体" w:hAnsi="Cambria Math" w:cs="Times New Roman"/>
                        <w:kern w:val="2"/>
                        <w:lang w:bidi="ar"/>
                      </w:rPr>
                      <m:t>wafer</m:t>
                    </m:r>
                  </m:sup>
                </m:sSubSup>
                <m:r>
                  <w:rPr>
                    <w:rFonts w:ascii="Cambria Math" w:eastAsia="宋体" w:hAnsi="Cambria Math" w:cs="Times New Roman"/>
                    <w:kern w:val="2"/>
                    <w:lang w:bidi="ar"/>
                  </w:rPr>
                  <m:t>(α',β')</m:t>
                </m:r>
              </m:e>
              <m:e>
                <m:sSubSup>
                  <m:sSubSupPr>
                    <m:ctrlPr>
                      <w:rPr>
                        <w:rFonts w:ascii="Cambria Math" w:eastAsia="宋体" w:hAnsi="Cambria Math" w:cs="Times New Roman"/>
                        <w:kern w:val="2"/>
                        <w:lang w:bidi="ar"/>
                      </w:rPr>
                    </m:ctrlPr>
                  </m:sSubSupPr>
                  <m:e>
                    <m:r>
                      <w:rPr>
                        <w:rFonts w:ascii="Cambria Math" w:eastAsia="宋体" w:hAnsi="Cambria Math" w:cs="Times New Roman"/>
                        <w:kern w:val="2"/>
                        <w:lang w:bidi="ar"/>
                      </w:rPr>
                      <m:t>E</m:t>
                    </m:r>
                  </m:e>
                  <m:sub>
                    <m:r>
                      <w:rPr>
                        <w:rFonts w:ascii="Cambria Math" w:eastAsia="宋体" w:hAnsi="Cambria Math" w:cs="Times New Roman"/>
                        <w:kern w:val="2"/>
                        <w:lang w:bidi="ar"/>
                      </w:rPr>
                      <m:t>y</m:t>
                    </m:r>
                  </m:sub>
                  <m:sup>
                    <m:r>
                      <w:rPr>
                        <w:rFonts w:ascii="Cambria Math" w:eastAsia="宋体" w:hAnsi="Cambria Math" w:cs="Times New Roman"/>
                        <w:kern w:val="2"/>
                        <w:lang w:bidi="ar"/>
                      </w:rPr>
                      <m:t>wafer</m:t>
                    </m:r>
                  </m:sup>
                </m:sSubSup>
                <m:r>
                  <w:rPr>
                    <w:rFonts w:ascii="Cambria Math" w:eastAsia="宋体" w:hAnsi="Cambria Math" w:cs="Times New Roman"/>
                    <w:kern w:val="2"/>
                    <w:lang w:bidi="ar"/>
                  </w:rPr>
                  <m:t>(α',β')</m:t>
                </m:r>
              </m:e>
              <m:e>
                <m:sSubSup>
                  <m:sSubSupPr>
                    <m:ctrlPr>
                      <w:rPr>
                        <w:rFonts w:ascii="Cambria Math" w:eastAsia="宋体" w:hAnsi="Cambria Math" w:cs="Times New Roman"/>
                        <w:kern w:val="2"/>
                        <w:lang w:bidi="ar"/>
                      </w:rPr>
                    </m:ctrlPr>
                  </m:sSubSupPr>
                  <m:e>
                    <m:r>
                      <w:rPr>
                        <w:rFonts w:ascii="Cambria Math" w:eastAsia="宋体" w:hAnsi="Cambria Math" w:cs="Times New Roman"/>
                        <w:kern w:val="2"/>
                        <w:lang w:bidi="ar"/>
                      </w:rPr>
                      <m:t>E</m:t>
                    </m:r>
                  </m:e>
                  <m:sub>
                    <m:r>
                      <w:rPr>
                        <w:rFonts w:ascii="Cambria Math" w:eastAsia="宋体" w:hAnsi="Cambria Math" w:cs="Times New Roman"/>
                        <w:kern w:val="2"/>
                        <w:lang w:bidi="ar"/>
                      </w:rPr>
                      <m:t>z</m:t>
                    </m:r>
                  </m:sub>
                  <m:sup>
                    <m:r>
                      <w:rPr>
                        <w:rFonts w:ascii="Cambria Math" w:eastAsia="宋体" w:hAnsi="Cambria Math" w:cs="Times New Roman"/>
                        <w:kern w:val="2"/>
                        <w:lang w:bidi="ar"/>
                      </w:rPr>
                      <m:t>wafer</m:t>
                    </m:r>
                  </m:sup>
                </m:sSubSup>
                <m:r>
                  <w:rPr>
                    <w:rFonts w:ascii="Cambria Math" w:eastAsia="宋体" w:hAnsi="Cambria Math" w:cs="Times New Roman"/>
                    <w:kern w:val="2"/>
                    <w:lang w:bidi="ar"/>
                  </w:rPr>
                  <m:t>(α',β')</m:t>
                </m:r>
              </m:e>
            </m:eqArr>
          </m:e>
        </m:d>
        <m:r>
          <w:rPr>
            <w:rFonts w:ascii="Cambria Math" w:eastAsia="宋体" w:hAnsi="Cambria Math" w:cs="Times New Roman"/>
            <w:kern w:val="2"/>
            <w:lang w:bidi="ar"/>
          </w:rPr>
          <m:t>=</m:t>
        </m:r>
        <m:d>
          <m:dPr>
            <m:begChr m:val="["/>
            <m:endChr m:val="]"/>
            <m:ctrlPr>
              <w:rPr>
                <w:rFonts w:ascii="Cambria Math" w:eastAsia="宋体" w:hAnsi="Cambria Math" w:cs="Times New Roman"/>
                <w:kern w:val="2"/>
                <w:lang w:bidi="ar"/>
              </w:rPr>
            </m:ctrlPr>
          </m:dPr>
          <m:e>
            <m:eqArr>
              <m:eqArrPr>
                <m:ctrlPr>
                  <w:rPr>
                    <w:rFonts w:ascii="Cambria Math" w:eastAsia="宋体" w:hAnsi="Cambria Math" w:cs="Times New Roman"/>
                    <w:kern w:val="2"/>
                    <w:lang w:bidi="ar"/>
                  </w:rPr>
                </m:ctrlPr>
              </m:eqArrPr>
              <m:e>
                <m:sSub>
                  <m:sSubPr>
                    <m:ctrlPr>
                      <w:rPr>
                        <w:rFonts w:ascii="Cambria Math" w:eastAsia="宋体" w:hAnsi="Cambria Math" w:cs="Times New Roman"/>
                        <w:kern w:val="2"/>
                        <w:lang w:bidi="ar"/>
                      </w:rPr>
                    </m:ctrlPr>
                  </m:sSubPr>
                  <m:e>
                    <m:r>
                      <w:rPr>
                        <w:rFonts w:ascii="Cambria Math" w:eastAsia="宋体" w:hAnsi="Cambria Math" w:cs="Times New Roman"/>
                        <w:kern w:val="2"/>
                        <w:lang w:bidi="ar"/>
                      </w:rPr>
                      <m:t>H</m:t>
                    </m:r>
                  </m:e>
                  <m:sub>
                    <m:r>
                      <w:rPr>
                        <w:rFonts w:ascii="Cambria Math" w:eastAsia="宋体" w:hAnsi="Cambria Math" w:cs="Times New Roman"/>
                        <w:kern w:val="2"/>
                        <w:lang w:bidi="ar"/>
                      </w:rPr>
                      <m:t>x</m:t>
                    </m:r>
                  </m:sub>
                </m:sSub>
                <m:r>
                  <w:rPr>
                    <w:rFonts w:ascii="Cambria Math" w:eastAsia="宋体" w:hAnsi="Cambria Math" w:cs="Times New Roman"/>
                    <w:kern w:val="2"/>
                    <w:lang w:bidi="ar"/>
                  </w:rPr>
                  <m:t>(α',β')</m:t>
                </m:r>
              </m:e>
              <m:e>
                <m:sSub>
                  <m:sSubPr>
                    <m:ctrlPr>
                      <w:rPr>
                        <w:rFonts w:ascii="Cambria Math" w:eastAsia="宋体" w:hAnsi="Cambria Math" w:cs="Times New Roman"/>
                        <w:kern w:val="2"/>
                        <w:lang w:bidi="ar"/>
                      </w:rPr>
                    </m:ctrlPr>
                  </m:sSubPr>
                  <m:e>
                    <m:r>
                      <w:rPr>
                        <w:rFonts w:ascii="Cambria Math" w:eastAsia="宋体" w:hAnsi="Cambria Math" w:cs="Times New Roman"/>
                        <w:kern w:val="2"/>
                        <w:lang w:bidi="ar"/>
                      </w:rPr>
                      <m:t>H</m:t>
                    </m:r>
                  </m:e>
                  <m:sub>
                    <m:r>
                      <w:rPr>
                        <w:rFonts w:ascii="Cambria Math" w:eastAsia="宋体" w:hAnsi="Cambria Math" w:cs="Times New Roman"/>
                        <w:kern w:val="2"/>
                        <w:lang w:bidi="ar"/>
                      </w:rPr>
                      <m:t>y</m:t>
                    </m:r>
                  </m:sub>
                </m:sSub>
                <m:r>
                  <w:rPr>
                    <w:rFonts w:ascii="Cambria Math" w:eastAsia="宋体" w:hAnsi="Cambria Math" w:cs="Times New Roman"/>
                    <w:kern w:val="2"/>
                    <w:lang w:bidi="ar"/>
                  </w:rPr>
                  <m:t>(α',β')</m:t>
                </m:r>
              </m:e>
              <m:e>
                <m:sSub>
                  <m:sSubPr>
                    <m:ctrlPr>
                      <w:rPr>
                        <w:rFonts w:ascii="Cambria Math" w:eastAsia="宋体" w:hAnsi="Cambria Math" w:cs="Times New Roman"/>
                        <w:kern w:val="2"/>
                        <w:lang w:bidi="ar"/>
                      </w:rPr>
                    </m:ctrlPr>
                  </m:sSubPr>
                  <m:e>
                    <m:r>
                      <w:rPr>
                        <w:rFonts w:ascii="Cambria Math" w:eastAsia="宋体" w:hAnsi="Cambria Math" w:cs="Times New Roman"/>
                        <w:kern w:val="2"/>
                        <w:lang w:bidi="ar"/>
                      </w:rPr>
                      <m:t>H</m:t>
                    </m:r>
                  </m:e>
                  <m:sub>
                    <m:r>
                      <w:rPr>
                        <w:rFonts w:ascii="Cambria Math" w:eastAsia="宋体" w:hAnsi="Cambria Math" w:cs="Times New Roman"/>
                        <w:kern w:val="2"/>
                        <w:lang w:bidi="ar"/>
                      </w:rPr>
                      <m:t>z</m:t>
                    </m:r>
                  </m:sub>
                </m:sSub>
                <m:r>
                  <w:rPr>
                    <w:rFonts w:ascii="Cambria Math" w:eastAsia="宋体" w:hAnsi="Cambria Math" w:cs="Times New Roman"/>
                    <w:kern w:val="2"/>
                    <w:lang w:bidi="ar"/>
                  </w:rPr>
                  <m:t>(α',β')</m:t>
                </m:r>
              </m:e>
            </m:eqArr>
          </m:e>
        </m:d>
        <m:r>
          <w:rPr>
            <w:rFonts w:ascii="Cambria Math" w:eastAsia="宋体" w:hAnsi="Cambria Math" w:cs="Times New Roman"/>
            <w:kern w:val="2"/>
            <w:lang w:bidi="ar"/>
          </w:rPr>
          <m:t>m(α-αs,β-βs)</m:t>
        </m:r>
      </m:oMath>
      <w:r w:rsidR="00AD016A" w:rsidRPr="00AD016A">
        <w:rPr>
          <w:rFonts w:ascii="Times New Roman" w:eastAsia="宋体" w:hAnsi="Times New Roman" w:cs="Times New Roman"/>
          <w:kern w:val="2"/>
          <w:lang w:bidi="ar"/>
        </w:rPr>
        <w:t xml:space="preserve">                    (S13)</w:t>
      </w:r>
    </w:p>
    <w:p w14:paraId="0571C5F7" w14:textId="77777777" w:rsidR="00AD016A" w:rsidRPr="00AD016A" w:rsidRDefault="00AD016A" w:rsidP="00AD016A">
      <w:pPr>
        <w:rPr>
          <w:rFonts w:ascii="Times New Roman" w:eastAsia="宋体" w:hAnsi="Times New Roman" w:cs="Times New Roman"/>
          <w:color w:val="000000"/>
          <w:lang w:bidi="ar"/>
        </w:rPr>
      </w:pPr>
      <m:oMath>
        <m:r>
          <w:rPr>
            <w:rFonts w:ascii="Cambria Math" w:eastAsia="宋体" w:hAnsi="Cambria Math" w:cs="Times New Roman"/>
            <w:color w:val="000000"/>
            <w:lang w:bidi="ar"/>
          </w:rPr>
          <m:t>H(α',β')</m:t>
        </m:r>
      </m:oMath>
      <w:r w:rsidRPr="00AD016A">
        <w:rPr>
          <w:rFonts w:ascii="Times New Roman" w:eastAsia="宋体" w:hAnsi="Times New Roman" w:cs="Times New Roman"/>
        </w:rPr>
        <w:t xml:space="preserve"> </w:t>
      </w:r>
      <w:r w:rsidRPr="00AD016A">
        <w:rPr>
          <w:rFonts w:ascii="Times New Roman" w:eastAsia="宋体" w:hAnsi="Times New Roman" w:cs="Times New Roman"/>
          <w:color w:val="000000"/>
          <w:lang w:bidi="ar"/>
        </w:rPr>
        <w:t xml:space="preserve"> is the frequency response function of the vector projection optical system considering the point light source:</w:t>
      </w:r>
    </w:p>
    <w:p w14:paraId="78C45038" w14:textId="77777777" w:rsidR="00AD016A" w:rsidRPr="00AD016A" w:rsidRDefault="00000000" w:rsidP="00AD016A">
      <w:pPr>
        <w:tabs>
          <w:tab w:val="center" w:pos="4160"/>
          <w:tab w:val="right" w:pos="8300"/>
        </w:tabs>
        <w:spacing w:line="360" w:lineRule="auto"/>
        <w:jc w:val="right"/>
        <w:rPr>
          <w:rFonts w:ascii="Times New Roman" w:eastAsia="宋体" w:hAnsi="Times New Roman" w:cs="Times New Roman"/>
          <w:color w:val="000000"/>
          <w:lang w:bidi="ar"/>
        </w:rPr>
      </w:pPr>
      <m:oMath>
        <m:d>
          <m:dPr>
            <m:begChr m:val="["/>
            <m:endChr m:val="]"/>
            <m:ctrlPr>
              <w:rPr>
                <w:rFonts w:ascii="Cambria Math" w:eastAsia="宋体" w:hAnsi="Cambria Math" w:cs="Times New Roman"/>
                <w:lang w:bidi="ar"/>
              </w:rPr>
            </m:ctrlPr>
          </m:dPr>
          <m:e>
            <m:eqArr>
              <m:eqArrPr>
                <m:ctrlPr>
                  <w:rPr>
                    <w:rFonts w:ascii="Cambria Math" w:eastAsia="宋体" w:hAnsi="Cambria Math" w:cs="Times New Roman"/>
                    <w:lang w:bidi="ar"/>
                  </w:rPr>
                </m:ctrlPr>
              </m:eqArrPr>
              <m:e>
                <m:sSub>
                  <m:sSubPr>
                    <m:ctrlPr>
                      <w:rPr>
                        <w:rFonts w:ascii="Cambria Math" w:eastAsia="宋体" w:hAnsi="Cambria Math" w:cs="Times New Roman"/>
                        <w:lang w:bidi="ar"/>
                      </w:rPr>
                    </m:ctrlPr>
                  </m:sSubPr>
                  <m:e>
                    <m:r>
                      <w:rPr>
                        <w:rFonts w:ascii="Cambria Math" w:eastAsia="宋体" w:hAnsi="Cambria Math" w:cs="Times New Roman"/>
                        <w:lang w:bidi="ar"/>
                      </w:rPr>
                      <m:t>H</m:t>
                    </m:r>
                  </m:e>
                  <m:sub>
                    <m:r>
                      <w:rPr>
                        <w:rFonts w:ascii="Cambria Math" w:eastAsia="宋体" w:hAnsi="Cambria Math" w:cs="Times New Roman"/>
                        <w:lang w:bidi="ar"/>
                      </w:rPr>
                      <m:t>x</m:t>
                    </m:r>
                  </m:sub>
                </m:sSub>
                <m:r>
                  <w:rPr>
                    <w:rFonts w:ascii="Cambria Math" w:eastAsia="宋体" w:hAnsi="Cambria Math" w:cs="Times New Roman"/>
                    <w:lang w:bidi="ar"/>
                  </w:rPr>
                  <m:t>(α',β')</m:t>
                </m:r>
              </m:e>
              <m:e>
                <m:sSub>
                  <m:sSubPr>
                    <m:ctrlPr>
                      <w:rPr>
                        <w:rFonts w:ascii="Cambria Math" w:eastAsia="宋体" w:hAnsi="Cambria Math" w:cs="Times New Roman"/>
                        <w:lang w:bidi="ar"/>
                      </w:rPr>
                    </m:ctrlPr>
                  </m:sSubPr>
                  <m:e>
                    <m:r>
                      <w:rPr>
                        <w:rFonts w:ascii="Cambria Math" w:eastAsia="宋体" w:hAnsi="Cambria Math" w:cs="Times New Roman"/>
                        <w:lang w:bidi="ar"/>
                      </w:rPr>
                      <m:t>H</m:t>
                    </m:r>
                  </m:e>
                  <m:sub>
                    <m:r>
                      <w:rPr>
                        <w:rFonts w:ascii="Cambria Math" w:eastAsia="宋体" w:hAnsi="Cambria Math" w:cs="Times New Roman"/>
                        <w:lang w:bidi="ar"/>
                      </w:rPr>
                      <m:t>y</m:t>
                    </m:r>
                  </m:sub>
                </m:sSub>
                <m:r>
                  <w:rPr>
                    <w:rFonts w:ascii="Cambria Math" w:eastAsia="宋体" w:hAnsi="Cambria Math" w:cs="Times New Roman"/>
                    <w:lang w:bidi="ar"/>
                  </w:rPr>
                  <m:t>(α',β')</m:t>
                </m:r>
              </m:e>
              <m:e>
                <m:sSub>
                  <m:sSubPr>
                    <m:ctrlPr>
                      <w:rPr>
                        <w:rFonts w:ascii="Cambria Math" w:eastAsia="宋体" w:hAnsi="Cambria Math" w:cs="Times New Roman"/>
                        <w:lang w:bidi="ar"/>
                      </w:rPr>
                    </m:ctrlPr>
                  </m:sSubPr>
                  <m:e>
                    <m:r>
                      <w:rPr>
                        <w:rFonts w:ascii="Cambria Math" w:eastAsia="宋体" w:hAnsi="Cambria Math" w:cs="Times New Roman"/>
                        <w:lang w:bidi="ar"/>
                      </w:rPr>
                      <m:t>H</m:t>
                    </m:r>
                  </m:e>
                  <m:sub>
                    <m:r>
                      <w:rPr>
                        <w:rFonts w:ascii="Cambria Math" w:eastAsia="宋体" w:hAnsi="Cambria Math" w:cs="Times New Roman"/>
                        <w:lang w:bidi="ar"/>
                      </w:rPr>
                      <m:t>z</m:t>
                    </m:r>
                  </m:sub>
                </m:sSub>
                <m:r>
                  <w:rPr>
                    <w:rFonts w:ascii="Cambria Math" w:eastAsia="宋体" w:hAnsi="Cambria Math" w:cs="Times New Roman"/>
                    <w:lang w:bidi="ar"/>
                  </w:rPr>
                  <m:t>(α',β')</m:t>
                </m:r>
              </m:e>
            </m:eqArr>
          </m:e>
        </m:d>
        <m:r>
          <w:rPr>
            <w:rFonts w:ascii="Cambria Math" w:eastAsia="宋体" w:hAnsi="Cambria Math" w:cs="Times New Roman"/>
            <w:lang w:bidi="ar"/>
          </w:rPr>
          <m:t>=R(γ,γ')⋅C(α',β')B(α',β')</m:t>
        </m:r>
        <m:sSup>
          <m:sSupPr>
            <m:ctrlPr>
              <w:rPr>
                <w:rFonts w:ascii="Cambria Math" w:eastAsia="宋体" w:hAnsi="Cambria Math" w:cs="Times New Roman"/>
                <w:lang w:bidi="ar"/>
              </w:rPr>
            </m:ctrlPr>
          </m:sSupPr>
          <m:e>
            <m:r>
              <w:rPr>
                <w:rFonts w:ascii="Cambria Math" w:eastAsia="宋体" w:hAnsi="Cambria Math" w:cs="Times New Roman"/>
                <w:lang w:bidi="ar"/>
              </w:rPr>
              <m:t>T</m:t>
            </m:r>
          </m:e>
          <m:sup>
            <m:r>
              <w:rPr>
                <w:rFonts w:ascii="Cambria Math" w:eastAsia="宋体" w:hAnsi="Cambria Math" w:cs="Times New Roman"/>
                <w:lang w:bidi="ar"/>
              </w:rPr>
              <m:t>-1</m:t>
            </m:r>
          </m:sup>
        </m:sSup>
        <m:r>
          <w:rPr>
            <w:rFonts w:ascii="Cambria Math" w:eastAsia="宋体" w:hAnsi="Cambria Math" w:cs="Times New Roman"/>
            <w:lang w:bidi="ar"/>
          </w:rPr>
          <m:t>(α,β)T(αs,βs)</m:t>
        </m:r>
        <m:d>
          <m:dPr>
            <m:begChr m:val="["/>
            <m:endChr m:val="]"/>
            <m:ctrlPr>
              <w:rPr>
                <w:rFonts w:ascii="Cambria Math" w:eastAsia="宋体" w:hAnsi="Cambria Math" w:cs="Times New Roman"/>
                <w:lang w:bidi="ar"/>
              </w:rPr>
            </m:ctrlPr>
          </m:dPr>
          <m:e>
            <m:eqArr>
              <m:eqArrPr>
                <m:ctrlPr>
                  <w:rPr>
                    <w:rFonts w:ascii="Cambria Math" w:eastAsia="宋体" w:hAnsi="Cambria Math" w:cs="Times New Roman"/>
                    <w:lang w:bidi="ar"/>
                  </w:rPr>
                </m:ctrlPr>
              </m:eqArrPr>
              <m:e>
                <m:r>
                  <w:rPr>
                    <w:rFonts w:ascii="Cambria Math" w:eastAsia="宋体" w:hAnsi="Cambria Math" w:cs="Times New Roman"/>
                    <w:lang w:bidi="ar"/>
                  </w:rPr>
                  <m:t>Es</m:t>
                </m:r>
              </m:e>
              <m:e>
                <m:r>
                  <w:rPr>
                    <w:rFonts w:ascii="Cambria Math" w:eastAsia="宋体" w:hAnsi="Cambria Math" w:cs="Times New Roman"/>
                    <w:lang w:bidi="ar"/>
                  </w:rPr>
                  <m:t>Ep</m:t>
                </m:r>
              </m:e>
            </m:eqArr>
          </m:e>
        </m:d>
      </m:oMath>
      <w:r w:rsidR="00AD016A" w:rsidRPr="00AD016A">
        <w:rPr>
          <w:rFonts w:ascii="Times New Roman" w:eastAsia="宋体" w:hAnsi="Times New Roman" w:cs="Times New Roman"/>
          <w:lang w:bidi="ar"/>
        </w:rPr>
        <w:t xml:space="preserve">               (S14)</w:t>
      </w:r>
      <w:bookmarkEnd w:id="4"/>
    </w:p>
    <w:p w14:paraId="1E467D17" w14:textId="77777777" w:rsidR="00AD016A" w:rsidRPr="00AD016A" w:rsidRDefault="00AD016A" w:rsidP="00AD016A">
      <w:pPr>
        <w:tabs>
          <w:tab w:val="center" w:pos="4160"/>
          <w:tab w:val="right" w:pos="8300"/>
        </w:tabs>
        <w:spacing w:line="480" w:lineRule="auto"/>
        <w:jc w:val="right"/>
        <w:rPr>
          <w:rFonts w:ascii="Times New Roman" w:eastAsia="宋体" w:hAnsi="Times New Roman" w:cs="Times New Roman"/>
          <w:color w:val="000000"/>
          <w:lang w:bidi="ar"/>
        </w:rPr>
      </w:pPr>
      <m:oMath>
        <m:r>
          <w:rPr>
            <w:rFonts w:ascii="Cambria Math" w:eastAsia="Malgun Gothic" w:hAnsi="Cambria Math" w:cs="Times New Roman"/>
          </w:rPr>
          <m:t>C</m:t>
        </m:r>
        <m:d>
          <m:dPr>
            <m:ctrlPr>
              <w:rPr>
                <w:rFonts w:ascii="Cambria Math" w:eastAsia="Malgun Gothic" w:hAnsi="Cambria Math" w:cs="Times New Roman"/>
              </w:rPr>
            </m:ctrlPr>
          </m:dPr>
          <m:e>
            <m:sSup>
              <m:sSupPr>
                <m:ctrlPr>
                  <w:rPr>
                    <w:rFonts w:ascii="Cambria Math" w:eastAsia="Malgun Gothic" w:hAnsi="Cambria Math" w:cs="Times New Roman"/>
                  </w:rPr>
                </m:ctrlPr>
              </m:sSupPr>
              <m:e>
                <m:r>
                  <w:rPr>
                    <w:rFonts w:ascii="Cambria Math" w:eastAsia="Malgun Gothic" w:hAnsi="Cambria Math" w:cs="Times New Roman"/>
                  </w:rPr>
                  <m:t>α</m:t>
                </m:r>
              </m:e>
              <m:sup>
                <m:r>
                  <m:rPr>
                    <m:sty m:val="p"/>
                  </m:rPr>
                  <w:rPr>
                    <w:rFonts w:ascii="Cambria Math" w:eastAsia="Malgun Gothic" w:hAnsi="Cambria Math" w:cs="Times New Roman"/>
                  </w:rPr>
                  <m:t>'</m:t>
                </m:r>
              </m:sup>
            </m:sSup>
            <m:r>
              <m:rPr>
                <m:sty m:val="p"/>
              </m:rPr>
              <w:rPr>
                <w:rFonts w:ascii="Cambria Math" w:eastAsia="Malgun Gothic" w:hAnsi="Cambria Math" w:cs="Times New Roman"/>
              </w:rPr>
              <m:t>,</m:t>
            </m:r>
            <m:sSup>
              <m:sSupPr>
                <m:ctrlPr>
                  <w:rPr>
                    <w:rFonts w:ascii="Cambria Math" w:eastAsia="Malgun Gothic" w:hAnsi="Cambria Math" w:cs="Times New Roman"/>
                  </w:rPr>
                </m:ctrlPr>
              </m:sSupPr>
              <m:e>
                <m:r>
                  <w:rPr>
                    <w:rFonts w:ascii="Cambria Math" w:eastAsia="Malgun Gothic" w:hAnsi="Cambria Math" w:cs="Times New Roman"/>
                  </w:rPr>
                  <m:t>β</m:t>
                </m:r>
              </m:e>
              <m:sup>
                <m:r>
                  <m:rPr>
                    <m:sty m:val="p"/>
                  </m:rPr>
                  <w:rPr>
                    <w:rFonts w:ascii="Cambria Math" w:eastAsia="Malgun Gothic" w:hAnsi="Cambria Math" w:cs="Times New Roman"/>
                  </w:rPr>
                  <m:t>'</m:t>
                </m:r>
              </m:sup>
            </m:sSup>
          </m:e>
        </m:d>
        <m:r>
          <m:rPr>
            <m:sty m:val="p"/>
          </m:rPr>
          <w:rPr>
            <w:rFonts w:ascii="Cambria Math" w:eastAsia="Malgun Gothic" w:hAnsi="Cambria Math" w:cs="Times New Roman"/>
          </w:rPr>
          <m:t>=</m:t>
        </m:r>
        <m:d>
          <m:dPr>
            <m:begChr m:val="{"/>
            <m:endChr m:val=""/>
            <m:ctrlPr>
              <w:rPr>
                <w:rFonts w:ascii="Cambria Math" w:eastAsia="Malgun Gothic" w:hAnsi="Cambria Math" w:cs="Times New Roman"/>
              </w:rPr>
            </m:ctrlPr>
          </m:dPr>
          <m:e>
            <m:eqArr>
              <m:eqArrPr>
                <m:ctrlPr>
                  <w:rPr>
                    <w:rFonts w:ascii="Cambria Math" w:eastAsia="Malgun Gothic" w:hAnsi="Cambria Math" w:cs="Times New Roman"/>
                  </w:rPr>
                </m:ctrlPr>
              </m:eqArrPr>
              <m:e>
                <m:r>
                  <m:rPr>
                    <m:sty m:val="p"/>
                  </m:rPr>
                  <w:rPr>
                    <w:rFonts w:ascii="Cambria Math" w:eastAsia="Malgun Gothic" w:hAnsi="Cambria Math" w:cs="Times New Roman"/>
                  </w:rPr>
                  <m:t>1</m:t>
                </m:r>
                <m:sSup>
                  <m:sSupPr>
                    <m:ctrlPr>
                      <w:rPr>
                        <w:rFonts w:ascii="Cambria Math" w:eastAsia="Malgun Gothic" w:hAnsi="Cambria Math" w:cs="Times New Roman"/>
                      </w:rPr>
                    </m:ctrlPr>
                  </m:sSupPr>
                  <m:e>
                    <m:sSup>
                      <m:sSupPr>
                        <m:ctrlPr>
                          <w:rPr>
                            <w:rFonts w:ascii="Cambria Math" w:eastAsia="Malgun Gothic" w:hAnsi="Cambria Math" w:cs="Times New Roman"/>
                          </w:rPr>
                        </m:ctrlPr>
                      </m:sSupPr>
                      <m:e>
                        <m:r>
                          <m:rPr>
                            <m:sty m:val="p"/>
                          </m:rPr>
                          <w:rPr>
                            <w:rFonts w:ascii="Cambria Math" w:eastAsia="Malgun Gothic" w:hAnsi="Cambria Math" w:cs="Times New Roman"/>
                          </w:rPr>
                          <m:t xml:space="preserve">    </m:t>
                        </m:r>
                        <m:r>
                          <w:rPr>
                            <w:rFonts w:ascii="Cambria Math" w:eastAsia="Malgun Gothic" w:hAnsi="Cambria Math" w:cs="Times New Roman"/>
                          </w:rPr>
                          <m:t>α</m:t>
                        </m:r>
                      </m:e>
                      <m:sup>
                        <m:r>
                          <m:rPr>
                            <m:sty m:val="p"/>
                          </m:rPr>
                          <w:rPr>
                            <w:rFonts w:ascii="Cambria Math" w:eastAsia="Malgun Gothic" w:hAnsi="Cambria Math" w:cs="Times New Roman"/>
                          </w:rPr>
                          <m:t>'</m:t>
                        </m:r>
                      </m:sup>
                    </m:sSup>
                  </m:e>
                  <m:sup>
                    <m:r>
                      <m:rPr>
                        <m:sty m:val="p"/>
                      </m:rPr>
                      <w:rPr>
                        <w:rFonts w:ascii="Cambria Math" w:eastAsia="Malgun Gothic" w:hAnsi="Cambria Math" w:cs="Times New Roman"/>
                      </w:rPr>
                      <m:t>2</m:t>
                    </m:r>
                  </m:sup>
                </m:sSup>
                <m:r>
                  <m:rPr>
                    <m:sty m:val="p"/>
                  </m:rPr>
                  <w:rPr>
                    <w:rFonts w:ascii="Cambria Math" w:eastAsia="Malgun Gothic" w:hAnsi="Cambria Math" w:cs="Times New Roman"/>
                  </w:rPr>
                  <m:t>+</m:t>
                </m:r>
                <m:sSup>
                  <m:sSupPr>
                    <m:ctrlPr>
                      <w:rPr>
                        <w:rFonts w:ascii="Cambria Math" w:eastAsia="Malgun Gothic" w:hAnsi="Cambria Math" w:cs="Times New Roman"/>
                      </w:rPr>
                    </m:ctrlPr>
                  </m:sSupPr>
                  <m:e>
                    <m:sSup>
                      <m:sSupPr>
                        <m:ctrlPr>
                          <w:rPr>
                            <w:rFonts w:ascii="Cambria Math" w:eastAsia="Malgun Gothic" w:hAnsi="Cambria Math" w:cs="Times New Roman"/>
                          </w:rPr>
                        </m:ctrlPr>
                      </m:sSupPr>
                      <m:e>
                        <m:r>
                          <w:rPr>
                            <w:rFonts w:ascii="Cambria Math" w:eastAsia="Malgun Gothic" w:hAnsi="Cambria Math" w:cs="Times New Roman"/>
                          </w:rPr>
                          <m:t>β</m:t>
                        </m:r>
                      </m:e>
                      <m:sup>
                        <m:r>
                          <m:rPr>
                            <m:sty m:val="p"/>
                          </m:rPr>
                          <w:rPr>
                            <w:rFonts w:ascii="Cambria Math" w:eastAsia="Malgun Gothic" w:hAnsi="Cambria Math" w:cs="Times New Roman"/>
                          </w:rPr>
                          <m:t>'</m:t>
                        </m:r>
                      </m:sup>
                    </m:sSup>
                  </m:e>
                  <m:sup>
                    <m:r>
                      <m:rPr>
                        <m:sty m:val="p"/>
                      </m:rPr>
                      <w:rPr>
                        <w:rFonts w:ascii="Cambria Math" w:eastAsia="Malgun Gothic" w:hAnsi="Cambria Math" w:cs="Times New Roman"/>
                      </w:rPr>
                      <m:t>2</m:t>
                    </m:r>
                  </m:sup>
                </m:sSup>
                <m:r>
                  <m:rPr>
                    <m:sty m:val="p"/>
                  </m:rPr>
                  <w:rPr>
                    <w:rFonts w:ascii="Cambria Math" w:eastAsia="Malgun Gothic" w:hAnsi="Cambria Math" w:cs="Times New Roman"/>
                  </w:rPr>
                  <m:t>≤</m:t>
                </m:r>
                <m:f>
                  <m:fPr>
                    <m:ctrlPr>
                      <w:rPr>
                        <w:rFonts w:ascii="Cambria Math" w:eastAsia="Malgun Gothic" w:hAnsi="Cambria Math" w:cs="Times New Roman"/>
                      </w:rPr>
                    </m:ctrlPr>
                  </m:fPr>
                  <m:num>
                    <m:r>
                      <w:rPr>
                        <w:rFonts w:ascii="Cambria Math" w:eastAsia="Malgun Gothic" w:hAnsi="Cambria Math" w:cs="Times New Roman"/>
                      </w:rPr>
                      <m:t>NA</m:t>
                    </m:r>
                  </m:num>
                  <m:den>
                    <m:sSup>
                      <m:sSupPr>
                        <m:ctrlPr>
                          <w:rPr>
                            <w:rFonts w:ascii="Cambria Math" w:eastAsia="Malgun Gothic" w:hAnsi="Cambria Math" w:cs="Times New Roman"/>
                          </w:rPr>
                        </m:ctrlPr>
                      </m:sSupPr>
                      <m:e>
                        <m:r>
                          <w:rPr>
                            <w:rFonts w:ascii="Cambria Math" w:eastAsia="Malgun Gothic" w:hAnsi="Cambria Math" w:cs="Times New Roman"/>
                          </w:rPr>
                          <m:t>n</m:t>
                        </m:r>
                      </m:e>
                      <m:sup>
                        <m:r>
                          <m:rPr>
                            <m:sty m:val="p"/>
                          </m:rPr>
                          <w:rPr>
                            <w:rFonts w:ascii="Cambria Math" w:eastAsia="Malgun Gothic" w:hAnsi="Cambria Math" w:cs="Times New Roman"/>
                          </w:rPr>
                          <m:t>'</m:t>
                        </m:r>
                      </m:sup>
                    </m:sSup>
                  </m:den>
                </m:f>
              </m:e>
              <m:e>
                <m:r>
                  <m:rPr>
                    <m:sty m:val="p"/>
                  </m:rPr>
                  <w:rPr>
                    <w:rFonts w:ascii="Cambria Math" w:eastAsia="Malgun Gothic" w:hAnsi="Cambria Math" w:cs="Times New Roman"/>
                  </w:rPr>
                  <m:t xml:space="preserve">0          </m:t>
                </m:r>
                <m:r>
                  <w:rPr>
                    <w:rFonts w:ascii="Cambria Math" w:eastAsia="Malgun Gothic" w:hAnsi="Cambria Math" w:cs="Times New Roman"/>
                  </w:rPr>
                  <m:t>otherwise</m:t>
                </m:r>
              </m:e>
            </m:eqArr>
          </m:e>
        </m:d>
      </m:oMath>
      <w:r w:rsidRPr="00AD016A">
        <w:rPr>
          <w:rFonts w:ascii="Times New Roman" w:eastAsia="宋体" w:hAnsi="Times New Roman" w:cs="Times New Roman"/>
          <w:kern w:val="2"/>
          <w:lang w:bidi="ar"/>
        </w:rPr>
        <w:t xml:space="preserve">                                            (S15)</w:t>
      </w:r>
    </w:p>
    <w:p w14:paraId="1139A1DE" w14:textId="77777777" w:rsidR="00AD016A" w:rsidRPr="00AD016A" w:rsidRDefault="00AD016A" w:rsidP="00AD016A">
      <w:pPr>
        <w:tabs>
          <w:tab w:val="center" w:pos="4160"/>
          <w:tab w:val="right" w:pos="8300"/>
        </w:tabs>
        <w:spacing w:line="480" w:lineRule="auto"/>
        <w:jc w:val="right"/>
        <w:rPr>
          <w:rFonts w:ascii="Times New Roman" w:eastAsia="宋体" w:hAnsi="Times New Roman" w:cs="Times New Roman"/>
          <w:kern w:val="2"/>
          <w:lang w:bidi="ar"/>
        </w:rPr>
      </w:pPr>
      <m:oMath>
        <m:r>
          <w:rPr>
            <w:rFonts w:ascii="Cambria Math" w:eastAsia="Malgun Gothic" w:hAnsi="Cambria Math" w:cs="Times New Roman"/>
          </w:rPr>
          <m:t>B</m:t>
        </m:r>
        <m:d>
          <m:dPr>
            <m:ctrlPr>
              <w:rPr>
                <w:rFonts w:ascii="Cambria Math" w:eastAsia="Malgun Gothic" w:hAnsi="Cambria Math" w:cs="Times New Roman"/>
              </w:rPr>
            </m:ctrlPr>
          </m:dPr>
          <m:e>
            <m:sSup>
              <m:sSupPr>
                <m:ctrlPr>
                  <w:rPr>
                    <w:rFonts w:ascii="Cambria Math" w:eastAsia="Malgun Gothic" w:hAnsi="Cambria Math" w:cs="Times New Roman"/>
                  </w:rPr>
                </m:ctrlPr>
              </m:sSupPr>
              <m:e>
                <m:r>
                  <w:rPr>
                    <w:rFonts w:ascii="Cambria Math" w:eastAsia="Malgun Gothic" w:hAnsi="Cambria Math" w:cs="Times New Roman"/>
                  </w:rPr>
                  <m:t>α</m:t>
                </m:r>
              </m:e>
              <m:sup>
                <m:r>
                  <m:rPr>
                    <m:sty m:val="p"/>
                  </m:rPr>
                  <w:rPr>
                    <w:rFonts w:ascii="Cambria Math" w:eastAsia="Malgun Gothic" w:hAnsi="Cambria Math" w:cs="Times New Roman"/>
                  </w:rPr>
                  <m:t>'</m:t>
                </m:r>
              </m:sup>
            </m:sSup>
            <m:r>
              <m:rPr>
                <m:sty m:val="p"/>
              </m:rPr>
              <w:rPr>
                <w:rFonts w:ascii="Cambria Math" w:eastAsia="Malgun Gothic" w:hAnsi="Cambria Math" w:cs="Times New Roman"/>
              </w:rPr>
              <m:t>,</m:t>
            </m:r>
            <m:sSup>
              <m:sSupPr>
                <m:ctrlPr>
                  <w:rPr>
                    <w:rFonts w:ascii="Cambria Math" w:eastAsia="Malgun Gothic" w:hAnsi="Cambria Math" w:cs="Times New Roman"/>
                  </w:rPr>
                </m:ctrlPr>
              </m:sSupPr>
              <m:e>
                <m:r>
                  <w:rPr>
                    <w:rFonts w:ascii="Cambria Math" w:eastAsia="Malgun Gothic" w:hAnsi="Cambria Math" w:cs="Times New Roman"/>
                  </w:rPr>
                  <m:t>β</m:t>
                </m:r>
              </m:e>
              <m:sup>
                <m:r>
                  <m:rPr>
                    <m:sty m:val="p"/>
                  </m:rPr>
                  <w:rPr>
                    <w:rFonts w:ascii="Cambria Math" w:eastAsia="Malgun Gothic" w:hAnsi="Cambria Math" w:cs="Times New Roman"/>
                  </w:rPr>
                  <m:t>'</m:t>
                </m:r>
              </m:sup>
            </m:sSup>
          </m:e>
        </m:d>
        <m:r>
          <m:rPr>
            <m:sty m:val="p"/>
          </m:rPr>
          <w:rPr>
            <w:rFonts w:ascii="Cambria Math" w:eastAsia="Malgun Gothic" w:hAnsi="Cambria Math" w:cs="Times New Roman"/>
          </w:rPr>
          <m:t>=</m:t>
        </m:r>
        <m:d>
          <m:dPr>
            <m:begChr m:val="["/>
            <m:endChr m:val="]"/>
            <m:ctrlPr>
              <w:rPr>
                <w:rFonts w:ascii="Cambria Math" w:eastAsia="Malgun Gothic" w:hAnsi="Cambria Math" w:cs="Times New Roman"/>
              </w:rPr>
            </m:ctrlPr>
          </m:dPr>
          <m:e>
            <m:m>
              <m:mPr>
                <m:mcs>
                  <m:mc>
                    <m:mcPr>
                      <m:count m:val="2"/>
                      <m:mcJc m:val="center"/>
                    </m:mcPr>
                  </m:mc>
                </m:mcs>
                <m:ctrlPr>
                  <w:rPr>
                    <w:rFonts w:ascii="Cambria Math" w:eastAsia="Malgun Gothic" w:hAnsi="Cambria Math" w:cs="Times New Roman"/>
                  </w:rPr>
                </m:ctrlPr>
              </m:mPr>
              <m:mr>
                <m:e>
                  <m:r>
                    <m:rPr>
                      <m:sty m:val="p"/>
                    </m:rPr>
                    <w:rPr>
                      <w:rFonts w:ascii="Cambria Math" w:eastAsia="Malgun Gothic" w:hAnsi="Cambria Math" w:cs="Times New Roman"/>
                    </w:rPr>
                    <m:t>-</m:t>
                  </m:r>
                  <m:f>
                    <m:fPr>
                      <m:ctrlPr>
                        <w:rPr>
                          <w:rFonts w:ascii="Cambria Math" w:eastAsia="Malgun Gothic" w:hAnsi="Cambria Math" w:cs="Times New Roman"/>
                        </w:rPr>
                      </m:ctrlPr>
                    </m:fPr>
                    <m:num>
                      <m:sSup>
                        <m:sSupPr>
                          <m:ctrlPr>
                            <w:rPr>
                              <w:rFonts w:ascii="Cambria Math" w:eastAsia="Malgun Gothic" w:hAnsi="Cambria Math" w:cs="Times New Roman"/>
                            </w:rPr>
                          </m:ctrlPr>
                        </m:sSupPr>
                        <m:e>
                          <m:r>
                            <w:rPr>
                              <w:rFonts w:ascii="Cambria Math" w:eastAsia="Malgun Gothic" w:hAnsi="Cambria Math" w:cs="Times New Roman"/>
                            </w:rPr>
                            <m:t>β</m:t>
                          </m:r>
                        </m:e>
                        <m:sup>
                          <m:r>
                            <m:rPr>
                              <m:sty m:val="p"/>
                            </m:rPr>
                            <w:rPr>
                              <w:rFonts w:ascii="Cambria Math" w:eastAsia="Malgun Gothic" w:hAnsi="Cambria Math" w:cs="Times New Roman"/>
                            </w:rPr>
                            <m:t>'</m:t>
                          </m:r>
                        </m:sup>
                      </m:sSup>
                    </m:num>
                    <m:den>
                      <m:sSup>
                        <m:sSupPr>
                          <m:ctrlPr>
                            <w:rPr>
                              <w:rFonts w:ascii="Cambria Math" w:eastAsia="Malgun Gothic" w:hAnsi="Cambria Math" w:cs="Times New Roman"/>
                            </w:rPr>
                          </m:ctrlPr>
                        </m:sSupPr>
                        <m:e>
                          <m:r>
                            <w:rPr>
                              <w:rFonts w:ascii="Cambria Math" w:eastAsia="Malgun Gothic" w:hAnsi="Cambria Math" w:cs="Times New Roman"/>
                            </w:rPr>
                            <m:t>ρ</m:t>
                          </m:r>
                        </m:e>
                        <m:sup>
                          <m:r>
                            <m:rPr>
                              <m:sty m:val="p"/>
                            </m:rPr>
                            <w:rPr>
                              <w:rFonts w:ascii="Cambria Math" w:eastAsia="Malgun Gothic" w:hAnsi="Cambria Math" w:cs="Times New Roman"/>
                            </w:rPr>
                            <m:t>'</m:t>
                          </m:r>
                        </m:sup>
                      </m:sSup>
                    </m:den>
                  </m:f>
                </m:e>
                <m:e>
                  <m:r>
                    <m:rPr>
                      <m:sty m:val="p"/>
                    </m:rPr>
                    <w:rPr>
                      <w:rFonts w:ascii="Cambria Math" w:eastAsia="Malgun Gothic" w:hAnsi="Cambria Math" w:cs="Times New Roman"/>
                    </w:rPr>
                    <m:t>-</m:t>
                  </m:r>
                  <m:f>
                    <m:fPr>
                      <m:ctrlPr>
                        <w:rPr>
                          <w:rFonts w:ascii="Cambria Math" w:eastAsia="Malgun Gothic" w:hAnsi="Cambria Math" w:cs="Times New Roman"/>
                        </w:rPr>
                      </m:ctrlPr>
                    </m:fPr>
                    <m:num>
                      <m:sSup>
                        <m:sSupPr>
                          <m:ctrlPr>
                            <w:rPr>
                              <w:rFonts w:ascii="Cambria Math" w:eastAsia="Malgun Gothic" w:hAnsi="Cambria Math" w:cs="Times New Roman"/>
                            </w:rPr>
                          </m:ctrlPr>
                        </m:sSupPr>
                        <m:e>
                          <m:r>
                            <w:rPr>
                              <w:rFonts w:ascii="Cambria Math" w:eastAsia="Malgun Gothic" w:hAnsi="Cambria Math" w:cs="Times New Roman"/>
                            </w:rPr>
                            <m:t>α</m:t>
                          </m:r>
                        </m:e>
                        <m:sup>
                          <m:r>
                            <m:rPr>
                              <m:sty m:val="p"/>
                            </m:rPr>
                            <w:rPr>
                              <w:rFonts w:ascii="Cambria Math" w:eastAsia="Malgun Gothic" w:hAnsi="Cambria Math" w:cs="Times New Roman"/>
                            </w:rPr>
                            <m:t>'</m:t>
                          </m:r>
                        </m:sup>
                      </m:sSup>
                      <m:sSup>
                        <m:sSupPr>
                          <m:ctrlPr>
                            <w:rPr>
                              <w:rFonts w:ascii="Cambria Math" w:eastAsia="Malgun Gothic" w:hAnsi="Cambria Math" w:cs="Times New Roman"/>
                            </w:rPr>
                          </m:ctrlPr>
                        </m:sSupPr>
                        <m:e>
                          <m:r>
                            <w:rPr>
                              <w:rFonts w:ascii="Cambria Math" w:eastAsia="Malgun Gothic" w:hAnsi="Cambria Math" w:cs="Times New Roman"/>
                            </w:rPr>
                            <m:t>γ</m:t>
                          </m:r>
                        </m:e>
                        <m:sup>
                          <m:r>
                            <m:rPr>
                              <m:sty m:val="p"/>
                            </m:rPr>
                            <w:rPr>
                              <w:rFonts w:ascii="Cambria Math" w:eastAsia="Malgun Gothic" w:hAnsi="Cambria Math" w:cs="Times New Roman"/>
                            </w:rPr>
                            <m:t>'</m:t>
                          </m:r>
                        </m:sup>
                      </m:sSup>
                    </m:num>
                    <m:den>
                      <m:sSup>
                        <m:sSupPr>
                          <m:ctrlPr>
                            <w:rPr>
                              <w:rFonts w:ascii="Cambria Math" w:eastAsia="Malgun Gothic" w:hAnsi="Cambria Math" w:cs="Times New Roman"/>
                            </w:rPr>
                          </m:ctrlPr>
                        </m:sSupPr>
                        <m:e>
                          <m:r>
                            <w:rPr>
                              <w:rFonts w:ascii="Cambria Math" w:eastAsia="Malgun Gothic" w:hAnsi="Cambria Math" w:cs="Times New Roman"/>
                            </w:rPr>
                            <m:t>ρ</m:t>
                          </m:r>
                        </m:e>
                        <m:sup>
                          <m:r>
                            <m:rPr>
                              <m:sty m:val="p"/>
                            </m:rPr>
                            <w:rPr>
                              <w:rFonts w:ascii="Cambria Math" w:eastAsia="Malgun Gothic" w:hAnsi="Cambria Math" w:cs="Times New Roman"/>
                            </w:rPr>
                            <m:t>'</m:t>
                          </m:r>
                        </m:sup>
                      </m:sSup>
                    </m:den>
                  </m:f>
                </m:e>
              </m:mr>
              <m:mr>
                <m:e>
                  <m:f>
                    <m:fPr>
                      <m:ctrlPr>
                        <w:rPr>
                          <w:rFonts w:ascii="Cambria Math" w:eastAsia="Malgun Gothic" w:hAnsi="Cambria Math" w:cs="Times New Roman"/>
                        </w:rPr>
                      </m:ctrlPr>
                    </m:fPr>
                    <m:num>
                      <m:sSup>
                        <m:sSupPr>
                          <m:ctrlPr>
                            <w:rPr>
                              <w:rFonts w:ascii="Cambria Math" w:eastAsia="Malgun Gothic" w:hAnsi="Cambria Math" w:cs="Times New Roman"/>
                            </w:rPr>
                          </m:ctrlPr>
                        </m:sSupPr>
                        <m:e>
                          <m:r>
                            <w:rPr>
                              <w:rFonts w:ascii="Cambria Math" w:eastAsia="Malgun Gothic" w:hAnsi="Cambria Math" w:cs="Times New Roman"/>
                            </w:rPr>
                            <m:t>α</m:t>
                          </m:r>
                        </m:e>
                        <m:sup>
                          <m:r>
                            <m:rPr>
                              <m:sty m:val="p"/>
                            </m:rPr>
                            <w:rPr>
                              <w:rFonts w:ascii="Cambria Math" w:eastAsia="Malgun Gothic" w:hAnsi="Cambria Math" w:cs="Times New Roman"/>
                            </w:rPr>
                            <m:t>'</m:t>
                          </m:r>
                        </m:sup>
                      </m:sSup>
                    </m:num>
                    <m:den>
                      <m:sSup>
                        <m:sSupPr>
                          <m:ctrlPr>
                            <w:rPr>
                              <w:rFonts w:ascii="Cambria Math" w:eastAsia="Malgun Gothic" w:hAnsi="Cambria Math" w:cs="Times New Roman"/>
                            </w:rPr>
                          </m:ctrlPr>
                        </m:sSupPr>
                        <m:e>
                          <m:r>
                            <w:rPr>
                              <w:rFonts w:ascii="Cambria Math" w:eastAsia="Malgun Gothic" w:hAnsi="Cambria Math" w:cs="Times New Roman"/>
                            </w:rPr>
                            <m:t>ρ</m:t>
                          </m:r>
                        </m:e>
                        <m:sup>
                          <m:r>
                            <m:rPr>
                              <m:sty m:val="p"/>
                            </m:rPr>
                            <w:rPr>
                              <w:rFonts w:ascii="Cambria Math" w:eastAsia="Malgun Gothic" w:hAnsi="Cambria Math" w:cs="Times New Roman"/>
                            </w:rPr>
                            <m:t>'</m:t>
                          </m:r>
                        </m:sup>
                      </m:sSup>
                    </m:den>
                  </m:f>
                </m:e>
                <m:e>
                  <m:r>
                    <m:rPr>
                      <m:sty m:val="p"/>
                    </m:rPr>
                    <w:rPr>
                      <w:rFonts w:ascii="Cambria Math" w:eastAsia="Malgun Gothic" w:hAnsi="Cambria Math" w:cs="Times New Roman"/>
                    </w:rPr>
                    <m:t>-</m:t>
                  </m:r>
                  <m:f>
                    <m:fPr>
                      <m:ctrlPr>
                        <w:rPr>
                          <w:rFonts w:ascii="Cambria Math" w:eastAsia="Malgun Gothic" w:hAnsi="Cambria Math" w:cs="Times New Roman"/>
                        </w:rPr>
                      </m:ctrlPr>
                    </m:fPr>
                    <m:num>
                      <m:sSup>
                        <m:sSupPr>
                          <m:ctrlPr>
                            <w:rPr>
                              <w:rFonts w:ascii="Cambria Math" w:eastAsia="Malgun Gothic" w:hAnsi="Cambria Math" w:cs="Times New Roman"/>
                            </w:rPr>
                          </m:ctrlPr>
                        </m:sSupPr>
                        <m:e>
                          <m:r>
                            <w:rPr>
                              <w:rFonts w:ascii="Cambria Math" w:eastAsia="Malgun Gothic" w:hAnsi="Cambria Math" w:cs="Times New Roman"/>
                            </w:rPr>
                            <m:t>β</m:t>
                          </m:r>
                        </m:e>
                        <m:sup>
                          <m:r>
                            <m:rPr>
                              <m:sty m:val="p"/>
                            </m:rPr>
                            <w:rPr>
                              <w:rFonts w:ascii="Cambria Math" w:eastAsia="Malgun Gothic" w:hAnsi="Cambria Math" w:cs="Times New Roman"/>
                            </w:rPr>
                            <m:t>'</m:t>
                          </m:r>
                        </m:sup>
                      </m:sSup>
                      <m:sSup>
                        <m:sSupPr>
                          <m:ctrlPr>
                            <w:rPr>
                              <w:rFonts w:ascii="Cambria Math" w:eastAsia="Malgun Gothic" w:hAnsi="Cambria Math" w:cs="Times New Roman"/>
                            </w:rPr>
                          </m:ctrlPr>
                        </m:sSupPr>
                        <m:e>
                          <m:r>
                            <w:rPr>
                              <w:rFonts w:ascii="Cambria Math" w:eastAsia="Malgun Gothic" w:hAnsi="Cambria Math" w:cs="Times New Roman"/>
                            </w:rPr>
                            <m:t>γ</m:t>
                          </m:r>
                        </m:e>
                        <m:sup>
                          <m:r>
                            <m:rPr>
                              <m:sty m:val="p"/>
                            </m:rPr>
                            <w:rPr>
                              <w:rFonts w:ascii="Cambria Math" w:eastAsia="Malgun Gothic" w:hAnsi="Cambria Math" w:cs="Times New Roman"/>
                            </w:rPr>
                            <m:t>'</m:t>
                          </m:r>
                        </m:sup>
                      </m:sSup>
                    </m:num>
                    <m:den>
                      <m:sSup>
                        <m:sSupPr>
                          <m:ctrlPr>
                            <w:rPr>
                              <w:rFonts w:ascii="Cambria Math" w:eastAsia="Malgun Gothic" w:hAnsi="Cambria Math" w:cs="Times New Roman"/>
                            </w:rPr>
                          </m:ctrlPr>
                        </m:sSupPr>
                        <m:e>
                          <m:r>
                            <w:rPr>
                              <w:rFonts w:ascii="Cambria Math" w:eastAsia="Malgun Gothic" w:hAnsi="Cambria Math" w:cs="Times New Roman"/>
                            </w:rPr>
                            <m:t>ρ</m:t>
                          </m:r>
                        </m:e>
                        <m:sup>
                          <m:r>
                            <m:rPr>
                              <m:sty m:val="p"/>
                            </m:rPr>
                            <w:rPr>
                              <w:rFonts w:ascii="Cambria Math" w:eastAsia="Malgun Gothic" w:hAnsi="Cambria Math" w:cs="Times New Roman"/>
                            </w:rPr>
                            <m:t>'</m:t>
                          </m:r>
                        </m:sup>
                      </m:sSup>
                    </m:den>
                  </m:f>
                </m:e>
              </m:mr>
              <m:mr>
                <m:e>
                  <m:r>
                    <m:rPr>
                      <m:sty m:val="p"/>
                    </m:rPr>
                    <w:rPr>
                      <w:rFonts w:ascii="Cambria Math" w:eastAsia="Malgun Gothic" w:hAnsi="Cambria Math" w:cs="Times New Roman"/>
                    </w:rPr>
                    <m:t>0</m:t>
                  </m:r>
                </m:e>
                <m:e>
                  <m:sSup>
                    <m:sSupPr>
                      <m:ctrlPr>
                        <w:rPr>
                          <w:rFonts w:ascii="Cambria Math" w:eastAsia="Malgun Gothic" w:hAnsi="Cambria Math" w:cs="Times New Roman"/>
                        </w:rPr>
                      </m:ctrlPr>
                    </m:sSupPr>
                    <m:e>
                      <m:r>
                        <w:rPr>
                          <w:rFonts w:ascii="Cambria Math" w:eastAsia="Malgun Gothic" w:hAnsi="Cambria Math" w:cs="Times New Roman"/>
                        </w:rPr>
                        <m:t>ρ</m:t>
                      </m:r>
                    </m:e>
                    <m:sup>
                      <m:r>
                        <m:rPr>
                          <m:sty m:val="p"/>
                        </m:rPr>
                        <w:rPr>
                          <w:rFonts w:ascii="Cambria Math" w:eastAsia="Malgun Gothic" w:hAnsi="Cambria Math" w:cs="Times New Roman"/>
                        </w:rPr>
                        <m:t>'</m:t>
                      </m:r>
                    </m:sup>
                  </m:sSup>
                </m:e>
              </m:mr>
            </m:m>
          </m:e>
        </m:d>
      </m:oMath>
      <w:r w:rsidRPr="00AD016A">
        <w:rPr>
          <w:rFonts w:ascii="Times New Roman" w:eastAsia="宋体" w:hAnsi="Times New Roman" w:cs="Times New Roman"/>
          <w:kern w:val="2"/>
          <w:lang w:bidi="ar"/>
        </w:rPr>
        <w:t xml:space="preserve">                                                (S16)</w:t>
      </w:r>
    </w:p>
    <w:p w14:paraId="6B037233" w14:textId="77777777" w:rsidR="00AD016A" w:rsidRPr="00AD016A" w:rsidRDefault="00000000" w:rsidP="00AD016A">
      <w:pPr>
        <w:tabs>
          <w:tab w:val="center" w:pos="4160"/>
          <w:tab w:val="right" w:pos="8300"/>
        </w:tabs>
        <w:spacing w:line="360" w:lineRule="auto"/>
        <w:jc w:val="right"/>
        <w:rPr>
          <w:rFonts w:ascii="Times New Roman" w:eastAsia="宋体" w:hAnsi="Times New Roman" w:cs="Times New Roman"/>
          <w:color w:val="000000"/>
          <w:lang w:bidi="ar"/>
        </w:rPr>
      </w:pPr>
      <m:oMath>
        <m:sSup>
          <m:sSupPr>
            <m:ctrlPr>
              <w:rPr>
                <w:rFonts w:ascii="Cambria Math" w:eastAsia="宋体" w:hAnsi="Cambria Math" w:cs="Times New Roman"/>
                <w:lang w:bidi="ar"/>
              </w:rPr>
            </m:ctrlPr>
          </m:sSupPr>
          <m:e>
            <m:r>
              <w:rPr>
                <w:rFonts w:ascii="Cambria Math" w:eastAsia="宋体" w:hAnsi="Cambria Math" w:cs="Times New Roman"/>
                <w:lang w:bidi="ar"/>
              </w:rPr>
              <m:t>T</m:t>
            </m:r>
          </m:e>
          <m:sup>
            <m:r>
              <m:rPr>
                <m:nor/>
              </m:rPr>
              <w:rPr>
                <w:rFonts w:ascii="Times New Roman" w:eastAsia="宋体" w:hAnsi="Times New Roman" w:cs="Times New Roman"/>
                <w:lang w:bidi="ar"/>
              </w:rPr>
              <m:t>-1</m:t>
            </m:r>
          </m:sup>
        </m:sSup>
        <m:r>
          <w:rPr>
            <w:rFonts w:ascii="Cambria Math" w:eastAsia="宋体" w:hAnsi="Cambria Math" w:cs="Times New Roman"/>
            <w:lang w:bidi="ar"/>
          </w:rPr>
          <m:t>(α</m:t>
        </m:r>
        <m:r>
          <w:rPr>
            <w:rFonts w:ascii="Cambria Math" w:eastAsia="宋体" w:hAnsi="Cambria Math" w:cs="Times New Roman"/>
            <w:lang w:bidi="ar"/>
          </w:rPr>
          <m:t>，</m:t>
        </m:r>
        <m:r>
          <w:rPr>
            <w:rFonts w:ascii="Cambria Math" w:eastAsia="宋体" w:hAnsi="Cambria Math" w:cs="Times New Roman"/>
            <w:lang w:bidi="ar"/>
          </w:rPr>
          <m:t>β)=</m:t>
        </m:r>
        <m:f>
          <m:fPr>
            <m:ctrlPr>
              <w:rPr>
                <w:rFonts w:ascii="Cambria Math" w:eastAsia="宋体" w:hAnsi="Cambria Math" w:cs="Times New Roman"/>
                <w:lang w:bidi="ar"/>
              </w:rPr>
            </m:ctrlPr>
          </m:fPr>
          <m:num>
            <m:r>
              <m:rPr>
                <m:nor/>
              </m:rPr>
              <w:rPr>
                <w:rFonts w:ascii="Times New Roman" w:eastAsia="宋体" w:hAnsi="Times New Roman" w:cs="Times New Roman"/>
                <w:lang w:bidi="ar"/>
              </w:rPr>
              <m:t>1</m:t>
            </m:r>
          </m:num>
          <m:den>
            <m:r>
              <w:rPr>
                <w:rFonts w:ascii="Cambria Math" w:eastAsia="宋体" w:hAnsi="Cambria Math" w:cs="Times New Roman"/>
                <w:lang w:bidi="ar"/>
              </w:rPr>
              <m:t>γ</m:t>
            </m:r>
          </m:den>
        </m:f>
        <m:d>
          <m:dPr>
            <m:begChr m:val="["/>
            <m:endChr m:val="]"/>
            <m:ctrlPr>
              <w:rPr>
                <w:rFonts w:ascii="Cambria Math" w:eastAsia="宋体" w:hAnsi="Cambria Math" w:cs="Times New Roman"/>
                <w:lang w:bidi="ar"/>
              </w:rPr>
            </m:ctrlPr>
          </m:dPr>
          <m:e>
            <m:m>
              <m:mPr>
                <m:plcHide m:val="1"/>
                <m:mcs>
                  <m:mc>
                    <m:mcPr>
                      <m:count m:val="2"/>
                      <m:mcJc m:val="center"/>
                    </m:mcPr>
                  </m:mc>
                </m:mcs>
                <m:ctrlPr>
                  <w:rPr>
                    <w:rFonts w:ascii="Cambria Math" w:eastAsia="宋体" w:hAnsi="Cambria Math" w:cs="Times New Roman"/>
                    <w:lang w:bidi="ar"/>
                  </w:rPr>
                </m:ctrlPr>
              </m:mPr>
              <m:mr>
                <m:e>
                  <m:r>
                    <m:rPr>
                      <m:nor/>
                    </m:rPr>
                    <w:rPr>
                      <w:rFonts w:ascii="Times New Roman" w:eastAsia="宋体" w:hAnsi="Times New Roman" w:cs="Times New Roman"/>
                      <w:lang w:bidi="ar"/>
                    </w:rPr>
                    <m:t>-</m:t>
                  </m:r>
                  <m:f>
                    <m:fPr>
                      <m:ctrlPr>
                        <w:rPr>
                          <w:rFonts w:ascii="Cambria Math" w:eastAsia="宋体" w:hAnsi="Cambria Math" w:cs="Times New Roman"/>
                          <w:lang w:bidi="ar"/>
                        </w:rPr>
                      </m:ctrlPr>
                    </m:fPr>
                    <m:num>
                      <m:r>
                        <w:rPr>
                          <w:rFonts w:ascii="Cambria Math" w:eastAsia="宋体" w:hAnsi="Cambria Math" w:cs="Times New Roman"/>
                          <w:lang w:bidi="ar"/>
                        </w:rPr>
                        <m:t>βγ</m:t>
                      </m:r>
                    </m:num>
                    <m:den>
                      <m:r>
                        <w:rPr>
                          <w:rFonts w:ascii="Cambria Math" w:eastAsia="宋体" w:hAnsi="Cambria Math" w:cs="Times New Roman"/>
                          <w:lang w:bidi="ar"/>
                        </w:rPr>
                        <m:t>ρ</m:t>
                      </m:r>
                    </m:den>
                  </m:f>
                </m:e>
                <m:e>
                  <m:f>
                    <m:fPr>
                      <m:ctrlPr>
                        <w:rPr>
                          <w:rFonts w:ascii="Cambria Math" w:eastAsia="宋体" w:hAnsi="Cambria Math" w:cs="Times New Roman"/>
                          <w:lang w:bidi="ar"/>
                        </w:rPr>
                      </m:ctrlPr>
                    </m:fPr>
                    <m:num>
                      <m:r>
                        <w:rPr>
                          <w:rFonts w:ascii="Cambria Math" w:eastAsia="宋体" w:hAnsi="Cambria Math" w:cs="Times New Roman"/>
                          <w:lang w:bidi="ar"/>
                        </w:rPr>
                        <m:t>αγ</m:t>
                      </m:r>
                    </m:num>
                    <m:den>
                      <m:r>
                        <w:rPr>
                          <w:rFonts w:ascii="Cambria Math" w:eastAsia="宋体" w:hAnsi="Cambria Math" w:cs="Times New Roman"/>
                          <w:lang w:bidi="ar"/>
                        </w:rPr>
                        <m:t>ρ</m:t>
                      </m:r>
                    </m:den>
                  </m:f>
                </m:e>
              </m:mr>
              <m:mr>
                <m:e>
                  <m:r>
                    <m:rPr>
                      <m:nor/>
                    </m:rPr>
                    <w:rPr>
                      <w:rFonts w:ascii="Times New Roman" w:eastAsia="宋体" w:hAnsi="Times New Roman" w:cs="Times New Roman"/>
                      <w:lang w:bidi="ar"/>
                    </w:rPr>
                    <m:t>-</m:t>
                  </m:r>
                  <m:f>
                    <m:fPr>
                      <m:ctrlPr>
                        <w:rPr>
                          <w:rFonts w:ascii="Cambria Math" w:eastAsia="宋体" w:hAnsi="Cambria Math" w:cs="Times New Roman"/>
                          <w:lang w:bidi="ar"/>
                        </w:rPr>
                      </m:ctrlPr>
                    </m:fPr>
                    <m:num>
                      <m:r>
                        <w:rPr>
                          <w:rFonts w:ascii="Cambria Math" w:eastAsia="宋体" w:hAnsi="Cambria Math" w:cs="Times New Roman"/>
                          <w:lang w:bidi="ar"/>
                        </w:rPr>
                        <m:t>α</m:t>
                      </m:r>
                    </m:num>
                    <m:den>
                      <m:r>
                        <w:rPr>
                          <w:rFonts w:ascii="Cambria Math" w:eastAsia="宋体" w:hAnsi="Cambria Math" w:cs="Times New Roman"/>
                          <w:lang w:bidi="ar"/>
                        </w:rPr>
                        <m:t>ρ</m:t>
                      </m:r>
                    </m:den>
                  </m:f>
                </m:e>
                <m:e>
                  <m:r>
                    <m:rPr>
                      <m:nor/>
                    </m:rPr>
                    <w:rPr>
                      <w:rFonts w:ascii="Times New Roman" w:eastAsia="宋体" w:hAnsi="Times New Roman" w:cs="Times New Roman"/>
                      <w:lang w:bidi="ar"/>
                    </w:rPr>
                    <m:t>-</m:t>
                  </m:r>
                  <m:f>
                    <m:fPr>
                      <m:ctrlPr>
                        <w:rPr>
                          <w:rFonts w:ascii="Cambria Math" w:eastAsia="宋体" w:hAnsi="Cambria Math" w:cs="Times New Roman"/>
                          <w:lang w:bidi="ar"/>
                        </w:rPr>
                      </m:ctrlPr>
                    </m:fPr>
                    <m:num>
                      <m:r>
                        <w:rPr>
                          <w:rFonts w:ascii="Cambria Math" w:eastAsia="宋体" w:hAnsi="Cambria Math" w:cs="Times New Roman"/>
                          <w:lang w:bidi="ar"/>
                        </w:rPr>
                        <m:t>β</m:t>
                      </m:r>
                    </m:num>
                    <m:den>
                      <m:r>
                        <w:rPr>
                          <w:rFonts w:ascii="Cambria Math" w:eastAsia="宋体" w:hAnsi="Cambria Math" w:cs="Times New Roman"/>
                          <w:lang w:bidi="ar"/>
                        </w:rPr>
                        <m:t>ρ</m:t>
                      </m:r>
                    </m:den>
                  </m:f>
                </m:e>
              </m:mr>
            </m:m>
          </m:e>
        </m:d>
      </m:oMath>
      <w:r w:rsidR="00AD016A" w:rsidRPr="00AD016A">
        <w:rPr>
          <w:rFonts w:ascii="Times New Roman" w:eastAsia="宋体" w:hAnsi="Times New Roman" w:cs="Times New Roman"/>
          <w:color w:val="000000"/>
          <w:lang w:bidi="ar"/>
        </w:rPr>
        <w:t xml:space="preserve">                                                  </w:t>
      </w:r>
      <w:r w:rsidR="00AD016A" w:rsidRPr="00AD016A">
        <w:rPr>
          <w:rFonts w:ascii="Times New Roman" w:eastAsia="宋体" w:hAnsi="Times New Roman" w:cs="Times New Roman"/>
          <w:kern w:val="2"/>
          <w:lang w:bidi="ar"/>
        </w:rPr>
        <w:t xml:space="preserve"> (S17)</w:t>
      </w:r>
    </w:p>
    <w:p w14:paraId="7E410356" w14:textId="77777777" w:rsidR="00AD016A" w:rsidRPr="00AD016A" w:rsidRDefault="00AD016A" w:rsidP="00AD016A">
      <w:pPr>
        <w:pStyle w:val="OSABodyIndent"/>
        <w:ind w:firstLineChars="100" w:firstLine="202"/>
        <w:rPr>
          <w:rFonts w:ascii="Times New Roman" w:eastAsia="宋体" w:hAnsi="Times New Roman" w:cs="Times New Roman"/>
          <w:color w:val="000000"/>
          <w:sz w:val="21"/>
          <w:szCs w:val="21"/>
          <w:lang w:bidi="ar"/>
        </w:rPr>
      </w:pPr>
      <w:r w:rsidRPr="00AD016A">
        <w:rPr>
          <w:rFonts w:ascii="Times New Roman" w:eastAsia="宋体" w:hAnsi="Times New Roman" w:cs="Times New Roman"/>
          <w:color w:val="000000"/>
          <w:sz w:val="21"/>
          <w:szCs w:val="21"/>
          <w:lang w:bidi="ar"/>
        </w:rPr>
        <w:t>The light field, which is initially described in the frequency domain, is transformed back into the spatial domain through the application of a Fourier transform, from which the point spread function (PSF) is subsequently derived:</w:t>
      </w:r>
    </w:p>
    <w:p w14:paraId="1F2A0157" w14:textId="77777777" w:rsidR="00AD016A" w:rsidRPr="00AD016A" w:rsidRDefault="00000000" w:rsidP="00AD016A">
      <w:pPr>
        <w:tabs>
          <w:tab w:val="center" w:pos="4160"/>
          <w:tab w:val="right" w:pos="8300"/>
        </w:tabs>
        <w:spacing w:line="360" w:lineRule="auto"/>
        <w:jc w:val="right"/>
        <w:rPr>
          <w:rFonts w:ascii="Times New Roman" w:eastAsia="宋体" w:hAnsi="Times New Roman" w:cs="Times New Roman"/>
          <w:color w:val="000000"/>
          <w:lang w:bidi="ar"/>
        </w:rPr>
      </w:pPr>
      <m:oMath>
        <m:d>
          <m:dPr>
            <m:begChr m:val="["/>
            <m:endChr m:val="]"/>
            <m:ctrlPr>
              <w:rPr>
                <w:rFonts w:ascii="Cambria Math" w:eastAsia="宋体" w:hAnsi="Cambria Math" w:cs="Times New Roman"/>
                <w:kern w:val="2"/>
                <w:lang w:bidi="ar"/>
              </w:rPr>
            </m:ctrlPr>
          </m:dPr>
          <m:e>
            <m:eqArr>
              <m:eqArrPr>
                <m:ctrlPr>
                  <w:rPr>
                    <w:rFonts w:ascii="Cambria Math" w:eastAsia="宋体" w:hAnsi="Cambria Math" w:cs="Times New Roman"/>
                    <w:kern w:val="2"/>
                    <w:lang w:bidi="ar"/>
                  </w:rPr>
                </m:ctrlPr>
              </m:eqArrPr>
              <m:e>
                <m:sSub>
                  <m:sSubPr>
                    <m:ctrlPr>
                      <w:rPr>
                        <w:rFonts w:ascii="Cambria Math" w:eastAsia="宋体" w:hAnsi="Cambria Math" w:cs="Times New Roman"/>
                        <w:kern w:val="2"/>
                        <w:lang w:bidi="ar"/>
                      </w:rPr>
                    </m:ctrlPr>
                  </m:sSubPr>
                  <m:e>
                    <m:r>
                      <w:rPr>
                        <w:rFonts w:ascii="Cambria Math" w:eastAsia="宋体" w:hAnsi="Cambria Math" w:cs="Times New Roman"/>
                        <w:kern w:val="2"/>
                        <w:lang w:bidi="ar"/>
                      </w:rPr>
                      <m:t>h</m:t>
                    </m:r>
                  </m:e>
                  <m:sub>
                    <m:r>
                      <w:rPr>
                        <w:rFonts w:ascii="Cambria Math" w:eastAsia="宋体" w:hAnsi="Cambria Math" w:cs="Times New Roman"/>
                        <w:kern w:val="2"/>
                        <w:lang w:bidi="ar"/>
                      </w:rPr>
                      <m:t>x</m:t>
                    </m:r>
                  </m:sub>
                </m:sSub>
                <m:r>
                  <w:rPr>
                    <w:rFonts w:ascii="Cambria Math" w:eastAsia="宋体" w:hAnsi="Cambria Math" w:cs="Times New Roman"/>
                    <w:kern w:val="2"/>
                    <w:lang w:bidi="ar"/>
                  </w:rPr>
                  <m:t>(x',y')</m:t>
                </m:r>
              </m:e>
              <m:e>
                <m:sSub>
                  <m:sSubPr>
                    <m:ctrlPr>
                      <w:rPr>
                        <w:rFonts w:ascii="Cambria Math" w:eastAsia="宋体" w:hAnsi="Cambria Math" w:cs="Times New Roman"/>
                        <w:kern w:val="2"/>
                        <w:lang w:bidi="ar"/>
                      </w:rPr>
                    </m:ctrlPr>
                  </m:sSubPr>
                  <m:e>
                    <m:r>
                      <w:rPr>
                        <w:rFonts w:ascii="Cambria Math" w:eastAsia="宋体" w:hAnsi="Cambria Math" w:cs="Times New Roman"/>
                        <w:kern w:val="2"/>
                        <w:lang w:bidi="ar"/>
                      </w:rPr>
                      <m:t>h</m:t>
                    </m:r>
                  </m:e>
                  <m:sub>
                    <m:r>
                      <w:rPr>
                        <w:rFonts w:ascii="Cambria Math" w:eastAsia="宋体" w:hAnsi="Cambria Math" w:cs="Times New Roman"/>
                        <w:kern w:val="2"/>
                        <w:lang w:bidi="ar"/>
                      </w:rPr>
                      <m:t>y</m:t>
                    </m:r>
                  </m:sub>
                </m:sSub>
                <m:r>
                  <w:rPr>
                    <w:rFonts w:ascii="Cambria Math" w:eastAsia="宋体" w:hAnsi="Cambria Math" w:cs="Times New Roman"/>
                    <w:kern w:val="2"/>
                    <w:lang w:bidi="ar"/>
                  </w:rPr>
                  <m:t>(x',y')</m:t>
                </m:r>
              </m:e>
              <m:e>
                <m:sSub>
                  <m:sSubPr>
                    <m:ctrlPr>
                      <w:rPr>
                        <w:rFonts w:ascii="Cambria Math" w:eastAsia="宋体" w:hAnsi="Cambria Math" w:cs="Times New Roman"/>
                        <w:kern w:val="2"/>
                        <w:lang w:bidi="ar"/>
                      </w:rPr>
                    </m:ctrlPr>
                  </m:sSubPr>
                  <m:e>
                    <m:r>
                      <w:rPr>
                        <w:rFonts w:ascii="Cambria Math" w:eastAsia="宋体" w:hAnsi="Cambria Math" w:cs="Times New Roman"/>
                        <w:kern w:val="2"/>
                        <w:lang w:bidi="ar"/>
                      </w:rPr>
                      <m:t>h</m:t>
                    </m:r>
                  </m:e>
                  <m:sub>
                    <m:r>
                      <w:rPr>
                        <w:rFonts w:ascii="Cambria Math" w:eastAsia="宋体" w:hAnsi="Cambria Math" w:cs="Times New Roman"/>
                        <w:kern w:val="2"/>
                        <w:lang w:bidi="ar"/>
                      </w:rPr>
                      <m:t>z</m:t>
                    </m:r>
                  </m:sub>
                </m:sSub>
                <m:r>
                  <w:rPr>
                    <w:rFonts w:ascii="Cambria Math" w:eastAsia="宋体" w:hAnsi="Cambria Math" w:cs="Times New Roman"/>
                    <w:kern w:val="2"/>
                    <w:lang w:bidi="ar"/>
                  </w:rPr>
                  <m:t>(x',y')</m:t>
                </m:r>
              </m:e>
            </m:eqArr>
          </m:e>
        </m:d>
        <m:r>
          <w:rPr>
            <w:rFonts w:ascii="Cambria Math" w:eastAsia="宋体" w:hAnsi="Cambria Math" w:cs="Times New Roman"/>
            <w:kern w:val="2"/>
            <w:lang w:bidi="ar"/>
          </w:rPr>
          <m:t>=∬</m:t>
        </m:r>
        <m:d>
          <m:dPr>
            <m:begChr m:val="["/>
            <m:endChr m:val="]"/>
            <m:ctrlPr>
              <w:rPr>
                <w:rFonts w:ascii="Cambria Math" w:eastAsia="宋体" w:hAnsi="Cambria Math" w:cs="Times New Roman"/>
                <w:kern w:val="2"/>
                <w:lang w:bidi="ar"/>
              </w:rPr>
            </m:ctrlPr>
          </m:dPr>
          <m:e>
            <m:eqArr>
              <m:eqArrPr>
                <m:ctrlPr>
                  <w:rPr>
                    <w:rFonts w:ascii="Cambria Math" w:eastAsia="宋体" w:hAnsi="Cambria Math" w:cs="Times New Roman"/>
                    <w:kern w:val="2"/>
                    <w:lang w:bidi="ar"/>
                  </w:rPr>
                </m:ctrlPr>
              </m:eqArrPr>
              <m:e>
                <m:sSub>
                  <m:sSubPr>
                    <m:ctrlPr>
                      <w:rPr>
                        <w:rFonts w:ascii="Cambria Math" w:eastAsia="宋体" w:hAnsi="Cambria Math" w:cs="Times New Roman"/>
                        <w:kern w:val="2"/>
                        <w:lang w:bidi="ar"/>
                      </w:rPr>
                    </m:ctrlPr>
                  </m:sSubPr>
                  <m:e>
                    <m:r>
                      <w:rPr>
                        <w:rFonts w:ascii="Cambria Math" w:eastAsia="宋体" w:hAnsi="Cambria Math" w:cs="Times New Roman"/>
                        <w:kern w:val="2"/>
                        <w:lang w:bidi="ar"/>
                      </w:rPr>
                      <m:t>H</m:t>
                    </m:r>
                  </m:e>
                  <m:sub>
                    <m:r>
                      <w:rPr>
                        <w:rFonts w:ascii="Cambria Math" w:eastAsia="宋体" w:hAnsi="Cambria Math" w:cs="Times New Roman"/>
                        <w:kern w:val="2"/>
                        <w:lang w:bidi="ar"/>
                      </w:rPr>
                      <m:t>x</m:t>
                    </m:r>
                  </m:sub>
                </m:sSub>
                <m:r>
                  <w:rPr>
                    <w:rFonts w:ascii="Cambria Math" w:eastAsia="宋体" w:hAnsi="Cambria Math" w:cs="Times New Roman"/>
                    <w:kern w:val="2"/>
                    <w:lang w:bidi="ar"/>
                  </w:rPr>
                  <m:t>(α',β')</m:t>
                </m:r>
              </m:e>
              <m:e>
                <m:sSub>
                  <m:sSubPr>
                    <m:ctrlPr>
                      <w:rPr>
                        <w:rFonts w:ascii="Cambria Math" w:eastAsia="宋体" w:hAnsi="Cambria Math" w:cs="Times New Roman"/>
                        <w:kern w:val="2"/>
                        <w:lang w:bidi="ar"/>
                      </w:rPr>
                    </m:ctrlPr>
                  </m:sSubPr>
                  <m:e>
                    <m:r>
                      <w:rPr>
                        <w:rFonts w:ascii="Cambria Math" w:eastAsia="宋体" w:hAnsi="Cambria Math" w:cs="Times New Roman"/>
                        <w:kern w:val="2"/>
                        <w:lang w:bidi="ar"/>
                      </w:rPr>
                      <m:t>H</m:t>
                    </m:r>
                  </m:e>
                  <m:sub>
                    <m:r>
                      <w:rPr>
                        <w:rFonts w:ascii="Cambria Math" w:eastAsia="宋体" w:hAnsi="Cambria Math" w:cs="Times New Roman"/>
                        <w:kern w:val="2"/>
                        <w:lang w:bidi="ar"/>
                      </w:rPr>
                      <m:t>y</m:t>
                    </m:r>
                  </m:sub>
                </m:sSub>
                <m:r>
                  <w:rPr>
                    <w:rFonts w:ascii="Cambria Math" w:eastAsia="宋体" w:hAnsi="Cambria Math" w:cs="Times New Roman"/>
                    <w:kern w:val="2"/>
                    <w:lang w:bidi="ar"/>
                  </w:rPr>
                  <m:t>(α',β')</m:t>
                </m:r>
              </m:e>
              <m:e>
                <m:sSub>
                  <m:sSubPr>
                    <m:ctrlPr>
                      <w:rPr>
                        <w:rFonts w:ascii="Cambria Math" w:eastAsia="宋体" w:hAnsi="Cambria Math" w:cs="Times New Roman"/>
                        <w:kern w:val="2"/>
                        <w:lang w:bidi="ar"/>
                      </w:rPr>
                    </m:ctrlPr>
                  </m:sSubPr>
                  <m:e>
                    <m:r>
                      <w:rPr>
                        <w:rFonts w:ascii="Cambria Math" w:eastAsia="宋体" w:hAnsi="Cambria Math" w:cs="Times New Roman"/>
                        <w:kern w:val="2"/>
                        <w:lang w:bidi="ar"/>
                      </w:rPr>
                      <m:t>H</m:t>
                    </m:r>
                  </m:e>
                  <m:sub>
                    <m:r>
                      <w:rPr>
                        <w:rFonts w:ascii="Cambria Math" w:eastAsia="宋体" w:hAnsi="Cambria Math" w:cs="Times New Roman"/>
                        <w:kern w:val="2"/>
                        <w:lang w:bidi="ar"/>
                      </w:rPr>
                      <m:t>z</m:t>
                    </m:r>
                  </m:sub>
                </m:sSub>
                <m:r>
                  <w:rPr>
                    <w:rFonts w:ascii="Cambria Math" w:eastAsia="宋体" w:hAnsi="Cambria Math" w:cs="Times New Roman"/>
                    <w:kern w:val="2"/>
                    <w:lang w:bidi="ar"/>
                  </w:rPr>
                  <m:t>(α',β')</m:t>
                </m:r>
              </m:e>
            </m:eqArr>
          </m:e>
        </m:d>
        <m:r>
          <w:rPr>
            <w:rFonts w:ascii="Cambria Math" w:eastAsia="宋体" w:hAnsi="Cambria Math" w:cs="Times New Roman"/>
            <w:kern w:val="2"/>
            <w:lang w:bidi="ar"/>
          </w:rPr>
          <m:t>×</m:t>
        </m:r>
        <m:sSup>
          <m:sSupPr>
            <m:ctrlPr>
              <w:rPr>
                <w:rFonts w:ascii="Cambria Math" w:eastAsia="宋体" w:hAnsi="Cambria Math" w:cs="Times New Roman"/>
                <w:kern w:val="2"/>
                <w:lang w:bidi="ar"/>
              </w:rPr>
            </m:ctrlPr>
          </m:sSupPr>
          <m:e>
            <m:r>
              <w:rPr>
                <w:rFonts w:ascii="Cambria Math" w:eastAsia="宋体" w:hAnsi="Cambria Math" w:cs="Times New Roman"/>
                <w:kern w:val="2"/>
                <w:lang w:bidi="ar"/>
              </w:rPr>
              <m:t>e</m:t>
            </m:r>
          </m:e>
          <m:sup>
            <m:r>
              <w:rPr>
                <w:rFonts w:ascii="Cambria Math" w:eastAsia="宋体" w:hAnsi="Cambria Math" w:cs="Times New Roman"/>
                <w:kern w:val="2"/>
                <w:lang w:bidi="ar"/>
              </w:rPr>
              <m:t>j2π(f'x'+g'y')</m:t>
            </m:r>
          </m:sup>
        </m:sSup>
        <m:r>
          <m:rPr>
            <m:sty m:val="p"/>
          </m:rPr>
          <w:rPr>
            <w:rFonts w:ascii="Cambria Math" w:eastAsia="宋体" w:hAnsi="Cambria Math" w:cs="Times New Roman"/>
            <w:kern w:val="2"/>
            <w:lang w:bidi="ar"/>
          </w:rPr>
          <m:t>d</m:t>
        </m:r>
        <m:r>
          <w:rPr>
            <w:rFonts w:ascii="Cambria Math" w:eastAsia="宋体" w:hAnsi="Cambria Math" w:cs="Times New Roman"/>
            <w:kern w:val="2"/>
            <w:lang w:bidi="ar"/>
          </w:rPr>
          <m:t>α'</m:t>
        </m:r>
        <m:r>
          <m:rPr>
            <m:sty m:val="p"/>
          </m:rPr>
          <w:rPr>
            <w:rFonts w:ascii="Cambria Math" w:eastAsia="宋体" w:hAnsi="Cambria Math" w:cs="Times New Roman"/>
            <w:kern w:val="2"/>
            <w:lang w:bidi="ar"/>
          </w:rPr>
          <m:t>d</m:t>
        </m:r>
        <m:r>
          <w:rPr>
            <w:rFonts w:ascii="Cambria Math" w:eastAsia="宋体" w:hAnsi="Cambria Math" w:cs="Times New Roman"/>
            <w:kern w:val="2"/>
            <w:lang w:bidi="ar"/>
          </w:rPr>
          <m:t>β'</m:t>
        </m:r>
      </m:oMath>
      <w:r w:rsidR="00AD016A" w:rsidRPr="00AD016A">
        <w:rPr>
          <w:rFonts w:ascii="Times New Roman" w:eastAsia="宋体" w:hAnsi="Times New Roman" w:cs="Times New Roman"/>
          <w:kern w:val="2"/>
          <w:lang w:bidi="ar"/>
        </w:rPr>
        <w:t xml:space="preserve">              (S18)</w:t>
      </w:r>
    </w:p>
    <w:p w14:paraId="29822D44" w14:textId="77777777" w:rsidR="00AD016A" w:rsidRPr="00AD016A" w:rsidRDefault="00AD016A" w:rsidP="00242683">
      <w:pPr>
        <w:ind w:firstLineChars="100" w:firstLine="220"/>
        <w:jc w:val="both"/>
        <w:rPr>
          <w:rFonts w:ascii="Times New Roman" w:eastAsia="宋体" w:hAnsi="Times New Roman" w:cs="Times New Roman"/>
        </w:rPr>
      </w:pPr>
      <w:bookmarkStart w:id="6" w:name="OLE_LINK29"/>
      <w:r w:rsidRPr="00AD016A">
        <w:rPr>
          <w:rFonts w:ascii="Times New Roman" w:eastAsia="宋体" w:hAnsi="Times New Roman" w:cs="Times New Roman"/>
        </w:rPr>
        <w:t xml:space="preserve">After the derivation, we denote </w:t>
      </w:r>
      <m:oMath>
        <m:r>
          <w:rPr>
            <w:rFonts w:ascii="Cambria Math" w:eastAsia="宋体" w:hAnsi="Cambria Math" w:cs="Times New Roman"/>
          </w:rPr>
          <m:t xml:space="preserve">(x,y) </m:t>
        </m:r>
      </m:oMath>
      <w:r w:rsidRPr="00AD016A">
        <w:rPr>
          <w:rFonts w:ascii="Times New Roman" w:eastAsia="宋体" w:hAnsi="Times New Roman" w:cs="Times New Roman"/>
        </w:rPr>
        <w:t xml:space="preserve">as the image plane where the photoresist is positioned, and </w:t>
      </w:r>
      <m:oMath>
        <m:r>
          <w:rPr>
            <w:rFonts w:ascii="Cambria Math" w:eastAsia="宋体" w:hAnsi="Cambria Math" w:cs="Times New Roman"/>
          </w:rPr>
          <m:t>m(x,y)</m:t>
        </m:r>
      </m:oMath>
      <w:r w:rsidRPr="00AD016A">
        <w:rPr>
          <w:rFonts w:ascii="Times New Roman" w:eastAsia="宋体" w:hAnsi="Times New Roman" w:cs="Times New Roman"/>
        </w:rPr>
        <w:t xml:space="preserve"> represents the ideal image of the digital mask as it passes through the projection system. Next, we consider the vector model in the spatial domain, incorporating the point spread function </w:t>
      </w:r>
      <m:oMath>
        <m:sSub>
          <m:sSubPr>
            <m:ctrlPr>
              <w:rPr>
                <w:rFonts w:ascii="Cambria Math" w:eastAsia="宋体" w:hAnsi="Cambria Math" w:cs="Times New Roman"/>
                <w:i/>
                <w:color w:val="000000"/>
              </w:rPr>
            </m:ctrlPr>
          </m:sSubPr>
          <m:e>
            <m:r>
              <w:rPr>
                <w:rFonts w:ascii="Cambria Math" w:eastAsia="宋体" w:hAnsi="Cambria Math" w:cs="Times New Roman"/>
                <w:color w:val="000000"/>
              </w:rPr>
              <m:t>h</m:t>
            </m:r>
          </m:e>
          <m:sub>
            <m:r>
              <w:rPr>
                <w:rFonts w:ascii="Cambria Math" w:eastAsia="宋体" w:hAnsi="Cambria Math" w:cs="Times New Roman"/>
                <w:color w:val="000000"/>
              </w:rPr>
              <m:t>p</m:t>
            </m:r>
          </m:sub>
        </m:sSub>
        <m:r>
          <w:rPr>
            <w:rFonts w:ascii="Cambria Math" w:eastAsia="宋体" w:hAnsi="Cambria Math" w:cs="Times New Roman"/>
            <w:color w:val="000000"/>
          </w:rPr>
          <m:t>(x,y)</m:t>
        </m:r>
      </m:oMath>
      <w:r w:rsidRPr="00AD016A">
        <w:rPr>
          <w:rFonts w:ascii="Times New Roman" w:eastAsia="宋体" w:hAnsi="Times New Roman" w:cs="Times New Roman"/>
        </w:rPr>
        <w:t xml:space="preserve"> for a specific polarization direction and the complex amplitude transmittance of the DMD. Convolution of </w:t>
      </w:r>
      <w:r w:rsidRPr="00242683">
        <w:rPr>
          <w:rFonts w:ascii="Times New Roman" w:hAnsi="Times New Roman" w:cs="Times New Roman"/>
        </w:rPr>
        <w:t>these</w:t>
      </w:r>
      <w:r w:rsidRPr="00AD016A">
        <w:rPr>
          <w:rFonts w:ascii="Times New Roman" w:eastAsia="宋体" w:hAnsi="Times New Roman" w:cs="Times New Roman"/>
        </w:rPr>
        <w:t xml:space="preserve"> elements is performed, followed by the computation of the </w:t>
      </w:r>
      <w:r w:rsidRPr="00AD016A">
        <w:rPr>
          <w:rFonts w:ascii="Times New Roman" w:eastAsia="宋体" w:hAnsi="Times New Roman" w:cs="Times New Roman"/>
        </w:rPr>
        <w:lastRenderedPageBreak/>
        <w:t xml:space="preserve">square of the absolute value of the resulting function. Ultimately, the process yields the light intensity distribution function after the DMD digital mask is applied. In this context, </w:t>
      </w:r>
      <w:r w:rsidRPr="00AD016A">
        <w:rPr>
          <w:rFonts w:ascii="Times New Roman" w:eastAsia="宋体" w:hAnsi="Times New Roman" w:cs="Times New Roman"/>
          <w:i/>
          <w:iCs/>
          <w:color w:val="000000"/>
          <w:lang w:bidi="ar"/>
        </w:rPr>
        <w:t>h</w:t>
      </w:r>
      <w:r w:rsidRPr="00AD016A">
        <w:rPr>
          <w:rFonts w:ascii="Times New Roman" w:eastAsia="宋体" w:hAnsi="Times New Roman" w:cs="Times New Roman"/>
          <w:i/>
          <w:iCs/>
          <w:color w:val="000000"/>
          <w:vertAlign w:val="subscript"/>
          <w:lang w:bidi="ar"/>
        </w:rPr>
        <w:t>p</w:t>
      </w:r>
      <w:r w:rsidRPr="00AD016A">
        <w:rPr>
          <w:rFonts w:ascii="Times New Roman" w:eastAsia="宋体" w:hAnsi="Times New Roman" w:cs="Times New Roman"/>
        </w:rPr>
        <w:t xml:space="preserve"> represents the PSF for a polarization direction, * denotes the convolution operation, and </w:t>
      </w:r>
      <w:r w:rsidRPr="00AD016A">
        <w:rPr>
          <w:rFonts w:ascii="Times New Roman" w:eastAsia="宋体" w:hAnsi="Times New Roman" w:cs="Times New Roman"/>
          <w:i/>
          <w:iCs/>
        </w:rPr>
        <w:t>I</w:t>
      </w:r>
      <w:r w:rsidRPr="00AD016A">
        <w:rPr>
          <w:rFonts w:ascii="Times New Roman" w:eastAsia="宋体" w:hAnsi="Times New Roman" w:cs="Times New Roman"/>
        </w:rPr>
        <w:t xml:space="preserve"> </w:t>
      </w:r>
      <w:proofErr w:type="gramStart"/>
      <w:r w:rsidRPr="00AD016A">
        <w:rPr>
          <w:rFonts w:ascii="Times New Roman" w:eastAsia="宋体" w:hAnsi="Times New Roman" w:cs="Times New Roman"/>
        </w:rPr>
        <w:t>signifies</w:t>
      </w:r>
      <w:proofErr w:type="gramEnd"/>
      <w:r w:rsidRPr="00AD016A">
        <w:rPr>
          <w:rFonts w:ascii="Times New Roman" w:eastAsia="宋体" w:hAnsi="Times New Roman" w:cs="Times New Roman"/>
        </w:rPr>
        <w:t xml:space="preserve"> light intensity distribution.</w:t>
      </w:r>
    </w:p>
    <w:bookmarkEnd w:id="6"/>
    <w:p w14:paraId="020F4833" w14:textId="77777777" w:rsidR="00AD016A" w:rsidRPr="00AD016A" w:rsidRDefault="00AD016A" w:rsidP="00AD016A">
      <w:pPr>
        <w:tabs>
          <w:tab w:val="center" w:pos="4160"/>
          <w:tab w:val="right" w:pos="8300"/>
        </w:tabs>
        <w:spacing w:line="360" w:lineRule="auto"/>
        <w:jc w:val="right"/>
        <w:rPr>
          <w:rFonts w:ascii="Times New Roman" w:eastAsia="宋体" w:hAnsi="Times New Roman" w:cs="Times New Roman"/>
          <w:sz w:val="24"/>
          <w:szCs w:val="20"/>
        </w:rPr>
      </w:pPr>
      <m:oMath>
        <m:r>
          <w:rPr>
            <w:rFonts w:ascii="Cambria Math" w:hAnsi="Cambria Math" w:cs="Times New Roman"/>
            <w:lang w:bidi="ar"/>
          </w:rPr>
          <m:t>I(x,y)=</m:t>
        </m:r>
        <m:nary>
          <m:naryPr>
            <m:chr m:val="∑"/>
            <m:supHide m:val="1"/>
            <m:ctrlPr>
              <w:rPr>
                <w:rFonts w:ascii="Cambria Math" w:hAnsi="Cambria Math" w:cs="Times New Roman"/>
                <w:i/>
                <w:lang w:bidi="ar"/>
              </w:rPr>
            </m:ctrlPr>
          </m:naryPr>
          <m:sub>
            <m:r>
              <w:rPr>
                <w:rFonts w:ascii="Cambria Math" w:hAnsi="Cambria Math" w:cs="Times New Roman"/>
                <w:lang w:bidi="ar"/>
              </w:rPr>
              <m:t>p=x,y,z</m:t>
            </m:r>
          </m:sub>
          <m:sup/>
          <m:e>
            <m:r>
              <w:rPr>
                <w:rFonts w:ascii="Cambria Math" w:hAnsi="Cambria Math" w:cs="Times New Roman"/>
                <w:lang w:bidi="ar"/>
              </w:rPr>
              <m:t>|m(x,y)*</m:t>
            </m:r>
            <m:sSub>
              <m:sSubPr>
                <m:ctrlPr>
                  <w:rPr>
                    <w:rFonts w:ascii="Cambria Math" w:hAnsi="Cambria Math" w:cs="Times New Roman"/>
                    <w:i/>
                    <w:lang w:bidi="ar"/>
                  </w:rPr>
                </m:ctrlPr>
              </m:sSubPr>
              <m:e>
                <m:r>
                  <w:rPr>
                    <w:rFonts w:ascii="Cambria Math" w:hAnsi="Cambria Math" w:cs="Times New Roman"/>
                    <w:lang w:bidi="ar"/>
                  </w:rPr>
                  <m:t>h</m:t>
                </m:r>
              </m:e>
              <m:sub>
                <m:r>
                  <w:rPr>
                    <w:rFonts w:ascii="Cambria Math" w:hAnsi="Cambria Math" w:cs="Times New Roman"/>
                    <w:lang w:bidi="ar"/>
                  </w:rPr>
                  <m:t>p</m:t>
                </m:r>
              </m:sub>
            </m:sSub>
            <m:r>
              <w:rPr>
                <w:rFonts w:ascii="Cambria Math" w:hAnsi="Cambria Math" w:cs="Times New Roman"/>
                <w:lang w:bidi="ar"/>
              </w:rPr>
              <m:t>(x,y)</m:t>
            </m:r>
            <m:sSup>
              <m:sSupPr>
                <m:ctrlPr>
                  <w:rPr>
                    <w:rFonts w:ascii="Cambria Math" w:hAnsi="Cambria Math" w:cs="Times New Roman"/>
                    <w:i/>
                    <w:lang w:bidi="ar"/>
                  </w:rPr>
                </m:ctrlPr>
              </m:sSupPr>
              <m:e>
                <m:r>
                  <w:rPr>
                    <w:rFonts w:ascii="Cambria Math" w:hAnsi="Cambria Math" w:cs="Times New Roman"/>
                    <w:lang w:bidi="ar"/>
                  </w:rPr>
                  <m:t>|</m:t>
                </m:r>
              </m:e>
              <m:sup>
                <m:r>
                  <w:rPr>
                    <w:rFonts w:ascii="Cambria Math" w:hAnsi="Cambria Math" w:cs="Times New Roman"/>
                    <w:lang w:bidi="ar"/>
                  </w:rPr>
                  <m:t>2</m:t>
                </m:r>
              </m:sup>
            </m:sSup>
          </m:e>
        </m:nary>
      </m:oMath>
      <w:r w:rsidRPr="00AD016A">
        <w:rPr>
          <w:rFonts w:ascii="Times New Roman" w:hAnsi="Times New Roman" w:cs="Times New Roman"/>
          <w:color w:val="FF0000"/>
          <w:sz w:val="24"/>
          <w:lang w:bidi="ar"/>
        </w:rPr>
        <w:t xml:space="preserve"> </w:t>
      </w:r>
      <w:r w:rsidRPr="00AD016A">
        <w:rPr>
          <w:rFonts w:ascii="Times New Roman" w:hAnsi="Times New Roman" w:cs="Times New Roman"/>
          <w:sz w:val="24"/>
          <w:lang w:bidi="ar"/>
        </w:rPr>
        <w:t xml:space="preserve">                                  </w:t>
      </w:r>
      <w:r w:rsidRPr="00AD016A">
        <w:rPr>
          <w:rFonts w:ascii="Times New Roman" w:eastAsia="宋体" w:hAnsi="Times New Roman" w:cs="Times New Roman"/>
          <w:kern w:val="2"/>
          <w:lang w:bidi="ar"/>
        </w:rPr>
        <w:t xml:space="preserve"> (S19)</w:t>
      </w:r>
    </w:p>
    <w:p w14:paraId="1F516C60" w14:textId="77777777" w:rsidR="00AD016A" w:rsidRPr="00CD4E70" w:rsidRDefault="00AD016A" w:rsidP="00AD016A">
      <w:pPr>
        <w:pStyle w:val="af2"/>
        <w:numPr>
          <w:ilvl w:val="0"/>
          <w:numId w:val="30"/>
        </w:numPr>
        <w:spacing w:beforeLines="100" w:before="312"/>
        <w:ind w:left="357" w:firstLineChars="0" w:hanging="357"/>
        <w:rPr>
          <w:b/>
          <w:bCs/>
          <w:iCs/>
          <w:sz w:val="22"/>
          <w:szCs w:val="22"/>
          <w:lang w:eastAsia="en-US"/>
        </w:rPr>
      </w:pPr>
      <w:r w:rsidRPr="00CD4E70">
        <w:rPr>
          <w:b/>
          <w:bCs/>
          <w:iCs/>
          <w:sz w:val="22"/>
          <w:szCs w:val="22"/>
          <w:lang w:eastAsia="en-US"/>
        </w:rPr>
        <w:t>Fast coloring for resolving rule conflicts</w:t>
      </w:r>
    </w:p>
    <w:p w14:paraId="11B759ED" w14:textId="77777777" w:rsidR="00AD016A" w:rsidRDefault="00AD016A" w:rsidP="00242683">
      <w:pPr>
        <w:ind w:firstLineChars="100" w:firstLine="220"/>
        <w:jc w:val="both"/>
        <w:rPr>
          <w:rFonts w:ascii="Times New Roman" w:hAnsi="Times New Roman" w:cs="Times New Roman"/>
        </w:rPr>
      </w:pPr>
      <w:r w:rsidRPr="00AD016A">
        <w:rPr>
          <w:rFonts w:ascii="Times New Roman" w:hAnsi="Times New Roman" w:cs="Times New Roman"/>
        </w:rPr>
        <w:t xml:space="preserve">To address the resolving rule conflicts, we introduce a </w:t>
      </w:r>
      <w:r w:rsidRPr="00AD016A">
        <w:rPr>
          <w:rFonts w:ascii="Times New Roman" w:eastAsia="宋体" w:hAnsi="Times New Roman" w:cs="Times New Roman"/>
          <w:kern w:val="2"/>
          <w:sz w:val="20"/>
          <w:szCs w:val="20"/>
        </w:rPr>
        <w:t>conflict</w:t>
      </w:r>
      <w:r w:rsidRPr="00AD016A">
        <w:rPr>
          <w:rFonts w:ascii="Times New Roman" w:hAnsi="Times New Roman" w:cs="Times New Roman"/>
        </w:rPr>
        <w:t xml:space="preserve"> graph denoted as </w:t>
      </w:r>
      <m:oMath>
        <m:sSub>
          <m:sSubPr>
            <m:ctrlPr>
              <w:rPr>
                <w:rFonts w:ascii="Cambria Math" w:hAnsi="Cambria Math" w:cs="Times New Roman"/>
              </w:rPr>
            </m:ctrlPr>
          </m:sSubPr>
          <m:e>
            <m:r>
              <w:rPr>
                <w:rFonts w:ascii="Cambria Math" w:hAnsi="Cambria Math" w:cs="Times New Roman"/>
              </w:rPr>
              <m:t>G</m:t>
            </m:r>
          </m:e>
          <m:sub>
            <m:r>
              <w:rPr>
                <w:rFonts w:ascii="Cambria Math" w:hAnsi="Cambria Math" w:cs="Times New Roman"/>
              </w:rPr>
              <m:t>c</m:t>
            </m:r>
          </m:sub>
        </m:sSub>
        <m:r>
          <m:rPr>
            <m:sty m:val="p"/>
          </m:rPr>
          <w:rPr>
            <w:rFonts w:ascii="Cambria Math" w:hAnsi="Cambria Math" w:cs="Times New Roman"/>
          </w:rPr>
          <m:t>=(</m:t>
        </m:r>
        <m:r>
          <w:rPr>
            <w:rFonts w:ascii="Cambria Math" w:hAnsi="Cambria Math" w:cs="Times New Roman"/>
          </w:rPr>
          <m:t>V</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E</m:t>
            </m:r>
          </m:e>
          <m:sub>
            <m:r>
              <w:rPr>
                <w:rFonts w:ascii="Cambria Math" w:hAnsi="Cambria Math" w:cs="Times New Roman"/>
              </w:rPr>
              <m:t>s</m:t>
            </m:r>
          </m:sub>
        </m:sSub>
        <m:r>
          <m:rPr>
            <m:sty m:val="p"/>
          </m:rPr>
          <w:rPr>
            <w:rFonts w:ascii="Cambria Math" w:hAnsi="Cambria Math" w:cs="Times New Roman"/>
          </w:rPr>
          <m:t>)</m:t>
        </m:r>
      </m:oMath>
      <w:r w:rsidRPr="00AD016A">
        <w:rPr>
          <w:rFonts w:ascii="Times New Roman" w:hAnsi="Times New Roman" w:cs="Times New Roman"/>
        </w:rPr>
        <w:t xml:space="preserve">, where </w:t>
      </w:r>
      <m:oMath>
        <m:sSub>
          <m:sSubPr>
            <m:ctrlPr>
              <w:rPr>
                <w:rFonts w:ascii="Cambria Math" w:hAnsi="Cambria Math" w:cs="Times New Roman"/>
              </w:rPr>
            </m:ctrlPr>
          </m:sSubPr>
          <m:e>
            <m:r>
              <w:rPr>
                <w:rFonts w:ascii="Cambria Math" w:hAnsi="Cambria Math" w:cs="Times New Roman"/>
              </w:rPr>
              <m:t>E</m:t>
            </m:r>
          </m:e>
          <m:sub>
            <m:r>
              <w:rPr>
                <w:rFonts w:ascii="Cambria Math" w:hAnsi="Cambria Math" w:cs="Times New Roman"/>
              </w:rPr>
              <m:t>c</m:t>
            </m:r>
          </m:sub>
        </m:sSub>
      </m:oMath>
      <w:r w:rsidRPr="00AD016A">
        <w:rPr>
          <w:rFonts w:ascii="Times New Roman" w:hAnsi="Times New Roman" w:cs="Times New Roman"/>
        </w:rPr>
        <w:t xml:space="preserve"> signifies the set of </w:t>
      </w:r>
      <w:r w:rsidRPr="00AD016A">
        <w:rPr>
          <w:rFonts w:ascii="Times New Roman" w:eastAsia="宋体" w:hAnsi="Times New Roman" w:cs="Times New Roman"/>
          <w:kern w:val="2"/>
          <w:sz w:val="20"/>
          <w:szCs w:val="20"/>
        </w:rPr>
        <w:t>conflict</w:t>
      </w:r>
      <w:r w:rsidRPr="00AD016A">
        <w:rPr>
          <w:rFonts w:ascii="Times New Roman" w:hAnsi="Times New Roman" w:cs="Times New Roman"/>
        </w:rPr>
        <w:t xml:space="preserve"> edges. Whenever the spacing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i,j</m:t>
            </m:r>
          </m:sub>
        </m:sSub>
      </m:oMath>
      <w:r w:rsidRPr="00AD016A">
        <w:rPr>
          <w:rFonts w:ascii="Times New Roman" w:hAnsi="Times New Roman" w:cs="Times New Roman"/>
        </w:rPr>
        <w:t xml:space="preserve"> between the node </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r>
          <m:rPr>
            <m:sty m:val="p"/>
          </m:rPr>
          <w:rPr>
            <w:rFonts w:ascii="Cambria Math" w:hAnsi="Cambria Math" w:cs="Times New Roman"/>
          </w:rPr>
          <m:t>∈</m:t>
        </m:r>
        <m:r>
          <w:rPr>
            <w:rFonts w:ascii="Cambria Math" w:hAnsi="Cambria Math" w:cs="Times New Roman"/>
          </w:rPr>
          <m:t>V</m:t>
        </m:r>
      </m:oMath>
      <w:r w:rsidRPr="00AD016A">
        <w:rPr>
          <w:rFonts w:ascii="Times New Roman" w:hAnsi="Times New Roman" w:cs="Times New Roman"/>
        </w:rPr>
        <w:t xml:space="preserve"> and another node </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j</m:t>
            </m:r>
          </m:sub>
        </m:sSub>
        <m:r>
          <m:rPr>
            <m:sty m:val="p"/>
          </m:rPr>
          <w:rPr>
            <w:rFonts w:ascii="Cambria Math" w:hAnsi="Cambria Math" w:cs="Times New Roman"/>
          </w:rPr>
          <m:t>∈</m:t>
        </m:r>
        <m:r>
          <w:rPr>
            <w:rFonts w:ascii="Cambria Math" w:hAnsi="Cambria Math" w:cs="Times New Roman"/>
          </w:rPr>
          <m:t>V</m:t>
        </m:r>
      </m:oMath>
      <w:r w:rsidRPr="00AD016A">
        <w:rPr>
          <w:rFonts w:ascii="Times New Roman" w:hAnsi="Times New Roman" w:cs="Times New Roman"/>
        </w:rPr>
        <w:t xml:space="preserve"> is less than the threshold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min</m:t>
            </m:r>
          </m:sub>
        </m:sSub>
      </m:oMath>
      <w:r w:rsidRPr="00AD016A">
        <w:rPr>
          <w:rFonts w:ascii="Times New Roman" w:hAnsi="Times New Roman" w:cs="Times New Roman"/>
        </w:rPr>
        <w:t xml:space="preserve">, a </w:t>
      </w:r>
      <w:r w:rsidRPr="00AD016A">
        <w:rPr>
          <w:rFonts w:ascii="Times New Roman" w:eastAsia="宋体" w:hAnsi="Times New Roman" w:cs="Times New Roman"/>
          <w:kern w:val="2"/>
          <w:sz w:val="20"/>
          <w:szCs w:val="20"/>
        </w:rPr>
        <w:t>conflict</w:t>
      </w:r>
      <w:r w:rsidRPr="00AD016A">
        <w:rPr>
          <w:rFonts w:ascii="Times New Roman" w:hAnsi="Times New Roman" w:cs="Times New Roman"/>
        </w:rPr>
        <w:t xml:space="preserve"> edge </w:t>
      </w:r>
      <m:oMath>
        <m:sSub>
          <m:sSubPr>
            <m:ctrlPr>
              <w:rPr>
                <w:rFonts w:ascii="Cambria Math" w:hAnsi="Cambria Math" w:cs="Times New Roman"/>
              </w:rPr>
            </m:ctrlPr>
          </m:sSubPr>
          <m:e>
            <m:r>
              <w:rPr>
                <w:rFonts w:ascii="Cambria Math" w:hAnsi="Cambria Math" w:cs="Times New Roman"/>
              </w:rPr>
              <m:t>e</m:t>
            </m:r>
          </m:e>
          <m:sub>
            <m:r>
              <w:rPr>
                <w:rFonts w:ascii="Cambria Math" w:hAnsi="Cambria Math" w:cs="Times New Roman"/>
              </w:rPr>
              <m:t>i</m:t>
            </m:r>
            <m:r>
              <m:rPr>
                <m:sty m:val="p"/>
              </m:rPr>
              <w:rPr>
                <w:rFonts w:ascii="Cambria Math" w:hAnsi="Cambria Math" w:cs="Times New Roman"/>
              </w:rPr>
              <m:t>,</m:t>
            </m:r>
            <m:r>
              <w:rPr>
                <w:rFonts w:ascii="Cambria Math" w:hAnsi="Cambria Math" w:cs="Times New Roman"/>
              </w:rPr>
              <m:t>j</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E</m:t>
            </m:r>
          </m:e>
          <m:sub>
            <m:r>
              <w:rPr>
                <w:rFonts w:ascii="Cambria Math" w:hAnsi="Cambria Math" w:cs="Times New Roman"/>
              </w:rPr>
              <m:t>c</m:t>
            </m:r>
          </m:sub>
        </m:sSub>
      </m:oMath>
      <w:r w:rsidRPr="00AD016A">
        <w:rPr>
          <w:rFonts w:ascii="Times New Roman" w:hAnsi="Times New Roman" w:cs="Times New Roman"/>
        </w:rPr>
        <w:t xml:space="preserve"> is formed between the corresponding polygon nodes. Algorithm S1 assigns features to nodes with linear time complexity and generates feature lists without violating the rules as much as possible. Fig.S1 presents the mask decomposition scheme addressing rule violations. The sub-layout obtained after mask decomposition reduces rule violations and reduces the high-frequency components of the single-exposure mask, making it less affected by defocus, which greatly reduces the PV-band, and greatly improves the process window for dense layouts. Since the objective is to resolve rule violations, polygons not conflicting with the rules are randomly distributed within the sub-layouts. This randomness can lead to sparse layouts in certain regions and dense layouts in others, thereby affecting the further improvement of the process window. In comparison to the decomposition scheme obtained by considering spacing uniformity optimization, the mask decomposition scheme addressing rule violations exhibits the highest values for </w:t>
      </w:r>
      <m:oMath>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inv</m:t>
            </m:r>
          </m:sub>
        </m:sSub>
      </m:oMath>
      <w:r w:rsidRPr="00AD016A">
        <w:rPr>
          <w:rFonts w:ascii="Times New Roman" w:hAnsi="Times New Roman" w:cs="Times New Roman"/>
        </w:rPr>
        <w:t>.</w:t>
      </w:r>
    </w:p>
    <w:p w14:paraId="72C24D87" w14:textId="25F3E172" w:rsidR="00042F02" w:rsidRPr="00AD016A" w:rsidRDefault="00042F02" w:rsidP="00242683">
      <w:pPr>
        <w:ind w:firstLineChars="100" w:firstLine="201"/>
        <w:jc w:val="both"/>
        <w:rPr>
          <w:rFonts w:ascii="Times New Roman" w:hAnsi="Times New Roman" w:cs="Times New Roman"/>
        </w:rPr>
      </w:pPr>
      <w:r w:rsidRPr="00AD016A">
        <w:rPr>
          <w:rFonts w:ascii="Times New Roman" w:hAnsi="Times New Roman" w:cs="Times New Roman"/>
          <w:b/>
          <w:bCs/>
          <w:iCs/>
          <w:noProof/>
          <w:sz w:val="20"/>
          <w:szCs w:val="20"/>
        </w:rPr>
        <mc:AlternateContent>
          <mc:Choice Requires="wpc">
            <w:drawing>
              <wp:inline distT="0" distB="0" distL="0" distR="0" wp14:anchorId="181C86F1" wp14:editId="2D78315E">
                <wp:extent cx="5274310" cy="3528060"/>
                <wp:effectExtent l="0" t="0" r="2540" b="34290"/>
                <wp:docPr id="158" name="画布 1374248941"/>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s:wsp>
                        <wps:cNvPr id="1564703271" name="直接连接符 1122008062"/>
                        <wps:cNvCnPr>
                          <a:cxnSpLocks noChangeShapeType="1"/>
                        </wps:cNvCnPr>
                        <wps:spPr bwMode="auto">
                          <a:xfrm>
                            <a:off x="429501" y="391505"/>
                            <a:ext cx="4521509"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92075900" name="直接连接符 1164062229"/>
                        <wps:cNvCnPr>
                          <a:cxnSpLocks noChangeShapeType="1"/>
                        </wps:cNvCnPr>
                        <wps:spPr bwMode="auto">
                          <a:xfrm>
                            <a:off x="429501" y="423305"/>
                            <a:ext cx="4521509"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36689505" name="文本框 4"/>
                        <wps:cNvSpPr txBox="1">
                          <a:spLocks noChangeArrowheads="1"/>
                        </wps:cNvSpPr>
                        <wps:spPr bwMode="auto">
                          <a:xfrm>
                            <a:off x="245700" y="35900"/>
                            <a:ext cx="4391008" cy="308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DEC52" w14:textId="77777777" w:rsidR="00042F02" w:rsidRDefault="00042F02" w:rsidP="00042F02">
                              <w:pPr>
                                <w:jc w:val="center"/>
                              </w:pPr>
                              <w:r w:rsidRPr="00BA43DB">
                                <w:rPr>
                                  <w:rFonts w:eastAsia="宋体"/>
                                  <w:sz w:val="20"/>
                                  <w:szCs w:val="20"/>
                                </w:rPr>
                                <w:t>Algorithm.</w:t>
                              </w:r>
                              <w:r>
                                <w:rPr>
                                  <w:rFonts w:eastAsia="宋体"/>
                                  <w:sz w:val="20"/>
                                  <w:szCs w:val="20"/>
                                </w:rPr>
                                <w:t>S</w:t>
                              </w:r>
                              <w:r>
                                <w:rPr>
                                  <w:rFonts w:eastAsia="宋体" w:hint="eastAsia"/>
                                  <w:sz w:val="20"/>
                                  <w:szCs w:val="20"/>
                                </w:rPr>
                                <w:t>1</w:t>
                              </w:r>
                              <w:r w:rsidRPr="00BA43DB">
                                <w:rPr>
                                  <w:rFonts w:eastAsia="宋体"/>
                                  <w:sz w:val="20"/>
                                  <w:szCs w:val="20"/>
                                </w:rPr>
                                <w:t xml:space="preserve"> Fast Coloring</w:t>
                              </w:r>
                            </w:p>
                          </w:txbxContent>
                        </wps:txbx>
                        <wps:bodyPr rot="0" vert="horz" wrap="square" lIns="91440" tIns="45720" rIns="91440" bIns="45720" anchor="t" anchorCtr="0" upright="1">
                          <a:noAutofit/>
                        </wps:bodyPr>
                      </wps:wsp>
                      <wps:wsp>
                        <wps:cNvPr id="332505" name="直接连接符 34"/>
                        <wps:cNvCnPr>
                          <a:cxnSpLocks noChangeShapeType="1"/>
                        </wps:cNvCnPr>
                        <wps:spPr bwMode="auto">
                          <a:xfrm>
                            <a:off x="411201" y="3492492"/>
                            <a:ext cx="4521209"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817558883" name="直接连接符 35"/>
                        <wps:cNvCnPr>
                          <a:cxnSpLocks noChangeShapeType="1"/>
                        </wps:cNvCnPr>
                        <wps:spPr bwMode="auto">
                          <a:xfrm>
                            <a:off x="411201" y="3536093"/>
                            <a:ext cx="4521209"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974966776" name="Text Box 165"/>
                        <wps:cNvSpPr txBox="1">
                          <a:spLocks noChangeArrowheads="1"/>
                        </wps:cNvSpPr>
                        <wps:spPr bwMode="auto">
                          <a:xfrm>
                            <a:off x="330801" y="455906"/>
                            <a:ext cx="4943509" cy="3056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FEF71" w14:textId="77777777" w:rsidR="00042F02" w:rsidRPr="00BA43DB" w:rsidRDefault="00042F02" w:rsidP="00042F02">
                              <w:pPr>
                                <w:kinsoku w:val="0"/>
                                <w:overflowPunct w:val="0"/>
                                <w:textAlignment w:val="baseline"/>
                                <w:rPr>
                                  <w:rFonts w:eastAsia="宋体" w:cs="宋体"/>
                                  <w:kern w:val="2"/>
                                  <w:sz w:val="20"/>
                                  <w:szCs w:val="20"/>
                                </w:rPr>
                              </w:pPr>
                              <w:r w:rsidRPr="00BA43DB">
                                <w:rPr>
                                  <w:rFonts w:eastAsia="宋体" w:cs="宋体"/>
                                  <w:kern w:val="2"/>
                                  <w:sz w:val="20"/>
                                  <w:szCs w:val="20"/>
                                </w:rPr>
                                <w:t xml:space="preserve">Input: coloring number </w:t>
                              </w:r>
                              <w:r w:rsidRPr="00DE7D5D">
                                <w:rPr>
                                  <w:rFonts w:eastAsia="宋体" w:cs="宋体"/>
                                  <w:i/>
                                  <w:iCs/>
                                  <w:kern w:val="2"/>
                                  <w:sz w:val="20"/>
                                  <w:szCs w:val="20"/>
                                </w:rPr>
                                <w:t>n</w:t>
                              </w:r>
                              <w:r w:rsidRPr="00BA43DB">
                                <w:rPr>
                                  <w:rFonts w:eastAsia="宋体" w:cs="宋体"/>
                                  <w:kern w:val="2"/>
                                  <w:sz w:val="20"/>
                                  <w:szCs w:val="20"/>
                                </w:rPr>
                                <w:t xml:space="preserve">, conflict graph </w:t>
                              </w:r>
                              <m:oMath>
                                <m:sSub>
                                  <m:sSubPr>
                                    <m:ctrlPr>
                                      <w:rPr>
                                        <w:rFonts w:ascii="Cambria Math" w:hAnsi="Cambria Math"/>
                                      </w:rPr>
                                    </m:ctrlPr>
                                  </m:sSubPr>
                                  <m:e>
                                    <m:r>
                                      <w:rPr>
                                        <w:rFonts w:ascii="Cambria Math"/>
                                      </w:rPr>
                                      <m:t>G</m:t>
                                    </m:r>
                                  </m:e>
                                  <m:sub>
                                    <m:r>
                                      <w:rPr>
                                        <w:rFonts w:ascii="Cambria Math"/>
                                      </w:rPr>
                                      <m:t>c</m:t>
                                    </m:r>
                                  </m:sub>
                                </m:sSub>
                              </m:oMath>
                              <w:r w:rsidRPr="00BA43DB">
                                <w:rPr>
                                  <w:rFonts w:eastAsia="宋体" w:cs="宋体"/>
                                  <w:kern w:val="2"/>
                                  <w:sz w:val="20"/>
                                  <w:szCs w:val="20"/>
                                </w:rPr>
                                <w:t>, stack S</w:t>
                              </w:r>
                            </w:p>
                            <w:p w14:paraId="24117A06" w14:textId="77777777" w:rsidR="00042F02" w:rsidRPr="00BA43DB" w:rsidRDefault="00042F02" w:rsidP="00042F02">
                              <w:pPr>
                                <w:kinsoku w:val="0"/>
                                <w:overflowPunct w:val="0"/>
                                <w:textAlignment w:val="baseline"/>
                                <w:rPr>
                                  <w:rFonts w:eastAsia="宋体" w:cs="宋体"/>
                                  <w:kern w:val="2"/>
                                  <w:sz w:val="20"/>
                                  <w:szCs w:val="20"/>
                                </w:rPr>
                              </w:pPr>
                              <w:r w:rsidRPr="00BA43DB">
                                <w:rPr>
                                  <w:rFonts w:eastAsia="宋体" w:cs="宋体"/>
                                  <w:kern w:val="2"/>
                                  <w:sz w:val="20"/>
                                  <w:szCs w:val="20"/>
                                </w:rPr>
                                <w:t xml:space="preserve">Output: </w:t>
                              </w:r>
                              <w:r>
                                <w:rPr>
                                  <w:rFonts w:eastAsia="宋体" w:cs="宋体"/>
                                  <w:kern w:val="2"/>
                                  <w:sz w:val="20"/>
                                  <w:szCs w:val="20"/>
                                </w:rPr>
                                <w:t>m</w:t>
                              </w:r>
                              <w:r w:rsidRPr="00DE7D5D">
                                <w:rPr>
                                  <w:rFonts w:eastAsia="宋体" w:cs="宋体"/>
                                  <w:kern w:val="2"/>
                                  <w:sz w:val="20"/>
                                  <w:szCs w:val="20"/>
                                </w:rPr>
                                <w:t>ask decomposition scheme</w:t>
                              </w:r>
                            </w:p>
                            <w:p w14:paraId="4D8305F5" w14:textId="77777777" w:rsidR="00042F02" w:rsidRPr="00BA43DB" w:rsidRDefault="00042F02" w:rsidP="00042F02">
                              <w:pPr>
                                <w:kinsoku w:val="0"/>
                                <w:overflowPunct w:val="0"/>
                                <w:textAlignment w:val="baseline"/>
                                <w:rPr>
                                  <w:rFonts w:eastAsia="宋体" w:cs="宋体"/>
                                  <w:kern w:val="2"/>
                                  <w:sz w:val="20"/>
                                  <w:szCs w:val="20"/>
                                </w:rPr>
                              </w:pPr>
                              <w:r w:rsidRPr="00BA43DB">
                                <w:rPr>
                                  <w:rFonts w:eastAsia="宋体" w:cs="宋体"/>
                                  <w:kern w:val="2"/>
                                  <w:sz w:val="20"/>
                                  <w:szCs w:val="20"/>
                                </w:rPr>
                                <w:t xml:space="preserve">1. Delete the nodes in the conflict graph </w:t>
                              </w:r>
                              <m:oMath>
                                <m:sSub>
                                  <m:sSubPr>
                                    <m:ctrlPr>
                                      <w:rPr>
                                        <w:rFonts w:ascii="Cambria Math" w:hAnsi="Cambria Math"/>
                                      </w:rPr>
                                    </m:ctrlPr>
                                  </m:sSubPr>
                                  <m:e>
                                    <m:r>
                                      <w:rPr>
                                        <w:rFonts w:ascii="Cambria Math"/>
                                      </w:rPr>
                                      <m:t>G</m:t>
                                    </m:r>
                                  </m:e>
                                  <m:sub>
                                    <m:r>
                                      <w:rPr>
                                        <w:rFonts w:ascii="Cambria Math"/>
                                      </w:rPr>
                                      <m:t>c</m:t>
                                    </m:r>
                                  </m:sub>
                                </m:sSub>
                              </m:oMath>
                              <w:r w:rsidRPr="00BA43DB">
                                <w:rPr>
                                  <w:rFonts w:eastAsia="宋体" w:cs="宋体"/>
                                  <w:kern w:val="2"/>
                                  <w:sz w:val="20"/>
                                  <w:szCs w:val="20"/>
                                </w:rPr>
                                <w:t xml:space="preserve"> whose degree is less than </w:t>
                              </w:r>
                              <w:r w:rsidRPr="00DE7D5D">
                                <w:rPr>
                                  <w:rFonts w:eastAsia="宋体" w:cs="宋体"/>
                                  <w:i/>
                                  <w:iCs/>
                                  <w:kern w:val="2"/>
                                  <w:sz w:val="20"/>
                                  <w:szCs w:val="20"/>
                                </w:rPr>
                                <w:t>n</w:t>
                              </w:r>
                              <w:r w:rsidRPr="00BA43DB">
                                <w:rPr>
                                  <w:rFonts w:eastAsia="宋体" w:cs="宋体"/>
                                  <w:kern w:val="2"/>
                                  <w:sz w:val="20"/>
                                  <w:szCs w:val="20"/>
                                </w:rPr>
                                <w:t>-1. If the node is deleted, go to the second step; if there is no node that can be deleted, go to the third step.</w:t>
                              </w:r>
                            </w:p>
                            <w:p w14:paraId="36885BD0" w14:textId="77777777" w:rsidR="00042F02" w:rsidRPr="00BA43DB" w:rsidRDefault="00042F02" w:rsidP="00042F02">
                              <w:pPr>
                                <w:kinsoku w:val="0"/>
                                <w:overflowPunct w:val="0"/>
                                <w:textAlignment w:val="baseline"/>
                                <w:rPr>
                                  <w:rFonts w:eastAsia="宋体" w:cs="宋体"/>
                                  <w:kern w:val="2"/>
                                  <w:sz w:val="20"/>
                                  <w:szCs w:val="20"/>
                                </w:rPr>
                              </w:pPr>
                              <w:r w:rsidRPr="00BA43DB">
                                <w:rPr>
                                  <w:rFonts w:eastAsia="宋体" w:cs="宋体"/>
                                  <w:kern w:val="2"/>
                                  <w:sz w:val="20"/>
                                  <w:szCs w:val="20"/>
                                </w:rPr>
                                <w:t xml:space="preserve">2. The nodes deleted in the first step are pushed into the stack S one by one. If the nodes of </w:t>
                              </w:r>
                              <m:oMath>
                                <m:sSub>
                                  <m:sSubPr>
                                    <m:ctrlPr>
                                      <w:rPr>
                                        <w:rFonts w:ascii="Cambria Math" w:hAnsi="Cambria Math"/>
                                      </w:rPr>
                                    </m:ctrlPr>
                                  </m:sSubPr>
                                  <m:e>
                                    <m:r>
                                      <w:rPr>
                                        <w:rFonts w:ascii="Cambria Math"/>
                                      </w:rPr>
                                      <m:t>G</m:t>
                                    </m:r>
                                  </m:e>
                                  <m:sub>
                                    <m:r>
                                      <w:rPr>
                                        <w:rFonts w:ascii="Cambria Math"/>
                                      </w:rPr>
                                      <m:t>c</m:t>
                                    </m:r>
                                  </m:sub>
                                </m:sSub>
                              </m:oMath>
                              <w:r w:rsidRPr="00BA43DB">
                                <w:rPr>
                                  <w:rFonts w:eastAsia="宋体" w:cs="宋体"/>
                                  <w:kern w:val="2"/>
                                  <w:sz w:val="20"/>
                                  <w:szCs w:val="20"/>
                                </w:rPr>
                                <w:t xml:space="preserve">  is not empty, return to the first step. If it is empty, go to the fourth step.</w:t>
                              </w:r>
                            </w:p>
                            <w:p w14:paraId="28370797" w14:textId="77777777" w:rsidR="00042F02" w:rsidRPr="00BA43DB" w:rsidRDefault="00042F02" w:rsidP="00042F02">
                              <w:pPr>
                                <w:kinsoku w:val="0"/>
                                <w:overflowPunct w:val="0"/>
                                <w:textAlignment w:val="baseline"/>
                                <w:rPr>
                                  <w:rFonts w:eastAsia="宋体" w:cs="宋体"/>
                                  <w:kern w:val="2"/>
                                  <w:sz w:val="20"/>
                                  <w:szCs w:val="20"/>
                                </w:rPr>
                              </w:pPr>
                              <w:r w:rsidRPr="00BA43DB">
                                <w:rPr>
                                  <w:rFonts w:eastAsia="宋体" w:cs="宋体"/>
                                  <w:kern w:val="2"/>
                                  <w:sz w:val="20"/>
                                  <w:szCs w:val="20"/>
                                </w:rPr>
                                <w:t xml:space="preserve">3. Delete the edge with the farthest distance between two </w:t>
                              </w:r>
                              <w:r>
                                <w:rPr>
                                  <w:rFonts w:eastAsia="宋体" w:cs="宋体"/>
                                  <w:kern w:val="2"/>
                                  <w:sz w:val="20"/>
                                  <w:szCs w:val="20"/>
                                </w:rPr>
                                <w:t>polygons</w:t>
                              </w:r>
                              <w:r w:rsidRPr="00BA43DB">
                                <w:rPr>
                                  <w:rFonts w:eastAsia="宋体" w:cs="宋体"/>
                                  <w:kern w:val="2"/>
                                  <w:sz w:val="20"/>
                                  <w:szCs w:val="20"/>
                                </w:rPr>
                                <w:t xml:space="preserve"> in </w:t>
                              </w:r>
                              <m:oMath>
                                <m:sSub>
                                  <m:sSubPr>
                                    <m:ctrlPr>
                                      <w:rPr>
                                        <w:rFonts w:ascii="Cambria Math" w:hAnsi="Cambria Math"/>
                                      </w:rPr>
                                    </m:ctrlPr>
                                  </m:sSubPr>
                                  <m:e>
                                    <m:r>
                                      <w:rPr>
                                        <w:rFonts w:ascii="Cambria Math"/>
                                      </w:rPr>
                                      <m:t>G</m:t>
                                    </m:r>
                                  </m:e>
                                  <m:sub>
                                    <m:r>
                                      <w:rPr>
                                        <w:rFonts w:ascii="Cambria Math"/>
                                      </w:rPr>
                                      <m:t>c</m:t>
                                    </m:r>
                                  </m:sub>
                                </m:sSub>
                              </m:oMath>
                              <w:r w:rsidRPr="00BA43DB">
                                <w:rPr>
                                  <w:rFonts w:eastAsia="宋体" w:cs="宋体"/>
                                  <w:kern w:val="2"/>
                                  <w:sz w:val="20"/>
                                  <w:szCs w:val="20"/>
                                </w:rPr>
                                <w:t xml:space="preserve">. </w:t>
                              </w:r>
                              <w:r>
                                <w:rPr>
                                  <w:rFonts w:eastAsia="宋体" w:cs="宋体"/>
                                  <w:kern w:val="2"/>
                                  <w:sz w:val="20"/>
                                  <w:szCs w:val="20"/>
                                </w:rPr>
                                <w:t>R</w:t>
                              </w:r>
                              <w:r w:rsidRPr="00BA43DB">
                                <w:rPr>
                                  <w:rFonts w:eastAsia="宋体" w:cs="宋体"/>
                                  <w:kern w:val="2"/>
                                  <w:sz w:val="20"/>
                                  <w:szCs w:val="20"/>
                                </w:rPr>
                                <w:t>eturn to step 1</w:t>
                              </w:r>
                            </w:p>
                            <w:p w14:paraId="622AFB34" w14:textId="77777777" w:rsidR="00042F02" w:rsidRPr="00042F02" w:rsidRDefault="00042F02" w:rsidP="00042F02">
                              <w:pPr>
                                <w:kinsoku w:val="0"/>
                                <w:overflowPunct w:val="0"/>
                                <w:textAlignment w:val="baseline"/>
                                <w:rPr>
                                  <w:lang w:eastAsia="zh-CN"/>
                                </w:rPr>
                              </w:pPr>
                              <w:r w:rsidRPr="00BA43DB">
                                <w:rPr>
                                  <w:rFonts w:eastAsia="宋体" w:cs="宋体"/>
                                  <w:kern w:val="2"/>
                                  <w:sz w:val="20"/>
                                  <w:szCs w:val="20"/>
                                </w:rPr>
                                <w:t xml:space="preserve">4. The stack S pops the nodes out of the stack one by one, and randomly assigns legal </w:t>
                              </w:r>
                              <w:r>
                                <w:rPr>
                                  <w:rFonts w:eastAsia="宋体" w:cs="宋体"/>
                                  <w:kern w:val="2"/>
                                  <w:sz w:val="20"/>
                                  <w:szCs w:val="20"/>
                                </w:rPr>
                                <w:t>feature</w:t>
                              </w:r>
                              <w:r w:rsidRPr="00BA43DB">
                                <w:rPr>
                                  <w:rFonts w:eastAsia="宋体" w:cs="宋体"/>
                                  <w:kern w:val="2"/>
                                  <w:sz w:val="20"/>
                                  <w:szCs w:val="20"/>
                                </w:rPr>
                                <w:t xml:space="preserve"> to the popped nodes (without triggering rule conflicts), until the stack S is empty</w:t>
                              </w:r>
                              <w:r>
                                <w:rPr>
                                  <w:rFonts w:eastAsia="宋体" w:cs="宋体"/>
                                  <w:kern w:val="2"/>
                                  <w:sz w:val="20"/>
                                  <w:szCs w:val="20"/>
                                </w:rPr>
                                <w:t xml:space="preserve">. </w:t>
                              </w:r>
                              <w:r w:rsidRPr="00BB1935">
                                <w:rPr>
                                  <w:sz w:val="21"/>
                                  <w:szCs w:val="21"/>
                                </w:rPr>
                                <w:t>Polygons with the same features are assigned to the same sub-layout for exposure.</w:t>
                              </w:r>
                            </w:p>
                          </w:txbxContent>
                        </wps:txbx>
                        <wps:bodyPr rot="0" vert="horz" wrap="square" lIns="91440" tIns="45720" rIns="91440" bIns="45720" anchor="t" anchorCtr="0" upright="1">
                          <a:noAutofit/>
                        </wps:bodyPr>
                      </wps:wsp>
                    </wpc:wpc>
                  </a:graphicData>
                </a:graphic>
              </wp:inline>
            </w:drawing>
          </mc:Choice>
          <mc:Fallback>
            <w:pict>
              <v:group w14:anchorId="181C86F1" id="画布 1374248941" o:spid="_x0000_s1026" editas="canvas" style="width:415.3pt;height:277.8pt;mso-position-horizontal-relative:char;mso-position-vertical-relative:line" coordsize="52743,3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743;height:35280;visibility:visible;mso-wrap-style:square" filled="t">
                  <v:fill o:detectmouseclick="t"/>
                  <v:path o:connecttype="none"/>
                </v:shape>
                <v:line id="直接连接符 1122008062" o:spid="_x0000_s1028" style="position:absolute;visibility:visible;mso-wrap-style:square" from="4295,3915" to="49510,3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" strokeweight=".5pt">
                  <v:stroke joinstyle="miter"/>
                </v:line>
                <v:line id="直接连接符 1164062229" o:spid="_x0000_s1029" style="position:absolute;visibility:visible;mso-wrap-style:square" from="4295,4233" to="49510,4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" strokeweight=".5pt">
                  <v:stroke joinstyle="miter"/>
                </v:line>
                <v:shapetype id="_x0000_t202" coordsize="21600,21600" o:spt="202" path="m,l,21600r21600,l21600,xe">
                  <v:stroke joinstyle="miter"/>
                  <v:path gradientshapeok="t" o:connecttype="rect"/>
                </v:shapetype>
                <v:shape id="文本框 4" o:spid="_x0000_s1030" type="#_x0000_t202" style="position:absolute;left:2457;top:359;width:43910;height:3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" filled="f" stroked="f">
                  <v:textbox>
                    <w:txbxContent>
                      <w:p w14:paraId="6C9DEC52" w14:textId="77777777" w:rsidR="00042F02" w:rsidRDefault="00042F02" w:rsidP="00042F02">
                        <w:pPr>
                          <w:jc w:val="center"/>
                        </w:pPr>
                        <w:r w:rsidRPr="00BA43DB">
                          <w:rPr>
                            <w:rFonts w:eastAsia="宋体"/>
                            <w:sz w:val="20"/>
                            <w:szCs w:val="20"/>
                          </w:rPr>
                          <w:t>Algorithm.</w:t>
                        </w:r>
                        <w:r>
                          <w:rPr>
                            <w:rFonts w:eastAsia="宋体"/>
                            <w:sz w:val="20"/>
                            <w:szCs w:val="20"/>
                          </w:rPr>
                          <w:t>S</w:t>
                        </w:r>
                        <w:r>
                          <w:rPr>
                            <w:rFonts w:eastAsia="宋体" w:hint="eastAsia"/>
                            <w:sz w:val="20"/>
                            <w:szCs w:val="20"/>
                          </w:rPr>
                          <w:t>1</w:t>
                        </w:r>
                        <w:r w:rsidRPr="00BA43DB">
                          <w:rPr>
                            <w:rFonts w:eastAsia="宋体"/>
                            <w:sz w:val="20"/>
                            <w:szCs w:val="20"/>
                          </w:rPr>
                          <w:t xml:space="preserve"> Fast Coloring</w:t>
                        </w:r>
                      </w:p>
                    </w:txbxContent>
                  </v:textbox>
                </v:shape>
                <v:line id="直接连接符 34" o:spid="_x0000_s1031" style="position:absolute;visibility:visible;mso-wrap-style:square" from="4112,34924" to="49324,3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" strokeweight=".5pt">
                  <v:stroke joinstyle="miter"/>
                </v:line>
                <v:line id="直接连接符 35" o:spid="_x0000_s1032" style="position:absolute;visibility:visible;mso-wrap-style:square" from="4112,35360" to="49324,3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" strokeweight=".5pt">
                  <v:stroke joinstyle="miter"/>
                </v:line>
                <v:shape id="Text Box 165" o:spid="_x0000_s1033" type="#_x0000_t202" style="position:absolute;left:3308;top:4559;width:49435;height:30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" filled="f" stroked="f">
                  <v:textbox>
                    <w:txbxContent>
                      <w:p w14:paraId="017FEF71" w14:textId="77777777" w:rsidR="00042F02" w:rsidRPr="00BA43DB" w:rsidRDefault="00042F02" w:rsidP="00042F02">
                        <w:pPr>
                          <w:kinsoku w:val="0"/>
                          <w:overflowPunct w:val="0"/>
                          <w:textAlignment w:val="baseline"/>
                          <w:rPr>
                            <w:rFonts w:eastAsia="宋体" w:cs="宋体"/>
                            <w:kern w:val="2"/>
                            <w:sz w:val="20"/>
                            <w:szCs w:val="20"/>
                          </w:rPr>
                        </w:pPr>
                        <w:r w:rsidRPr="00BA43DB">
                          <w:rPr>
                            <w:rFonts w:eastAsia="宋体" w:cs="宋体"/>
                            <w:kern w:val="2"/>
                            <w:sz w:val="20"/>
                            <w:szCs w:val="20"/>
                          </w:rPr>
                          <w:t xml:space="preserve">Input: coloring number </w:t>
                        </w:r>
                        <w:r w:rsidRPr="00DE7D5D">
                          <w:rPr>
                            <w:rFonts w:eastAsia="宋体" w:cs="宋体"/>
                            <w:i/>
                            <w:iCs/>
                            <w:kern w:val="2"/>
                            <w:sz w:val="20"/>
                            <w:szCs w:val="20"/>
                          </w:rPr>
                          <w:t>n</w:t>
                        </w:r>
                        <w:r w:rsidRPr="00BA43DB">
                          <w:rPr>
                            <w:rFonts w:eastAsia="宋体" w:cs="宋体"/>
                            <w:kern w:val="2"/>
                            <w:sz w:val="20"/>
                            <w:szCs w:val="20"/>
                          </w:rPr>
                          <w:t xml:space="preserve">, conflict graph </w:t>
                        </w:r>
                        <m:oMath>
                          <m:sSub>
                            <m:sSubPr>
                              <m:ctrlPr>
                                <w:rPr>
                                  <w:rFonts w:ascii="Cambria Math" w:hAnsi="Cambria Math"/>
                                </w:rPr>
                              </m:ctrlPr>
                            </m:sSubPr>
                            <m:e>
                              <m:r>
                                <w:rPr>
                                  <w:rFonts w:ascii="Cambria Math"/>
                                </w:rPr>
                                <m:t>G</m:t>
                              </m:r>
                            </m:e>
                            <m:sub>
                              <m:r>
                                <w:rPr>
                                  <w:rFonts w:ascii="Cambria Math"/>
                                </w:rPr>
                                <m:t>c</m:t>
                              </m:r>
                            </m:sub>
                          </m:sSub>
                        </m:oMath>
                        <w:r w:rsidRPr="00BA43DB">
                          <w:rPr>
                            <w:rFonts w:eastAsia="宋体" w:cs="宋体"/>
                            <w:kern w:val="2"/>
                            <w:sz w:val="20"/>
                            <w:szCs w:val="20"/>
                          </w:rPr>
                          <w:t>, stack S</w:t>
                        </w:r>
                      </w:p>
                      <w:p w14:paraId="24117A06" w14:textId="77777777" w:rsidR="00042F02" w:rsidRPr="00BA43DB" w:rsidRDefault="00042F02" w:rsidP="00042F02">
                        <w:pPr>
                          <w:kinsoku w:val="0"/>
                          <w:overflowPunct w:val="0"/>
                          <w:textAlignment w:val="baseline"/>
                          <w:rPr>
                            <w:rFonts w:eastAsia="宋体" w:cs="宋体"/>
                            <w:kern w:val="2"/>
                            <w:sz w:val="20"/>
                            <w:szCs w:val="20"/>
                          </w:rPr>
                        </w:pPr>
                        <w:r w:rsidRPr="00BA43DB">
                          <w:rPr>
                            <w:rFonts w:eastAsia="宋体" w:cs="宋体"/>
                            <w:kern w:val="2"/>
                            <w:sz w:val="20"/>
                            <w:szCs w:val="20"/>
                          </w:rPr>
                          <w:t xml:space="preserve">Output: </w:t>
                        </w:r>
                        <w:r>
                          <w:rPr>
                            <w:rFonts w:eastAsia="宋体" w:cs="宋体"/>
                            <w:kern w:val="2"/>
                            <w:sz w:val="20"/>
                            <w:szCs w:val="20"/>
                          </w:rPr>
                          <w:t>m</w:t>
                        </w:r>
                        <w:r w:rsidRPr="00DE7D5D">
                          <w:rPr>
                            <w:rFonts w:eastAsia="宋体" w:cs="宋体"/>
                            <w:kern w:val="2"/>
                            <w:sz w:val="20"/>
                            <w:szCs w:val="20"/>
                          </w:rPr>
                          <w:t>ask decomposition scheme</w:t>
                        </w:r>
                      </w:p>
                      <w:p w14:paraId="4D8305F5" w14:textId="77777777" w:rsidR="00042F02" w:rsidRPr="00BA43DB" w:rsidRDefault="00042F02" w:rsidP="00042F02">
                        <w:pPr>
                          <w:kinsoku w:val="0"/>
                          <w:overflowPunct w:val="0"/>
                          <w:textAlignment w:val="baseline"/>
                          <w:rPr>
                            <w:rFonts w:eastAsia="宋体" w:cs="宋体"/>
                            <w:kern w:val="2"/>
                            <w:sz w:val="20"/>
                            <w:szCs w:val="20"/>
                          </w:rPr>
                        </w:pPr>
                        <w:r w:rsidRPr="00BA43DB">
                          <w:rPr>
                            <w:rFonts w:eastAsia="宋体" w:cs="宋体"/>
                            <w:kern w:val="2"/>
                            <w:sz w:val="20"/>
                            <w:szCs w:val="20"/>
                          </w:rPr>
                          <w:t xml:space="preserve">1. Delete the nodes in the conflict graph </w:t>
                        </w:r>
                        <m:oMath>
                          <m:sSub>
                            <m:sSubPr>
                              <m:ctrlPr>
                                <w:rPr>
                                  <w:rFonts w:ascii="Cambria Math" w:hAnsi="Cambria Math"/>
                                </w:rPr>
                              </m:ctrlPr>
                            </m:sSubPr>
                            <m:e>
                              <m:r>
                                <w:rPr>
                                  <w:rFonts w:ascii="Cambria Math"/>
                                </w:rPr>
                                <m:t>G</m:t>
                              </m:r>
                            </m:e>
                            <m:sub>
                              <m:r>
                                <w:rPr>
                                  <w:rFonts w:ascii="Cambria Math"/>
                                </w:rPr>
                                <m:t>c</m:t>
                              </m:r>
                            </m:sub>
                          </m:sSub>
                        </m:oMath>
                        <w:r w:rsidRPr="00BA43DB">
                          <w:rPr>
                            <w:rFonts w:eastAsia="宋体" w:cs="宋体"/>
                            <w:kern w:val="2"/>
                            <w:sz w:val="20"/>
                            <w:szCs w:val="20"/>
                          </w:rPr>
                          <w:t xml:space="preserve"> whose degree is less than </w:t>
                        </w:r>
                        <w:r w:rsidRPr="00DE7D5D">
                          <w:rPr>
                            <w:rFonts w:eastAsia="宋体" w:cs="宋体"/>
                            <w:i/>
                            <w:iCs/>
                            <w:kern w:val="2"/>
                            <w:sz w:val="20"/>
                            <w:szCs w:val="20"/>
                          </w:rPr>
                          <w:t>n</w:t>
                        </w:r>
                        <w:r w:rsidRPr="00BA43DB">
                          <w:rPr>
                            <w:rFonts w:eastAsia="宋体" w:cs="宋体"/>
                            <w:kern w:val="2"/>
                            <w:sz w:val="20"/>
                            <w:szCs w:val="20"/>
                          </w:rPr>
                          <w:t>-1. If the node is deleted, go to the second step; if there is no node that can be deleted, go to the third step.</w:t>
                        </w:r>
                      </w:p>
                      <w:p w14:paraId="36885BD0" w14:textId="77777777" w:rsidR="00042F02" w:rsidRPr="00BA43DB" w:rsidRDefault="00042F02" w:rsidP="00042F02">
                        <w:pPr>
                          <w:kinsoku w:val="0"/>
                          <w:overflowPunct w:val="0"/>
                          <w:textAlignment w:val="baseline"/>
                          <w:rPr>
                            <w:rFonts w:eastAsia="宋体" w:cs="宋体"/>
                            <w:kern w:val="2"/>
                            <w:sz w:val="20"/>
                            <w:szCs w:val="20"/>
                          </w:rPr>
                        </w:pPr>
                        <w:r w:rsidRPr="00BA43DB">
                          <w:rPr>
                            <w:rFonts w:eastAsia="宋体" w:cs="宋体"/>
                            <w:kern w:val="2"/>
                            <w:sz w:val="20"/>
                            <w:szCs w:val="20"/>
                          </w:rPr>
                          <w:t xml:space="preserve">2. The nodes deleted in the first step are pushed into the stack S one by one. If the nodes of </w:t>
                        </w:r>
                        <m:oMath>
                          <m:sSub>
                            <m:sSubPr>
                              <m:ctrlPr>
                                <w:rPr>
                                  <w:rFonts w:ascii="Cambria Math" w:hAnsi="Cambria Math"/>
                                </w:rPr>
                              </m:ctrlPr>
                            </m:sSubPr>
                            <m:e>
                              <m:r>
                                <w:rPr>
                                  <w:rFonts w:ascii="Cambria Math"/>
                                </w:rPr>
                                <m:t>G</m:t>
                              </m:r>
                            </m:e>
                            <m:sub>
                              <m:r>
                                <w:rPr>
                                  <w:rFonts w:ascii="Cambria Math"/>
                                </w:rPr>
                                <m:t>c</m:t>
                              </m:r>
                            </m:sub>
                          </m:sSub>
                        </m:oMath>
                        <w:r w:rsidRPr="00BA43DB">
                          <w:rPr>
                            <w:rFonts w:eastAsia="宋体" w:cs="宋体"/>
                            <w:kern w:val="2"/>
                            <w:sz w:val="20"/>
                            <w:szCs w:val="20"/>
                          </w:rPr>
                          <w:t xml:space="preserve">  is not empty, return to the first step. If it is empty, go to the fourth step.</w:t>
                        </w:r>
                      </w:p>
                      <w:p w14:paraId="28370797" w14:textId="77777777" w:rsidR="00042F02" w:rsidRPr="00BA43DB" w:rsidRDefault="00042F02" w:rsidP="00042F02">
                        <w:pPr>
                          <w:kinsoku w:val="0"/>
                          <w:overflowPunct w:val="0"/>
                          <w:textAlignment w:val="baseline"/>
                          <w:rPr>
                            <w:rFonts w:eastAsia="宋体" w:cs="宋体"/>
                            <w:kern w:val="2"/>
                            <w:sz w:val="20"/>
                            <w:szCs w:val="20"/>
                          </w:rPr>
                        </w:pPr>
                        <w:r w:rsidRPr="00BA43DB">
                          <w:rPr>
                            <w:rFonts w:eastAsia="宋体" w:cs="宋体"/>
                            <w:kern w:val="2"/>
                            <w:sz w:val="20"/>
                            <w:szCs w:val="20"/>
                          </w:rPr>
                          <w:t xml:space="preserve">3. Delete the edge with the farthest distance between two </w:t>
                        </w:r>
                        <w:r>
                          <w:rPr>
                            <w:rFonts w:eastAsia="宋体" w:cs="宋体"/>
                            <w:kern w:val="2"/>
                            <w:sz w:val="20"/>
                            <w:szCs w:val="20"/>
                          </w:rPr>
                          <w:t>polygons</w:t>
                        </w:r>
                        <w:r w:rsidRPr="00BA43DB">
                          <w:rPr>
                            <w:rFonts w:eastAsia="宋体" w:cs="宋体"/>
                            <w:kern w:val="2"/>
                            <w:sz w:val="20"/>
                            <w:szCs w:val="20"/>
                          </w:rPr>
                          <w:t xml:space="preserve"> in </w:t>
                        </w:r>
                        <m:oMath>
                          <m:sSub>
                            <m:sSubPr>
                              <m:ctrlPr>
                                <w:rPr>
                                  <w:rFonts w:ascii="Cambria Math" w:hAnsi="Cambria Math"/>
                                </w:rPr>
                              </m:ctrlPr>
                            </m:sSubPr>
                            <m:e>
                              <m:r>
                                <w:rPr>
                                  <w:rFonts w:ascii="Cambria Math"/>
                                </w:rPr>
                                <m:t>G</m:t>
                              </m:r>
                            </m:e>
                            <m:sub>
                              <m:r>
                                <w:rPr>
                                  <w:rFonts w:ascii="Cambria Math"/>
                                </w:rPr>
                                <m:t>c</m:t>
                              </m:r>
                            </m:sub>
                          </m:sSub>
                        </m:oMath>
                        <w:r w:rsidRPr="00BA43DB">
                          <w:rPr>
                            <w:rFonts w:eastAsia="宋体" w:cs="宋体"/>
                            <w:kern w:val="2"/>
                            <w:sz w:val="20"/>
                            <w:szCs w:val="20"/>
                          </w:rPr>
                          <w:t xml:space="preserve">. </w:t>
                        </w:r>
                        <w:r>
                          <w:rPr>
                            <w:rFonts w:eastAsia="宋体" w:cs="宋体"/>
                            <w:kern w:val="2"/>
                            <w:sz w:val="20"/>
                            <w:szCs w:val="20"/>
                          </w:rPr>
                          <w:t>R</w:t>
                        </w:r>
                        <w:r w:rsidRPr="00BA43DB">
                          <w:rPr>
                            <w:rFonts w:eastAsia="宋体" w:cs="宋体"/>
                            <w:kern w:val="2"/>
                            <w:sz w:val="20"/>
                            <w:szCs w:val="20"/>
                          </w:rPr>
                          <w:t>eturn to step 1</w:t>
                        </w:r>
                      </w:p>
                      <w:p w14:paraId="622AFB34" w14:textId="77777777" w:rsidR="00042F02" w:rsidRPr="00042F02" w:rsidRDefault="00042F02" w:rsidP="00042F02">
                        <w:pPr>
                          <w:kinsoku w:val="0"/>
                          <w:overflowPunct w:val="0"/>
                          <w:textAlignment w:val="baseline"/>
                          <w:rPr>
                            <w:lang w:eastAsia="zh-CN"/>
                          </w:rPr>
                        </w:pPr>
                        <w:r w:rsidRPr="00BA43DB">
                          <w:rPr>
                            <w:rFonts w:eastAsia="宋体" w:cs="宋体"/>
                            <w:kern w:val="2"/>
                            <w:sz w:val="20"/>
                            <w:szCs w:val="20"/>
                          </w:rPr>
                          <w:t xml:space="preserve">4. The stack S pops the nodes out of the stack one by </w:t>
                        </w:r>
                        <w:proofErr w:type="gramStart"/>
                        <w:r w:rsidRPr="00BA43DB">
                          <w:rPr>
                            <w:rFonts w:eastAsia="宋体" w:cs="宋体"/>
                            <w:kern w:val="2"/>
                            <w:sz w:val="20"/>
                            <w:szCs w:val="20"/>
                          </w:rPr>
                          <w:t>one, and</w:t>
                        </w:r>
                        <w:proofErr w:type="gramEnd"/>
                        <w:r w:rsidRPr="00BA43DB">
                          <w:rPr>
                            <w:rFonts w:eastAsia="宋体" w:cs="宋体"/>
                            <w:kern w:val="2"/>
                            <w:sz w:val="20"/>
                            <w:szCs w:val="20"/>
                          </w:rPr>
                          <w:t xml:space="preserve"> randomly assigns legal </w:t>
                        </w:r>
                        <w:r>
                          <w:rPr>
                            <w:rFonts w:eastAsia="宋体" w:cs="宋体"/>
                            <w:kern w:val="2"/>
                            <w:sz w:val="20"/>
                            <w:szCs w:val="20"/>
                          </w:rPr>
                          <w:t>feature</w:t>
                        </w:r>
                        <w:r w:rsidRPr="00BA43DB">
                          <w:rPr>
                            <w:rFonts w:eastAsia="宋体" w:cs="宋体"/>
                            <w:kern w:val="2"/>
                            <w:sz w:val="20"/>
                            <w:szCs w:val="20"/>
                          </w:rPr>
                          <w:t xml:space="preserve"> to the popped nodes (without triggering rule conflicts), until the stack S is empty</w:t>
                        </w:r>
                        <w:r>
                          <w:rPr>
                            <w:rFonts w:eastAsia="宋体" w:cs="宋体"/>
                            <w:kern w:val="2"/>
                            <w:sz w:val="20"/>
                            <w:szCs w:val="20"/>
                          </w:rPr>
                          <w:t xml:space="preserve">. </w:t>
                        </w:r>
                        <w:r w:rsidRPr="00BB1935">
                          <w:rPr>
                            <w:sz w:val="21"/>
                            <w:szCs w:val="21"/>
                          </w:rPr>
                          <w:t>Polygons with the same features are assigned to the same sub-layout for exposure.</w:t>
                        </w:r>
                      </w:p>
                    </w:txbxContent>
                  </v:textbox>
                </v:shape>
                <w10:anchorlock/>
              </v:group>
            </w:pict>
          </mc:Fallback>
        </mc:AlternateContent>
      </w:r>
    </w:p>
    <w:p w14:paraId="4201824F" w14:textId="77777777" w:rsidR="00AD016A" w:rsidRPr="00AD016A" w:rsidRDefault="00AD016A" w:rsidP="00AD016A">
      <w:pPr>
        <w:jc w:val="center"/>
        <w:rPr>
          <w:rFonts w:ascii="Times New Roman" w:hAnsi="Times New Roman" w:cs="Times New Roman"/>
        </w:rPr>
      </w:pPr>
      <w:r w:rsidRPr="00AD016A">
        <w:rPr>
          <w:rFonts w:ascii="Times New Roman" w:hAnsi="Times New Roman" w:cs="Times New Roman"/>
          <w:noProof/>
        </w:rPr>
        <w:lastRenderedPageBreak/>
        <w:drawing>
          <wp:inline distT="0" distB="0" distL="0" distR="0" wp14:anchorId="636DE32E" wp14:editId="09B147FC">
            <wp:extent cx="5235316" cy="3610682"/>
            <wp:effectExtent l="0" t="0" r="3810" b="8890"/>
            <wp:docPr id="15531567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156776"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35316" cy="3610682"/>
                    </a:xfrm>
                    <a:prstGeom prst="rect">
                      <a:avLst/>
                    </a:prstGeom>
                  </pic:spPr>
                </pic:pic>
              </a:graphicData>
            </a:graphic>
          </wp:inline>
        </w:drawing>
      </w:r>
    </w:p>
    <w:p w14:paraId="4EF0E6CB" w14:textId="77777777" w:rsidR="00AD016A" w:rsidRPr="00513972" w:rsidRDefault="00AD016A" w:rsidP="00AD016A">
      <w:pPr>
        <w:jc w:val="center"/>
        <w:rPr>
          <w:rFonts w:ascii="Times New Roman" w:hAnsi="Times New Roman" w:cs="Times New Roman"/>
          <w:sz w:val="28"/>
          <w:szCs w:val="28"/>
        </w:rPr>
      </w:pPr>
      <w:r w:rsidRPr="00513972">
        <w:rPr>
          <w:rFonts w:ascii="Times New Roman" w:hAnsi="Times New Roman" w:cs="Times New Roman"/>
          <w:sz w:val="20"/>
          <w:szCs w:val="20"/>
        </w:rPr>
        <w:t>Fig.S1 (a) double exposure decomposition scheme based on Fast coloring; (b) triple exposure decomposition scheme based on Fast coloring.</w:t>
      </w:r>
    </w:p>
    <w:p w14:paraId="3AF3F628" w14:textId="77777777" w:rsidR="00AD016A" w:rsidRPr="00CD4E70" w:rsidRDefault="00AD016A" w:rsidP="00CD4E70">
      <w:pPr>
        <w:pStyle w:val="af2"/>
        <w:numPr>
          <w:ilvl w:val="0"/>
          <w:numId w:val="30"/>
        </w:numPr>
        <w:spacing w:beforeLines="100" w:before="312"/>
        <w:ind w:left="357" w:firstLineChars="0" w:hanging="357"/>
        <w:rPr>
          <w:b/>
          <w:bCs/>
          <w:iCs/>
          <w:sz w:val="22"/>
          <w:szCs w:val="22"/>
          <w:lang w:eastAsia="en-US"/>
        </w:rPr>
      </w:pPr>
      <w:r w:rsidRPr="00CD4E70">
        <w:rPr>
          <w:b/>
          <w:bCs/>
          <w:iCs/>
          <w:sz w:val="22"/>
          <w:szCs w:val="22"/>
          <w:lang w:eastAsia="en-US"/>
        </w:rPr>
        <w:t>Gradient descent-based layout decomposition for resolving rule conflicts</w:t>
      </w:r>
    </w:p>
    <w:p w14:paraId="2E755D71" w14:textId="1B4131F9" w:rsidR="00AD016A" w:rsidRPr="00AD016A" w:rsidRDefault="00AD016A" w:rsidP="00242683">
      <w:pPr>
        <w:ind w:firstLineChars="100" w:firstLine="220"/>
        <w:jc w:val="both"/>
        <w:rPr>
          <w:rFonts w:ascii="Times New Roman" w:hAnsi="Times New Roman" w:cs="Times New Roman"/>
          <w:strike/>
        </w:rPr>
      </w:pPr>
      <w:r w:rsidRPr="00AD016A">
        <w:rPr>
          <w:rFonts w:ascii="Times New Roman" w:hAnsi="Times New Roman" w:cs="Times New Roman"/>
        </w:rPr>
        <w:t xml:space="preserve">To assess spacing uniformity in layout decomposition schemes, the </w:t>
      </w:r>
      <w:r w:rsidR="002459B4">
        <w:rPr>
          <w:rFonts w:ascii="Times New Roman" w:hAnsi="Times New Roman" w:cs="Times New Roman"/>
        </w:rPr>
        <w:t>following</w:t>
      </w:r>
      <w:r w:rsidRPr="00AD016A">
        <w:rPr>
          <w:rFonts w:ascii="Times New Roman" w:hAnsi="Times New Roman" w:cs="Times New Roman"/>
        </w:rPr>
        <w:t xml:space="preserve"> evaluation method is employed. The feature spacing </w:t>
      </w:r>
      <m:oMath>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i</m:t>
            </m:r>
          </m:sub>
        </m:sSub>
      </m:oMath>
      <w:r w:rsidRPr="00AD016A">
        <w:rPr>
          <w:rFonts w:ascii="Times New Roman" w:hAnsi="Times New Roman" w:cs="Times New Roman"/>
        </w:rPr>
        <w:t xml:space="preserve"> of polygon node </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sidRPr="00AD016A">
        <w:rPr>
          <w:rFonts w:ascii="Times New Roman" w:hAnsi="Times New Roman" w:cs="Times New Roman"/>
        </w:rPr>
        <w:t xml:space="preserve"> is defined as the spacing between its nearest polygon. Since it is considered as a digital mask, the unit of spacing is the number of DMD pixels, and the minimum value is 1. For each decomposition scheme </w:t>
      </w:r>
      <w:r w:rsidRPr="00AD016A">
        <w:rPr>
          <w:rFonts w:ascii="Times New Roman" w:hAnsi="Times New Roman" w:cs="Times New Roman"/>
          <w:i/>
          <w:iCs/>
        </w:rPr>
        <w:t>S</w:t>
      </w:r>
      <w:r w:rsidRPr="00AD016A">
        <w:rPr>
          <w:rFonts w:ascii="Times New Roman" w:hAnsi="Times New Roman" w:cs="Times New Roman"/>
        </w:rPr>
        <w:t xml:space="preserve"> corresponds to an ascending list </w:t>
      </w:r>
      <m:oMath>
        <m:r>
          <w:rPr>
            <w:rFonts w:ascii="Cambria Math" w:hAnsi="Cambria Math" w:cs="Times New Roman"/>
          </w:rPr>
          <m:t>A(S)</m:t>
        </m:r>
      </m:oMath>
      <w:r w:rsidRPr="00AD016A">
        <w:rPr>
          <w:rFonts w:ascii="Times New Roman" w:hAnsi="Times New Roman" w:cs="Times New Roman"/>
        </w:rPr>
        <w:t xml:space="preserve">, consisting of the feature spacing of all polygon of the input layout, denoted as </w:t>
      </w:r>
      <m:oMath>
        <m:r>
          <w:rPr>
            <w:rFonts w:ascii="Cambria Math" w:hAnsi="Cambria Math" w:cs="Times New Roman"/>
          </w:rPr>
          <m:t>A(S)=(</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3</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N</m:t>
            </m:r>
          </m:sub>
        </m:sSub>
        <m:r>
          <w:rPr>
            <w:rFonts w:ascii="Cambria Math" w:hAnsi="Cambria Math" w:cs="Times New Roman"/>
          </w:rPr>
          <m:t>)</m:t>
        </m:r>
      </m:oMath>
      <w:r w:rsidRPr="00AD016A">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inv</m:t>
            </m:r>
          </m:sub>
        </m:sSub>
      </m:oMath>
      <w:r w:rsidRPr="00AD016A">
        <w:rPr>
          <w:rFonts w:ascii="Times New Roman" w:hAnsi="Times New Roman" w:cs="Times New Roman"/>
        </w:rPr>
        <w:t xml:space="preserve"> is used for quantitative evaluation of spacing uniformity, expressed as the sum of the reciprocals of feature spacings within </w:t>
      </w:r>
      <m:oMath>
        <m:r>
          <w:rPr>
            <w:rFonts w:ascii="Cambria Math" w:hAnsi="Cambria Math" w:cs="Times New Roman"/>
          </w:rPr>
          <m:t>A(S)</m:t>
        </m:r>
      </m:oMath>
      <w:r w:rsidRPr="00AD016A">
        <w:rPr>
          <w:rFonts w:ascii="Times New Roman" w:hAnsi="Times New Roman" w:cs="Times New Roman"/>
        </w:rPr>
        <w:t xml:space="preserve"> that are smaller than the threshold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max</m:t>
            </m:r>
          </m:sub>
        </m:sSub>
      </m:oMath>
      <w:r w:rsidRPr="00AD016A">
        <w:rPr>
          <w:rFonts w:ascii="Times New Roman" w:hAnsi="Times New Roman" w:cs="Times New Roman"/>
        </w:rPr>
        <w:t xml:space="preserve">. A smaller </w:t>
      </w:r>
      <m:oMath>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inv</m:t>
            </m:r>
          </m:sub>
        </m:sSub>
      </m:oMath>
      <w:r w:rsidRPr="00AD016A">
        <w:rPr>
          <w:rFonts w:ascii="Times New Roman" w:hAnsi="Times New Roman" w:cs="Times New Roman"/>
        </w:rPr>
        <w:t xml:space="preserve"> indicates superior spacing uniformity. Additionally, the PV-band is employed to gauge the influence of diverse decomposition schemes on the process window, which is defined as the XOR operation between the resist pattern after a 250nm defocusing and the non-defocused resist pattern in this paper. </w:t>
      </w:r>
    </w:p>
    <w:p w14:paraId="62043A92" w14:textId="5E42C693" w:rsidR="00AD016A" w:rsidRDefault="00AD016A" w:rsidP="007F0ACD">
      <w:pPr>
        <w:ind w:firstLineChars="100" w:firstLine="220"/>
        <w:jc w:val="both"/>
        <w:rPr>
          <w:rFonts w:ascii="Times New Roman" w:hAnsi="Times New Roman" w:cs="Times New Roman"/>
        </w:rPr>
      </w:pPr>
      <w:r w:rsidRPr="00AD016A">
        <w:rPr>
          <w:rFonts w:ascii="Times New Roman" w:hAnsi="Times New Roman" w:cs="Times New Roman"/>
        </w:rPr>
        <w:t>Our experimental dataset comprises metal layer layouts sourced from the industry. However, these layouts cannot be directly accommodated onto DMD-based digital masks due to their inherently non-uniform linewidths and spacings. To enable seamless loading onto the digital mask, we discretized the layout's line widths and spacing to integer multiples of the DMD pixel size. Following this quantification process, the minimum line width and spacing of the layout are determined to be 2 and 1 DMD pixels</w:t>
      </w:r>
      <w:r w:rsidR="00742A99">
        <w:rPr>
          <w:rFonts w:ascii="Times New Roman" w:hAnsi="Times New Roman" w:cs="Times New Roman"/>
        </w:rPr>
        <w:t>,</w:t>
      </w:r>
      <w:r w:rsidRPr="00AD016A">
        <w:rPr>
          <w:rFonts w:ascii="Times New Roman" w:hAnsi="Times New Roman" w:cs="Times New Roman"/>
        </w:rPr>
        <w:t xml:space="preserve"> respectively. In addition, when the optical system is </w:t>
      </w:r>
      <w:r w:rsidRPr="00AD016A">
        <w:rPr>
          <w:rFonts w:ascii="Times New Roman" w:hAnsi="Times New Roman" w:cs="Times New Roman"/>
        </w:rPr>
        <w:lastRenderedPageBreak/>
        <w:t>projected by 100 times reduction, that is, the minimum physical line width and spacing of our layout are 151.2nm and 75.6nm</w:t>
      </w:r>
      <w:r w:rsidR="00742A99">
        <w:rPr>
          <w:rFonts w:ascii="Times New Roman" w:hAnsi="Times New Roman" w:cs="Times New Roman"/>
        </w:rPr>
        <w:t>,</w:t>
      </w:r>
      <w:r w:rsidRPr="00AD016A">
        <w:rPr>
          <w:rFonts w:ascii="Times New Roman" w:hAnsi="Times New Roman" w:cs="Times New Roman"/>
        </w:rPr>
        <w:t xml:space="preserve"> respectively.</w:t>
      </w:r>
    </w:p>
    <w:p w14:paraId="4F5A0722" w14:textId="48E33ABF" w:rsidR="00042F02" w:rsidRPr="00AD016A" w:rsidRDefault="00042F02" w:rsidP="007F0ACD">
      <w:pPr>
        <w:ind w:firstLineChars="100" w:firstLine="220"/>
        <w:jc w:val="both"/>
        <w:rPr>
          <w:rFonts w:ascii="Times New Roman" w:hAnsi="Times New Roman" w:cs="Times New Roman"/>
        </w:rPr>
      </w:pPr>
      <w:r w:rsidRPr="00AD016A">
        <w:rPr>
          <w:rFonts w:ascii="Times New Roman" w:hAnsi="Times New Roman" w:cs="Times New Roman"/>
          <w:noProof/>
        </w:rPr>
        <mc:AlternateContent>
          <mc:Choice Requires="wpc">
            <w:drawing>
              <wp:inline distT="0" distB="0" distL="0" distR="0" wp14:anchorId="505186CE" wp14:editId="62AD695F">
                <wp:extent cx="5264150" cy="5034280"/>
                <wp:effectExtent l="0" t="0" r="0" b="0"/>
                <wp:docPr id="96" name="画布 1384709225"/>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s:wsp>
                        <wps:cNvPr id="793547111" name="直接连接符 207365134"/>
                        <wps:cNvCnPr>
                          <a:cxnSpLocks noChangeShapeType="1"/>
                        </wps:cNvCnPr>
                        <wps:spPr bwMode="auto">
                          <a:xfrm>
                            <a:off x="463804" y="561334"/>
                            <a:ext cx="4521543" cy="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43388896" name="直接连接符 335354426"/>
                        <wps:cNvCnPr>
                          <a:cxnSpLocks noChangeShapeType="1"/>
                        </wps:cNvCnPr>
                        <wps:spPr bwMode="auto">
                          <a:xfrm>
                            <a:off x="467539" y="610245"/>
                            <a:ext cx="4521543" cy="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188242182" name="文本框 4"/>
                        <wps:cNvSpPr txBox="1">
                          <a:spLocks noChangeArrowheads="1"/>
                        </wps:cNvSpPr>
                        <wps:spPr bwMode="auto">
                          <a:xfrm>
                            <a:off x="502905" y="35908"/>
                            <a:ext cx="4391042" cy="491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07E9D" w14:textId="77777777" w:rsidR="00042F02" w:rsidRPr="002111A4" w:rsidRDefault="00042F02" w:rsidP="00042F02">
                              <w:pPr>
                                <w:jc w:val="center"/>
                                <w:rPr>
                                  <w:rFonts w:eastAsia="宋体"/>
                                  <w:sz w:val="20"/>
                                  <w:szCs w:val="20"/>
                                </w:rPr>
                              </w:pPr>
                              <w:r w:rsidRPr="002111A4">
                                <w:rPr>
                                  <w:rFonts w:eastAsia="宋体"/>
                                  <w:sz w:val="20"/>
                                  <w:szCs w:val="20"/>
                                </w:rPr>
                                <w:t>Algorithm.</w:t>
                              </w:r>
                              <w:r>
                                <w:rPr>
                                  <w:rFonts w:eastAsia="宋体" w:hint="eastAsia"/>
                                  <w:sz w:val="20"/>
                                  <w:szCs w:val="20"/>
                                </w:rPr>
                                <w:t>S2</w:t>
                              </w:r>
                              <w:r w:rsidRPr="002111A4">
                                <w:rPr>
                                  <w:rFonts w:eastAsia="宋体"/>
                                  <w:sz w:val="20"/>
                                  <w:szCs w:val="20"/>
                                </w:rPr>
                                <w:t xml:space="preserve"> Maximizing spacing uniformity of mask decomposition scheme based on gradient descent</w:t>
                              </w:r>
                            </w:p>
                            <w:p w14:paraId="18963005" w14:textId="77777777" w:rsidR="00042F02" w:rsidRPr="00506F0B" w:rsidRDefault="00042F02" w:rsidP="00042F02"/>
                          </w:txbxContent>
                        </wps:txbx>
                        <wps:bodyPr rot="0" vert="horz" wrap="square" lIns="91440" tIns="45720" rIns="91440" bIns="45720" anchor="t" anchorCtr="0" upright="1">
                          <a:noAutofit/>
                        </wps:bodyPr>
                      </wps:wsp>
                      <wps:wsp>
                        <wps:cNvPr id="1046100250" name="直接连接符 34"/>
                        <wps:cNvCnPr>
                          <a:cxnSpLocks noChangeShapeType="1"/>
                        </wps:cNvCnPr>
                        <wps:spPr bwMode="auto">
                          <a:xfrm>
                            <a:off x="474633" y="4962221"/>
                            <a:ext cx="4521243" cy="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102779960" name="直接连接符 35"/>
                        <wps:cNvCnPr>
                          <a:cxnSpLocks noChangeShapeType="1"/>
                        </wps:cNvCnPr>
                        <wps:spPr bwMode="auto">
                          <a:xfrm>
                            <a:off x="476505" y="4902207"/>
                            <a:ext cx="4521243" cy="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983467153" name="Text Box 103"/>
                        <wps:cNvSpPr txBox="1">
                          <a:spLocks noChangeArrowheads="1"/>
                        </wps:cNvSpPr>
                        <wps:spPr bwMode="auto">
                          <a:xfrm>
                            <a:off x="226602" y="617858"/>
                            <a:ext cx="4864146" cy="424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CE145" w14:textId="77777777" w:rsidR="00042F02" w:rsidRPr="0089547F" w:rsidRDefault="00042F02" w:rsidP="00042F02">
                              <w:pPr>
                                <w:kinsoku w:val="0"/>
                                <w:overflowPunct w:val="0"/>
                                <w:ind w:left="289"/>
                                <w:textAlignment w:val="baseline"/>
                                <w:rPr>
                                  <w:i/>
                                  <w:iCs/>
                                  <w:sz w:val="20"/>
                                  <w:szCs w:val="20"/>
                                </w:rPr>
                              </w:pPr>
                              <w:r w:rsidRPr="0089547F">
                                <w:rPr>
                                  <w:sz w:val="20"/>
                                  <w:szCs w:val="20"/>
                                </w:rPr>
                                <w:t xml:space="preserve">Input: </w:t>
                              </w:r>
                              <w:r>
                                <w:rPr>
                                  <w:rFonts w:hint="eastAsia"/>
                                  <w:sz w:val="20"/>
                                  <w:szCs w:val="20"/>
                                </w:rPr>
                                <w:t xml:space="preserve"> </w:t>
                              </w:r>
                              <w:r w:rsidRPr="0089547F">
                                <w:rPr>
                                  <w:sz w:val="20"/>
                                  <w:szCs w:val="20"/>
                                </w:rPr>
                                <w:t xml:space="preserve">The mask to be decomposed and the corresponding graph constructed based on </w:t>
                              </w:r>
                              <w:proofErr w:type="gramStart"/>
                              <w:r w:rsidRPr="0089547F">
                                <w:rPr>
                                  <w:sz w:val="20"/>
                                  <w:szCs w:val="20"/>
                                </w:rPr>
                                <w:t>Eq.</w:t>
                              </w:r>
                              <w:r>
                                <w:rPr>
                                  <w:rFonts w:hint="eastAsia"/>
                                  <w:sz w:val="20"/>
                                  <w:szCs w:val="20"/>
                                </w:rPr>
                                <w:t>(</w:t>
                              </w:r>
                              <w:proofErr w:type="gramEnd"/>
                              <w:r>
                                <w:rPr>
                                  <w:rFonts w:hint="eastAsia"/>
                                  <w:sz w:val="20"/>
                                  <w:szCs w:val="20"/>
                                </w:rPr>
                                <w:t>6)</w:t>
                              </w:r>
                              <w:r w:rsidRPr="0089547F">
                                <w:rPr>
                                  <w:sz w:val="20"/>
                                  <w:szCs w:val="20"/>
                                </w:rPr>
                                <w:t>.</w:t>
                              </w:r>
                            </w:p>
                            <w:p w14:paraId="6D1AE968" w14:textId="77777777" w:rsidR="00042F02" w:rsidRPr="0089547F" w:rsidRDefault="00042F02" w:rsidP="00042F02">
                              <w:pPr>
                                <w:kinsoku w:val="0"/>
                                <w:overflowPunct w:val="0"/>
                                <w:spacing w:beforeLines="50" w:before="156"/>
                                <w:ind w:left="289"/>
                                <w:textAlignment w:val="baseline"/>
                                <w:rPr>
                                  <w:sz w:val="20"/>
                                  <w:szCs w:val="20"/>
                                </w:rPr>
                              </w:pPr>
                              <w:r w:rsidRPr="0089547F">
                                <w:rPr>
                                  <w:sz w:val="20"/>
                                  <w:szCs w:val="20"/>
                                </w:rPr>
                                <w:t>Initialization:</w:t>
                              </w:r>
                              <w:r>
                                <w:rPr>
                                  <w:rFonts w:hint="eastAsia"/>
                                  <w:sz w:val="20"/>
                                  <w:szCs w:val="20"/>
                                </w:rPr>
                                <w:t xml:space="preserve"> </w:t>
                              </w:r>
                              <w:r w:rsidRPr="0089547F">
                                <w:rPr>
                                  <w:sz w:val="20"/>
                                  <w:szCs w:val="20"/>
                                </w:rPr>
                                <w:t xml:space="preserve"> Assign a feature to each polygon node. In the case of double exposures, the feature is a value between 0 and 1. In the case of triple exposures, the feature is a value between -1 and 1. </w:t>
                              </w:r>
                            </w:p>
                            <w:p w14:paraId="3C7936B7" w14:textId="77777777" w:rsidR="00042F02" w:rsidRPr="0089547F" w:rsidRDefault="00042F02" w:rsidP="00042F02">
                              <w:pPr>
                                <w:kinsoku w:val="0"/>
                                <w:overflowPunct w:val="0"/>
                                <w:spacing w:beforeLines="50" w:before="156"/>
                                <w:ind w:left="289"/>
                                <w:textAlignment w:val="baseline"/>
                                <w:rPr>
                                  <w:sz w:val="20"/>
                                  <w:szCs w:val="20"/>
                                </w:rPr>
                              </w:pPr>
                              <w:r>
                                <w:rPr>
                                  <w:rFonts w:hint="eastAsia"/>
                                  <w:sz w:val="20"/>
                                  <w:szCs w:val="20"/>
                                </w:rPr>
                                <w:t xml:space="preserve">1. </w:t>
                              </w:r>
                              <w:r w:rsidRPr="0089547F">
                                <w:rPr>
                                  <w:sz w:val="20"/>
                                  <w:szCs w:val="20"/>
                                </w:rPr>
                                <w:t xml:space="preserve"> The features of nodes are treated as variables to be optimized.</w:t>
                              </w:r>
                              <w:r w:rsidRPr="0089547F">
                                <w:rPr>
                                  <w:sz w:val="24"/>
                                  <w:szCs w:val="24"/>
                                </w:rPr>
                                <w:t xml:space="preserve"> </w:t>
                              </w:r>
                              <w:r w:rsidRPr="0089547F">
                                <w:rPr>
                                  <w:sz w:val="20"/>
                                  <w:szCs w:val="20"/>
                                </w:rPr>
                                <w:t>Set up the Adam gradient optimizer.</w:t>
                              </w:r>
                            </w:p>
                            <w:p w14:paraId="1134CEBE" w14:textId="77777777" w:rsidR="00042F02" w:rsidRPr="0089547F" w:rsidRDefault="00042F02" w:rsidP="00042F02">
                              <w:pPr>
                                <w:kinsoku w:val="0"/>
                                <w:overflowPunct w:val="0"/>
                                <w:ind w:left="289"/>
                                <w:textAlignment w:val="baseline"/>
                                <w:rPr>
                                  <w:sz w:val="20"/>
                                  <w:szCs w:val="20"/>
                                </w:rPr>
                              </w:pPr>
                              <w:r>
                                <w:rPr>
                                  <w:rFonts w:hint="eastAsia"/>
                                  <w:sz w:val="20"/>
                                  <w:szCs w:val="20"/>
                                </w:rPr>
                                <w:t xml:space="preserve">2. </w:t>
                              </w:r>
                              <w:r w:rsidRPr="0089547F">
                                <w:rPr>
                                  <w:sz w:val="20"/>
                                  <w:szCs w:val="20"/>
                                </w:rPr>
                                <w:t xml:space="preserve">The objective function </w:t>
                              </w:r>
                              <w:r w:rsidRPr="0089547F">
                                <w:rPr>
                                  <w:i/>
                                  <w:iCs/>
                                  <w:sz w:val="20"/>
                                  <w:szCs w:val="20"/>
                                </w:rPr>
                                <w:t>L</w:t>
                              </w:r>
                              <w:r w:rsidRPr="0089547F">
                                <w:rPr>
                                  <w:i/>
                                  <w:iCs/>
                                  <w:sz w:val="20"/>
                                  <w:szCs w:val="20"/>
                                  <w:vertAlign w:val="subscript"/>
                                </w:rPr>
                                <w:t>s</w:t>
                              </w:r>
                              <w:r w:rsidRPr="0089547F">
                                <w:rPr>
                                  <w:sz w:val="20"/>
                                  <w:szCs w:val="20"/>
                                </w:rPr>
                                <w:t xml:space="preserve"> is calculated according to Eq.7. According to the gradient information of back propagation, the optimizer continuously optimizes the features of the nodes.</w:t>
                              </w:r>
                            </w:p>
                            <w:p w14:paraId="31EC14B5" w14:textId="77777777" w:rsidR="00042F02" w:rsidRPr="0089547F" w:rsidRDefault="00042F02" w:rsidP="00042F02">
                              <w:pPr>
                                <w:kinsoku w:val="0"/>
                                <w:overflowPunct w:val="0"/>
                                <w:spacing w:beforeLines="50" w:before="156"/>
                                <w:ind w:left="289"/>
                                <w:textAlignment w:val="baseline"/>
                                <w:rPr>
                                  <w:sz w:val="20"/>
                                  <w:szCs w:val="20"/>
                                </w:rPr>
                              </w:pPr>
                              <w:r w:rsidRPr="0089547F">
                                <w:rPr>
                                  <w:sz w:val="20"/>
                                  <w:szCs w:val="20"/>
                                </w:rPr>
                                <w:t xml:space="preserve">Output: </w:t>
                              </w:r>
                              <w:r>
                                <w:rPr>
                                  <w:rFonts w:hint="eastAsia"/>
                                  <w:sz w:val="20"/>
                                  <w:szCs w:val="20"/>
                                </w:rPr>
                                <w:t xml:space="preserve">  </w:t>
                              </w:r>
                              <w:r w:rsidRPr="0089547F">
                                <w:rPr>
                                  <w:sz w:val="20"/>
                                  <w:szCs w:val="20"/>
                                </w:rPr>
                                <w:t>The Optimized features of the nodes. For double exposure, nodes with features greater than 0.5 are classified as sub-layout 1, and nodes with eigenvalues less than 0.5 are classified as sub-layout 2. Similar to triple exposure, the nodes whose features are greater than 1/3 are divided into sub-layout 1, the features less than -1/3 are divided into sub-layout 2, and the nodes whose features are in other ranges are assigned to sub-layout 3.</w:t>
                              </w:r>
                            </w:p>
                          </w:txbxContent>
                        </wps:txbx>
                        <wps:bodyPr rot="0" vert="horz" wrap="square" lIns="91440" tIns="45720" rIns="91440" bIns="45720" anchor="t" anchorCtr="0" upright="1">
                          <a:noAutofit/>
                        </wps:bodyPr>
                      </wps:wsp>
                    </wpc:wpc>
                  </a:graphicData>
                </a:graphic>
              </wp:inline>
            </w:drawing>
          </mc:Choice>
          <mc:Fallback>
            <w:pict>
              <v:group w14:anchorId="505186CE" id="画布 1384709225" o:spid="_x0000_s1034" editas="canvas" style="width:414.5pt;height:396.4pt;mso-position-horizontal-relative:char;mso-position-vertical-relative:line" coordsize="52641,5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">
                <v:shape id="_x0000_s1035" type="#_x0000_t75" style="position:absolute;width:52641;height:50342;visibility:visible;mso-wrap-style:square" filled="t">
                  <v:fill o:detectmouseclick="t"/>
                  <v:path o:connecttype="none"/>
                </v:shape>
                <v:line id="直接连接符 207365134" o:spid="_x0000_s1036" style="position:absolute;visibility:visible;mso-wrap-style:square" from="4638,5613" to="49853,5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" strokecolor="black [3200]" strokeweight=".5pt">
                  <v:stroke joinstyle="miter"/>
                </v:line>
                <v:line id="直接连接符 335354426" o:spid="_x0000_s1037" style="position:absolute;visibility:visible;mso-wrap-style:square" from="4675,6102" to="49890,6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" strokecolor="black [3200]" strokeweight=".5pt">
                  <v:stroke joinstyle="miter"/>
                </v:line>
                <v:shape id="文本框 4" o:spid="_x0000_s1038" type="#_x0000_t202" style="position:absolute;left:5029;top:359;width:43910;height:4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" filled="f" stroked="f">
                  <v:textbox>
                    <w:txbxContent>
                      <w:p w14:paraId="4BD07E9D" w14:textId="77777777" w:rsidR="00042F02" w:rsidRPr="002111A4" w:rsidRDefault="00042F02" w:rsidP="00042F02">
                        <w:pPr>
                          <w:jc w:val="center"/>
                          <w:rPr>
                            <w:rFonts w:eastAsia="宋体"/>
                            <w:sz w:val="20"/>
                            <w:szCs w:val="20"/>
                          </w:rPr>
                        </w:pPr>
                        <w:r w:rsidRPr="002111A4">
                          <w:rPr>
                            <w:rFonts w:eastAsia="宋体"/>
                            <w:sz w:val="20"/>
                            <w:szCs w:val="20"/>
                          </w:rPr>
                          <w:t>Algorithm.</w:t>
                        </w:r>
                        <w:r>
                          <w:rPr>
                            <w:rFonts w:eastAsia="宋体" w:hint="eastAsia"/>
                            <w:sz w:val="20"/>
                            <w:szCs w:val="20"/>
                          </w:rPr>
                          <w:t>S2</w:t>
                        </w:r>
                        <w:r w:rsidRPr="002111A4">
                          <w:rPr>
                            <w:rFonts w:eastAsia="宋体"/>
                            <w:sz w:val="20"/>
                            <w:szCs w:val="20"/>
                          </w:rPr>
                          <w:t xml:space="preserve"> Maximizing spacing uniformity of mask decomposition scheme based on gradient descent</w:t>
                        </w:r>
                      </w:p>
                      <w:p w14:paraId="18963005" w14:textId="77777777" w:rsidR="00042F02" w:rsidRPr="00506F0B" w:rsidRDefault="00042F02" w:rsidP="00042F02"/>
                    </w:txbxContent>
                  </v:textbox>
                </v:shape>
                <v:line id="直接连接符 34" o:spid="_x0000_s1039" style="position:absolute;visibility:visible;mso-wrap-style:square" from="4746,49622" to="49958,49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" strokecolor="black [3200]" strokeweight=".5pt">
                  <v:stroke joinstyle="miter"/>
                </v:line>
                <v:line id="直接连接符 35" o:spid="_x0000_s1040" style="position:absolute;visibility:visible;mso-wrap-style:square" from="4765,49022" to="49977,49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" strokecolor="black [3200]" strokeweight=".5pt">
                  <v:stroke joinstyle="miter"/>
                </v:line>
                <v:shape id="Text Box 103" o:spid="_x0000_s1041" type="#_x0000_t202" style="position:absolute;left:2266;top:6178;width:48641;height:42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" filled="f" stroked="f">
                  <v:textbox>
                    <w:txbxContent>
                      <w:p w14:paraId="54BCE145" w14:textId="77777777" w:rsidR="00042F02" w:rsidRPr="0089547F" w:rsidRDefault="00042F02" w:rsidP="00042F02">
                        <w:pPr>
                          <w:kinsoku w:val="0"/>
                          <w:overflowPunct w:val="0"/>
                          <w:ind w:left="289"/>
                          <w:textAlignment w:val="baseline"/>
                          <w:rPr>
                            <w:i/>
                            <w:iCs/>
                            <w:sz w:val="20"/>
                            <w:szCs w:val="20"/>
                          </w:rPr>
                        </w:pPr>
                        <w:r w:rsidRPr="0089547F">
                          <w:rPr>
                            <w:sz w:val="20"/>
                            <w:szCs w:val="20"/>
                          </w:rPr>
                          <w:t xml:space="preserve">Input: </w:t>
                        </w:r>
                        <w:r>
                          <w:rPr>
                            <w:rFonts w:hint="eastAsia"/>
                            <w:sz w:val="20"/>
                            <w:szCs w:val="20"/>
                          </w:rPr>
                          <w:t xml:space="preserve"> </w:t>
                        </w:r>
                        <w:r w:rsidRPr="0089547F">
                          <w:rPr>
                            <w:sz w:val="20"/>
                            <w:szCs w:val="20"/>
                          </w:rPr>
                          <w:t xml:space="preserve">The mask to be decomposed and the corresponding graph constructed based on </w:t>
                        </w:r>
                        <w:proofErr w:type="gramStart"/>
                        <w:r w:rsidRPr="0089547F">
                          <w:rPr>
                            <w:sz w:val="20"/>
                            <w:szCs w:val="20"/>
                          </w:rPr>
                          <w:t>Eq.</w:t>
                        </w:r>
                        <w:r>
                          <w:rPr>
                            <w:rFonts w:hint="eastAsia"/>
                            <w:sz w:val="20"/>
                            <w:szCs w:val="20"/>
                          </w:rPr>
                          <w:t>(</w:t>
                        </w:r>
                        <w:proofErr w:type="gramEnd"/>
                        <w:r>
                          <w:rPr>
                            <w:rFonts w:hint="eastAsia"/>
                            <w:sz w:val="20"/>
                            <w:szCs w:val="20"/>
                          </w:rPr>
                          <w:t>6)</w:t>
                        </w:r>
                        <w:r w:rsidRPr="0089547F">
                          <w:rPr>
                            <w:sz w:val="20"/>
                            <w:szCs w:val="20"/>
                          </w:rPr>
                          <w:t>.</w:t>
                        </w:r>
                      </w:p>
                      <w:p w14:paraId="6D1AE968" w14:textId="77777777" w:rsidR="00042F02" w:rsidRPr="0089547F" w:rsidRDefault="00042F02" w:rsidP="00042F02">
                        <w:pPr>
                          <w:kinsoku w:val="0"/>
                          <w:overflowPunct w:val="0"/>
                          <w:spacing w:beforeLines="50" w:before="156"/>
                          <w:ind w:left="289"/>
                          <w:textAlignment w:val="baseline"/>
                          <w:rPr>
                            <w:sz w:val="20"/>
                            <w:szCs w:val="20"/>
                          </w:rPr>
                        </w:pPr>
                        <w:r w:rsidRPr="0089547F">
                          <w:rPr>
                            <w:sz w:val="20"/>
                            <w:szCs w:val="20"/>
                          </w:rPr>
                          <w:t>Initialization:</w:t>
                        </w:r>
                        <w:r>
                          <w:rPr>
                            <w:rFonts w:hint="eastAsia"/>
                            <w:sz w:val="20"/>
                            <w:szCs w:val="20"/>
                          </w:rPr>
                          <w:t xml:space="preserve"> </w:t>
                        </w:r>
                        <w:r w:rsidRPr="0089547F">
                          <w:rPr>
                            <w:sz w:val="20"/>
                            <w:szCs w:val="20"/>
                          </w:rPr>
                          <w:t xml:space="preserve"> Assign a feature to each polygon node. In the case of double exposures, the feature is a value between 0 and 1. In the case of triple exposures, the feature is a value between -1 and 1. </w:t>
                        </w:r>
                      </w:p>
                      <w:p w14:paraId="3C7936B7" w14:textId="77777777" w:rsidR="00042F02" w:rsidRPr="0089547F" w:rsidRDefault="00042F02" w:rsidP="00042F02">
                        <w:pPr>
                          <w:kinsoku w:val="0"/>
                          <w:overflowPunct w:val="0"/>
                          <w:spacing w:beforeLines="50" w:before="156"/>
                          <w:ind w:left="289"/>
                          <w:textAlignment w:val="baseline"/>
                          <w:rPr>
                            <w:sz w:val="20"/>
                            <w:szCs w:val="20"/>
                          </w:rPr>
                        </w:pPr>
                        <w:r>
                          <w:rPr>
                            <w:rFonts w:hint="eastAsia"/>
                            <w:sz w:val="20"/>
                            <w:szCs w:val="20"/>
                          </w:rPr>
                          <w:t xml:space="preserve">1. </w:t>
                        </w:r>
                        <w:r w:rsidRPr="0089547F">
                          <w:rPr>
                            <w:sz w:val="20"/>
                            <w:szCs w:val="20"/>
                          </w:rPr>
                          <w:t xml:space="preserve"> The features of nodes are treated as variables to be optimized.</w:t>
                        </w:r>
                        <w:r w:rsidRPr="0089547F">
                          <w:rPr>
                            <w:sz w:val="24"/>
                            <w:szCs w:val="24"/>
                          </w:rPr>
                          <w:t xml:space="preserve"> </w:t>
                        </w:r>
                        <w:r w:rsidRPr="0089547F">
                          <w:rPr>
                            <w:sz w:val="20"/>
                            <w:szCs w:val="20"/>
                          </w:rPr>
                          <w:t>Set up the Adam gradient optimizer.</w:t>
                        </w:r>
                      </w:p>
                      <w:p w14:paraId="1134CEBE" w14:textId="77777777" w:rsidR="00042F02" w:rsidRPr="0089547F" w:rsidRDefault="00042F02" w:rsidP="00042F02">
                        <w:pPr>
                          <w:kinsoku w:val="0"/>
                          <w:overflowPunct w:val="0"/>
                          <w:ind w:left="289"/>
                          <w:textAlignment w:val="baseline"/>
                          <w:rPr>
                            <w:sz w:val="20"/>
                            <w:szCs w:val="20"/>
                          </w:rPr>
                        </w:pPr>
                        <w:r>
                          <w:rPr>
                            <w:rFonts w:hint="eastAsia"/>
                            <w:sz w:val="20"/>
                            <w:szCs w:val="20"/>
                          </w:rPr>
                          <w:t xml:space="preserve">2. </w:t>
                        </w:r>
                        <w:r w:rsidRPr="0089547F">
                          <w:rPr>
                            <w:sz w:val="20"/>
                            <w:szCs w:val="20"/>
                          </w:rPr>
                          <w:t xml:space="preserve">The objective function </w:t>
                        </w:r>
                        <w:r w:rsidRPr="0089547F">
                          <w:rPr>
                            <w:i/>
                            <w:iCs/>
                            <w:sz w:val="20"/>
                            <w:szCs w:val="20"/>
                          </w:rPr>
                          <w:t>L</w:t>
                        </w:r>
                        <w:r w:rsidRPr="0089547F">
                          <w:rPr>
                            <w:i/>
                            <w:iCs/>
                            <w:sz w:val="20"/>
                            <w:szCs w:val="20"/>
                            <w:vertAlign w:val="subscript"/>
                          </w:rPr>
                          <w:t>s</w:t>
                        </w:r>
                        <w:r w:rsidRPr="0089547F">
                          <w:rPr>
                            <w:sz w:val="20"/>
                            <w:szCs w:val="20"/>
                          </w:rPr>
                          <w:t xml:space="preserve"> is calculated according to Eq.7. According to the gradient information of back propagation, the optimizer continuously optimizes the features of the nodes.</w:t>
                        </w:r>
                      </w:p>
                      <w:p w14:paraId="31EC14B5" w14:textId="77777777" w:rsidR="00042F02" w:rsidRPr="0089547F" w:rsidRDefault="00042F02" w:rsidP="00042F02">
                        <w:pPr>
                          <w:kinsoku w:val="0"/>
                          <w:overflowPunct w:val="0"/>
                          <w:spacing w:beforeLines="50" w:before="156"/>
                          <w:ind w:left="289"/>
                          <w:textAlignment w:val="baseline"/>
                          <w:rPr>
                            <w:sz w:val="20"/>
                            <w:szCs w:val="20"/>
                          </w:rPr>
                        </w:pPr>
                        <w:r w:rsidRPr="0089547F">
                          <w:rPr>
                            <w:sz w:val="20"/>
                            <w:szCs w:val="20"/>
                          </w:rPr>
                          <w:t xml:space="preserve">Output: </w:t>
                        </w:r>
                        <w:r>
                          <w:rPr>
                            <w:rFonts w:hint="eastAsia"/>
                            <w:sz w:val="20"/>
                            <w:szCs w:val="20"/>
                          </w:rPr>
                          <w:t xml:space="preserve">  </w:t>
                        </w:r>
                        <w:r w:rsidRPr="0089547F">
                          <w:rPr>
                            <w:sz w:val="20"/>
                            <w:szCs w:val="20"/>
                          </w:rPr>
                          <w:t xml:space="preserve">The Optimized features of the nodes. For double exposure, nodes with features greater than 0.5 are classified as sub-layout 1, and nodes with eigenvalues less than 0.5 are classified as sub-layout 2. </w:t>
                        </w:r>
                        <w:proofErr w:type="gramStart"/>
                        <w:r w:rsidRPr="0089547F">
                          <w:rPr>
                            <w:sz w:val="20"/>
                            <w:szCs w:val="20"/>
                          </w:rPr>
                          <w:t>Similar to</w:t>
                        </w:r>
                        <w:proofErr w:type="gramEnd"/>
                        <w:r w:rsidRPr="0089547F">
                          <w:rPr>
                            <w:sz w:val="20"/>
                            <w:szCs w:val="20"/>
                          </w:rPr>
                          <w:t xml:space="preserve"> triple exposure, the nodes whose features are greater than 1/3 are divided into sub-layout 1, the features less than -1/3 are divided into sub-layout 2, and the nodes whose features are in other ranges are assigned to sub-layout 3.</w:t>
                        </w:r>
                      </w:p>
                    </w:txbxContent>
                  </v:textbox>
                </v:shape>
                <w10:anchorlock/>
              </v:group>
            </w:pict>
          </mc:Fallback>
        </mc:AlternateContent>
      </w:r>
    </w:p>
    <w:p w14:paraId="5747D352" w14:textId="18571FE2" w:rsidR="00AD016A" w:rsidRPr="00CD4E70" w:rsidRDefault="00AD016A" w:rsidP="00CD4E70">
      <w:pPr>
        <w:pStyle w:val="af2"/>
        <w:numPr>
          <w:ilvl w:val="0"/>
          <w:numId w:val="30"/>
        </w:numPr>
        <w:spacing w:beforeLines="100" w:before="312"/>
        <w:ind w:left="357" w:firstLineChars="0" w:hanging="357"/>
        <w:rPr>
          <w:b/>
          <w:bCs/>
          <w:iCs/>
          <w:sz w:val="22"/>
          <w:szCs w:val="22"/>
          <w:lang w:eastAsia="en-US"/>
        </w:rPr>
      </w:pPr>
      <w:r w:rsidRPr="00CD4E70">
        <w:rPr>
          <w:b/>
          <w:bCs/>
          <w:iCs/>
          <w:sz w:val="22"/>
          <w:szCs w:val="22"/>
          <w:lang w:eastAsia="en-US"/>
        </w:rPr>
        <w:t>Using genetic algorithm to maximize spacing uniformity</w:t>
      </w:r>
    </w:p>
    <w:p w14:paraId="7982DA49" w14:textId="77777777" w:rsidR="00AD016A" w:rsidRPr="00242683" w:rsidRDefault="00AD016A" w:rsidP="00242683">
      <w:pPr>
        <w:spacing w:after="0"/>
        <w:ind w:firstLineChars="100" w:firstLine="220"/>
        <w:jc w:val="both"/>
        <w:rPr>
          <w:rFonts w:ascii="Times New Roman" w:hAnsi="Times New Roman" w:cs="Times New Roman"/>
        </w:rPr>
      </w:pPr>
      <w:r w:rsidRPr="00242683">
        <w:rPr>
          <w:rFonts w:ascii="Times New Roman" w:hAnsi="Times New Roman" w:cs="Times New Roman"/>
        </w:rPr>
        <w:t>The summation of weights associated with edges connecting nodes sharing the same features is employed as the optimization objective function:</w:t>
      </w:r>
    </w:p>
    <w:p w14:paraId="2BFD1922" w14:textId="77777777" w:rsidR="00AD016A" w:rsidRPr="00AD016A" w:rsidRDefault="00AD016A" w:rsidP="00C31E0F">
      <w:pPr>
        <w:pStyle w:val="MTDisplayEquation"/>
        <w:jc w:val="right"/>
        <w:rPr>
          <w:rFonts w:cs="Times New Roman"/>
        </w:rPr>
      </w:pPr>
      <w:r w:rsidRPr="00AD016A">
        <w:rPr>
          <w:rFonts w:cs="Times New Roman"/>
        </w:rPr>
        <w:tab/>
      </w:r>
      <m:oMath>
        <m:m>
          <m:mPr>
            <m:mcs>
              <m:mc>
                <m:mcPr>
                  <m:count m:val="2"/>
                  <m:mcJc m:val="center"/>
                </m:mcPr>
              </m:mc>
            </m:mcs>
            <m:ctrlPr>
              <w:rPr>
                <w:rFonts w:ascii="Cambria Math" w:hAnsi="Cambria Math" w:cs="Times New Roman"/>
                <w:i/>
              </w:rPr>
            </m:ctrlPr>
          </m:mPr>
          <m:mr>
            <m:e>
              <m:r>
                <w:rPr>
                  <w:rFonts w:ascii="Cambria Math" w:hAnsi="Cambria Math" w:cs="Times New Roman"/>
                </w:rPr>
                <m:t>L=</m:t>
              </m:r>
              <m:nary>
                <m:naryPr>
                  <m:chr m:val="∑"/>
                  <m:supHide m:val="1"/>
                  <m:ctrlPr>
                    <w:rPr>
                      <w:rFonts w:ascii="Cambria Math" w:hAnsi="Cambria Math" w:cs="Times New Roman"/>
                      <w:i/>
                    </w:rPr>
                  </m:ctrlPr>
                </m:naryPr>
                <m:sub>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i,j</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s</m:t>
                      </m:r>
                    </m:sub>
                  </m:sSub>
                </m:sub>
                <m:sup/>
                <m:e>
                  <m:r>
                    <w:rPr>
                      <w:rFonts w:ascii="Cambria Math" w:hAnsi="Cambria Math" w:cs="Times New Roman"/>
                    </w:rPr>
                    <m:t>w(</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i,j</m:t>
                      </m:r>
                    </m:sub>
                  </m:sSub>
                  <m:r>
                    <w:rPr>
                      <w:rFonts w:ascii="Cambria Math" w:hAnsi="Cambria Math" w:cs="Times New Roman"/>
                    </w:rPr>
                    <m:t>)</m:t>
                  </m:r>
                </m:e>
              </m:nary>
              <m:d>
                <m:dPr>
                  <m:begChr m:val="|"/>
                  <m:endChr m:val=""/>
                  <m:ctrlPr>
                    <w:rPr>
                      <w:rFonts w:ascii="Cambria Math" w:hAnsi="Cambria Math" w:cs="Times New Roman"/>
                      <w:i/>
                    </w:rPr>
                  </m:ctrlPr>
                </m:dPr>
                <m:e>
                  <m:r>
                    <w:rPr>
                      <w:rFonts w:ascii="Cambria Math" w:hAnsi="Cambria Math" w:cs="Times New Roman"/>
                    </w:rPr>
                    <m:t>f(</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i</m:t>
                      </m:r>
                    </m:sub>
                  </m:sSub>
                  <m:r>
                    <w:rPr>
                      <w:rFonts w:ascii="Cambria Math" w:hAnsi="Cambria Math" w:cs="Times New Roman"/>
                    </w:rPr>
                    <m:t>)=f(</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j</m:t>
                      </m:r>
                    </m:sub>
                  </m:sSub>
                  <m:r>
                    <w:rPr>
                      <w:rFonts w:ascii="Cambria Math" w:hAnsi="Cambria Math" w:cs="Times New Roman"/>
                    </w:rPr>
                    <m:t>)</m:t>
                  </m:r>
                </m:e>
              </m:d>
            </m:e>
            <m:e>
              <m:m>
                <m:mPr>
                  <m:mcs>
                    <m:mc>
                      <m:mcPr>
                        <m:count m:val="2"/>
                        <m:mcJc m:val="center"/>
                      </m:mcPr>
                    </m:mc>
                  </m:mcs>
                  <m:ctrlPr>
                    <w:rPr>
                      <w:rFonts w:ascii="Cambria Math" w:hAnsi="Cambria Math" w:cs="Times New Roman"/>
                      <w:i/>
                    </w:rPr>
                  </m:ctrlPr>
                </m:mPr>
                <m:mr>
                  <m:e>
                    <m:r>
                      <w:rPr>
                        <w:rFonts w:ascii="Cambria Math" w:hAnsi="Cambria Math" w:cs="Times New Roman"/>
                      </w:rPr>
                      <m:t>s.t.</m:t>
                    </m:r>
                  </m:e>
                  <m:e>
                    <m:r>
                      <w:rPr>
                        <w:rFonts w:ascii="Cambria Math" w:hAnsi="Cambria Math" w:cs="Times New Roman"/>
                      </w:rPr>
                      <m:t>f(</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i</m:t>
                        </m:r>
                      </m:sub>
                    </m:sSub>
                    <m:r>
                      <w:rPr>
                        <w:rFonts w:ascii="Cambria Math" w:hAnsi="Cambria Math" w:cs="Times New Roman"/>
                      </w:rPr>
                      <m:t>)∈{1,2,...n}</m:t>
                    </m:r>
                  </m:e>
                </m:mr>
              </m:m>
            </m:e>
          </m:mr>
        </m:m>
      </m:oMath>
      <w:r w:rsidRPr="00AD016A">
        <w:rPr>
          <w:rFonts w:cs="Times New Roman"/>
        </w:rPr>
        <w:tab/>
      </w:r>
      <w:r w:rsidRPr="00AD016A">
        <w:rPr>
          <w:rFonts w:cs="Times New Roman"/>
          <w:color w:val="auto"/>
          <w:szCs w:val="18"/>
          <w:lang w:bidi="ar"/>
        </w:rPr>
        <w:t>(S20)</w:t>
      </w:r>
    </w:p>
    <w:p w14:paraId="27B9F582" w14:textId="77777777" w:rsidR="00AD016A" w:rsidRPr="00AD016A" w:rsidRDefault="00AD016A" w:rsidP="00242683">
      <w:pPr>
        <w:jc w:val="both"/>
        <w:rPr>
          <w:rFonts w:ascii="Times New Roman" w:hAnsi="Times New Roman" w:cs="Times New Roman"/>
        </w:rPr>
      </w:pPr>
      <w:r w:rsidRPr="00AD016A">
        <w:rPr>
          <w:rFonts w:ascii="Times New Roman" w:hAnsi="Times New Roman" w:cs="Times New Roman"/>
        </w:rPr>
        <w:t xml:space="preserve">where </w:t>
      </w:r>
      <w:r w:rsidRPr="00AD016A">
        <w:rPr>
          <w:rFonts w:ascii="Times New Roman" w:hAnsi="Times New Roman" w:cs="Times New Roman"/>
          <w:i/>
          <w:iCs/>
        </w:rPr>
        <w:t>n</w:t>
      </w:r>
      <w:r w:rsidRPr="00AD016A">
        <w:rPr>
          <w:rFonts w:ascii="Times New Roman" w:hAnsi="Times New Roman" w:cs="Times New Roman"/>
        </w:rPr>
        <w:t xml:space="preserve"> signifies the times of exposures, </w:t>
      </w:r>
      <m:oMath>
        <m:r>
          <w:rPr>
            <w:rFonts w:ascii="Cambria Math" w:hAnsi="Cambria Math" w:cs="Times New Roman"/>
          </w:rPr>
          <m:t>f</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r>
          <m:rPr>
            <m:sty m:val="p"/>
          </m:rPr>
          <w:rPr>
            <w:rFonts w:ascii="Cambria Math" w:hAnsi="Cambria Math" w:cs="Times New Roman"/>
          </w:rPr>
          <m:t>)</m:t>
        </m:r>
      </m:oMath>
      <w:r w:rsidRPr="00AD016A">
        <w:rPr>
          <w:rFonts w:ascii="Times New Roman" w:hAnsi="Times New Roman" w:cs="Times New Roman"/>
        </w:rPr>
        <w:t xml:space="preserve"> represents the features of node </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sidRPr="00AD016A">
        <w:rPr>
          <w:rFonts w:ascii="Times New Roman" w:hAnsi="Times New Roman" w:cs="Times New Roman"/>
        </w:rPr>
        <w:t xml:space="preserve">. A lower value of the function </w:t>
      </w:r>
      <w:r w:rsidRPr="00AD016A">
        <w:rPr>
          <w:rFonts w:ascii="Times New Roman" w:hAnsi="Times New Roman" w:cs="Times New Roman"/>
          <w:i/>
          <w:iCs/>
        </w:rPr>
        <w:t>L</w:t>
      </w:r>
      <w:r w:rsidRPr="00AD016A">
        <w:rPr>
          <w:rFonts w:ascii="Times New Roman" w:hAnsi="Times New Roman" w:cs="Times New Roman"/>
        </w:rPr>
        <w:t xml:space="preserve"> indicates greater spacing uniformity of mask decomposition. Polygons with the same features are assigned to the same sub-layout for exposure.</w:t>
      </w:r>
    </w:p>
    <w:p w14:paraId="575BD07B" w14:textId="42F199D4" w:rsidR="00BC34A9" w:rsidRDefault="00AD016A" w:rsidP="00242683">
      <w:pPr>
        <w:spacing w:after="0"/>
        <w:ind w:firstLineChars="100" w:firstLine="220"/>
        <w:jc w:val="both"/>
        <w:rPr>
          <w:rFonts w:ascii="Times New Roman" w:hAnsi="Times New Roman" w:cs="Times New Roman"/>
        </w:rPr>
      </w:pPr>
      <w:r w:rsidRPr="00AD016A">
        <w:rPr>
          <w:rFonts w:ascii="Times New Roman" w:hAnsi="Times New Roman" w:cs="Times New Roman"/>
        </w:rPr>
        <w:t xml:space="preserve">If each polygon is regarded as a variable, it will lead to a large </w:t>
      </w:r>
      <w:r w:rsidR="00742A99">
        <w:rPr>
          <w:rFonts w:ascii="Times New Roman" w:hAnsi="Times New Roman" w:cs="Times New Roman"/>
        </w:rPr>
        <w:t>number</w:t>
      </w:r>
      <w:r w:rsidRPr="00AD016A">
        <w:rPr>
          <w:rFonts w:ascii="Times New Roman" w:hAnsi="Times New Roman" w:cs="Times New Roman"/>
        </w:rPr>
        <w:t xml:space="preserve"> of variables, resulting in a decline in the convergence performance of the genetic algorithm. In order to reduce the scale of variables, we propose a genetic algorithm for graph prior knowledge embedding for mask decomposition. As shown in Algorithm S4, the number of multiple exposures </w:t>
      </w:r>
      <w:r w:rsidRPr="00AD016A">
        <w:rPr>
          <w:rFonts w:ascii="Times New Roman" w:hAnsi="Times New Roman" w:cs="Times New Roman"/>
          <w:i/>
          <w:iCs/>
        </w:rPr>
        <w:t>n</w:t>
      </w:r>
      <w:r w:rsidRPr="00AD016A">
        <w:rPr>
          <w:rFonts w:ascii="Times New Roman" w:hAnsi="Times New Roman" w:cs="Times New Roman"/>
        </w:rPr>
        <w:t xml:space="preserve"> needs to be input, and then the input digital mask is processed to establish a conflict graph </w:t>
      </w:r>
      <m:oMath>
        <m:sSub>
          <m:sSubPr>
            <m:ctrlPr>
              <w:rPr>
                <w:rFonts w:ascii="Cambria Math" w:hAnsi="Cambria Math" w:cs="Times New Roman"/>
              </w:rPr>
            </m:ctrlPr>
          </m:sSubPr>
          <m:e>
            <m:r>
              <w:rPr>
                <w:rFonts w:ascii="Cambria Math" w:hAnsi="Cambria Math" w:cs="Times New Roman"/>
              </w:rPr>
              <m:t>G</m:t>
            </m:r>
          </m:e>
          <m:sub>
            <m:r>
              <w:rPr>
                <w:rFonts w:ascii="Cambria Math" w:hAnsi="Cambria Math" w:cs="Times New Roman"/>
              </w:rPr>
              <m:t>c</m:t>
            </m:r>
          </m:sub>
        </m:sSub>
      </m:oMath>
      <w:r w:rsidRPr="00AD016A">
        <w:rPr>
          <w:rFonts w:ascii="Times New Roman" w:hAnsi="Times New Roman" w:cs="Times New Roman"/>
        </w:rPr>
        <w:t xml:space="preserve">. At the </w:t>
      </w:r>
      <w:r w:rsidRPr="00AD016A">
        <w:rPr>
          <w:rFonts w:ascii="Times New Roman" w:hAnsi="Times New Roman" w:cs="Times New Roman"/>
        </w:rPr>
        <w:lastRenderedPageBreak/>
        <w:t xml:space="preserve">same time, </w:t>
      </w:r>
      <m:oMath>
        <m:sSub>
          <m:sSubPr>
            <m:ctrlPr>
              <w:rPr>
                <w:rFonts w:ascii="Cambria Math" w:hAnsi="Cambria Math" w:cs="Times New Roman"/>
              </w:rPr>
            </m:ctrlPr>
          </m:sSubPr>
          <m:e>
            <m:r>
              <w:rPr>
                <w:rFonts w:ascii="Cambria Math" w:hAnsi="Cambria Math" w:cs="Times New Roman"/>
              </w:rPr>
              <m:t>G</m:t>
            </m:r>
          </m:e>
          <m:sub>
            <m:r>
              <w:rPr>
                <w:rFonts w:ascii="Cambria Math" w:hAnsi="Cambria Math" w:cs="Times New Roman"/>
              </w:rPr>
              <m:t>c</m:t>
            </m:r>
          </m:sub>
        </m:sSub>
      </m:oMath>
      <w:r w:rsidRPr="00AD016A">
        <w:rPr>
          <w:rFonts w:ascii="Times New Roman" w:hAnsi="Times New Roman" w:cs="Times New Roman"/>
        </w:rPr>
        <w:t xml:space="preserve">  is divided into multiple subgraphs. Each node in the subgraph is connected to other nodes in the same subgraph by at least one edge. There is no edge between any two nodes from different subgraphs. The set of features (feature list) of all nodes in a subgraph is considered a gene. Genetic algorithm has multiple mutation algorithms as shown in Algorithm S3 to make it jump out of </w:t>
      </w:r>
      <w:r w:rsidR="00742A99">
        <w:rPr>
          <w:rFonts w:ascii="Times New Roman" w:hAnsi="Times New Roman" w:cs="Times New Roman"/>
        </w:rPr>
        <w:t xml:space="preserve">the </w:t>
      </w:r>
      <w:r w:rsidRPr="00AD016A">
        <w:rPr>
          <w:rFonts w:ascii="Times New Roman" w:hAnsi="Times New Roman" w:cs="Times New Roman"/>
        </w:rPr>
        <w:t xml:space="preserve">local optimum. The first mutation algorithm is to randomly transform the feature list of the subgraph. For example, for triple exposure, the original of 1 is changed to 0, the original 2 is changed to 1, and the original 0 is changed to 2. This can make the decomposition of different subgraphs recombine without generating new conflicts to find a more evenly spaced decomposition result. The second mutation algorithm is to randomly pick subgraphs and recalculate the feature list using Algorithm S1. </w:t>
      </w:r>
    </w:p>
    <w:p w14:paraId="240C52FF" w14:textId="3A4C8F6A" w:rsidR="00AD016A" w:rsidRPr="00AD016A" w:rsidRDefault="00AD016A" w:rsidP="00242683">
      <w:pPr>
        <w:spacing w:after="0"/>
        <w:ind w:firstLineChars="100" w:firstLine="220"/>
        <w:jc w:val="both"/>
        <w:rPr>
          <w:rFonts w:ascii="Times New Roman" w:hAnsi="Times New Roman" w:cs="Times New Roman"/>
        </w:rPr>
      </w:pPr>
      <w:r w:rsidRPr="00AD016A">
        <w:rPr>
          <w:rFonts w:ascii="Times New Roman" w:hAnsi="Times New Roman" w:cs="Times New Roman"/>
        </w:rPr>
        <w:t>In order to reduce the computational complexity, in the process of individual initialization, we save multiple feature lists of each subgraph. When it is necessary to recalculate the feature list of a subgraph, we either randomly sample from the saved feature list or recompute a new feature list. This can reduce the running time of the algorithm and ensure that a better decomposition is regenerated with a certain probability to jump out of the local optimum. In particular, in double exposure, the feature list of each submap can simply perform a bitwise NOT operation when mutating. In the gene crossover stage, the feature list of the same subgraph of different individuals are randomly selected and exchanged to generate new individuals.</w:t>
      </w:r>
    </w:p>
    <w:p w14:paraId="07D8C127" w14:textId="4B02AB7D" w:rsidR="00AD016A" w:rsidRPr="00AD016A" w:rsidRDefault="00AD016A" w:rsidP="002B2F92">
      <w:pPr>
        <w:spacing w:after="0"/>
        <w:ind w:firstLineChars="100" w:firstLine="220"/>
        <w:jc w:val="both"/>
        <w:rPr>
          <w:rFonts w:ascii="Times New Roman" w:hAnsi="Times New Roman" w:cs="Times New Roman"/>
        </w:rPr>
      </w:pPr>
      <w:r w:rsidRPr="00AD016A">
        <w:rPr>
          <w:rFonts w:ascii="Times New Roman" w:hAnsi="Times New Roman" w:cs="Times New Roman"/>
        </w:rPr>
        <w:t>The genetic algorithm performs well in achieving satisfactory mask decomposition solutions when dealing with small variable scales. However, due to the nature of the genetic algorithm, as variable scales increase, as demonstrated by Layout 3 shown in Table S1, a notable performance decline occurs due to the expanded search space. We briefly discuss the algorithm why genetic algorithms are difficult to solve large-scale layouts</w:t>
      </w:r>
      <w:r w:rsidR="00742A99">
        <w:rPr>
          <w:rFonts w:ascii="Times New Roman" w:hAnsi="Times New Roman" w:cs="Times New Roman"/>
        </w:rPr>
        <w:t>,</w:t>
      </w:r>
      <w:r w:rsidRPr="00AD016A">
        <w:rPr>
          <w:rFonts w:ascii="Times New Roman" w:hAnsi="Times New Roman" w:cs="Times New Roman"/>
        </w:rPr>
        <w:t xml:space="preserve"> and gradient algorithms are more large-scale friendly. Genetic algorithms require an ample number of individuals to undergo multiple gene mutations and exchanges to break free from local optima, which leads to poorer optimization results and increased runtimes when dealing with larger variable scales.</w:t>
      </w:r>
    </w:p>
    <w:p w14:paraId="2176B7B5" w14:textId="77777777" w:rsidR="00AD016A" w:rsidRPr="00AD016A" w:rsidRDefault="00AD016A" w:rsidP="00AD016A">
      <w:pPr>
        <w:rPr>
          <w:rFonts w:ascii="Times New Roman" w:hAnsi="Times New Roman" w:cs="Times New Roman"/>
          <w:lang w:eastAsia="zh-CN"/>
        </w:rPr>
      </w:pPr>
      <w:r w:rsidRPr="00AD016A">
        <w:rPr>
          <w:rFonts w:ascii="Times New Roman" w:hAnsi="Times New Roman" w:cs="Times New Roman"/>
          <w:noProof/>
        </w:rPr>
        <w:lastRenderedPageBreak/>
        <mc:AlternateContent>
          <mc:Choice Requires="wps">
            <w:drawing>
              <wp:anchor distT="0" distB="0" distL="114300" distR="114300" simplePos="0" relativeHeight="251659264" behindDoc="0" locked="0" layoutInCell="1" allowOverlap="1" wp14:anchorId="2D21A949" wp14:editId="5CB1A6BE">
                <wp:simplePos x="0" y="0"/>
                <wp:positionH relativeFrom="column">
                  <wp:posOffset>330200</wp:posOffset>
                </wp:positionH>
                <wp:positionV relativeFrom="paragraph">
                  <wp:posOffset>497205</wp:posOffset>
                </wp:positionV>
                <wp:extent cx="4578841" cy="2875280"/>
                <wp:effectExtent l="0" t="0" r="0" b="1270"/>
                <wp:wrapNone/>
                <wp:docPr id="1073199106"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841" cy="287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D8A3F" w14:textId="77777777" w:rsidR="00AD016A" w:rsidRPr="00BA43DB" w:rsidRDefault="00AD016A" w:rsidP="00AD016A">
                            <w:pPr>
                              <w:kinsoku w:val="0"/>
                              <w:overflowPunct w:val="0"/>
                              <w:textAlignment w:val="baseline"/>
                              <w:rPr>
                                <w:rFonts w:eastAsia="宋体" w:cs="宋体"/>
                                <w:kern w:val="2"/>
                                <w:sz w:val="20"/>
                                <w:szCs w:val="20"/>
                              </w:rPr>
                            </w:pPr>
                            <w:r w:rsidRPr="00BA43DB">
                              <w:rPr>
                                <w:rFonts w:eastAsia="宋体" w:cs="宋体"/>
                                <w:kern w:val="2"/>
                                <w:sz w:val="20"/>
                                <w:szCs w:val="20"/>
                              </w:rPr>
                              <w:t>Input: individual genes, mutation probability</w:t>
                            </w:r>
                          </w:p>
                          <w:p w14:paraId="211D812F" w14:textId="77777777" w:rsidR="00AD016A" w:rsidRPr="00BA43DB" w:rsidRDefault="00AD016A" w:rsidP="00AD016A">
                            <w:pPr>
                              <w:kinsoku w:val="0"/>
                              <w:overflowPunct w:val="0"/>
                              <w:textAlignment w:val="baseline"/>
                              <w:rPr>
                                <w:rFonts w:eastAsia="宋体" w:cs="宋体"/>
                                <w:kern w:val="2"/>
                                <w:sz w:val="20"/>
                                <w:szCs w:val="20"/>
                              </w:rPr>
                            </w:pPr>
                            <w:r w:rsidRPr="00BA43DB">
                              <w:rPr>
                                <w:rFonts w:eastAsia="宋体" w:cs="宋体"/>
                                <w:kern w:val="2"/>
                                <w:sz w:val="20"/>
                                <w:szCs w:val="20"/>
                              </w:rPr>
                              <w:t>Output: mutated individual genes</w:t>
                            </w:r>
                          </w:p>
                          <w:p w14:paraId="03F1A9F1" w14:textId="77777777" w:rsidR="00AD016A" w:rsidRPr="00BA43DB" w:rsidRDefault="00AD016A" w:rsidP="00AD016A">
                            <w:pPr>
                              <w:kinsoku w:val="0"/>
                              <w:overflowPunct w:val="0"/>
                              <w:textAlignment w:val="baseline"/>
                              <w:rPr>
                                <w:rFonts w:eastAsia="宋体" w:cs="宋体"/>
                                <w:kern w:val="2"/>
                                <w:sz w:val="20"/>
                                <w:szCs w:val="20"/>
                              </w:rPr>
                            </w:pPr>
                            <w:r w:rsidRPr="00BA43DB">
                              <w:rPr>
                                <w:rFonts w:eastAsia="宋体" w:cs="宋体"/>
                                <w:kern w:val="2"/>
                                <w:sz w:val="20"/>
                                <w:szCs w:val="20"/>
                              </w:rPr>
                              <w:t>1. For the feature of the polygon feature in the subgraph in each individual, perform the following operations</w:t>
                            </w:r>
                            <w:r>
                              <w:rPr>
                                <w:rFonts w:eastAsia="宋体" w:cs="宋体" w:hint="eastAsia"/>
                                <w:kern w:val="2"/>
                                <w:sz w:val="20"/>
                                <w:szCs w:val="20"/>
                              </w:rPr>
                              <w:t>：</w:t>
                            </w:r>
                          </w:p>
                          <w:p w14:paraId="69112910" w14:textId="77777777" w:rsidR="00AD016A" w:rsidRPr="00BA43DB" w:rsidRDefault="00AD016A" w:rsidP="00AD016A">
                            <w:pPr>
                              <w:kinsoku w:val="0"/>
                              <w:overflowPunct w:val="0"/>
                              <w:textAlignment w:val="baseline"/>
                              <w:rPr>
                                <w:rFonts w:eastAsia="宋体" w:cs="宋体"/>
                                <w:kern w:val="2"/>
                                <w:sz w:val="20"/>
                                <w:szCs w:val="20"/>
                              </w:rPr>
                            </w:pPr>
                            <w:r w:rsidRPr="00BA43DB">
                              <w:rPr>
                                <w:rFonts w:eastAsia="宋体" w:cs="宋体"/>
                                <w:kern w:val="2"/>
                                <w:sz w:val="20"/>
                                <w:szCs w:val="20"/>
                              </w:rPr>
                              <w:t xml:space="preserve">2. </w:t>
                            </w:r>
                            <w:r w:rsidRPr="00D00FE0">
                              <w:rPr>
                                <w:rFonts w:eastAsia="宋体" w:cs="宋体"/>
                                <w:kern w:val="2"/>
                                <w:sz w:val="20"/>
                                <w:szCs w:val="20"/>
                              </w:rPr>
                              <w:t>If the random number from 0 to 1 is less than the mutation probability:</w:t>
                            </w:r>
                          </w:p>
                          <w:p w14:paraId="52613296" w14:textId="77777777" w:rsidR="00AD016A" w:rsidRPr="00BA43DB" w:rsidRDefault="00AD016A" w:rsidP="00AD016A">
                            <w:pPr>
                              <w:kinsoku w:val="0"/>
                              <w:overflowPunct w:val="0"/>
                              <w:textAlignment w:val="baseline"/>
                              <w:rPr>
                                <w:rFonts w:eastAsia="宋体" w:cs="宋体"/>
                                <w:kern w:val="2"/>
                                <w:sz w:val="20"/>
                                <w:szCs w:val="20"/>
                              </w:rPr>
                            </w:pPr>
                            <w:r w:rsidRPr="00BA43DB">
                              <w:rPr>
                                <w:rFonts w:eastAsia="宋体" w:cs="宋体"/>
                                <w:kern w:val="2"/>
                                <w:sz w:val="20"/>
                                <w:szCs w:val="20"/>
                              </w:rPr>
                              <w:t xml:space="preserve">3. Randomly transform the feature of polygon features in the </w:t>
                            </w:r>
                            <w:r w:rsidRPr="00946BA3">
                              <w:t>subgraph</w:t>
                            </w:r>
                          </w:p>
                          <w:p w14:paraId="75DE9448" w14:textId="77777777" w:rsidR="00AD016A" w:rsidRPr="00BA43DB" w:rsidRDefault="00AD016A" w:rsidP="00AD016A">
                            <w:pPr>
                              <w:kinsoku w:val="0"/>
                              <w:overflowPunct w:val="0"/>
                              <w:textAlignment w:val="baseline"/>
                              <w:rPr>
                                <w:rFonts w:eastAsia="宋体" w:cs="宋体"/>
                                <w:kern w:val="2"/>
                                <w:sz w:val="20"/>
                                <w:szCs w:val="20"/>
                              </w:rPr>
                            </w:pPr>
                            <w:r w:rsidRPr="00BA43DB">
                              <w:rPr>
                                <w:rFonts w:eastAsia="宋体" w:cs="宋体"/>
                                <w:kern w:val="2"/>
                                <w:sz w:val="20"/>
                                <w:szCs w:val="20"/>
                              </w:rPr>
                              <w:t xml:space="preserve">4. </w:t>
                            </w:r>
                            <w:r w:rsidRPr="00D00FE0">
                              <w:rPr>
                                <w:rFonts w:eastAsia="宋体" w:cs="宋体"/>
                                <w:kern w:val="2"/>
                                <w:sz w:val="20"/>
                                <w:szCs w:val="20"/>
                              </w:rPr>
                              <w:t>If the random number from 0 to 1 is less than the mutation probability</w:t>
                            </w:r>
                            <w:r w:rsidRPr="00BA43DB">
                              <w:rPr>
                                <w:rFonts w:eastAsia="宋体" w:cs="宋体"/>
                                <w:kern w:val="2"/>
                                <w:sz w:val="20"/>
                                <w:szCs w:val="20"/>
                              </w:rPr>
                              <w:t>:</w:t>
                            </w:r>
                          </w:p>
                          <w:p w14:paraId="76EB8EA8" w14:textId="77777777" w:rsidR="00AD016A" w:rsidRPr="00252388" w:rsidRDefault="00AD016A" w:rsidP="00AD016A">
                            <w:pPr>
                              <w:kinsoku w:val="0"/>
                              <w:overflowPunct w:val="0"/>
                              <w:textAlignment w:val="baseline"/>
                              <w:rPr>
                                <w:rFonts w:eastAsia="宋体" w:cs="宋体"/>
                                <w:kern w:val="2"/>
                                <w:sz w:val="20"/>
                                <w:szCs w:val="20"/>
                              </w:rPr>
                            </w:pPr>
                            <w:r w:rsidRPr="00BA43DB">
                              <w:rPr>
                                <w:rFonts w:eastAsia="宋体" w:cs="宋体"/>
                                <w:kern w:val="2"/>
                                <w:sz w:val="20"/>
                                <w:szCs w:val="20"/>
                              </w:rPr>
                              <w:t xml:space="preserve">5. </w:t>
                            </w:r>
                            <w:r w:rsidRPr="00D00FE0">
                              <w:rPr>
                                <w:rFonts w:eastAsia="宋体" w:cs="宋体"/>
                                <w:kern w:val="2"/>
                                <w:sz w:val="20"/>
                                <w:szCs w:val="20"/>
                              </w:rPr>
                              <w:t xml:space="preserve">Recalculate the feature of this subgraph according to </w:t>
                            </w:r>
                            <w:r>
                              <w:rPr>
                                <w:rFonts w:eastAsia="宋体" w:cs="宋体"/>
                                <w:kern w:val="2"/>
                                <w:sz w:val="20"/>
                                <w:szCs w:val="20"/>
                              </w:rPr>
                              <w:t>Al</w:t>
                            </w:r>
                            <w:r w:rsidRPr="00D00FE0">
                              <w:rPr>
                                <w:rFonts w:eastAsia="宋体" w:cs="宋体"/>
                                <w:kern w:val="2"/>
                                <w:sz w:val="20"/>
                                <w:szCs w:val="20"/>
                              </w:rPr>
                              <w:t xml:space="preserve">gorithm </w:t>
                            </w:r>
                            <w:r>
                              <w:rPr>
                                <w:rFonts w:eastAsia="宋体" w:cs="宋体"/>
                                <w:kern w:val="2"/>
                                <w:sz w:val="20"/>
                                <w:szCs w:val="20"/>
                              </w:rPr>
                              <w:t>S</w:t>
                            </w:r>
                            <w:r>
                              <w:rPr>
                                <w:rFonts w:eastAsia="宋体" w:cs="宋体" w:hint="eastAsia"/>
                                <w:kern w:val="2"/>
                                <w:sz w:val="20"/>
                                <w:szCs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1A949" id="文本框 1" o:spid="_x0000_s1042" type="#_x0000_t202" style="position:absolute;margin-left:26pt;margin-top:39.15pt;width:360.55pt;height:22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" filled="f" stroked="f">
                <v:textbox>
                  <w:txbxContent>
                    <w:p w14:paraId="4F2D8A3F" w14:textId="77777777" w:rsidR="00AD016A" w:rsidRPr="00BA43DB" w:rsidRDefault="00AD016A" w:rsidP="00AD016A">
                      <w:pPr>
                        <w:kinsoku w:val="0"/>
                        <w:overflowPunct w:val="0"/>
                        <w:textAlignment w:val="baseline"/>
                        <w:rPr>
                          <w:rFonts w:eastAsia="宋体" w:cs="宋体"/>
                          <w:kern w:val="2"/>
                          <w:sz w:val="20"/>
                          <w:szCs w:val="20"/>
                        </w:rPr>
                      </w:pPr>
                      <w:r w:rsidRPr="00BA43DB">
                        <w:rPr>
                          <w:rFonts w:eastAsia="宋体" w:cs="宋体"/>
                          <w:kern w:val="2"/>
                          <w:sz w:val="20"/>
                          <w:szCs w:val="20"/>
                        </w:rPr>
                        <w:t>Input: individual genes, mutation probability</w:t>
                      </w:r>
                    </w:p>
                    <w:p w14:paraId="211D812F" w14:textId="77777777" w:rsidR="00AD016A" w:rsidRPr="00BA43DB" w:rsidRDefault="00AD016A" w:rsidP="00AD016A">
                      <w:pPr>
                        <w:kinsoku w:val="0"/>
                        <w:overflowPunct w:val="0"/>
                        <w:textAlignment w:val="baseline"/>
                        <w:rPr>
                          <w:rFonts w:eastAsia="宋体" w:cs="宋体"/>
                          <w:kern w:val="2"/>
                          <w:sz w:val="20"/>
                          <w:szCs w:val="20"/>
                        </w:rPr>
                      </w:pPr>
                      <w:r w:rsidRPr="00BA43DB">
                        <w:rPr>
                          <w:rFonts w:eastAsia="宋体" w:cs="宋体"/>
                          <w:kern w:val="2"/>
                          <w:sz w:val="20"/>
                          <w:szCs w:val="20"/>
                        </w:rPr>
                        <w:t>Output: mutated individual genes</w:t>
                      </w:r>
                    </w:p>
                    <w:p w14:paraId="03F1A9F1" w14:textId="77777777" w:rsidR="00AD016A" w:rsidRPr="00BA43DB" w:rsidRDefault="00AD016A" w:rsidP="00AD016A">
                      <w:pPr>
                        <w:kinsoku w:val="0"/>
                        <w:overflowPunct w:val="0"/>
                        <w:textAlignment w:val="baseline"/>
                        <w:rPr>
                          <w:rFonts w:eastAsia="宋体" w:cs="宋体"/>
                          <w:kern w:val="2"/>
                          <w:sz w:val="20"/>
                          <w:szCs w:val="20"/>
                        </w:rPr>
                      </w:pPr>
                      <w:r w:rsidRPr="00BA43DB">
                        <w:rPr>
                          <w:rFonts w:eastAsia="宋体" w:cs="宋体"/>
                          <w:kern w:val="2"/>
                          <w:sz w:val="20"/>
                          <w:szCs w:val="20"/>
                        </w:rPr>
                        <w:t xml:space="preserve">1. For the feature of the polygon feature in the subgraph in </w:t>
                      </w:r>
                      <w:proofErr w:type="gramStart"/>
                      <w:r w:rsidRPr="00BA43DB">
                        <w:rPr>
                          <w:rFonts w:eastAsia="宋体" w:cs="宋体"/>
                          <w:kern w:val="2"/>
                          <w:sz w:val="20"/>
                          <w:szCs w:val="20"/>
                        </w:rPr>
                        <w:t>each individual</w:t>
                      </w:r>
                      <w:proofErr w:type="gramEnd"/>
                      <w:r w:rsidRPr="00BA43DB">
                        <w:rPr>
                          <w:rFonts w:eastAsia="宋体" w:cs="宋体"/>
                          <w:kern w:val="2"/>
                          <w:sz w:val="20"/>
                          <w:szCs w:val="20"/>
                        </w:rPr>
                        <w:t>, perform the following operations</w:t>
                      </w:r>
                      <w:r>
                        <w:rPr>
                          <w:rFonts w:eastAsia="宋体" w:cs="宋体" w:hint="eastAsia"/>
                          <w:kern w:val="2"/>
                          <w:sz w:val="20"/>
                          <w:szCs w:val="20"/>
                        </w:rPr>
                        <w:t>：</w:t>
                      </w:r>
                    </w:p>
                    <w:p w14:paraId="69112910" w14:textId="77777777" w:rsidR="00AD016A" w:rsidRPr="00BA43DB" w:rsidRDefault="00AD016A" w:rsidP="00AD016A">
                      <w:pPr>
                        <w:kinsoku w:val="0"/>
                        <w:overflowPunct w:val="0"/>
                        <w:textAlignment w:val="baseline"/>
                        <w:rPr>
                          <w:rFonts w:eastAsia="宋体" w:cs="宋体"/>
                          <w:kern w:val="2"/>
                          <w:sz w:val="20"/>
                          <w:szCs w:val="20"/>
                        </w:rPr>
                      </w:pPr>
                      <w:r w:rsidRPr="00BA43DB">
                        <w:rPr>
                          <w:rFonts w:eastAsia="宋体" w:cs="宋体"/>
                          <w:kern w:val="2"/>
                          <w:sz w:val="20"/>
                          <w:szCs w:val="20"/>
                        </w:rPr>
                        <w:t xml:space="preserve">2. </w:t>
                      </w:r>
                      <w:r w:rsidRPr="00D00FE0">
                        <w:rPr>
                          <w:rFonts w:eastAsia="宋体" w:cs="宋体"/>
                          <w:kern w:val="2"/>
                          <w:sz w:val="20"/>
                          <w:szCs w:val="20"/>
                        </w:rPr>
                        <w:t>If the random number from 0 to 1 is less than the mutation probability:</w:t>
                      </w:r>
                    </w:p>
                    <w:p w14:paraId="52613296" w14:textId="77777777" w:rsidR="00AD016A" w:rsidRPr="00BA43DB" w:rsidRDefault="00AD016A" w:rsidP="00AD016A">
                      <w:pPr>
                        <w:kinsoku w:val="0"/>
                        <w:overflowPunct w:val="0"/>
                        <w:textAlignment w:val="baseline"/>
                        <w:rPr>
                          <w:rFonts w:eastAsia="宋体" w:cs="宋体"/>
                          <w:kern w:val="2"/>
                          <w:sz w:val="20"/>
                          <w:szCs w:val="20"/>
                        </w:rPr>
                      </w:pPr>
                      <w:r w:rsidRPr="00BA43DB">
                        <w:rPr>
                          <w:rFonts w:eastAsia="宋体" w:cs="宋体"/>
                          <w:kern w:val="2"/>
                          <w:sz w:val="20"/>
                          <w:szCs w:val="20"/>
                        </w:rPr>
                        <w:t xml:space="preserve">3. Randomly transform the feature of polygon features in the </w:t>
                      </w:r>
                      <w:r w:rsidRPr="00946BA3">
                        <w:t>subgraph</w:t>
                      </w:r>
                    </w:p>
                    <w:p w14:paraId="75DE9448" w14:textId="77777777" w:rsidR="00AD016A" w:rsidRPr="00BA43DB" w:rsidRDefault="00AD016A" w:rsidP="00AD016A">
                      <w:pPr>
                        <w:kinsoku w:val="0"/>
                        <w:overflowPunct w:val="0"/>
                        <w:textAlignment w:val="baseline"/>
                        <w:rPr>
                          <w:rFonts w:eastAsia="宋体" w:cs="宋体"/>
                          <w:kern w:val="2"/>
                          <w:sz w:val="20"/>
                          <w:szCs w:val="20"/>
                        </w:rPr>
                      </w:pPr>
                      <w:r w:rsidRPr="00BA43DB">
                        <w:rPr>
                          <w:rFonts w:eastAsia="宋体" w:cs="宋体"/>
                          <w:kern w:val="2"/>
                          <w:sz w:val="20"/>
                          <w:szCs w:val="20"/>
                        </w:rPr>
                        <w:t xml:space="preserve">4. </w:t>
                      </w:r>
                      <w:r w:rsidRPr="00D00FE0">
                        <w:rPr>
                          <w:rFonts w:eastAsia="宋体" w:cs="宋体"/>
                          <w:kern w:val="2"/>
                          <w:sz w:val="20"/>
                          <w:szCs w:val="20"/>
                        </w:rPr>
                        <w:t>If the random number from 0 to 1 is less than the mutation probability</w:t>
                      </w:r>
                      <w:r w:rsidRPr="00BA43DB">
                        <w:rPr>
                          <w:rFonts w:eastAsia="宋体" w:cs="宋体"/>
                          <w:kern w:val="2"/>
                          <w:sz w:val="20"/>
                          <w:szCs w:val="20"/>
                        </w:rPr>
                        <w:t>:</w:t>
                      </w:r>
                    </w:p>
                    <w:p w14:paraId="76EB8EA8" w14:textId="77777777" w:rsidR="00AD016A" w:rsidRPr="00252388" w:rsidRDefault="00AD016A" w:rsidP="00AD016A">
                      <w:pPr>
                        <w:kinsoku w:val="0"/>
                        <w:overflowPunct w:val="0"/>
                        <w:textAlignment w:val="baseline"/>
                        <w:rPr>
                          <w:rFonts w:eastAsia="宋体" w:cs="宋体"/>
                          <w:kern w:val="2"/>
                          <w:sz w:val="20"/>
                          <w:szCs w:val="20"/>
                        </w:rPr>
                      </w:pPr>
                      <w:r w:rsidRPr="00BA43DB">
                        <w:rPr>
                          <w:rFonts w:eastAsia="宋体" w:cs="宋体"/>
                          <w:kern w:val="2"/>
                          <w:sz w:val="20"/>
                          <w:szCs w:val="20"/>
                        </w:rPr>
                        <w:t xml:space="preserve">5. </w:t>
                      </w:r>
                      <w:r w:rsidRPr="00D00FE0">
                        <w:rPr>
                          <w:rFonts w:eastAsia="宋体" w:cs="宋体"/>
                          <w:kern w:val="2"/>
                          <w:sz w:val="20"/>
                          <w:szCs w:val="20"/>
                        </w:rPr>
                        <w:t xml:space="preserve">Recalculate the feature of this subgraph according to </w:t>
                      </w:r>
                      <w:r>
                        <w:rPr>
                          <w:rFonts w:eastAsia="宋体" w:cs="宋体"/>
                          <w:kern w:val="2"/>
                          <w:sz w:val="20"/>
                          <w:szCs w:val="20"/>
                        </w:rPr>
                        <w:t>Al</w:t>
                      </w:r>
                      <w:r w:rsidRPr="00D00FE0">
                        <w:rPr>
                          <w:rFonts w:eastAsia="宋体" w:cs="宋体"/>
                          <w:kern w:val="2"/>
                          <w:sz w:val="20"/>
                          <w:szCs w:val="20"/>
                        </w:rPr>
                        <w:t xml:space="preserve">gorithm </w:t>
                      </w:r>
                      <w:r>
                        <w:rPr>
                          <w:rFonts w:eastAsia="宋体" w:cs="宋体"/>
                          <w:kern w:val="2"/>
                          <w:sz w:val="20"/>
                          <w:szCs w:val="20"/>
                        </w:rPr>
                        <w:t>S</w:t>
                      </w:r>
                      <w:r>
                        <w:rPr>
                          <w:rFonts w:eastAsia="宋体" w:cs="宋体" w:hint="eastAsia"/>
                          <w:kern w:val="2"/>
                          <w:sz w:val="20"/>
                          <w:szCs w:val="20"/>
                        </w:rPr>
                        <w:t>1</w:t>
                      </w:r>
                    </w:p>
                  </w:txbxContent>
                </v:textbox>
              </v:shape>
            </w:pict>
          </mc:Fallback>
        </mc:AlternateContent>
      </w:r>
      <w:r w:rsidRPr="00AD016A">
        <w:rPr>
          <w:rFonts w:ascii="Times New Roman" w:hAnsi="Times New Roman" w:cs="Times New Roman"/>
          <w:noProof/>
        </w:rPr>
        <mc:AlternateContent>
          <mc:Choice Requires="wpc">
            <w:drawing>
              <wp:inline distT="0" distB="0" distL="0" distR="0" wp14:anchorId="5B7D67A0" wp14:editId="085056C0">
                <wp:extent cx="5144770" cy="3347720"/>
                <wp:effectExtent l="0" t="0" r="0" b="5080"/>
                <wp:docPr id="22" name="画布 240618040"/>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s:wsp>
                        <wps:cNvPr id="771373173" name="直接连接符 686324335"/>
                        <wps:cNvCnPr>
                          <a:cxnSpLocks noChangeShapeType="1"/>
                        </wps:cNvCnPr>
                        <wps:spPr bwMode="auto">
                          <a:xfrm>
                            <a:off x="421640" y="377190"/>
                            <a:ext cx="4521835"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33127780" name="直接连接符 561161286"/>
                        <wps:cNvCnPr>
                          <a:cxnSpLocks noChangeShapeType="1"/>
                        </wps:cNvCnPr>
                        <wps:spPr bwMode="auto">
                          <a:xfrm>
                            <a:off x="424815" y="423545"/>
                            <a:ext cx="4521200"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286129298" name="直接连接符 34"/>
                        <wps:cNvCnPr>
                          <a:cxnSpLocks noChangeShapeType="1"/>
                        </wps:cNvCnPr>
                        <wps:spPr bwMode="auto">
                          <a:xfrm>
                            <a:off x="425450" y="3183255"/>
                            <a:ext cx="4521200"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48016380" name="直接连接符 35"/>
                        <wps:cNvCnPr>
                          <a:cxnSpLocks noChangeShapeType="1"/>
                        </wps:cNvCnPr>
                        <wps:spPr bwMode="auto">
                          <a:xfrm>
                            <a:off x="426720" y="3244850"/>
                            <a:ext cx="4520565"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010300134" name="文本框 4"/>
                        <wps:cNvSpPr txBox="1">
                          <a:spLocks noChangeArrowheads="1"/>
                        </wps:cNvSpPr>
                        <wps:spPr bwMode="auto">
                          <a:xfrm>
                            <a:off x="572770" y="80645"/>
                            <a:ext cx="439102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1C69E" w14:textId="77777777" w:rsidR="00AD016A" w:rsidRPr="003D015B" w:rsidRDefault="00AD016A" w:rsidP="00AD016A">
                              <w:pPr>
                                <w:jc w:val="center"/>
                                <w:rPr>
                                  <w:rFonts w:eastAsia="宋体"/>
                                  <w:sz w:val="20"/>
                                  <w:szCs w:val="20"/>
                                </w:rPr>
                              </w:pPr>
                              <w:r w:rsidRPr="00BA43DB">
                                <w:rPr>
                                  <w:rFonts w:eastAsia="宋体"/>
                                  <w:sz w:val="20"/>
                                  <w:szCs w:val="20"/>
                                </w:rPr>
                                <w:t>Algorithm.</w:t>
                              </w:r>
                              <w:r>
                                <w:rPr>
                                  <w:rFonts w:eastAsia="宋体"/>
                                  <w:sz w:val="20"/>
                                  <w:szCs w:val="20"/>
                                </w:rPr>
                                <w:t xml:space="preserve"> S</w:t>
                              </w:r>
                              <w:r>
                                <w:rPr>
                                  <w:rFonts w:eastAsia="宋体" w:hint="eastAsia"/>
                                  <w:sz w:val="20"/>
                                  <w:szCs w:val="20"/>
                                </w:rPr>
                                <w:t>3</w:t>
                              </w:r>
                              <w:r w:rsidRPr="00BA43DB">
                                <w:rPr>
                                  <w:rFonts w:eastAsia="宋体"/>
                                  <w:sz w:val="20"/>
                                  <w:szCs w:val="20"/>
                                </w:rPr>
                                <w:t xml:space="preserve"> Individual Gene Mutation Algorithm </w:t>
                              </w:r>
                            </w:p>
                            <w:p w14:paraId="514D6DF8" w14:textId="77777777" w:rsidR="00AD016A" w:rsidRPr="003D015B" w:rsidRDefault="00AD016A" w:rsidP="00AD016A">
                              <w:pPr>
                                <w:jc w:val="center"/>
                                <w:rPr>
                                  <w:rFonts w:eastAsia="宋体"/>
                                  <w:sz w:val="20"/>
                                  <w:szCs w:val="20"/>
                                </w:rPr>
                              </w:pPr>
                              <w:r w:rsidRPr="00AB37CC">
                                <w:rPr>
                                  <w:rFonts w:eastAsia="宋体"/>
                                  <w:sz w:val="20"/>
                                  <w:szCs w:val="20"/>
                                </w:rPr>
                                <w:t>Algorithm</w:t>
                              </w:r>
                              <w:r w:rsidRPr="00AD3054">
                                <w:rPr>
                                  <w:rFonts w:eastAsia="宋体"/>
                                  <w:sz w:val="20"/>
                                  <w:szCs w:val="20"/>
                                </w:rPr>
                                <w:t>.S</w:t>
                              </w:r>
                              <w:r>
                                <w:rPr>
                                  <w:rFonts w:eastAsia="宋体" w:hint="eastAsia"/>
                                  <w:sz w:val="20"/>
                                  <w:szCs w:val="20"/>
                                </w:rPr>
                                <w:t>2</w:t>
                              </w:r>
                              <w:r w:rsidRPr="00AD3054">
                                <w:rPr>
                                  <w:rFonts w:eastAsia="宋体"/>
                                  <w:sz w:val="20"/>
                                  <w:szCs w:val="20"/>
                                </w:rPr>
                                <w:t xml:space="preserve"> Maximizing spacing uniformity of mask decomposition scheme based on gradient descent</w:t>
                              </w:r>
                            </w:p>
                          </w:txbxContent>
                        </wps:txbx>
                        <wps:bodyPr rot="0" vert="horz" wrap="square" lIns="91440" tIns="45720" rIns="91440" bIns="45720" anchor="t" anchorCtr="0" upright="1">
                          <a:noAutofit/>
                        </wps:bodyPr>
                      </wps:wsp>
                    </wpc:wpc>
                  </a:graphicData>
                </a:graphic>
              </wp:inline>
            </w:drawing>
          </mc:Choice>
          <mc:Fallback>
            <w:pict>
              <v:group w14:anchorId="5B7D67A0" id="画布 240618040" o:spid="_x0000_s1043" editas="canvas" style="width:405.1pt;height:263.6pt;mso-position-horizontal-relative:char;mso-position-vertical-relative:line" coordsize="51447,33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">
                <v:shape id="_x0000_s1044" type="#_x0000_t75" style="position:absolute;width:51447;height:33477;visibility:visible;mso-wrap-style:square" filled="t">
                  <v:fill o:detectmouseclick="t"/>
                  <v:path o:connecttype="none"/>
                </v:shape>
                <v:line id="直接连接符 686324335" o:spid="_x0000_s1045" style="position:absolute;visibility:visible;mso-wrap-style:square" from="4216,3771" to="49434,3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" strokeweight=".5pt">
                  <v:stroke joinstyle="miter"/>
                </v:line>
                <v:line id="直接连接符 561161286" o:spid="_x0000_s1046" style="position:absolute;visibility:visible;mso-wrap-style:square" from="4248,4235" to="49460,4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" strokeweight=".5pt">
                  <v:stroke joinstyle="miter"/>
                </v:line>
                <v:line id="直接连接符 34" o:spid="_x0000_s1047" style="position:absolute;visibility:visible;mso-wrap-style:square" from="4254,31832" to="49466,31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" strokeweight=".5pt">
                  <v:stroke joinstyle="miter"/>
                </v:line>
                <v:line id="直接连接符 35" o:spid="_x0000_s1048" style="position:absolute;visibility:visible;mso-wrap-style:square" from="4267,32448" to="49472,32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" strokeweight=".5pt">
                  <v:stroke joinstyle="miter"/>
                </v:line>
                <v:shape id="文本框 4" o:spid="_x0000_s1049" type="#_x0000_t202" style="position:absolute;left:5727;top:806;width:43910;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" filled="f" stroked="f">
                  <v:textbox>
                    <w:txbxContent>
                      <w:p w14:paraId="58A1C69E" w14:textId="77777777" w:rsidR="00AD016A" w:rsidRPr="003D015B" w:rsidRDefault="00AD016A" w:rsidP="00AD016A">
                        <w:pPr>
                          <w:jc w:val="center"/>
                          <w:rPr>
                            <w:rFonts w:eastAsia="宋体"/>
                            <w:sz w:val="20"/>
                            <w:szCs w:val="20"/>
                          </w:rPr>
                        </w:pPr>
                        <w:r w:rsidRPr="00BA43DB">
                          <w:rPr>
                            <w:rFonts w:eastAsia="宋体"/>
                            <w:sz w:val="20"/>
                            <w:szCs w:val="20"/>
                          </w:rPr>
                          <w:t>Algorithm.</w:t>
                        </w:r>
                        <w:r>
                          <w:rPr>
                            <w:rFonts w:eastAsia="宋体"/>
                            <w:sz w:val="20"/>
                            <w:szCs w:val="20"/>
                          </w:rPr>
                          <w:t xml:space="preserve"> S</w:t>
                        </w:r>
                        <w:r>
                          <w:rPr>
                            <w:rFonts w:eastAsia="宋体" w:hint="eastAsia"/>
                            <w:sz w:val="20"/>
                            <w:szCs w:val="20"/>
                          </w:rPr>
                          <w:t>3</w:t>
                        </w:r>
                        <w:r w:rsidRPr="00BA43DB">
                          <w:rPr>
                            <w:rFonts w:eastAsia="宋体"/>
                            <w:sz w:val="20"/>
                            <w:szCs w:val="20"/>
                          </w:rPr>
                          <w:t xml:space="preserve"> Individual Gene Mutation Algorithm </w:t>
                        </w:r>
                      </w:p>
                      <w:p w14:paraId="514D6DF8" w14:textId="77777777" w:rsidR="00AD016A" w:rsidRPr="003D015B" w:rsidRDefault="00AD016A" w:rsidP="00AD016A">
                        <w:pPr>
                          <w:jc w:val="center"/>
                          <w:rPr>
                            <w:rFonts w:eastAsia="宋体"/>
                            <w:sz w:val="20"/>
                            <w:szCs w:val="20"/>
                          </w:rPr>
                        </w:pPr>
                        <w:r w:rsidRPr="00AB37CC">
                          <w:rPr>
                            <w:rFonts w:eastAsia="宋体"/>
                            <w:sz w:val="20"/>
                            <w:szCs w:val="20"/>
                          </w:rPr>
                          <w:t>Algorithm</w:t>
                        </w:r>
                        <w:r w:rsidRPr="00AD3054">
                          <w:rPr>
                            <w:rFonts w:eastAsia="宋体"/>
                            <w:sz w:val="20"/>
                            <w:szCs w:val="20"/>
                          </w:rPr>
                          <w:t>.S</w:t>
                        </w:r>
                        <w:r>
                          <w:rPr>
                            <w:rFonts w:eastAsia="宋体" w:hint="eastAsia"/>
                            <w:sz w:val="20"/>
                            <w:szCs w:val="20"/>
                          </w:rPr>
                          <w:t>2</w:t>
                        </w:r>
                        <w:r w:rsidRPr="00AD3054">
                          <w:rPr>
                            <w:rFonts w:eastAsia="宋体"/>
                            <w:sz w:val="20"/>
                            <w:szCs w:val="20"/>
                          </w:rPr>
                          <w:t xml:space="preserve"> Maximizing spacing uniformity of mask decomposition scheme based on gradient descent</w:t>
                        </w:r>
                      </w:p>
                    </w:txbxContent>
                  </v:textbox>
                </v:shape>
                <w10:anchorlock/>
              </v:group>
            </w:pict>
          </mc:Fallback>
        </mc:AlternateContent>
      </w:r>
    </w:p>
    <w:p w14:paraId="6272599E" w14:textId="77777777" w:rsidR="00AD016A" w:rsidRPr="00AD016A" w:rsidRDefault="00AD016A" w:rsidP="00AD016A">
      <w:pPr>
        <w:rPr>
          <w:rFonts w:ascii="Times New Roman" w:hAnsi="Times New Roman" w:cs="Times New Roman"/>
        </w:rPr>
      </w:pPr>
      <w:r w:rsidRPr="00AD016A">
        <w:rPr>
          <w:rFonts w:ascii="Times New Roman" w:hAnsi="Times New Roman" w:cs="Times New Roman"/>
          <w:noProof/>
        </w:rPr>
        <mc:AlternateContent>
          <mc:Choice Requires="wpc">
            <w:drawing>
              <wp:inline distT="0" distB="0" distL="0" distR="0" wp14:anchorId="35F1B289" wp14:editId="178C3F21">
                <wp:extent cx="5274310" cy="4704080"/>
                <wp:effectExtent l="0" t="0" r="2540" b="1270"/>
                <wp:docPr id="14" name="画布 91243987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s:wsp>
                        <wps:cNvPr id="329102008" name="直接连接符 56348705"/>
                        <wps:cNvCnPr>
                          <a:cxnSpLocks noChangeShapeType="1"/>
                        </wps:cNvCnPr>
                        <wps:spPr bwMode="auto">
                          <a:xfrm>
                            <a:off x="443865" y="340995"/>
                            <a:ext cx="4521835"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48995374" name="直接连接符 2073656779"/>
                        <wps:cNvCnPr>
                          <a:cxnSpLocks noChangeShapeType="1"/>
                        </wps:cNvCnPr>
                        <wps:spPr bwMode="auto">
                          <a:xfrm>
                            <a:off x="443865" y="388620"/>
                            <a:ext cx="4521835"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373084895" name="文本框 4"/>
                        <wps:cNvSpPr txBox="1">
                          <a:spLocks noChangeArrowheads="1"/>
                        </wps:cNvSpPr>
                        <wps:spPr bwMode="auto">
                          <a:xfrm>
                            <a:off x="515620" y="0"/>
                            <a:ext cx="439102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88360" w14:textId="77777777" w:rsidR="00AD016A" w:rsidRPr="003D015B" w:rsidRDefault="00AD016A" w:rsidP="00AD016A">
                              <w:pPr>
                                <w:jc w:val="center"/>
                                <w:rPr>
                                  <w:rFonts w:eastAsia="宋体"/>
                                  <w:sz w:val="20"/>
                                  <w:szCs w:val="20"/>
                                </w:rPr>
                              </w:pPr>
                              <w:r w:rsidRPr="00B31089">
                                <w:rPr>
                                  <w:rFonts w:eastAsia="宋体"/>
                                  <w:sz w:val="20"/>
                                  <w:szCs w:val="20"/>
                                </w:rPr>
                                <w:t>Algorithm</w:t>
                              </w:r>
                              <w:r>
                                <w:rPr>
                                  <w:rFonts w:eastAsia="宋体"/>
                                  <w:sz w:val="20"/>
                                  <w:szCs w:val="20"/>
                                </w:rPr>
                                <w:t>. S</w:t>
                              </w:r>
                              <w:r>
                                <w:rPr>
                                  <w:rFonts w:eastAsia="宋体" w:hint="eastAsia"/>
                                  <w:sz w:val="20"/>
                                  <w:szCs w:val="20"/>
                                </w:rPr>
                                <w:t>4</w:t>
                              </w:r>
                              <w:r w:rsidRPr="00B31089">
                                <w:rPr>
                                  <w:rFonts w:eastAsia="宋体"/>
                                  <w:sz w:val="20"/>
                                  <w:szCs w:val="20"/>
                                </w:rPr>
                                <w:t xml:space="preserve"> Genetic Algorithms for Graph Knowledge Embedding</w:t>
                              </w:r>
                            </w:p>
                          </w:txbxContent>
                        </wps:txbx>
                        <wps:bodyPr rot="0" vert="horz" wrap="square" lIns="91440" tIns="45720" rIns="91440" bIns="45720" anchor="t" anchorCtr="0" upright="1">
                          <a:noAutofit/>
                        </wps:bodyPr>
                      </wps:wsp>
                      <wps:wsp>
                        <wps:cNvPr id="1826612582" name="直接连接符 34"/>
                        <wps:cNvCnPr>
                          <a:cxnSpLocks noChangeShapeType="1"/>
                        </wps:cNvCnPr>
                        <wps:spPr bwMode="auto">
                          <a:xfrm>
                            <a:off x="453390" y="4618355"/>
                            <a:ext cx="4521200"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958991541" name="直接连接符 35"/>
                        <wps:cNvCnPr>
                          <a:cxnSpLocks noChangeShapeType="1"/>
                        </wps:cNvCnPr>
                        <wps:spPr bwMode="auto">
                          <a:xfrm>
                            <a:off x="444500" y="4664710"/>
                            <a:ext cx="4521200"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62899124" name="Text Box 21"/>
                        <wps:cNvSpPr txBox="1">
                          <a:spLocks noChangeArrowheads="1"/>
                        </wps:cNvSpPr>
                        <wps:spPr bwMode="auto">
                          <a:xfrm>
                            <a:off x="414654" y="432435"/>
                            <a:ext cx="4827905" cy="423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AF5B5" w14:textId="77777777" w:rsidR="00AD016A" w:rsidRPr="00BA43DB" w:rsidRDefault="00AD016A" w:rsidP="00AD016A">
                              <w:pPr>
                                <w:kinsoku w:val="0"/>
                                <w:overflowPunct w:val="0"/>
                                <w:textAlignment w:val="baseline"/>
                                <w:rPr>
                                  <w:rFonts w:eastAsia="宋体" w:cs="宋体"/>
                                  <w:kern w:val="2"/>
                                  <w:sz w:val="20"/>
                                  <w:szCs w:val="20"/>
                                </w:rPr>
                              </w:pPr>
                              <w:r w:rsidRPr="00BA43DB">
                                <w:rPr>
                                  <w:rFonts w:eastAsia="宋体" w:cs="宋体"/>
                                  <w:kern w:val="2"/>
                                  <w:sz w:val="20"/>
                                  <w:szCs w:val="20"/>
                                </w:rPr>
                                <w:t xml:space="preserve">Input: conflict graph </w:t>
                              </w:r>
                              <m:oMath>
                                <m:sSub>
                                  <m:sSubPr>
                                    <m:ctrlPr>
                                      <w:rPr>
                                        <w:rFonts w:ascii="Cambria Math" w:hAnsi="Cambria Math"/>
                                      </w:rPr>
                                    </m:ctrlPr>
                                  </m:sSubPr>
                                  <m:e>
                                    <m:r>
                                      <w:rPr>
                                        <w:rFonts w:ascii="Cambria Math"/>
                                      </w:rPr>
                                      <m:t>G</m:t>
                                    </m:r>
                                  </m:e>
                                  <m:sub>
                                    <m:r>
                                      <w:rPr>
                                        <w:rFonts w:ascii="Cambria Math"/>
                                      </w:rPr>
                                      <m:t>c</m:t>
                                    </m:r>
                                  </m:sub>
                                </m:sSub>
                              </m:oMath>
                              <w:r w:rsidRPr="00BA43DB">
                                <w:rPr>
                                  <w:rFonts w:eastAsia="宋体" w:cs="宋体"/>
                                  <w:kern w:val="2"/>
                                  <w:sz w:val="20"/>
                                  <w:szCs w:val="20"/>
                                </w:rPr>
                                <w:t xml:space="preserve">, </w:t>
                              </w:r>
                              <w:r>
                                <w:rPr>
                                  <w:rFonts w:eastAsia="宋体" w:cs="宋体"/>
                                  <w:kern w:val="2"/>
                                  <w:sz w:val="20"/>
                                  <w:szCs w:val="20"/>
                                </w:rPr>
                                <w:t>n</w:t>
                              </w:r>
                              <w:r w:rsidRPr="00DB0691">
                                <w:rPr>
                                  <w:rFonts w:eastAsia="宋体" w:cs="宋体"/>
                                  <w:kern w:val="2"/>
                                  <w:sz w:val="20"/>
                                  <w:szCs w:val="20"/>
                                </w:rPr>
                                <w:t>umber of iterations</w:t>
                              </w:r>
                              <w:r w:rsidRPr="00BA43DB">
                                <w:rPr>
                                  <w:rFonts w:eastAsia="宋体" w:cs="宋体"/>
                                  <w:kern w:val="2"/>
                                  <w:sz w:val="20"/>
                                  <w:szCs w:val="20"/>
                                </w:rPr>
                                <w:t xml:space="preserve"> </w:t>
                              </w:r>
                              <w:r w:rsidRPr="00D00FE0">
                                <w:rPr>
                                  <w:rFonts w:eastAsia="宋体" w:cs="宋体"/>
                                  <w:i/>
                                  <w:iCs/>
                                  <w:kern w:val="2"/>
                                  <w:sz w:val="20"/>
                                  <w:szCs w:val="20"/>
                                </w:rPr>
                                <w:t>k</w:t>
                              </w:r>
                              <w:r w:rsidRPr="00BA43DB">
                                <w:rPr>
                                  <w:rFonts w:eastAsia="宋体" w:cs="宋体"/>
                                  <w:kern w:val="2"/>
                                  <w:sz w:val="20"/>
                                  <w:szCs w:val="20"/>
                                </w:rPr>
                                <w:t xml:space="preserve">, number of individuals </w:t>
                              </w:r>
                              <w:r w:rsidRPr="00D00FE0">
                                <w:rPr>
                                  <w:rFonts w:eastAsia="宋体" w:cs="宋体"/>
                                  <w:i/>
                                  <w:iCs/>
                                  <w:kern w:val="2"/>
                                  <w:sz w:val="20"/>
                                  <w:szCs w:val="20"/>
                                </w:rPr>
                                <w:t>m</w:t>
                              </w:r>
                              <w:r w:rsidRPr="00BA43DB">
                                <w:rPr>
                                  <w:rFonts w:eastAsia="宋体" w:cs="宋体"/>
                                  <w:kern w:val="2"/>
                                  <w:sz w:val="20"/>
                                  <w:szCs w:val="20"/>
                                </w:rPr>
                                <w:t xml:space="preserve">, coloring number </w:t>
                              </w:r>
                              <w:r w:rsidRPr="00D00FE0">
                                <w:rPr>
                                  <w:rFonts w:eastAsia="宋体" w:cs="宋体"/>
                                  <w:i/>
                                  <w:iCs/>
                                  <w:kern w:val="2"/>
                                  <w:sz w:val="20"/>
                                  <w:szCs w:val="20"/>
                                </w:rPr>
                                <w:t>n</w:t>
                              </w:r>
                            </w:p>
                            <w:p w14:paraId="41E0F08E" w14:textId="77777777" w:rsidR="00AD016A" w:rsidRPr="00BA43DB" w:rsidRDefault="00AD016A" w:rsidP="00AD016A">
                              <w:pPr>
                                <w:kinsoku w:val="0"/>
                                <w:overflowPunct w:val="0"/>
                                <w:textAlignment w:val="baseline"/>
                                <w:rPr>
                                  <w:rFonts w:eastAsia="宋体" w:cs="宋体"/>
                                  <w:kern w:val="2"/>
                                  <w:sz w:val="20"/>
                                  <w:szCs w:val="20"/>
                                </w:rPr>
                              </w:pPr>
                              <w:r w:rsidRPr="00BA43DB">
                                <w:rPr>
                                  <w:rFonts w:eastAsia="宋体" w:cs="宋体"/>
                                  <w:kern w:val="2"/>
                                  <w:sz w:val="20"/>
                                  <w:szCs w:val="20"/>
                                </w:rPr>
                                <w:t xml:space="preserve">Initialization: Use Algorithm </w:t>
                              </w:r>
                              <w:r>
                                <w:rPr>
                                  <w:rFonts w:eastAsia="宋体" w:cs="宋体"/>
                                  <w:kern w:val="2"/>
                                  <w:sz w:val="20"/>
                                  <w:szCs w:val="20"/>
                                </w:rPr>
                                <w:t>S</w:t>
                              </w:r>
                              <w:r>
                                <w:rPr>
                                  <w:rFonts w:eastAsia="宋体" w:cs="宋体" w:hint="eastAsia"/>
                                  <w:kern w:val="2"/>
                                  <w:sz w:val="20"/>
                                  <w:szCs w:val="20"/>
                                </w:rPr>
                                <w:t>4</w:t>
                              </w:r>
                              <w:r w:rsidRPr="00BA43DB">
                                <w:rPr>
                                  <w:rFonts w:eastAsia="宋体" w:cs="宋体"/>
                                  <w:kern w:val="2"/>
                                  <w:sz w:val="20"/>
                                  <w:szCs w:val="20"/>
                                </w:rPr>
                                <w:t xml:space="preserve"> to randomly generate individuals (that is, assign feature values to polygon nodes).</w:t>
                              </w:r>
                            </w:p>
                            <w:p w14:paraId="6D793C38" w14:textId="77777777" w:rsidR="00AD016A" w:rsidRPr="00BA43DB" w:rsidRDefault="00AD016A" w:rsidP="00AD016A">
                              <w:pPr>
                                <w:kinsoku w:val="0"/>
                                <w:overflowPunct w:val="0"/>
                                <w:textAlignment w:val="baseline"/>
                                <w:rPr>
                                  <w:rFonts w:eastAsia="宋体" w:cs="宋体"/>
                                  <w:kern w:val="2"/>
                                  <w:sz w:val="20"/>
                                  <w:szCs w:val="20"/>
                                </w:rPr>
                              </w:pPr>
                              <w:r w:rsidRPr="00BA43DB">
                                <w:rPr>
                                  <w:rFonts w:eastAsia="宋体" w:cs="宋体"/>
                                  <w:kern w:val="2"/>
                                  <w:sz w:val="20"/>
                                  <w:szCs w:val="20"/>
                                </w:rPr>
                                <w:t>1. The genetic crossover algorithm produces new offspring (that is, exchanging the feature list of the same subgraph in different individuals)</w:t>
                              </w:r>
                            </w:p>
                            <w:p w14:paraId="5F0818DE" w14:textId="77777777" w:rsidR="00AD016A" w:rsidRPr="00BA43DB" w:rsidRDefault="00AD016A" w:rsidP="00AD016A">
                              <w:pPr>
                                <w:kinsoku w:val="0"/>
                                <w:overflowPunct w:val="0"/>
                                <w:textAlignment w:val="baseline"/>
                                <w:rPr>
                                  <w:rFonts w:eastAsia="宋体" w:cs="宋体"/>
                                  <w:kern w:val="2"/>
                                  <w:sz w:val="20"/>
                                  <w:szCs w:val="20"/>
                                </w:rPr>
                              </w:pPr>
                              <w:r w:rsidRPr="00BA43DB">
                                <w:rPr>
                                  <w:rFonts w:eastAsia="宋体" w:cs="宋体"/>
                                  <w:kern w:val="2"/>
                                  <w:sz w:val="20"/>
                                  <w:szCs w:val="20"/>
                                </w:rPr>
                                <w:t xml:space="preserve">2. The offspring generated in the first step undergo individual gene mutation according to Algorithm </w:t>
                              </w:r>
                              <w:r>
                                <w:rPr>
                                  <w:rFonts w:eastAsia="宋体" w:cs="宋体"/>
                                  <w:kern w:val="2"/>
                                  <w:sz w:val="20"/>
                                  <w:szCs w:val="20"/>
                                </w:rPr>
                                <w:t>S</w:t>
                              </w:r>
                              <w:r>
                                <w:rPr>
                                  <w:rFonts w:eastAsia="宋体" w:cs="宋体" w:hint="eastAsia"/>
                                  <w:kern w:val="2"/>
                                  <w:sz w:val="20"/>
                                  <w:szCs w:val="20"/>
                                </w:rPr>
                                <w:t>3</w:t>
                              </w:r>
                              <w:r w:rsidRPr="00BA43DB">
                                <w:rPr>
                                  <w:rFonts w:eastAsia="宋体" w:cs="宋体"/>
                                  <w:kern w:val="2"/>
                                  <w:sz w:val="20"/>
                                  <w:szCs w:val="20"/>
                                </w:rPr>
                                <w:t xml:space="preserve"> (that is, the </w:t>
                              </w:r>
                              <w:r w:rsidRPr="00D00FE0">
                                <w:rPr>
                                  <w:rFonts w:eastAsia="宋体" w:cs="宋体"/>
                                  <w:kern w:val="2"/>
                                  <w:sz w:val="20"/>
                                  <w:szCs w:val="20"/>
                                </w:rPr>
                                <w:t>feature</w:t>
                              </w:r>
                              <w:r w:rsidRPr="00BA43DB">
                                <w:rPr>
                                  <w:rFonts w:eastAsia="宋体" w:cs="宋体"/>
                                  <w:kern w:val="2"/>
                                  <w:sz w:val="20"/>
                                  <w:szCs w:val="20"/>
                                </w:rPr>
                                <w:t xml:space="preserve"> of the node is changed), and the mutated offspring join the old population for step 3</w:t>
                              </w:r>
                              <w:r>
                                <w:rPr>
                                  <w:rFonts w:eastAsia="宋体" w:cs="宋体"/>
                                  <w:kern w:val="2"/>
                                  <w:sz w:val="20"/>
                                  <w:szCs w:val="20"/>
                                </w:rPr>
                                <w:t>.</w:t>
                              </w:r>
                            </w:p>
                            <w:p w14:paraId="54AEE579" w14:textId="77777777" w:rsidR="00AD016A" w:rsidRPr="00BA43DB" w:rsidRDefault="00AD016A" w:rsidP="00AD016A">
                              <w:pPr>
                                <w:kinsoku w:val="0"/>
                                <w:overflowPunct w:val="0"/>
                                <w:textAlignment w:val="baseline"/>
                                <w:rPr>
                                  <w:rFonts w:eastAsia="宋体" w:cs="宋体"/>
                                  <w:kern w:val="2"/>
                                  <w:sz w:val="20"/>
                                  <w:szCs w:val="20"/>
                                </w:rPr>
                              </w:pPr>
                              <w:r w:rsidRPr="00BA43DB">
                                <w:rPr>
                                  <w:rFonts w:eastAsia="宋体" w:cs="宋体"/>
                                  <w:kern w:val="2"/>
                                  <w:sz w:val="20"/>
                                  <w:szCs w:val="20"/>
                                </w:rPr>
                                <w:t>3. Select individuals in the population to update the new generation population</w:t>
                              </w:r>
                              <w:r>
                                <w:rPr>
                                  <w:rFonts w:eastAsia="宋体" w:cs="宋体"/>
                                  <w:kern w:val="2"/>
                                  <w:sz w:val="20"/>
                                  <w:szCs w:val="20"/>
                                </w:rPr>
                                <w:t>,</w:t>
                              </w:r>
                              <w:r w:rsidRPr="00D00FE0">
                                <w:t xml:space="preserve"> </w:t>
                              </w:r>
                              <w:r w:rsidRPr="00D00FE0">
                                <w:rPr>
                                  <w:rFonts w:eastAsia="宋体" w:cs="宋体"/>
                                  <w:kern w:val="2"/>
                                  <w:sz w:val="20"/>
                                  <w:szCs w:val="20"/>
                                </w:rPr>
                                <w:t>keeping the number of individuals unchanged</w:t>
                              </w:r>
                              <w:r w:rsidRPr="00BA43DB">
                                <w:rPr>
                                  <w:rFonts w:eastAsia="宋体" w:cs="宋体"/>
                                  <w:kern w:val="2"/>
                                  <w:sz w:val="20"/>
                                  <w:szCs w:val="20"/>
                                </w:rPr>
                                <w:t xml:space="preserve">. Generally, the higher the fitness of an individual (the lower the cost function), the greater the probability of being selected as a new generation population. Return to step 1 </w:t>
                              </w:r>
                              <w:r w:rsidRPr="00DB0691">
                                <w:rPr>
                                  <w:rFonts w:eastAsia="宋体" w:cs="宋体"/>
                                  <w:kern w:val="2"/>
                                  <w:sz w:val="20"/>
                                  <w:szCs w:val="20"/>
                                </w:rPr>
                                <w:t>until the number of iterations is satisfied.</w:t>
                              </w:r>
                            </w:p>
                            <w:p w14:paraId="54A63137" w14:textId="77777777" w:rsidR="00AD016A" w:rsidRPr="00BA43DB" w:rsidRDefault="00AD016A" w:rsidP="00AD016A">
                              <w:pPr>
                                <w:kinsoku w:val="0"/>
                                <w:overflowPunct w:val="0"/>
                                <w:textAlignment w:val="baseline"/>
                                <w:rPr>
                                  <w:rFonts w:eastAsia="宋体" w:cs="宋体"/>
                                  <w:kern w:val="2"/>
                                  <w:sz w:val="20"/>
                                  <w:szCs w:val="20"/>
                                </w:rPr>
                              </w:pPr>
                              <w:r w:rsidRPr="00BA43DB">
                                <w:rPr>
                                  <w:rFonts w:eastAsia="宋体" w:cs="宋体"/>
                                  <w:kern w:val="2"/>
                                  <w:sz w:val="20"/>
                                  <w:szCs w:val="20"/>
                                </w:rPr>
                                <w:t xml:space="preserve">Output: Return the individual genes with higher fitness, and the polygon nodes with the same feature will be set as the </w:t>
                              </w:r>
                              <w:r>
                                <w:rPr>
                                  <w:rFonts w:eastAsia="宋体" w:cs="宋体"/>
                                  <w:kern w:val="2"/>
                                  <w:sz w:val="20"/>
                                  <w:szCs w:val="20"/>
                                </w:rPr>
                                <w:t>sub-layout</w:t>
                              </w:r>
                              <w:r w:rsidRPr="00BA43DB">
                                <w:rPr>
                                  <w:rFonts w:eastAsia="宋体" w:cs="宋体"/>
                                  <w:kern w:val="2"/>
                                  <w:sz w:val="20"/>
                                  <w:szCs w:val="20"/>
                                </w:rPr>
                                <w:t xml:space="preserve"> of a certain exposure.</w:t>
                              </w:r>
                            </w:p>
                          </w:txbxContent>
                        </wps:txbx>
                        <wps:bodyPr rot="0" vert="horz" wrap="square" lIns="91440" tIns="45720" rIns="91440" bIns="45720" anchor="t" anchorCtr="0" upright="1">
                          <a:noAutofit/>
                        </wps:bodyPr>
                      </wps:wsp>
                    </wpc:wpc>
                  </a:graphicData>
                </a:graphic>
              </wp:inline>
            </w:drawing>
          </mc:Choice>
          <mc:Fallback>
            <w:pict>
              <v:group w14:anchorId="35F1B289" id="画布 912439872" o:spid="_x0000_s1050" editas="canvas" style="width:415.3pt;height:370.4pt;mso-position-horizontal-relative:char;mso-position-vertical-relative:line" coordsize="52743,47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">
                <v:shape id="_x0000_s1051" type="#_x0000_t75" style="position:absolute;width:52743;height:47040;visibility:visible;mso-wrap-style:square" filled="t">
                  <v:fill o:detectmouseclick="t"/>
                  <v:path o:connecttype="none"/>
                </v:shape>
                <v:line id="直接连接符 56348705" o:spid="_x0000_s1052" style="position:absolute;visibility:visible;mso-wrap-style:square" from="4438,3409" to="49657,3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" strokeweight=".5pt">
                  <v:stroke joinstyle="miter"/>
                </v:line>
                <v:line id="直接连接符 2073656779" o:spid="_x0000_s1053" style="position:absolute;visibility:visible;mso-wrap-style:square" from="4438,3886" to="49657,3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" strokeweight=".5pt">
                  <v:stroke joinstyle="miter"/>
                </v:line>
                <v:shape id="文本框 4" o:spid="_x0000_s1054" type="#_x0000_t202" style="position:absolute;left:5156;width:43910;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" filled="f" stroked="f">
                  <v:textbox>
                    <w:txbxContent>
                      <w:p w14:paraId="3C088360" w14:textId="77777777" w:rsidR="00AD016A" w:rsidRPr="003D015B" w:rsidRDefault="00AD016A" w:rsidP="00AD016A">
                        <w:pPr>
                          <w:jc w:val="center"/>
                          <w:rPr>
                            <w:rFonts w:eastAsia="宋体"/>
                            <w:sz w:val="20"/>
                            <w:szCs w:val="20"/>
                          </w:rPr>
                        </w:pPr>
                        <w:r w:rsidRPr="00B31089">
                          <w:rPr>
                            <w:rFonts w:eastAsia="宋体"/>
                            <w:sz w:val="20"/>
                            <w:szCs w:val="20"/>
                          </w:rPr>
                          <w:t>Algorithm</w:t>
                        </w:r>
                        <w:r>
                          <w:rPr>
                            <w:rFonts w:eastAsia="宋体"/>
                            <w:sz w:val="20"/>
                            <w:szCs w:val="20"/>
                          </w:rPr>
                          <w:t>. S</w:t>
                        </w:r>
                        <w:r>
                          <w:rPr>
                            <w:rFonts w:eastAsia="宋体" w:hint="eastAsia"/>
                            <w:sz w:val="20"/>
                            <w:szCs w:val="20"/>
                          </w:rPr>
                          <w:t>4</w:t>
                        </w:r>
                        <w:r w:rsidRPr="00B31089">
                          <w:rPr>
                            <w:rFonts w:eastAsia="宋体"/>
                            <w:sz w:val="20"/>
                            <w:szCs w:val="20"/>
                          </w:rPr>
                          <w:t xml:space="preserve"> Genetic Algorithms for Graph Knowledge Embedding</w:t>
                        </w:r>
                      </w:p>
                    </w:txbxContent>
                  </v:textbox>
                </v:shape>
                <v:line id="直接连接符 34" o:spid="_x0000_s1055" style="position:absolute;visibility:visible;mso-wrap-style:square" from="4533,46183" to="49745,46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" strokeweight=".5pt">
                  <v:stroke joinstyle="miter"/>
                </v:line>
                <v:line id="直接连接符 35" o:spid="_x0000_s1056" style="position:absolute;visibility:visible;mso-wrap-style:square" from="4445,46647" to="49657,46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" strokeweight=".5pt">
                  <v:stroke joinstyle="miter"/>
                </v:line>
                <v:shape id="Text Box 21" o:spid="_x0000_s1057" type="#_x0000_t202" style="position:absolute;left:4146;top:4324;width:48279;height:42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" filled="f" stroked="f">
                  <v:textbox>
                    <w:txbxContent>
                      <w:p w14:paraId="25EAF5B5" w14:textId="77777777" w:rsidR="00AD016A" w:rsidRPr="00BA43DB" w:rsidRDefault="00AD016A" w:rsidP="00AD016A">
                        <w:pPr>
                          <w:kinsoku w:val="0"/>
                          <w:overflowPunct w:val="0"/>
                          <w:textAlignment w:val="baseline"/>
                          <w:rPr>
                            <w:rFonts w:eastAsia="宋体" w:cs="宋体"/>
                            <w:kern w:val="2"/>
                            <w:sz w:val="20"/>
                            <w:szCs w:val="20"/>
                          </w:rPr>
                        </w:pPr>
                        <w:r w:rsidRPr="00BA43DB">
                          <w:rPr>
                            <w:rFonts w:eastAsia="宋体" w:cs="宋体"/>
                            <w:kern w:val="2"/>
                            <w:sz w:val="20"/>
                            <w:szCs w:val="20"/>
                          </w:rPr>
                          <w:t xml:space="preserve">Input: conflict graph </w:t>
                        </w:r>
                        <m:oMath>
                          <m:sSub>
                            <m:sSubPr>
                              <m:ctrlPr>
                                <w:rPr>
                                  <w:rFonts w:ascii="Cambria Math" w:hAnsi="Cambria Math"/>
                                </w:rPr>
                              </m:ctrlPr>
                            </m:sSubPr>
                            <m:e>
                              <m:r>
                                <w:rPr>
                                  <w:rFonts w:ascii="Cambria Math"/>
                                </w:rPr>
                                <m:t>G</m:t>
                              </m:r>
                            </m:e>
                            <m:sub>
                              <m:r>
                                <w:rPr>
                                  <w:rFonts w:ascii="Cambria Math"/>
                                </w:rPr>
                                <m:t>c</m:t>
                              </m:r>
                            </m:sub>
                          </m:sSub>
                        </m:oMath>
                        <w:r w:rsidRPr="00BA43DB">
                          <w:rPr>
                            <w:rFonts w:eastAsia="宋体" w:cs="宋体"/>
                            <w:kern w:val="2"/>
                            <w:sz w:val="20"/>
                            <w:szCs w:val="20"/>
                          </w:rPr>
                          <w:t xml:space="preserve">, </w:t>
                        </w:r>
                        <w:r>
                          <w:rPr>
                            <w:rFonts w:eastAsia="宋体" w:cs="宋体"/>
                            <w:kern w:val="2"/>
                            <w:sz w:val="20"/>
                            <w:szCs w:val="20"/>
                          </w:rPr>
                          <w:t>n</w:t>
                        </w:r>
                        <w:r w:rsidRPr="00DB0691">
                          <w:rPr>
                            <w:rFonts w:eastAsia="宋体" w:cs="宋体"/>
                            <w:kern w:val="2"/>
                            <w:sz w:val="20"/>
                            <w:szCs w:val="20"/>
                          </w:rPr>
                          <w:t>umber of iterations</w:t>
                        </w:r>
                        <w:r w:rsidRPr="00BA43DB">
                          <w:rPr>
                            <w:rFonts w:eastAsia="宋体" w:cs="宋体"/>
                            <w:kern w:val="2"/>
                            <w:sz w:val="20"/>
                            <w:szCs w:val="20"/>
                          </w:rPr>
                          <w:t xml:space="preserve"> </w:t>
                        </w:r>
                        <w:r w:rsidRPr="00D00FE0">
                          <w:rPr>
                            <w:rFonts w:eastAsia="宋体" w:cs="宋体"/>
                            <w:i/>
                            <w:iCs/>
                            <w:kern w:val="2"/>
                            <w:sz w:val="20"/>
                            <w:szCs w:val="20"/>
                          </w:rPr>
                          <w:t>k</w:t>
                        </w:r>
                        <w:r w:rsidRPr="00BA43DB">
                          <w:rPr>
                            <w:rFonts w:eastAsia="宋体" w:cs="宋体"/>
                            <w:kern w:val="2"/>
                            <w:sz w:val="20"/>
                            <w:szCs w:val="20"/>
                          </w:rPr>
                          <w:t xml:space="preserve">, number of individuals </w:t>
                        </w:r>
                        <w:r w:rsidRPr="00D00FE0">
                          <w:rPr>
                            <w:rFonts w:eastAsia="宋体" w:cs="宋体"/>
                            <w:i/>
                            <w:iCs/>
                            <w:kern w:val="2"/>
                            <w:sz w:val="20"/>
                            <w:szCs w:val="20"/>
                          </w:rPr>
                          <w:t>m</w:t>
                        </w:r>
                        <w:r w:rsidRPr="00BA43DB">
                          <w:rPr>
                            <w:rFonts w:eastAsia="宋体" w:cs="宋体"/>
                            <w:kern w:val="2"/>
                            <w:sz w:val="20"/>
                            <w:szCs w:val="20"/>
                          </w:rPr>
                          <w:t xml:space="preserve">, coloring number </w:t>
                        </w:r>
                        <w:r w:rsidRPr="00D00FE0">
                          <w:rPr>
                            <w:rFonts w:eastAsia="宋体" w:cs="宋体"/>
                            <w:i/>
                            <w:iCs/>
                            <w:kern w:val="2"/>
                            <w:sz w:val="20"/>
                            <w:szCs w:val="20"/>
                          </w:rPr>
                          <w:t>n</w:t>
                        </w:r>
                      </w:p>
                      <w:p w14:paraId="41E0F08E" w14:textId="77777777" w:rsidR="00AD016A" w:rsidRPr="00BA43DB" w:rsidRDefault="00AD016A" w:rsidP="00AD016A">
                        <w:pPr>
                          <w:kinsoku w:val="0"/>
                          <w:overflowPunct w:val="0"/>
                          <w:textAlignment w:val="baseline"/>
                          <w:rPr>
                            <w:rFonts w:eastAsia="宋体" w:cs="宋体"/>
                            <w:kern w:val="2"/>
                            <w:sz w:val="20"/>
                            <w:szCs w:val="20"/>
                          </w:rPr>
                        </w:pPr>
                        <w:r w:rsidRPr="00BA43DB">
                          <w:rPr>
                            <w:rFonts w:eastAsia="宋体" w:cs="宋体"/>
                            <w:kern w:val="2"/>
                            <w:sz w:val="20"/>
                            <w:szCs w:val="20"/>
                          </w:rPr>
                          <w:t xml:space="preserve">Initialization: Use Algorithm </w:t>
                        </w:r>
                        <w:r>
                          <w:rPr>
                            <w:rFonts w:eastAsia="宋体" w:cs="宋体"/>
                            <w:kern w:val="2"/>
                            <w:sz w:val="20"/>
                            <w:szCs w:val="20"/>
                          </w:rPr>
                          <w:t>S</w:t>
                        </w:r>
                        <w:r>
                          <w:rPr>
                            <w:rFonts w:eastAsia="宋体" w:cs="宋体" w:hint="eastAsia"/>
                            <w:kern w:val="2"/>
                            <w:sz w:val="20"/>
                            <w:szCs w:val="20"/>
                          </w:rPr>
                          <w:t>4</w:t>
                        </w:r>
                        <w:r w:rsidRPr="00BA43DB">
                          <w:rPr>
                            <w:rFonts w:eastAsia="宋体" w:cs="宋体"/>
                            <w:kern w:val="2"/>
                            <w:sz w:val="20"/>
                            <w:szCs w:val="20"/>
                          </w:rPr>
                          <w:t xml:space="preserve"> to randomly generate individuals (that is, assign feature values to polygon nodes).</w:t>
                        </w:r>
                      </w:p>
                      <w:p w14:paraId="6D793C38" w14:textId="77777777" w:rsidR="00AD016A" w:rsidRPr="00BA43DB" w:rsidRDefault="00AD016A" w:rsidP="00AD016A">
                        <w:pPr>
                          <w:kinsoku w:val="0"/>
                          <w:overflowPunct w:val="0"/>
                          <w:textAlignment w:val="baseline"/>
                          <w:rPr>
                            <w:rFonts w:eastAsia="宋体" w:cs="宋体"/>
                            <w:kern w:val="2"/>
                            <w:sz w:val="20"/>
                            <w:szCs w:val="20"/>
                          </w:rPr>
                        </w:pPr>
                        <w:r w:rsidRPr="00BA43DB">
                          <w:rPr>
                            <w:rFonts w:eastAsia="宋体" w:cs="宋体"/>
                            <w:kern w:val="2"/>
                            <w:sz w:val="20"/>
                            <w:szCs w:val="20"/>
                          </w:rPr>
                          <w:t>1. The genetic crossover algorithm produces new offspring (that is, exchanging the feature list of the same subgraph in different individuals)</w:t>
                        </w:r>
                      </w:p>
                      <w:p w14:paraId="5F0818DE" w14:textId="77777777" w:rsidR="00AD016A" w:rsidRPr="00BA43DB" w:rsidRDefault="00AD016A" w:rsidP="00AD016A">
                        <w:pPr>
                          <w:kinsoku w:val="0"/>
                          <w:overflowPunct w:val="0"/>
                          <w:textAlignment w:val="baseline"/>
                          <w:rPr>
                            <w:rFonts w:eastAsia="宋体" w:cs="宋体"/>
                            <w:kern w:val="2"/>
                            <w:sz w:val="20"/>
                            <w:szCs w:val="20"/>
                          </w:rPr>
                        </w:pPr>
                        <w:r w:rsidRPr="00BA43DB">
                          <w:rPr>
                            <w:rFonts w:eastAsia="宋体" w:cs="宋体"/>
                            <w:kern w:val="2"/>
                            <w:sz w:val="20"/>
                            <w:szCs w:val="20"/>
                          </w:rPr>
                          <w:t xml:space="preserve">2. The offspring generated in the first step undergo individual gene mutation according to Algorithm </w:t>
                        </w:r>
                        <w:r>
                          <w:rPr>
                            <w:rFonts w:eastAsia="宋体" w:cs="宋体"/>
                            <w:kern w:val="2"/>
                            <w:sz w:val="20"/>
                            <w:szCs w:val="20"/>
                          </w:rPr>
                          <w:t>S</w:t>
                        </w:r>
                        <w:r>
                          <w:rPr>
                            <w:rFonts w:eastAsia="宋体" w:cs="宋体" w:hint="eastAsia"/>
                            <w:kern w:val="2"/>
                            <w:sz w:val="20"/>
                            <w:szCs w:val="20"/>
                          </w:rPr>
                          <w:t>3</w:t>
                        </w:r>
                        <w:r w:rsidRPr="00BA43DB">
                          <w:rPr>
                            <w:rFonts w:eastAsia="宋体" w:cs="宋体"/>
                            <w:kern w:val="2"/>
                            <w:sz w:val="20"/>
                            <w:szCs w:val="20"/>
                          </w:rPr>
                          <w:t xml:space="preserve"> (that is, the </w:t>
                        </w:r>
                        <w:r w:rsidRPr="00D00FE0">
                          <w:rPr>
                            <w:rFonts w:eastAsia="宋体" w:cs="宋体"/>
                            <w:kern w:val="2"/>
                            <w:sz w:val="20"/>
                            <w:szCs w:val="20"/>
                          </w:rPr>
                          <w:t>feature</w:t>
                        </w:r>
                        <w:r w:rsidRPr="00BA43DB">
                          <w:rPr>
                            <w:rFonts w:eastAsia="宋体" w:cs="宋体"/>
                            <w:kern w:val="2"/>
                            <w:sz w:val="20"/>
                            <w:szCs w:val="20"/>
                          </w:rPr>
                          <w:t xml:space="preserve"> of the node is changed), and the mutated offspring join the old population for step 3</w:t>
                        </w:r>
                        <w:r>
                          <w:rPr>
                            <w:rFonts w:eastAsia="宋体" w:cs="宋体"/>
                            <w:kern w:val="2"/>
                            <w:sz w:val="20"/>
                            <w:szCs w:val="20"/>
                          </w:rPr>
                          <w:t>.</w:t>
                        </w:r>
                      </w:p>
                      <w:p w14:paraId="54AEE579" w14:textId="77777777" w:rsidR="00AD016A" w:rsidRPr="00BA43DB" w:rsidRDefault="00AD016A" w:rsidP="00AD016A">
                        <w:pPr>
                          <w:kinsoku w:val="0"/>
                          <w:overflowPunct w:val="0"/>
                          <w:textAlignment w:val="baseline"/>
                          <w:rPr>
                            <w:rFonts w:eastAsia="宋体" w:cs="宋体"/>
                            <w:kern w:val="2"/>
                            <w:sz w:val="20"/>
                            <w:szCs w:val="20"/>
                          </w:rPr>
                        </w:pPr>
                        <w:r w:rsidRPr="00BA43DB">
                          <w:rPr>
                            <w:rFonts w:eastAsia="宋体" w:cs="宋体"/>
                            <w:kern w:val="2"/>
                            <w:sz w:val="20"/>
                            <w:szCs w:val="20"/>
                          </w:rPr>
                          <w:t>3. Select individuals in the population to update the new generation population</w:t>
                        </w:r>
                        <w:r>
                          <w:rPr>
                            <w:rFonts w:eastAsia="宋体" w:cs="宋体"/>
                            <w:kern w:val="2"/>
                            <w:sz w:val="20"/>
                            <w:szCs w:val="20"/>
                          </w:rPr>
                          <w:t>,</w:t>
                        </w:r>
                        <w:r w:rsidRPr="00D00FE0">
                          <w:t xml:space="preserve"> </w:t>
                        </w:r>
                        <w:r w:rsidRPr="00D00FE0">
                          <w:rPr>
                            <w:rFonts w:eastAsia="宋体" w:cs="宋体"/>
                            <w:kern w:val="2"/>
                            <w:sz w:val="20"/>
                            <w:szCs w:val="20"/>
                          </w:rPr>
                          <w:t>keeping the number of individuals unchanged</w:t>
                        </w:r>
                        <w:r w:rsidRPr="00BA43DB">
                          <w:rPr>
                            <w:rFonts w:eastAsia="宋体" w:cs="宋体"/>
                            <w:kern w:val="2"/>
                            <w:sz w:val="20"/>
                            <w:szCs w:val="20"/>
                          </w:rPr>
                          <w:t xml:space="preserve">. Generally, the higher the fitness of an individual (the lower the cost function), the greater the probability of being selected as a new generation population. Return to step 1 </w:t>
                        </w:r>
                        <w:r w:rsidRPr="00DB0691">
                          <w:rPr>
                            <w:rFonts w:eastAsia="宋体" w:cs="宋体"/>
                            <w:kern w:val="2"/>
                            <w:sz w:val="20"/>
                            <w:szCs w:val="20"/>
                          </w:rPr>
                          <w:t>until the number of iterations is satisfied.</w:t>
                        </w:r>
                      </w:p>
                      <w:p w14:paraId="54A63137" w14:textId="77777777" w:rsidR="00AD016A" w:rsidRPr="00BA43DB" w:rsidRDefault="00AD016A" w:rsidP="00AD016A">
                        <w:pPr>
                          <w:kinsoku w:val="0"/>
                          <w:overflowPunct w:val="0"/>
                          <w:textAlignment w:val="baseline"/>
                          <w:rPr>
                            <w:rFonts w:eastAsia="宋体" w:cs="宋体"/>
                            <w:kern w:val="2"/>
                            <w:sz w:val="20"/>
                            <w:szCs w:val="20"/>
                          </w:rPr>
                        </w:pPr>
                        <w:r w:rsidRPr="00BA43DB">
                          <w:rPr>
                            <w:rFonts w:eastAsia="宋体" w:cs="宋体"/>
                            <w:kern w:val="2"/>
                            <w:sz w:val="20"/>
                            <w:szCs w:val="20"/>
                          </w:rPr>
                          <w:t xml:space="preserve">Output: Return the individual genes with higher fitness, and the polygon nodes with the same feature will be set as the </w:t>
                        </w:r>
                        <w:r>
                          <w:rPr>
                            <w:rFonts w:eastAsia="宋体" w:cs="宋体"/>
                            <w:kern w:val="2"/>
                            <w:sz w:val="20"/>
                            <w:szCs w:val="20"/>
                          </w:rPr>
                          <w:t>sub-layout</w:t>
                        </w:r>
                        <w:r w:rsidRPr="00BA43DB">
                          <w:rPr>
                            <w:rFonts w:eastAsia="宋体" w:cs="宋体"/>
                            <w:kern w:val="2"/>
                            <w:sz w:val="20"/>
                            <w:szCs w:val="20"/>
                          </w:rPr>
                          <w:t xml:space="preserve"> of a certain exposure.</w:t>
                        </w:r>
                      </w:p>
                    </w:txbxContent>
                  </v:textbox>
                </v:shape>
                <w10:anchorlock/>
              </v:group>
            </w:pict>
          </mc:Fallback>
        </mc:AlternateContent>
      </w:r>
    </w:p>
    <w:p w14:paraId="57E4EB72" w14:textId="77777777" w:rsidR="00AD016A" w:rsidRPr="00AD016A" w:rsidRDefault="00AD016A" w:rsidP="00AD016A">
      <w:pPr>
        <w:jc w:val="center"/>
        <w:rPr>
          <w:rFonts w:ascii="Times New Roman" w:hAnsi="Times New Roman" w:cs="Times New Roman"/>
        </w:rPr>
      </w:pPr>
      <w:r w:rsidRPr="00AD016A">
        <w:rPr>
          <w:rFonts w:ascii="Times New Roman" w:hAnsi="Times New Roman" w:cs="Times New Roman"/>
          <w:noProof/>
        </w:rPr>
        <w:lastRenderedPageBreak/>
        <w:drawing>
          <wp:inline distT="0" distB="0" distL="0" distR="0" wp14:anchorId="041E2E3E" wp14:editId="14E0C3BD">
            <wp:extent cx="5179585" cy="3568839"/>
            <wp:effectExtent l="0" t="0" r="2540" b="0"/>
            <wp:docPr id="4992115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211591" name="图片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93771" cy="3578614"/>
                    </a:xfrm>
                    <a:prstGeom prst="rect">
                      <a:avLst/>
                    </a:prstGeom>
                  </pic:spPr>
                </pic:pic>
              </a:graphicData>
            </a:graphic>
          </wp:inline>
        </w:drawing>
      </w:r>
    </w:p>
    <w:p w14:paraId="04296795" w14:textId="77777777" w:rsidR="00AD016A" w:rsidRPr="00AA5C31" w:rsidRDefault="00AD016A" w:rsidP="00AD016A">
      <w:pPr>
        <w:jc w:val="center"/>
        <w:rPr>
          <w:rFonts w:ascii="Times New Roman" w:hAnsi="Times New Roman" w:cs="Times New Roman"/>
          <w:sz w:val="32"/>
          <w:szCs w:val="32"/>
        </w:rPr>
      </w:pPr>
      <w:bookmarkStart w:id="7" w:name="OLE_LINK12"/>
      <w:r w:rsidRPr="00AA5C31">
        <w:rPr>
          <w:rFonts w:ascii="Times New Roman" w:hAnsi="Times New Roman" w:cs="Times New Roman"/>
          <w:sz w:val="21"/>
          <w:szCs w:val="21"/>
        </w:rPr>
        <w:t xml:space="preserve">Fig.S2 (a) double exposure decomposition scheme based on </w:t>
      </w:r>
      <w:r w:rsidRPr="00AA5C31">
        <w:rPr>
          <w:rFonts w:ascii="Times New Roman" w:eastAsia="等线" w:hAnsi="Times New Roman" w:cs="Times New Roman"/>
          <w:sz w:val="21"/>
          <w:szCs w:val="21"/>
        </w:rPr>
        <w:t>GA</w:t>
      </w:r>
      <w:r w:rsidRPr="00AA5C31">
        <w:rPr>
          <w:rFonts w:ascii="Times New Roman" w:hAnsi="Times New Roman" w:cs="Times New Roman"/>
          <w:sz w:val="21"/>
          <w:szCs w:val="21"/>
        </w:rPr>
        <w:t>; (b) triple exposure decomposition scheme based on GA.</w:t>
      </w:r>
    </w:p>
    <w:p w14:paraId="43777993" w14:textId="77777777" w:rsidR="00AD016A" w:rsidRPr="00AA5C31" w:rsidRDefault="00AD016A" w:rsidP="00AD016A">
      <w:pPr>
        <w:jc w:val="center"/>
        <w:rPr>
          <w:rFonts w:ascii="Times New Roman" w:hAnsi="Times New Roman" w:cs="Times New Roman"/>
          <w:sz w:val="21"/>
          <w:szCs w:val="21"/>
        </w:rPr>
      </w:pPr>
      <w:r w:rsidRPr="00AA5C31">
        <w:rPr>
          <w:rFonts w:ascii="Times New Roman" w:hAnsi="Times New Roman" w:cs="Times New Roman"/>
          <w:sz w:val="21"/>
          <w:szCs w:val="21"/>
        </w:rPr>
        <w:t>Table S1 Comparison of the spacing uniformity between different algorithms</w:t>
      </w:r>
    </w:p>
    <w:tbl>
      <w:tblPr>
        <w:tblStyle w:val="ac"/>
        <w:tblW w:w="0" w:type="auto"/>
        <w:tblLook w:val="04A0" w:firstRow="1" w:lastRow="0" w:firstColumn="1" w:lastColumn="0" w:noHBand="0" w:noVBand="1"/>
      </w:tblPr>
      <w:tblGrid>
        <w:gridCol w:w="1129"/>
        <w:gridCol w:w="1180"/>
        <w:gridCol w:w="981"/>
        <w:gridCol w:w="917"/>
        <w:gridCol w:w="793"/>
        <w:gridCol w:w="793"/>
        <w:gridCol w:w="917"/>
        <w:gridCol w:w="793"/>
        <w:gridCol w:w="793"/>
      </w:tblGrid>
      <w:tr w:rsidR="00AD016A" w:rsidRPr="00AD016A" w14:paraId="14ABF7C0" w14:textId="77777777" w:rsidTr="004064B3">
        <w:trPr>
          <w:trHeight w:val="397"/>
        </w:trPr>
        <w:tc>
          <w:tcPr>
            <w:tcW w:w="1129" w:type="dxa"/>
            <w:vAlign w:val="center"/>
          </w:tcPr>
          <w:p w14:paraId="597FC9F4" w14:textId="77777777" w:rsidR="00AD016A" w:rsidRPr="00D71BD4" w:rsidRDefault="00AD016A" w:rsidP="004064B3">
            <w:pPr>
              <w:jc w:val="center"/>
              <w:rPr>
                <w:rFonts w:ascii="Times New Roman" w:hAnsi="Times New Roman" w:cs="Times New Roman"/>
                <w:sz w:val="18"/>
                <w:szCs w:val="18"/>
              </w:rPr>
            </w:pPr>
            <w:bookmarkStart w:id="8" w:name="_Hlk149829759"/>
            <w:bookmarkEnd w:id="7"/>
          </w:p>
        </w:tc>
        <w:tc>
          <w:tcPr>
            <w:tcW w:w="911" w:type="dxa"/>
            <w:vAlign w:val="center"/>
          </w:tcPr>
          <w:p w14:paraId="16736F68" w14:textId="77777777" w:rsidR="00AD016A" w:rsidRPr="00D71BD4" w:rsidRDefault="00AD016A" w:rsidP="004064B3">
            <w:pPr>
              <w:jc w:val="center"/>
              <w:rPr>
                <w:rFonts w:ascii="Times New Roman" w:hAnsi="Times New Roman" w:cs="Times New Roman"/>
                <w:sz w:val="18"/>
                <w:szCs w:val="18"/>
              </w:rPr>
            </w:pPr>
          </w:p>
        </w:tc>
        <w:tc>
          <w:tcPr>
            <w:tcW w:w="0" w:type="auto"/>
            <w:vAlign w:val="center"/>
          </w:tcPr>
          <w:p w14:paraId="6585B37C"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One exposure</w:t>
            </w:r>
          </w:p>
        </w:tc>
        <w:tc>
          <w:tcPr>
            <w:tcW w:w="0" w:type="auto"/>
            <w:gridSpan w:val="3"/>
            <w:vAlign w:val="center"/>
          </w:tcPr>
          <w:p w14:paraId="5543798E"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Double exposure</w:t>
            </w:r>
          </w:p>
        </w:tc>
        <w:tc>
          <w:tcPr>
            <w:tcW w:w="0" w:type="auto"/>
            <w:gridSpan w:val="3"/>
            <w:vAlign w:val="center"/>
          </w:tcPr>
          <w:p w14:paraId="189B30CD"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Triple exposure</w:t>
            </w:r>
          </w:p>
        </w:tc>
      </w:tr>
      <w:tr w:rsidR="00AD016A" w:rsidRPr="00AD016A" w14:paraId="1F029C9F" w14:textId="77777777" w:rsidTr="004064B3">
        <w:trPr>
          <w:trHeight w:val="397"/>
        </w:trPr>
        <w:tc>
          <w:tcPr>
            <w:tcW w:w="1129" w:type="dxa"/>
            <w:vAlign w:val="center"/>
          </w:tcPr>
          <w:p w14:paraId="244C3AF9"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Method</w:t>
            </w:r>
          </w:p>
        </w:tc>
        <w:tc>
          <w:tcPr>
            <w:tcW w:w="911" w:type="dxa"/>
            <w:vAlign w:val="center"/>
          </w:tcPr>
          <w:p w14:paraId="1B7F1B1B" w14:textId="77777777" w:rsidR="00AD016A" w:rsidRPr="00D71BD4" w:rsidRDefault="00AD016A" w:rsidP="004064B3">
            <w:pPr>
              <w:jc w:val="center"/>
              <w:rPr>
                <w:rFonts w:ascii="Times New Roman" w:hAnsi="Times New Roman" w:cs="Times New Roman"/>
                <w:sz w:val="18"/>
                <w:szCs w:val="18"/>
              </w:rPr>
            </w:pPr>
          </w:p>
        </w:tc>
        <w:tc>
          <w:tcPr>
            <w:tcW w:w="0" w:type="auto"/>
            <w:vAlign w:val="center"/>
          </w:tcPr>
          <w:p w14:paraId="763F9A92" w14:textId="77777777" w:rsidR="00AD016A" w:rsidRPr="00D71BD4" w:rsidRDefault="00AD016A" w:rsidP="004064B3">
            <w:pPr>
              <w:jc w:val="center"/>
              <w:rPr>
                <w:rFonts w:ascii="Times New Roman" w:hAnsi="Times New Roman" w:cs="Times New Roman"/>
                <w:sz w:val="18"/>
                <w:szCs w:val="18"/>
              </w:rPr>
            </w:pPr>
          </w:p>
        </w:tc>
        <w:tc>
          <w:tcPr>
            <w:tcW w:w="0" w:type="auto"/>
            <w:vAlign w:val="center"/>
          </w:tcPr>
          <w:p w14:paraId="0119C2FC"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fast coloring</w:t>
            </w:r>
          </w:p>
        </w:tc>
        <w:tc>
          <w:tcPr>
            <w:tcW w:w="0" w:type="auto"/>
            <w:vAlign w:val="center"/>
          </w:tcPr>
          <w:p w14:paraId="5459FF68"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GA-LDSU</w:t>
            </w:r>
          </w:p>
        </w:tc>
        <w:tc>
          <w:tcPr>
            <w:tcW w:w="0" w:type="auto"/>
            <w:vAlign w:val="center"/>
          </w:tcPr>
          <w:p w14:paraId="1BA82C06"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GD-LDSU</w:t>
            </w:r>
          </w:p>
        </w:tc>
        <w:tc>
          <w:tcPr>
            <w:tcW w:w="0" w:type="auto"/>
            <w:vAlign w:val="center"/>
          </w:tcPr>
          <w:p w14:paraId="1DADAF0F"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fast coloring</w:t>
            </w:r>
          </w:p>
        </w:tc>
        <w:tc>
          <w:tcPr>
            <w:tcW w:w="0" w:type="auto"/>
            <w:vAlign w:val="center"/>
          </w:tcPr>
          <w:p w14:paraId="2B2193DD"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GA-LDSU</w:t>
            </w:r>
          </w:p>
        </w:tc>
        <w:tc>
          <w:tcPr>
            <w:tcW w:w="0" w:type="auto"/>
            <w:vAlign w:val="center"/>
          </w:tcPr>
          <w:p w14:paraId="42324EB7"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GD-LDSU</w:t>
            </w:r>
          </w:p>
        </w:tc>
      </w:tr>
      <w:tr w:rsidR="00AD016A" w:rsidRPr="00AD016A" w14:paraId="63F72C48" w14:textId="77777777" w:rsidTr="004064B3">
        <w:trPr>
          <w:trHeight w:val="397"/>
        </w:trPr>
        <w:tc>
          <w:tcPr>
            <w:tcW w:w="1129" w:type="dxa"/>
            <w:vMerge w:val="restart"/>
            <w:vAlign w:val="center"/>
          </w:tcPr>
          <w:p w14:paraId="423F46F2"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Layout 1</w:t>
            </w:r>
          </w:p>
          <w:p w14:paraId="10917AD3"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 xml:space="preserve">(19×19 </w:t>
            </w:r>
            <w:r w:rsidRPr="00D71BD4">
              <w:rPr>
                <w:rFonts w:ascii="Times New Roman" w:hAnsi="Times New Roman" w:cs="Times New Roman"/>
                <w:sz w:val="18"/>
                <w:szCs w:val="18"/>
              </w:rPr>
              <w:sym w:font="Symbol" w:char="F06D"/>
            </w:r>
            <w:r w:rsidRPr="00D71BD4">
              <w:rPr>
                <w:rFonts w:ascii="Times New Roman" w:hAnsi="Times New Roman" w:cs="Times New Roman"/>
                <w:sz w:val="18"/>
                <w:szCs w:val="18"/>
              </w:rPr>
              <w:t>m</w:t>
            </w:r>
            <w:r w:rsidRPr="00D71BD4">
              <w:rPr>
                <w:rFonts w:ascii="Times New Roman" w:hAnsi="Times New Roman" w:cs="Times New Roman"/>
                <w:sz w:val="18"/>
                <w:szCs w:val="18"/>
                <w:vertAlign w:val="superscript"/>
              </w:rPr>
              <w:t>2</w:t>
            </w:r>
            <w:r w:rsidRPr="00D71BD4">
              <w:rPr>
                <w:rFonts w:ascii="Times New Roman" w:eastAsia="宋体" w:hAnsi="Times New Roman" w:cs="Times New Roman"/>
                <w:sz w:val="18"/>
                <w:szCs w:val="18"/>
              </w:rPr>
              <w:t>)</w:t>
            </w:r>
          </w:p>
        </w:tc>
        <w:tc>
          <w:tcPr>
            <w:tcW w:w="911" w:type="dxa"/>
            <w:vAlign w:val="center"/>
          </w:tcPr>
          <w:p w14:paraId="38219A03" w14:textId="77777777" w:rsidR="00AD016A" w:rsidRPr="00D71BD4" w:rsidRDefault="00AD016A" w:rsidP="004064B3">
            <w:pPr>
              <w:jc w:val="center"/>
              <w:rPr>
                <w:rFonts w:ascii="Times New Roman" w:hAnsi="Times New Roman" w:cs="Times New Roman"/>
                <w:sz w:val="18"/>
                <w:szCs w:val="18"/>
              </w:rPr>
            </w:pPr>
            <w:proofErr w:type="spellStart"/>
            <w:r w:rsidRPr="00D71BD4">
              <w:rPr>
                <w:rFonts w:ascii="Times New Roman" w:hAnsi="Times New Roman" w:cs="Times New Roman"/>
                <w:sz w:val="18"/>
                <w:szCs w:val="18"/>
              </w:rPr>
              <w:t>Pvband</w:t>
            </w:r>
            <w:proofErr w:type="spellEnd"/>
            <w:r w:rsidRPr="00D71BD4">
              <w:rPr>
                <w:rFonts w:ascii="Times New Roman" w:hAnsi="Times New Roman" w:cs="Times New Roman"/>
                <w:sz w:val="18"/>
                <w:szCs w:val="18"/>
              </w:rPr>
              <w:t>(</w:t>
            </w:r>
            <w:r w:rsidRPr="00D71BD4">
              <w:rPr>
                <w:rFonts w:ascii="Times New Roman" w:hAnsi="Times New Roman" w:cs="Times New Roman"/>
                <w:sz w:val="18"/>
                <w:szCs w:val="18"/>
              </w:rPr>
              <w:sym w:font="Symbol" w:char="F06D"/>
            </w:r>
            <w:r w:rsidRPr="00D71BD4">
              <w:rPr>
                <w:rFonts w:ascii="Times New Roman" w:hAnsi="Times New Roman" w:cs="Times New Roman"/>
                <w:sz w:val="18"/>
                <w:szCs w:val="18"/>
              </w:rPr>
              <w:t>m</w:t>
            </w:r>
            <w:r w:rsidRPr="00D71BD4">
              <w:rPr>
                <w:rFonts w:ascii="Times New Roman" w:hAnsi="Times New Roman" w:cs="Times New Roman"/>
                <w:sz w:val="18"/>
                <w:szCs w:val="18"/>
                <w:vertAlign w:val="superscript"/>
              </w:rPr>
              <w:t>2</w:t>
            </w:r>
            <w:r w:rsidRPr="00D71BD4">
              <w:rPr>
                <w:rFonts w:ascii="Times New Roman" w:hAnsi="Times New Roman" w:cs="Times New Roman"/>
                <w:sz w:val="18"/>
                <w:szCs w:val="18"/>
              </w:rPr>
              <w:t>)</w:t>
            </w:r>
          </w:p>
        </w:tc>
        <w:tc>
          <w:tcPr>
            <w:tcW w:w="0" w:type="auto"/>
            <w:vAlign w:val="center"/>
          </w:tcPr>
          <w:p w14:paraId="7C1E491E"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20.25</w:t>
            </w:r>
          </w:p>
        </w:tc>
        <w:tc>
          <w:tcPr>
            <w:tcW w:w="0" w:type="auto"/>
            <w:vAlign w:val="center"/>
          </w:tcPr>
          <w:p w14:paraId="30E7F08C"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9.21</w:t>
            </w:r>
          </w:p>
        </w:tc>
        <w:tc>
          <w:tcPr>
            <w:tcW w:w="0" w:type="auto"/>
            <w:vAlign w:val="center"/>
          </w:tcPr>
          <w:p w14:paraId="4D03ED05"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5.93</w:t>
            </w:r>
          </w:p>
        </w:tc>
        <w:tc>
          <w:tcPr>
            <w:tcW w:w="0" w:type="auto"/>
            <w:vAlign w:val="center"/>
          </w:tcPr>
          <w:p w14:paraId="2AA8C191"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6.32</w:t>
            </w:r>
          </w:p>
        </w:tc>
        <w:tc>
          <w:tcPr>
            <w:tcW w:w="0" w:type="auto"/>
            <w:vAlign w:val="center"/>
          </w:tcPr>
          <w:p w14:paraId="2716AEF8"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8.19</w:t>
            </w:r>
          </w:p>
        </w:tc>
        <w:tc>
          <w:tcPr>
            <w:tcW w:w="0" w:type="auto"/>
            <w:vAlign w:val="center"/>
          </w:tcPr>
          <w:p w14:paraId="2C432B06"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5.79</w:t>
            </w:r>
          </w:p>
        </w:tc>
        <w:tc>
          <w:tcPr>
            <w:tcW w:w="0" w:type="auto"/>
            <w:vAlign w:val="center"/>
          </w:tcPr>
          <w:p w14:paraId="27D6513C"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6.08</w:t>
            </w:r>
          </w:p>
        </w:tc>
      </w:tr>
      <w:tr w:rsidR="00AD016A" w:rsidRPr="00AD016A" w14:paraId="2C3A88E1" w14:textId="77777777" w:rsidTr="004064B3">
        <w:trPr>
          <w:trHeight w:val="397"/>
        </w:trPr>
        <w:tc>
          <w:tcPr>
            <w:tcW w:w="1129" w:type="dxa"/>
            <w:vMerge/>
            <w:vAlign w:val="center"/>
          </w:tcPr>
          <w:p w14:paraId="1C6ABCEC" w14:textId="77777777" w:rsidR="00AD016A" w:rsidRPr="00D71BD4" w:rsidRDefault="00AD016A" w:rsidP="004064B3">
            <w:pPr>
              <w:jc w:val="center"/>
              <w:rPr>
                <w:rFonts w:ascii="Times New Roman" w:hAnsi="Times New Roman" w:cs="Times New Roman"/>
                <w:sz w:val="18"/>
                <w:szCs w:val="18"/>
              </w:rPr>
            </w:pPr>
          </w:p>
        </w:tc>
        <w:tc>
          <w:tcPr>
            <w:tcW w:w="911" w:type="dxa"/>
            <w:vAlign w:val="center"/>
          </w:tcPr>
          <w:p w14:paraId="45DE5964"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S</w:t>
            </w:r>
            <w:r w:rsidRPr="00D71BD4">
              <w:rPr>
                <w:rFonts w:ascii="Times New Roman" w:hAnsi="Times New Roman" w:cs="Times New Roman"/>
                <w:sz w:val="18"/>
                <w:szCs w:val="18"/>
                <w:vertAlign w:val="subscript"/>
              </w:rPr>
              <w:t>inv</w:t>
            </w:r>
          </w:p>
        </w:tc>
        <w:tc>
          <w:tcPr>
            <w:tcW w:w="0" w:type="auto"/>
            <w:vAlign w:val="center"/>
          </w:tcPr>
          <w:p w14:paraId="7E1818E2"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15.8</w:t>
            </w:r>
          </w:p>
        </w:tc>
        <w:tc>
          <w:tcPr>
            <w:tcW w:w="0" w:type="auto"/>
            <w:vAlign w:val="center"/>
          </w:tcPr>
          <w:p w14:paraId="7D7F81D8"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2.51</w:t>
            </w:r>
          </w:p>
        </w:tc>
        <w:tc>
          <w:tcPr>
            <w:tcW w:w="0" w:type="auto"/>
            <w:vAlign w:val="center"/>
          </w:tcPr>
          <w:p w14:paraId="1FA54377"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1.63</w:t>
            </w:r>
          </w:p>
        </w:tc>
        <w:tc>
          <w:tcPr>
            <w:tcW w:w="0" w:type="auto"/>
            <w:vAlign w:val="center"/>
          </w:tcPr>
          <w:p w14:paraId="2219F9C9"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1.67</w:t>
            </w:r>
          </w:p>
        </w:tc>
        <w:tc>
          <w:tcPr>
            <w:tcW w:w="0" w:type="auto"/>
            <w:vAlign w:val="center"/>
          </w:tcPr>
          <w:p w14:paraId="5990476B"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1.57</w:t>
            </w:r>
          </w:p>
        </w:tc>
        <w:tc>
          <w:tcPr>
            <w:tcW w:w="0" w:type="auto"/>
            <w:vAlign w:val="center"/>
          </w:tcPr>
          <w:p w14:paraId="0F10C4F1"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0.44</w:t>
            </w:r>
          </w:p>
        </w:tc>
        <w:tc>
          <w:tcPr>
            <w:tcW w:w="0" w:type="auto"/>
            <w:vAlign w:val="center"/>
          </w:tcPr>
          <w:p w14:paraId="116008B4"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0.658</w:t>
            </w:r>
          </w:p>
        </w:tc>
      </w:tr>
      <w:tr w:rsidR="00AD016A" w:rsidRPr="00AD016A" w14:paraId="5D05F359" w14:textId="77777777" w:rsidTr="004064B3">
        <w:trPr>
          <w:trHeight w:val="397"/>
        </w:trPr>
        <w:tc>
          <w:tcPr>
            <w:tcW w:w="1129" w:type="dxa"/>
            <w:vMerge/>
            <w:vAlign w:val="center"/>
          </w:tcPr>
          <w:p w14:paraId="5CA1EF03" w14:textId="77777777" w:rsidR="00AD016A" w:rsidRPr="00D71BD4" w:rsidRDefault="00AD016A" w:rsidP="004064B3">
            <w:pPr>
              <w:jc w:val="center"/>
              <w:rPr>
                <w:rFonts w:ascii="Times New Roman" w:hAnsi="Times New Roman" w:cs="Times New Roman"/>
                <w:sz w:val="18"/>
                <w:szCs w:val="18"/>
              </w:rPr>
            </w:pPr>
          </w:p>
        </w:tc>
        <w:tc>
          <w:tcPr>
            <w:tcW w:w="911" w:type="dxa"/>
            <w:vAlign w:val="center"/>
          </w:tcPr>
          <w:p w14:paraId="4B5B26AC"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Time/s</w:t>
            </w:r>
          </w:p>
        </w:tc>
        <w:tc>
          <w:tcPr>
            <w:tcW w:w="0" w:type="auto"/>
            <w:vAlign w:val="center"/>
          </w:tcPr>
          <w:p w14:paraId="02E7737F"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w:t>
            </w:r>
          </w:p>
        </w:tc>
        <w:tc>
          <w:tcPr>
            <w:tcW w:w="0" w:type="auto"/>
            <w:vAlign w:val="center"/>
          </w:tcPr>
          <w:p w14:paraId="04468EE8"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0.001</w:t>
            </w:r>
          </w:p>
        </w:tc>
        <w:tc>
          <w:tcPr>
            <w:tcW w:w="0" w:type="auto"/>
            <w:vAlign w:val="center"/>
          </w:tcPr>
          <w:p w14:paraId="21E4FD81"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0.51</w:t>
            </w:r>
          </w:p>
        </w:tc>
        <w:tc>
          <w:tcPr>
            <w:tcW w:w="0" w:type="auto"/>
            <w:vAlign w:val="center"/>
          </w:tcPr>
          <w:p w14:paraId="68DDF034"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0.10</w:t>
            </w:r>
          </w:p>
        </w:tc>
        <w:tc>
          <w:tcPr>
            <w:tcW w:w="0" w:type="auto"/>
            <w:vAlign w:val="center"/>
          </w:tcPr>
          <w:p w14:paraId="2554EE3F"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0.012</w:t>
            </w:r>
          </w:p>
        </w:tc>
        <w:tc>
          <w:tcPr>
            <w:tcW w:w="0" w:type="auto"/>
            <w:vAlign w:val="center"/>
          </w:tcPr>
          <w:p w14:paraId="46449F88"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5.2</w:t>
            </w:r>
          </w:p>
        </w:tc>
        <w:tc>
          <w:tcPr>
            <w:tcW w:w="0" w:type="auto"/>
            <w:vAlign w:val="center"/>
          </w:tcPr>
          <w:p w14:paraId="51A90A88"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0.10</w:t>
            </w:r>
          </w:p>
        </w:tc>
      </w:tr>
      <w:tr w:rsidR="00AD016A" w:rsidRPr="00AD016A" w14:paraId="7B7FBDB6" w14:textId="77777777" w:rsidTr="004064B3">
        <w:trPr>
          <w:trHeight w:val="397"/>
        </w:trPr>
        <w:tc>
          <w:tcPr>
            <w:tcW w:w="1129" w:type="dxa"/>
            <w:vMerge w:val="restart"/>
            <w:vAlign w:val="center"/>
          </w:tcPr>
          <w:p w14:paraId="48558568"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Layout 2</w:t>
            </w:r>
          </w:p>
          <w:p w14:paraId="13EBCC16"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 xml:space="preserve">(19×19 </w:t>
            </w:r>
            <w:r w:rsidRPr="00D71BD4">
              <w:rPr>
                <w:rFonts w:ascii="Times New Roman" w:hAnsi="Times New Roman" w:cs="Times New Roman"/>
                <w:sz w:val="18"/>
                <w:szCs w:val="18"/>
              </w:rPr>
              <w:sym w:font="Symbol" w:char="F06D"/>
            </w:r>
            <w:r w:rsidRPr="00D71BD4">
              <w:rPr>
                <w:rFonts w:ascii="Times New Roman" w:hAnsi="Times New Roman" w:cs="Times New Roman"/>
                <w:sz w:val="18"/>
                <w:szCs w:val="18"/>
              </w:rPr>
              <w:t>m</w:t>
            </w:r>
            <w:r w:rsidRPr="00D71BD4">
              <w:rPr>
                <w:rFonts w:ascii="Times New Roman" w:hAnsi="Times New Roman" w:cs="Times New Roman"/>
                <w:sz w:val="18"/>
                <w:szCs w:val="18"/>
                <w:vertAlign w:val="superscript"/>
              </w:rPr>
              <w:t>2</w:t>
            </w:r>
            <w:r w:rsidRPr="00D71BD4">
              <w:rPr>
                <w:rFonts w:ascii="Times New Roman" w:eastAsia="宋体" w:hAnsi="Times New Roman" w:cs="Times New Roman"/>
                <w:sz w:val="18"/>
                <w:szCs w:val="18"/>
              </w:rPr>
              <w:t>)</w:t>
            </w:r>
          </w:p>
        </w:tc>
        <w:tc>
          <w:tcPr>
            <w:tcW w:w="911" w:type="dxa"/>
            <w:vAlign w:val="center"/>
          </w:tcPr>
          <w:p w14:paraId="580131A5" w14:textId="77777777" w:rsidR="00AD016A" w:rsidRPr="00D71BD4" w:rsidRDefault="00AD016A" w:rsidP="004064B3">
            <w:pPr>
              <w:jc w:val="center"/>
              <w:rPr>
                <w:rFonts w:ascii="Times New Roman" w:hAnsi="Times New Roman" w:cs="Times New Roman"/>
                <w:sz w:val="18"/>
                <w:szCs w:val="18"/>
              </w:rPr>
            </w:pPr>
            <w:proofErr w:type="spellStart"/>
            <w:r w:rsidRPr="00D71BD4">
              <w:rPr>
                <w:rFonts w:ascii="Times New Roman" w:hAnsi="Times New Roman" w:cs="Times New Roman"/>
                <w:sz w:val="18"/>
                <w:szCs w:val="18"/>
              </w:rPr>
              <w:t>Pvband</w:t>
            </w:r>
            <w:proofErr w:type="spellEnd"/>
            <w:r w:rsidRPr="00D71BD4">
              <w:rPr>
                <w:rFonts w:ascii="Times New Roman" w:hAnsi="Times New Roman" w:cs="Times New Roman"/>
                <w:sz w:val="18"/>
                <w:szCs w:val="18"/>
              </w:rPr>
              <w:t>(</w:t>
            </w:r>
            <w:r w:rsidRPr="00D71BD4">
              <w:rPr>
                <w:rFonts w:ascii="Times New Roman" w:hAnsi="Times New Roman" w:cs="Times New Roman"/>
                <w:sz w:val="18"/>
                <w:szCs w:val="18"/>
              </w:rPr>
              <w:sym w:font="Symbol" w:char="F06D"/>
            </w:r>
            <w:r w:rsidRPr="00D71BD4">
              <w:rPr>
                <w:rFonts w:ascii="Times New Roman" w:hAnsi="Times New Roman" w:cs="Times New Roman"/>
                <w:sz w:val="18"/>
                <w:szCs w:val="18"/>
              </w:rPr>
              <w:t>m</w:t>
            </w:r>
            <w:r w:rsidRPr="00D71BD4">
              <w:rPr>
                <w:rFonts w:ascii="Times New Roman" w:hAnsi="Times New Roman" w:cs="Times New Roman"/>
                <w:sz w:val="18"/>
                <w:szCs w:val="18"/>
                <w:vertAlign w:val="superscript"/>
              </w:rPr>
              <w:t>2</w:t>
            </w:r>
            <w:r w:rsidRPr="00D71BD4">
              <w:rPr>
                <w:rFonts w:ascii="Times New Roman" w:hAnsi="Times New Roman" w:cs="Times New Roman"/>
                <w:sz w:val="18"/>
                <w:szCs w:val="18"/>
              </w:rPr>
              <w:t>)</w:t>
            </w:r>
          </w:p>
        </w:tc>
        <w:tc>
          <w:tcPr>
            <w:tcW w:w="0" w:type="auto"/>
            <w:vAlign w:val="center"/>
          </w:tcPr>
          <w:p w14:paraId="40DA75FC"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18.83</w:t>
            </w:r>
          </w:p>
        </w:tc>
        <w:tc>
          <w:tcPr>
            <w:tcW w:w="0" w:type="auto"/>
            <w:vAlign w:val="center"/>
          </w:tcPr>
          <w:p w14:paraId="17ED25BB"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8.71</w:t>
            </w:r>
          </w:p>
        </w:tc>
        <w:tc>
          <w:tcPr>
            <w:tcW w:w="0" w:type="auto"/>
            <w:vAlign w:val="center"/>
          </w:tcPr>
          <w:p w14:paraId="7FCD40F6"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7.31</w:t>
            </w:r>
          </w:p>
        </w:tc>
        <w:tc>
          <w:tcPr>
            <w:tcW w:w="0" w:type="auto"/>
            <w:vAlign w:val="center"/>
          </w:tcPr>
          <w:p w14:paraId="004208E5"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7.15</w:t>
            </w:r>
          </w:p>
        </w:tc>
        <w:tc>
          <w:tcPr>
            <w:tcW w:w="0" w:type="auto"/>
            <w:vAlign w:val="center"/>
          </w:tcPr>
          <w:p w14:paraId="005BDF7C"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7.4</w:t>
            </w:r>
          </w:p>
        </w:tc>
        <w:tc>
          <w:tcPr>
            <w:tcW w:w="0" w:type="auto"/>
            <w:vAlign w:val="center"/>
          </w:tcPr>
          <w:p w14:paraId="5F99448E"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4.8</w:t>
            </w:r>
          </w:p>
        </w:tc>
        <w:tc>
          <w:tcPr>
            <w:tcW w:w="0" w:type="auto"/>
            <w:vAlign w:val="center"/>
          </w:tcPr>
          <w:p w14:paraId="15E7DFC1"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5.0</w:t>
            </w:r>
          </w:p>
        </w:tc>
      </w:tr>
      <w:tr w:rsidR="00AD016A" w:rsidRPr="00AD016A" w14:paraId="6646B049" w14:textId="77777777" w:rsidTr="004064B3">
        <w:trPr>
          <w:trHeight w:val="397"/>
        </w:trPr>
        <w:tc>
          <w:tcPr>
            <w:tcW w:w="1129" w:type="dxa"/>
            <w:vMerge/>
            <w:vAlign w:val="center"/>
          </w:tcPr>
          <w:p w14:paraId="6E9DDDB5" w14:textId="77777777" w:rsidR="00AD016A" w:rsidRPr="00D71BD4" w:rsidRDefault="00AD016A" w:rsidP="004064B3">
            <w:pPr>
              <w:jc w:val="center"/>
              <w:rPr>
                <w:rFonts w:ascii="Times New Roman" w:hAnsi="Times New Roman" w:cs="Times New Roman"/>
                <w:sz w:val="18"/>
                <w:szCs w:val="18"/>
              </w:rPr>
            </w:pPr>
          </w:p>
        </w:tc>
        <w:tc>
          <w:tcPr>
            <w:tcW w:w="911" w:type="dxa"/>
            <w:vAlign w:val="center"/>
          </w:tcPr>
          <w:p w14:paraId="394F6CDA"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S</w:t>
            </w:r>
            <w:r w:rsidRPr="00D71BD4">
              <w:rPr>
                <w:rFonts w:ascii="Times New Roman" w:hAnsi="Times New Roman" w:cs="Times New Roman"/>
                <w:sz w:val="18"/>
                <w:szCs w:val="18"/>
                <w:vertAlign w:val="subscript"/>
              </w:rPr>
              <w:t>inv</w:t>
            </w:r>
          </w:p>
        </w:tc>
        <w:tc>
          <w:tcPr>
            <w:tcW w:w="0" w:type="auto"/>
            <w:vAlign w:val="center"/>
          </w:tcPr>
          <w:p w14:paraId="370FCA07"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27.79</w:t>
            </w:r>
          </w:p>
        </w:tc>
        <w:tc>
          <w:tcPr>
            <w:tcW w:w="0" w:type="auto"/>
            <w:vAlign w:val="center"/>
          </w:tcPr>
          <w:p w14:paraId="73C6386B"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3.52</w:t>
            </w:r>
          </w:p>
        </w:tc>
        <w:tc>
          <w:tcPr>
            <w:tcW w:w="0" w:type="auto"/>
            <w:vAlign w:val="center"/>
          </w:tcPr>
          <w:p w14:paraId="166F64D3"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3.09</w:t>
            </w:r>
          </w:p>
        </w:tc>
        <w:tc>
          <w:tcPr>
            <w:tcW w:w="0" w:type="auto"/>
            <w:vAlign w:val="center"/>
          </w:tcPr>
          <w:p w14:paraId="4A7BA12F"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3.26</w:t>
            </w:r>
          </w:p>
        </w:tc>
        <w:tc>
          <w:tcPr>
            <w:tcW w:w="0" w:type="auto"/>
            <w:vAlign w:val="center"/>
          </w:tcPr>
          <w:p w14:paraId="03E35A33"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1.75</w:t>
            </w:r>
          </w:p>
        </w:tc>
        <w:tc>
          <w:tcPr>
            <w:tcW w:w="0" w:type="auto"/>
            <w:vAlign w:val="center"/>
          </w:tcPr>
          <w:p w14:paraId="44080D00"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1.24</w:t>
            </w:r>
          </w:p>
        </w:tc>
        <w:tc>
          <w:tcPr>
            <w:tcW w:w="0" w:type="auto"/>
            <w:vAlign w:val="center"/>
          </w:tcPr>
          <w:p w14:paraId="03E794DE"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1.3</w:t>
            </w:r>
          </w:p>
        </w:tc>
      </w:tr>
      <w:tr w:rsidR="00AD016A" w:rsidRPr="00AD016A" w14:paraId="558AC4DC" w14:textId="77777777" w:rsidTr="004064B3">
        <w:trPr>
          <w:trHeight w:val="397"/>
        </w:trPr>
        <w:tc>
          <w:tcPr>
            <w:tcW w:w="1129" w:type="dxa"/>
            <w:vMerge/>
            <w:vAlign w:val="center"/>
          </w:tcPr>
          <w:p w14:paraId="40E5BDBB" w14:textId="77777777" w:rsidR="00AD016A" w:rsidRPr="00D71BD4" w:rsidRDefault="00AD016A" w:rsidP="004064B3">
            <w:pPr>
              <w:jc w:val="center"/>
              <w:rPr>
                <w:rFonts w:ascii="Times New Roman" w:hAnsi="Times New Roman" w:cs="Times New Roman"/>
                <w:sz w:val="18"/>
                <w:szCs w:val="18"/>
              </w:rPr>
            </w:pPr>
          </w:p>
        </w:tc>
        <w:tc>
          <w:tcPr>
            <w:tcW w:w="911" w:type="dxa"/>
            <w:vAlign w:val="center"/>
          </w:tcPr>
          <w:p w14:paraId="48AC8746"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Time/s</w:t>
            </w:r>
          </w:p>
        </w:tc>
        <w:tc>
          <w:tcPr>
            <w:tcW w:w="0" w:type="auto"/>
            <w:vAlign w:val="center"/>
          </w:tcPr>
          <w:p w14:paraId="1DCE6831"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w:t>
            </w:r>
          </w:p>
        </w:tc>
        <w:tc>
          <w:tcPr>
            <w:tcW w:w="0" w:type="auto"/>
            <w:vAlign w:val="center"/>
          </w:tcPr>
          <w:p w14:paraId="127FD886"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0.001</w:t>
            </w:r>
          </w:p>
        </w:tc>
        <w:tc>
          <w:tcPr>
            <w:tcW w:w="0" w:type="auto"/>
            <w:vAlign w:val="center"/>
          </w:tcPr>
          <w:p w14:paraId="4DA25369"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0.79</w:t>
            </w:r>
          </w:p>
        </w:tc>
        <w:tc>
          <w:tcPr>
            <w:tcW w:w="0" w:type="auto"/>
            <w:vAlign w:val="center"/>
          </w:tcPr>
          <w:p w14:paraId="6766CEF7"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0.12</w:t>
            </w:r>
          </w:p>
        </w:tc>
        <w:tc>
          <w:tcPr>
            <w:tcW w:w="0" w:type="auto"/>
            <w:vAlign w:val="center"/>
          </w:tcPr>
          <w:p w14:paraId="6E1EC22E"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0.0146</w:t>
            </w:r>
          </w:p>
        </w:tc>
        <w:tc>
          <w:tcPr>
            <w:tcW w:w="0" w:type="auto"/>
            <w:vAlign w:val="center"/>
          </w:tcPr>
          <w:p w14:paraId="2D0C407E"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8.9</w:t>
            </w:r>
          </w:p>
        </w:tc>
        <w:tc>
          <w:tcPr>
            <w:tcW w:w="0" w:type="auto"/>
            <w:vAlign w:val="center"/>
          </w:tcPr>
          <w:p w14:paraId="4A12FD43"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0.13</w:t>
            </w:r>
          </w:p>
        </w:tc>
      </w:tr>
      <w:tr w:rsidR="00AD016A" w:rsidRPr="00AD016A" w14:paraId="7F4245AF" w14:textId="77777777" w:rsidTr="004064B3">
        <w:trPr>
          <w:trHeight w:val="397"/>
        </w:trPr>
        <w:tc>
          <w:tcPr>
            <w:tcW w:w="1129" w:type="dxa"/>
            <w:vMerge w:val="restart"/>
            <w:vAlign w:val="center"/>
          </w:tcPr>
          <w:p w14:paraId="47AF1DBD"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Layout 3</w:t>
            </w:r>
          </w:p>
          <w:p w14:paraId="2414B221"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 xml:space="preserve">(80×80 </w:t>
            </w:r>
            <w:r w:rsidRPr="00D71BD4">
              <w:rPr>
                <w:rFonts w:ascii="Times New Roman" w:hAnsi="Times New Roman" w:cs="Times New Roman"/>
                <w:sz w:val="18"/>
                <w:szCs w:val="18"/>
              </w:rPr>
              <w:sym w:font="Symbol" w:char="F06D"/>
            </w:r>
            <w:r w:rsidRPr="00D71BD4">
              <w:rPr>
                <w:rFonts w:ascii="Times New Roman" w:hAnsi="Times New Roman" w:cs="Times New Roman"/>
                <w:sz w:val="18"/>
                <w:szCs w:val="18"/>
              </w:rPr>
              <w:t>m</w:t>
            </w:r>
            <w:r w:rsidRPr="00D71BD4">
              <w:rPr>
                <w:rFonts w:ascii="Times New Roman" w:hAnsi="Times New Roman" w:cs="Times New Roman"/>
                <w:sz w:val="18"/>
                <w:szCs w:val="18"/>
                <w:vertAlign w:val="superscript"/>
              </w:rPr>
              <w:t>2</w:t>
            </w:r>
            <w:r w:rsidRPr="00D71BD4">
              <w:rPr>
                <w:rFonts w:ascii="Times New Roman" w:eastAsia="宋体" w:hAnsi="Times New Roman" w:cs="Times New Roman"/>
                <w:sz w:val="18"/>
                <w:szCs w:val="18"/>
              </w:rPr>
              <w:t>)</w:t>
            </w:r>
          </w:p>
        </w:tc>
        <w:tc>
          <w:tcPr>
            <w:tcW w:w="911" w:type="dxa"/>
            <w:vAlign w:val="center"/>
          </w:tcPr>
          <w:p w14:paraId="490266FE" w14:textId="77777777" w:rsidR="00AD016A" w:rsidRPr="00D71BD4" w:rsidRDefault="00AD016A" w:rsidP="004064B3">
            <w:pPr>
              <w:jc w:val="center"/>
              <w:rPr>
                <w:rFonts w:ascii="Times New Roman" w:hAnsi="Times New Roman" w:cs="Times New Roman"/>
                <w:sz w:val="18"/>
                <w:szCs w:val="18"/>
              </w:rPr>
            </w:pPr>
            <w:proofErr w:type="spellStart"/>
            <w:r w:rsidRPr="00D71BD4">
              <w:rPr>
                <w:rFonts w:ascii="Times New Roman" w:hAnsi="Times New Roman" w:cs="Times New Roman"/>
                <w:sz w:val="18"/>
                <w:szCs w:val="18"/>
              </w:rPr>
              <w:t>Pvband</w:t>
            </w:r>
            <w:proofErr w:type="spellEnd"/>
            <w:r w:rsidRPr="00D71BD4">
              <w:rPr>
                <w:rFonts w:ascii="Times New Roman" w:hAnsi="Times New Roman" w:cs="Times New Roman"/>
                <w:sz w:val="18"/>
                <w:szCs w:val="18"/>
              </w:rPr>
              <w:t>(</w:t>
            </w:r>
            <w:r w:rsidRPr="00D71BD4">
              <w:rPr>
                <w:rFonts w:ascii="Times New Roman" w:hAnsi="Times New Roman" w:cs="Times New Roman"/>
                <w:sz w:val="18"/>
                <w:szCs w:val="18"/>
              </w:rPr>
              <w:sym w:font="Symbol" w:char="F06D"/>
            </w:r>
            <w:r w:rsidRPr="00D71BD4">
              <w:rPr>
                <w:rFonts w:ascii="Times New Roman" w:hAnsi="Times New Roman" w:cs="Times New Roman"/>
                <w:sz w:val="18"/>
                <w:szCs w:val="18"/>
              </w:rPr>
              <w:t>m</w:t>
            </w:r>
            <w:r w:rsidRPr="00D71BD4">
              <w:rPr>
                <w:rFonts w:ascii="Times New Roman" w:hAnsi="Times New Roman" w:cs="Times New Roman"/>
                <w:sz w:val="18"/>
                <w:szCs w:val="18"/>
                <w:vertAlign w:val="superscript"/>
              </w:rPr>
              <w:t>2</w:t>
            </w:r>
            <w:r w:rsidRPr="00D71BD4">
              <w:rPr>
                <w:rFonts w:ascii="Times New Roman" w:hAnsi="Times New Roman" w:cs="Times New Roman"/>
                <w:sz w:val="18"/>
                <w:szCs w:val="18"/>
              </w:rPr>
              <w:t>)</w:t>
            </w:r>
          </w:p>
        </w:tc>
        <w:tc>
          <w:tcPr>
            <w:tcW w:w="0" w:type="auto"/>
            <w:vAlign w:val="center"/>
          </w:tcPr>
          <w:p w14:paraId="7C35F14A"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297</w:t>
            </w:r>
          </w:p>
        </w:tc>
        <w:tc>
          <w:tcPr>
            <w:tcW w:w="0" w:type="auto"/>
            <w:vAlign w:val="center"/>
          </w:tcPr>
          <w:p w14:paraId="3C76ADFA"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118</w:t>
            </w:r>
          </w:p>
        </w:tc>
        <w:tc>
          <w:tcPr>
            <w:tcW w:w="0" w:type="auto"/>
            <w:vAlign w:val="center"/>
          </w:tcPr>
          <w:p w14:paraId="2FFD20AB"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117</w:t>
            </w:r>
          </w:p>
        </w:tc>
        <w:tc>
          <w:tcPr>
            <w:tcW w:w="0" w:type="auto"/>
            <w:vAlign w:val="center"/>
          </w:tcPr>
          <w:p w14:paraId="1CDB1997"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109</w:t>
            </w:r>
          </w:p>
        </w:tc>
        <w:tc>
          <w:tcPr>
            <w:tcW w:w="0" w:type="auto"/>
            <w:vAlign w:val="center"/>
          </w:tcPr>
          <w:p w14:paraId="1C7164B0"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104</w:t>
            </w:r>
          </w:p>
        </w:tc>
        <w:tc>
          <w:tcPr>
            <w:tcW w:w="0" w:type="auto"/>
            <w:vAlign w:val="center"/>
          </w:tcPr>
          <w:p w14:paraId="45307B92"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92</w:t>
            </w:r>
          </w:p>
        </w:tc>
        <w:tc>
          <w:tcPr>
            <w:tcW w:w="0" w:type="auto"/>
            <w:vAlign w:val="center"/>
          </w:tcPr>
          <w:p w14:paraId="70015C63"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74</w:t>
            </w:r>
          </w:p>
        </w:tc>
      </w:tr>
      <w:tr w:rsidR="00AD016A" w:rsidRPr="00AD016A" w14:paraId="0CA91584" w14:textId="77777777" w:rsidTr="004064B3">
        <w:trPr>
          <w:trHeight w:val="397"/>
        </w:trPr>
        <w:tc>
          <w:tcPr>
            <w:tcW w:w="1129" w:type="dxa"/>
            <w:vMerge/>
            <w:vAlign w:val="center"/>
          </w:tcPr>
          <w:p w14:paraId="2C78575E" w14:textId="77777777" w:rsidR="00AD016A" w:rsidRPr="00D71BD4" w:rsidRDefault="00AD016A" w:rsidP="004064B3">
            <w:pPr>
              <w:jc w:val="center"/>
              <w:rPr>
                <w:rFonts w:ascii="Times New Roman" w:hAnsi="Times New Roman" w:cs="Times New Roman"/>
                <w:sz w:val="18"/>
                <w:szCs w:val="18"/>
              </w:rPr>
            </w:pPr>
          </w:p>
        </w:tc>
        <w:tc>
          <w:tcPr>
            <w:tcW w:w="911" w:type="dxa"/>
            <w:vAlign w:val="center"/>
          </w:tcPr>
          <w:p w14:paraId="1FBC7051"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S</w:t>
            </w:r>
            <w:r w:rsidRPr="00D71BD4">
              <w:rPr>
                <w:rFonts w:ascii="Times New Roman" w:hAnsi="Times New Roman" w:cs="Times New Roman"/>
                <w:sz w:val="18"/>
                <w:szCs w:val="18"/>
                <w:vertAlign w:val="subscript"/>
              </w:rPr>
              <w:t>inv</w:t>
            </w:r>
          </w:p>
        </w:tc>
        <w:tc>
          <w:tcPr>
            <w:tcW w:w="0" w:type="auto"/>
            <w:vAlign w:val="center"/>
          </w:tcPr>
          <w:p w14:paraId="1B2D8BA0"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254</w:t>
            </w:r>
          </w:p>
        </w:tc>
        <w:tc>
          <w:tcPr>
            <w:tcW w:w="0" w:type="auto"/>
            <w:vAlign w:val="center"/>
          </w:tcPr>
          <w:p w14:paraId="3D523571"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34.6</w:t>
            </w:r>
          </w:p>
        </w:tc>
        <w:tc>
          <w:tcPr>
            <w:tcW w:w="0" w:type="auto"/>
            <w:vAlign w:val="center"/>
          </w:tcPr>
          <w:p w14:paraId="15D9125C"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33.5</w:t>
            </w:r>
          </w:p>
        </w:tc>
        <w:tc>
          <w:tcPr>
            <w:tcW w:w="0" w:type="auto"/>
            <w:vAlign w:val="center"/>
          </w:tcPr>
          <w:p w14:paraId="43A212E3"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28.6</w:t>
            </w:r>
          </w:p>
        </w:tc>
        <w:tc>
          <w:tcPr>
            <w:tcW w:w="0" w:type="auto"/>
            <w:vAlign w:val="center"/>
          </w:tcPr>
          <w:p w14:paraId="3BBB6289"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20.2</w:t>
            </w:r>
          </w:p>
        </w:tc>
        <w:tc>
          <w:tcPr>
            <w:tcW w:w="0" w:type="auto"/>
            <w:vAlign w:val="center"/>
          </w:tcPr>
          <w:p w14:paraId="1EBFF3F8"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16.1</w:t>
            </w:r>
          </w:p>
        </w:tc>
        <w:tc>
          <w:tcPr>
            <w:tcW w:w="0" w:type="auto"/>
            <w:vAlign w:val="center"/>
          </w:tcPr>
          <w:p w14:paraId="44FF2E89"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10.17</w:t>
            </w:r>
          </w:p>
        </w:tc>
      </w:tr>
      <w:tr w:rsidR="00AD016A" w:rsidRPr="00AD016A" w14:paraId="347899C0" w14:textId="77777777" w:rsidTr="004064B3">
        <w:trPr>
          <w:trHeight w:val="397"/>
        </w:trPr>
        <w:tc>
          <w:tcPr>
            <w:tcW w:w="1129" w:type="dxa"/>
            <w:vMerge/>
            <w:vAlign w:val="center"/>
          </w:tcPr>
          <w:p w14:paraId="4DAB10F7" w14:textId="77777777" w:rsidR="00AD016A" w:rsidRPr="00D71BD4" w:rsidRDefault="00AD016A" w:rsidP="004064B3">
            <w:pPr>
              <w:jc w:val="center"/>
              <w:rPr>
                <w:rFonts w:ascii="Times New Roman" w:hAnsi="Times New Roman" w:cs="Times New Roman"/>
                <w:sz w:val="18"/>
                <w:szCs w:val="18"/>
              </w:rPr>
            </w:pPr>
          </w:p>
        </w:tc>
        <w:tc>
          <w:tcPr>
            <w:tcW w:w="911" w:type="dxa"/>
            <w:vAlign w:val="center"/>
          </w:tcPr>
          <w:p w14:paraId="36B6AD6C"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Time/s</w:t>
            </w:r>
          </w:p>
        </w:tc>
        <w:tc>
          <w:tcPr>
            <w:tcW w:w="0" w:type="auto"/>
            <w:vAlign w:val="center"/>
          </w:tcPr>
          <w:p w14:paraId="1927CBF9"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w:t>
            </w:r>
          </w:p>
        </w:tc>
        <w:tc>
          <w:tcPr>
            <w:tcW w:w="0" w:type="auto"/>
            <w:vAlign w:val="center"/>
          </w:tcPr>
          <w:p w14:paraId="26C8CABA"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0.014</w:t>
            </w:r>
          </w:p>
        </w:tc>
        <w:tc>
          <w:tcPr>
            <w:tcW w:w="0" w:type="auto"/>
            <w:vAlign w:val="center"/>
          </w:tcPr>
          <w:p w14:paraId="00160F0D"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44</w:t>
            </w:r>
          </w:p>
        </w:tc>
        <w:tc>
          <w:tcPr>
            <w:tcW w:w="0" w:type="auto"/>
            <w:vAlign w:val="center"/>
          </w:tcPr>
          <w:p w14:paraId="694C1227"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2.3</w:t>
            </w:r>
          </w:p>
        </w:tc>
        <w:tc>
          <w:tcPr>
            <w:tcW w:w="0" w:type="auto"/>
            <w:vAlign w:val="center"/>
          </w:tcPr>
          <w:p w14:paraId="2661575C"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0.177</w:t>
            </w:r>
          </w:p>
        </w:tc>
        <w:tc>
          <w:tcPr>
            <w:tcW w:w="0" w:type="auto"/>
            <w:vAlign w:val="center"/>
          </w:tcPr>
          <w:p w14:paraId="7F6128D4"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561</w:t>
            </w:r>
          </w:p>
        </w:tc>
        <w:tc>
          <w:tcPr>
            <w:tcW w:w="0" w:type="auto"/>
            <w:vAlign w:val="center"/>
          </w:tcPr>
          <w:p w14:paraId="4D684700" w14:textId="77777777" w:rsidR="00AD016A" w:rsidRPr="00D71BD4" w:rsidRDefault="00AD016A" w:rsidP="004064B3">
            <w:pPr>
              <w:jc w:val="center"/>
              <w:rPr>
                <w:rFonts w:ascii="Times New Roman" w:hAnsi="Times New Roman" w:cs="Times New Roman"/>
                <w:sz w:val="18"/>
                <w:szCs w:val="18"/>
              </w:rPr>
            </w:pPr>
            <w:r w:rsidRPr="00D71BD4">
              <w:rPr>
                <w:rFonts w:ascii="Times New Roman" w:hAnsi="Times New Roman" w:cs="Times New Roman"/>
                <w:sz w:val="18"/>
                <w:szCs w:val="18"/>
              </w:rPr>
              <w:t>2.4</w:t>
            </w:r>
          </w:p>
        </w:tc>
      </w:tr>
    </w:tbl>
    <w:p w14:paraId="26670DCB" w14:textId="40B8C41B" w:rsidR="00AD016A" w:rsidRPr="00CD4E70" w:rsidRDefault="00AD016A" w:rsidP="00CD4E70">
      <w:pPr>
        <w:pStyle w:val="af2"/>
        <w:numPr>
          <w:ilvl w:val="0"/>
          <w:numId w:val="30"/>
        </w:numPr>
        <w:spacing w:beforeLines="100" w:before="312"/>
        <w:ind w:left="357" w:firstLineChars="0" w:hanging="357"/>
        <w:rPr>
          <w:b/>
          <w:bCs/>
          <w:iCs/>
          <w:sz w:val="22"/>
          <w:szCs w:val="22"/>
          <w:lang w:eastAsia="en-US"/>
        </w:rPr>
      </w:pPr>
      <w:bookmarkStart w:id="9" w:name="OLE_LINK1"/>
      <w:bookmarkEnd w:id="8"/>
      <w:r w:rsidRPr="00CD4E70">
        <w:rPr>
          <w:b/>
          <w:bCs/>
          <w:iCs/>
          <w:sz w:val="22"/>
          <w:szCs w:val="22"/>
          <w:lang w:eastAsia="en-US"/>
        </w:rPr>
        <w:t xml:space="preserve">Algorithm validation using two-photon absorption projection systems </w:t>
      </w:r>
    </w:p>
    <w:bookmarkEnd w:id="9"/>
    <w:p w14:paraId="5A88E09D" w14:textId="039C94B0" w:rsidR="00AD016A" w:rsidRPr="00AD016A" w:rsidRDefault="00AD016A" w:rsidP="002B2F92">
      <w:pPr>
        <w:spacing w:after="0"/>
        <w:ind w:firstLineChars="100" w:firstLine="220"/>
        <w:jc w:val="both"/>
        <w:rPr>
          <w:rFonts w:ascii="Times New Roman" w:hAnsi="Times New Roman" w:cs="Times New Roman"/>
        </w:rPr>
      </w:pPr>
      <w:r w:rsidRPr="00AD016A">
        <w:rPr>
          <w:rFonts w:ascii="Times New Roman" w:hAnsi="Times New Roman" w:cs="Times New Roman"/>
        </w:rPr>
        <w:t>Validation of the</w:t>
      </w:r>
      <w:r w:rsidRPr="002B2F92">
        <w:rPr>
          <w:rFonts w:ascii="Times New Roman" w:hAnsi="Times New Roman" w:cs="Times New Roman"/>
        </w:rPr>
        <w:t xml:space="preserve"> </w:t>
      </w:r>
      <w:r w:rsidRPr="00AD016A">
        <w:rPr>
          <w:rFonts w:ascii="Times New Roman" w:hAnsi="Times New Roman" w:cs="Times New Roman"/>
        </w:rPr>
        <w:t>GD-LDSU algorithm was conducted utilizing a projection system based on a Digital Micromirror Device (DMD, DLP6500,1920</w:t>
      </w:r>
      <m:oMath>
        <m:r>
          <m:rPr>
            <m:sty m:val="p"/>
          </m:rPr>
          <w:rPr>
            <w:rFonts w:ascii="Cambria Math" w:hAnsi="Cambria Math" w:cs="Times New Roman"/>
          </w:rPr>
          <m:t>×</m:t>
        </m:r>
      </m:oMath>
      <w:r w:rsidRPr="00AD016A">
        <w:rPr>
          <w:rFonts w:ascii="Times New Roman" w:hAnsi="Times New Roman" w:cs="Times New Roman"/>
        </w:rPr>
        <w:t xml:space="preserve">1080 pixels, Texas Instrument), as depicted in Fig.S3. The experimental setup employed a coherent laser with a central wavelength </w:t>
      </w:r>
      <w:r w:rsidRPr="00AD016A">
        <w:rPr>
          <w:rFonts w:ascii="Times New Roman" w:hAnsi="Times New Roman" w:cs="Times New Roman"/>
        </w:rPr>
        <w:lastRenderedPageBreak/>
        <w:t xml:space="preserve">of 517 nm, a pulse width of 238 fs, and a repetition rate of 1 MHz. The beam diameter expanded to 6 mm after passing through 1-3X beam expanders. It has met the input conditions for the </w:t>
      </w:r>
      <m:oMath>
        <m:r>
          <w:rPr>
            <w:rFonts w:ascii="Cambria Math" w:hAnsi="Cambria Math" w:cs="Times New Roman"/>
          </w:rPr>
          <m:t>π</m:t>
        </m:r>
      </m:oMath>
      <w:r w:rsidRPr="00AD016A">
        <w:rPr>
          <w:rFonts w:ascii="Times New Roman" w:hAnsi="Times New Roman" w:cs="Times New Roman"/>
        </w:rPr>
        <w:t>shaper (</w:t>
      </w:r>
      <m:oMath>
        <m:r>
          <w:rPr>
            <w:rFonts w:ascii="Cambria Math" w:hAnsi="Cambria Math" w:cs="Times New Roman"/>
          </w:rPr>
          <m:t>π</m:t>
        </m:r>
      </m:oMath>
      <w:r w:rsidRPr="00AD016A">
        <w:rPr>
          <w:rFonts w:ascii="Times New Roman" w:hAnsi="Times New Roman" w:cs="Times New Roman"/>
        </w:rPr>
        <w:t xml:space="preserve">Shaper 6_6_VIS). The output beam from the </w:t>
      </w:r>
      <m:oMath>
        <m:r>
          <w:rPr>
            <w:rFonts w:ascii="Cambria Math" w:hAnsi="Cambria Math" w:cs="Times New Roman"/>
          </w:rPr>
          <m:t>π</m:t>
        </m:r>
      </m:oMath>
      <w:r w:rsidRPr="00AD016A">
        <w:rPr>
          <w:rFonts w:ascii="Times New Roman" w:hAnsi="Times New Roman" w:cs="Times New Roman"/>
        </w:rPr>
        <w:t xml:space="preserve">shaper, a flat-top beam with a diameter of 21 mm, </w:t>
      </w:r>
      <w:r w:rsidR="008624D1">
        <w:rPr>
          <w:rFonts w:ascii="Times New Roman" w:hAnsi="Times New Roman" w:cs="Times New Roman"/>
        </w:rPr>
        <w:t>satisfies</w:t>
      </w:r>
      <w:r w:rsidRPr="00AD016A">
        <w:rPr>
          <w:rFonts w:ascii="Times New Roman" w:hAnsi="Times New Roman" w:cs="Times New Roman"/>
        </w:rPr>
        <w:t xml:space="preserve"> the illumination requirements for the entire DMD </w:t>
      </w:r>
      <w:r w:rsidR="008624D1">
        <w:rPr>
          <w:rFonts w:ascii="Times New Roman" w:hAnsi="Times New Roman" w:cs="Times New Roman"/>
        </w:rPr>
        <w:t>pixel</w:t>
      </w:r>
      <w:r w:rsidRPr="00AD016A">
        <w:rPr>
          <w:rFonts w:ascii="Times New Roman" w:hAnsi="Times New Roman" w:cs="Times New Roman"/>
        </w:rPr>
        <w:t xml:space="preserve"> array. Subsequent to loading a binary pattern onto the DMD, the pattern was transferred to the sample through irradiation by </w:t>
      </w:r>
      <w:r w:rsidR="008624D1">
        <w:rPr>
          <w:rFonts w:ascii="Times New Roman" w:hAnsi="Times New Roman" w:cs="Times New Roman"/>
        </w:rPr>
        <w:t xml:space="preserve">the </w:t>
      </w:r>
      <w:r w:rsidRPr="00AD016A">
        <w:rPr>
          <w:rFonts w:ascii="Times New Roman" w:hAnsi="Times New Roman" w:cs="Times New Roman"/>
        </w:rPr>
        <w:t xml:space="preserve">tube </w:t>
      </w:r>
      <w:r w:rsidR="008624D1">
        <w:rPr>
          <w:rFonts w:ascii="Times New Roman" w:hAnsi="Times New Roman" w:cs="Times New Roman" w:hint="eastAsia"/>
          <w:lang w:eastAsia="zh-CN"/>
        </w:rPr>
        <w:t xml:space="preserve">lens </w:t>
      </w:r>
      <w:r w:rsidRPr="00AD016A">
        <w:rPr>
          <w:rFonts w:ascii="Times New Roman" w:hAnsi="Times New Roman" w:cs="Times New Roman"/>
        </w:rPr>
        <w:t xml:space="preserve">and </w:t>
      </w:r>
      <w:r w:rsidR="008624D1">
        <w:rPr>
          <w:rFonts w:ascii="Times New Roman" w:hAnsi="Times New Roman" w:cs="Times New Roman"/>
        </w:rPr>
        <w:t xml:space="preserve">the </w:t>
      </w:r>
      <w:r w:rsidRPr="00AD016A">
        <w:rPr>
          <w:rFonts w:ascii="Times New Roman" w:hAnsi="Times New Roman" w:cs="Times New Roman"/>
        </w:rPr>
        <w:t>objective lens (NIKON, oil, 100X/1.49NA). The exposure power and duration in the experiment were precisely controlled using the electrically operated attenuator and shutter.</w:t>
      </w:r>
    </w:p>
    <w:p w14:paraId="501DC5E5" w14:textId="77777777" w:rsidR="00AD016A" w:rsidRPr="00AD016A" w:rsidRDefault="00AD016A" w:rsidP="00AD016A">
      <w:pPr>
        <w:pStyle w:val="af2"/>
        <w:ind w:left="360" w:firstLineChars="0" w:firstLine="0"/>
        <w:jc w:val="center"/>
      </w:pPr>
      <w:r w:rsidRPr="00AD016A">
        <w:rPr>
          <w:noProof/>
        </w:rPr>
        <w:drawing>
          <wp:inline distT="0" distB="0" distL="0" distR="0" wp14:anchorId="0DC1DA84" wp14:editId="69AA05AF">
            <wp:extent cx="4461510" cy="3474397"/>
            <wp:effectExtent l="0" t="0" r="0" b="0"/>
            <wp:docPr id="1757233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23340" name="图片 1"/>
                    <pic:cNvPicPr/>
                  </pic:nvPicPr>
                  <pic:blipFill rotWithShape="1">
                    <a:blip r:embed="rId10">
                      <a:extLst>
                        <a:ext uri="{28A0092B-C50C-407E-A947-70E740481C1C}">
                          <a14:useLocalDpi xmlns:a14="http://schemas.microsoft.com/office/drawing/2010/main" val="0"/>
                        </a:ext>
                      </a:extLst>
                    </a:blip>
                    <a:srcRect t="1675" b="2844"/>
                    <a:stretch>
                      <a:fillRect/>
                    </a:stretch>
                  </pic:blipFill>
                  <pic:spPr bwMode="auto">
                    <a:xfrm>
                      <a:off x="0" y="0"/>
                      <a:ext cx="4472671" cy="3483089"/>
                    </a:xfrm>
                    <a:prstGeom prst="rect">
                      <a:avLst/>
                    </a:prstGeom>
                    <a:ln>
                      <a:noFill/>
                    </a:ln>
                    <a:extLst>
                      <a:ext uri="{53640926-AAD7-44D8-BBD7-CCE9431645EC}">
                        <a14:shadowObscured xmlns:a14="http://schemas.microsoft.com/office/drawing/2010/main"/>
                      </a:ext>
                    </a:extLst>
                  </pic:spPr>
                </pic:pic>
              </a:graphicData>
            </a:graphic>
          </wp:inline>
        </w:drawing>
      </w:r>
    </w:p>
    <w:p w14:paraId="213DBA62" w14:textId="77777777" w:rsidR="00AD016A" w:rsidRPr="00AA5C31" w:rsidRDefault="00AD016A" w:rsidP="00AD016A">
      <w:pPr>
        <w:jc w:val="center"/>
        <w:rPr>
          <w:rFonts w:ascii="Times New Roman" w:hAnsi="Times New Roman" w:cs="Times New Roman"/>
          <w:sz w:val="32"/>
          <w:szCs w:val="32"/>
        </w:rPr>
      </w:pPr>
      <w:r w:rsidRPr="00AA5C31">
        <w:rPr>
          <w:rFonts w:ascii="Times New Roman" w:hAnsi="Times New Roman" w:cs="Times New Roman"/>
          <w:sz w:val="21"/>
          <w:szCs w:val="21"/>
        </w:rPr>
        <w:t>Fig.S3 Surface projection experimental setup.</w:t>
      </w:r>
    </w:p>
    <w:p w14:paraId="5824136C" w14:textId="0B7409F6" w:rsidR="00AD016A" w:rsidRPr="00AD016A" w:rsidRDefault="00AD016A" w:rsidP="00C93D71">
      <w:pPr>
        <w:spacing w:after="0"/>
        <w:ind w:firstLineChars="100" w:firstLine="220"/>
        <w:jc w:val="both"/>
        <w:rPr>
          <w:rFonts w:ascii="Times New Roman" w:hAnsi="Times New Roman" w:cs="Times New Roman"/>
        </w:rPr>
      </w:pPr>
      <w:r w:rsidRPr="00AD016A">
        <w:rPr>
          <w:rFonts w:ascii="Times New Roman" w:hAnsi="Times New Roman" w:cs="Times New Roman"/>
        </w:rPr>
        <w:t xml:space="preserve">The manufacturing process is illustrated in Fig.S4. Initially, the glass substrate is cleaned, followed by the deposition of HMDS to enhance adhesion. Subsequently, AR-N-7520 is spin-coated, and the coated substrate is baked at 85°C for 1 </w:t>
      </w:r>
      <w:r w:rsidR="00EA2127">
        <w:rPr>
          <w:rFonts w:ascii="Times New Roman" w:hAnsi="Times New Roman" w:cs="Times New Roman"/>
        </w:rPr>
        <w:t>minute</w:t>
      </w:r>
      <w:r w:rsidRPr="00AD016A">
        <w:rPr>
          <w:rFonts w:ascii="Times New Roman" w:hAnsi="Times New Roman" w:cs="Times New Roman"/>
        </w:rPr>
        <w:t>, aligning and exposing it using an exposure system. In-situ dual-exposure was implemented through dynamic pattern loading using the DMD.</w:t>
      </w:r>
    </w:p>
    <w:p w14:paraId="7B09FD8F" w14:textId="77777777" w:rsidR="00AD016A" w:rsidRPr="00AD016A" w:rsidRDefault="00AD016A" w:rsidP="00C93D71">
      <w:pPr>
        <w:spacing w:after="0"/>
        <w:ind w:firstLineChars="100" w:firstLine="220"/>
        <w:jc w:val="both"/>
        <w:rPr>
          <w:rFonts w:ascii="Times New Roman" w:hAnsi="Times New Roman" w:cs="Times New Roman"/>
          <w:noProof/>
        </w:rPr>
      </w:pPr>
      <w:r w:rsidRPr="00AD016A">
        <w:rPr>
          <w:rFonts w:ascii="Times New Roman" w:hAnsi="Times New Roman" w:cs="Times New Roman"/>
        </w:rPr>
        <w:t>Finally, the designed pattern is transferred onto the photoresist using AR 300-47 developer, and the samples are observed using a scanning tunneling microscope (SEM).</w:t>
      </w:r>
      <w:r w:rsidRPr="00AD016A">
        <w:rPr>
          <w:rFonts w:ascii="Times New Roman" w:hAnsi="Times New Roman" w:cs="Times New Roman"/>
          <w:noProof/>
        </w:rPr>
        <w:t xml:space="preserve"> We have achieved the enhancement of pitch resolution through a double exposure and single development process, rather than relying on multiple cycles of exposure and development, which significantly improves process flow and efficiency.</w:t>
      </w:r>
    </w:p>
    <w:p w14:paraId="4D8F8743" w14:textId="77777777" w:rsidR="00AD016A" w:rsidRPr="00AD016A" w:rsidRDefault="00AD016A" w:rsidP="00AD016A">
      <w:pPr>
        <w:jc w:val="center"/>
        <w:rPr>
          <w:rFonts w:ascii="Times New Roman" w:hAnsi="Times New Roman" w:cs="Times New Roman"/>
        </w:rPr>
      </w:pPr>
      <w:r w:rsidRPr="00AD016A">
        <w:rPr>
          <w:rFonts w:ascii="Times New Roman" w:hAnsi="Times New Roman" w:cs="Times New Roman"/>
          <w:noProof/>
          <w:sz w:val="18"/>
          <w:szCs w:val="18"/>
        </w:rPr>
        <w:lastRenderedPageBreak/>
        <w:drawing>
          <wp:inline distT="0" distB="0" distL="0" distR="0" wp14:anchorId="5BCA8A2E" wp14:editId="0423EE31">
            <wp:extent cx="4456075" cy="2210766"/>
            <wp:effectExtent l="0" t="0" r="0" b="0"/>
            <wp:docPr id="13148071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807185" name="图片 1"/>
                    <pic:cNvPicPr/>
                  </pic:nvPicPr>
                  <pic:blipFill>
                    <a:blip r:embed="rId11">
                      <a:extLst>
                        <a:ext uri="{28A0092B-C50C-407E-A947-70E740481C1C}">
                          <a14:useLocalDpi xmlns:a14="http://schemas.microsoft.com/office/drawing/2010/main" val="0"/>
                        </a:ext>
                      </a:extLst>
                    </a:blip>
                    <a:stretch>
                      <a:fillRect/>
                    </a:stretch>
                  </pic:blipFill>
                  <pic:spPr>
                    <a:xfrm>
                      <a:off x="0" y="0"/>
                      <a:ext cx="4461214" cy="2213315"/>
                    </a:xfrm>
                    <a:prstGeom prst="rect">
                      <a:avLst/>
                    </a:prstGeom>
                  </pic:spPr>
                </pic:pic>
              </a:graphicData>
            </a:graphic>
          </wp:inline>
        </w:drawing>
      </w:r>
    </w:p>
    <w:p w14:paraId="6C8D3568" w14:textId="730B0669" w:rsidR="00AD016A" w:rsidRPr="00AD016A" w:rsidRDefault="00AD016A" w:rsidP="00D71BD4">
      <w:pPr>
        <w:jc w:val="center"/>
        <w:rPr>
          <w:rFonts w:ascii="Times New Roman" w:hAnsi="Times New Roman" w:cs="Times New Roman"/>
          <w:sz w:val="16"/>
          <w:szCs w:val="16"/>
          <w:lang w:val="en-GB"/>
        </w:rPr>
      </w:pPr>
      <w:r w:rsidRPr="00AA5C31">
        <w:rPr>
          <w:rFonts w:ascii="Times New Roman" w:hAnsi="Times New Roman" w:cs="Times New Roman"/>
          <w:sz w:val="21"/>
          <w:szCs w:val="21"/>
        </w:rPr>
        <w:t>Fig.S4 Fabrication and preparation process.</w:t>
      </w:r>
    </w:p>
    <w:p w14:paraId="0046D62A" w14:textId="4BB9409C" w:rsidR="00AD016A" w:rsidRPr="00CD4E70" w:rsidRDefault="00AD016A" w:rsidP="00CD4E70">
      <w:pPr>
        <w:pStyle w:val="af2"/>
        <w:numPr>
          <w:ilvl w:val="0"/>
          <w:numId w:val="30"/>
        </w:numPr>
        <w:spacing w:beforeLines="100" w:before="312"/>
        <w:ind w:left="357" w:firstLineChars="0" w:hanging="357"/>
        <w:rPr>
          <w:b/>
          <w:bCs/>
          <w:iCs/>
          <w:sz w:val="22"/>
          <w:szCs w:val="22"/>
          <w:lang w:eastAsia="en-US"/>
        </w:rPr>
      </w:pPr>
      <w:bookmarkStart w:id="10" w:name="OLE_LINK3"/>
      <w:r w:rsidRPr="00CD4E70">
        <w:rPr>
          <w:b/>
          <w:bCs/>
          <w:iCs/>
          <w:sz w:val="22"/>
          <w:szCs w:val="22"/>
          <w:lang w:eastAsia="en-US"/>
        </w:rPr>
        <w:t>Experi</w:t>
      </w:r>
      <w:r w:rsidR="00E30960" w:rsidRPr="00CD4E70">
        <w:rPr>
          <w:b/>
          <w:bCs/>
          <w:iCs/>
          <w:sz w:val="22"/>
          <w:szCs w:val="22"/>
          <w:lang w:eastAsia="en-US"/>
        </w:rPr>
        <w:t>mental details on enhanced resolution through dual-exposure lithography</w:t>
      </w:r>
    </w:p>
    <w:p w14:paraId="3892B4A4" w14:textId="77777777" w:rsidR="00AD016A" w:rsidRPr="00AD016A" w:rsidRDefault="00AD016A" w:rsidP="00C93D71">
      <w:pPr>
        <w:spacing w:after="0"/>
        <w:ind w:firstLineChars="100" w:firstLine="220"/>
        <w:jc w:val="both"/>
        <w:rPr>
          <w:rFonts w:ascii="Times New Roman" w:hAnsi="Times New Roman" w:cs="Times New Roman"/>
        </w:rPr>
      </w:pPr>
      <w:r w:rsidRPr="00AD016A">
        <w:rPr>
          <w:rFonts w:ascii="Times New Roman" w:hAnsi="Times New Roman" w:cs="Times New Roman"/>
        </w:rPr>
        <w:t>Figure S5(a) is an enlarged view of the 2D metal layer layout with DMD discrete pixel distribution characteristics. We can see that the local areas that violate the resolution rule (1, 2, 3, 4 hot spots) have a common feature of a line interval of 1 pixel. The GD-LDSU algorithm can be used to decompose the layout into two double-exposed layouts (light green and light blue) as shown in the enlarged view on the right and bottom of Fig. S5(a).</w:t>
      </w:r>
    </w:p>
    <w:p w14:paraId="6F28D7EF" w14:textId="77777777" w:rsidR="00AD016A" w:rsidRPr="00AD016A" w:rsidRDefault="00AD016A" w:rsidP="00C93D71">
      <w:pPr>
        <w:spacing w:after="0"/>
        <w:ind w:firstLineChars="100" w:firstLine="220"/>
        <w:jc w:val="both"/>
        <w:rPr>
          <w:rFonts w:ascii="Times New Roman" w:hAnsi="Times New Roman" w:cs="Times New Roman"/>
        </w:rPr>
      </w:pPr>
      <w:r w:rsidRPr="00AD016A">
        <w:rPr>
          <w:rFonts w:ascii="Times New Roman" w:hAnsi="Times New Roman" w:cs="Times New Roman"/>
        </w:rPr>
        <w:t>Figures S5(</w:t>
      </w:r>
      <w:proofErr w:type="spellStart"/>
      <w:proofErr w:type="gramStart"/>
      <w:r w:rsidRPr="00AD016A">
        <w:rPr>
          <w:rFonts w:ascii="Times New Roman" w:hAnsi="Times New Roman" w:cs="Times New Roman"/>
        </w:rPr>
        <w:t>b,c</w:t>
      </w:r>
      <w:proofErr w:type="spellEnd"/>
      <w:proofErr w:type="gramEnd"/>
      <w:r w:rsidRPr="00AD016A">
        <w:rPr>
          <w:rFonts w:ascii="Times New Roman" w:hAnsi="Times New Roman" w:cs="Times New Roman"/>
        </w:rPr>
        <w:t>) show the patterned PAC concentration distribution map corresponding to Fig. S5(a) and the photoresist profile prediction map under a threshold of 0.5 for the single exposure process.</w:t>
      </w:r>
    </w:p>
    <w:bookmarkEnd w:id="10"/>
    <w:p w14:paraId="0CF0EAAE" w14:textId="77777777" w:rsidR="00AD016A" w:rsidRPr="00AD016A" w:rsidRDefault="00AD016A" w:rsidP="00AD016A">
      <w:pPr>
        <w:jc w:val="center"/>
        <w:rPr>
          <w:rFonts w:ascii="Times New Roman" w:hAnsi="Times New Roman" w:cs="Times New Roman"/>
        </w:rPr>
      </w:pPr>
      <w:r w:rsidRPr="00AD016A">
        <w:rPr>
          <w:rFonts w:ascii="Times New Roman" w:hAnsi="Times New Roman" w:cs="Times New Roman"/>
          <w:noProof/>
        </w:rPr>
        <w:drawing>
          <wp:inline distT="0" distB="0" distL="0" distR="0" wp14:anchorId="71757B5B" wp14:editId="430A3CAF">
            <wp:extent cx="5311471" cy="2408654"/>
            <wp:effectExtent l="0" t="0" r="3810" b="0"/>
            <wp:docPr id="21277905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790531" name="图片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19804" cy="2412433"/>
                    </a:xfrm>
                    <a:prstGeom prst="rect">
                      <a:avLst/>
                    </a:prstGeom>
                  </pic:spPr>
                </pic:pic>
              </a:graphicData>
            </a:graphic>
          </wp:inline>
        </w:drawing>
      </w:r>
    </w:p>
    <w:p w14:paraId="1167DC9F" w14:textId="77777777" w:rsidR="00AD016A" w:rsidRPr="00AA5C31" w:rsidRDefault="00AD016A" w:rsidP="00AD016A">
      <w:pPr>
        <w:spacing w:after="160" w:line="259" w:lineRule="auto"/>
        <w:jc w:val="center"/>
        <w:rPr>
          <w:rFonts w:ascii="Times New Roman" w:eastAsia="等线" w:hAnsi="Times New Roman" w:cs="Times New Roman"/>
          <w:sz w:val="21"/>
          <w:szCs w:val="21"/>
          <w:lang w:val="en-GB"/>
        </w:rPr>
      </w:pPr>
      <w:r w:rsidRPr="00AA5C31">
        <w:rPr>
          <w:rFonts w:ascii="Times New Roman" w:eastAsia="等线" w:hAnsi="Times New Roman" w:cs="Times New Roman"/>
          <w:sz w:val="21"/>
          <w:szCs w:val="21"/>
          <w:lang w:val="en-GB"/>
        </w:rPr>
        <w:t>Fig.S5 Analysis of the exposure light field for the metal layer and the morphology of the photoresist (a)The exposure mask layout for the metal layer layout; (b) Patterned PAC concentration distribution map corresponding to (a), one exposure; (c)Photoresist profile prediction map under a threshold of 0.5 under exposure process, one exposure.</w:t>
      </w:r>
      <w:r w:rsidRPr="00AA5C31">
        <w:rPr>
          <w:rFonts w:ascii="Times New Roman" w:eastAsia="等线" w:hAnsi="Times New Roman" w:cs="Times New Roman"/>
          <w:sz w:val="28"/>
          <w:szCs w:val="28"/>
          <w:lang w:val="en-GB"/>
        </w:rPr>
        <w:t xml:space="preserve"> </w:t>
      </w:r>
      <w:r w:rsidRPr="00AA5C31">
        <w:rPr>
          <w:rFonts w:ascii="Times New Roman" w:eastAsia="等线" w:hAnsi="Times New Roman" w:cs="Times New Roman"/>
          <w:sz w:val="21"/>
          <w:szCs w:val="21"/>
          <w:lang w:val="en-GB"/>
        </w:rPr>
        <w:t xml:space="preserve">(d) Patterned PAC </w:t>
      </w:r>
      <w:r w:rsidRPr="00AA5C31">
        <w:rPr>
          <w:rFonts w:ascii="Times New Roman" w:eastAsia="等线" w:hAnsi="Times New Roman" w:cs="Times New Roman"/>
          <w:sz w:val="21"/>
          <w:szCs w:val="21"/>
          <w:lang w:val="en-GB"/>
        </w:rPr>
        <w:lastRenderedPageBreak/>
        <w:t>concentration distribution map corresponding to (a), double exposure; (e)Photoresist profile prediction map under a threshold of 0.5 under the double exposure process.</w:t>
      </w:r>
      <w:r w:rsidRPr="00AA5C31" w:rsidDel="00650713">
        <w:rPr>
          <w:rFonts w:ascii="Times New Roman" w:eastAsia="等线" w:hAnsi="Times New Roman" w:cs="Times New Roman"/>
          <w:sz w:val="21"/>
          <w:szCs w:val="21"/>
          <w:lang w:val="en-GB"/>
        </w:rPr>
        <w:t xml:space="preserve"> </w:t>
      </w:r>
    </w:p>
    <w:p w14:paraId="58877735" w14:textId="77777777" w:rsidR="00AD016A" w:rsidRPr="00AD016A" w:rsidRDefault="00AD016A" w:rsidP="00AD016A">
      <w:pPr>
        <w:rPr>
          <w:rFonts w:ascii="Times New Roman" w:hAnsi="Times New Roman" w:cs="Times New Roman"/>
          <w:lang w:val="en-GB"/>
        </w:rPr>
      </w:pPr>
    </w:p>
    <w:p w14:paraId="5FF515FA" w14:textId="77777777" w:rsidR="00AD016A" w:rsidRPr="00AD016A" w:rsidRDefault="00AD016A" w:rsidP="00AD016A">
      <w:pPr>
        <w:jc w:val="center"/>
        <w:rPr>
          <w:rFonts w:ascii="Times New Roman" w:hAnsi="Times New Roman" w:cs="Times New Roman"/>
          <w:sz w:val="16"/>
          <w:szCs w:val="16"/>
        </w:rPr>
      </w:pPr>
      <w:r w:rsidRPr="00AD016A">
        <w:rPr>
          <w:rFonts w:ascii="Times New Roman" w:hAnsi="Times New Roman" w:cs="Times New Roman"/>
          <w:noProof/>
        </w:rPr>
        <w:drawing>
          <wp:inline distT="0" distB="0" distL="0" distR="0" wp14:anchorId="7AC6CB54" wp14:editId="377359D7">
            <wp:extent cx="4896000" cy="4102472"/>
            <wp:effectExtent l="0" t="0" r="0" b="0"/>
            <wp:docPr id="14785566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556674" name="图片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96000" cy="4102472"/>
                    </a:xfrm>
                    <a:prstGeom prst="rect">
                      <a:avLst/>
                    </a:prstGeom>
                  </pic:spPr>
                </pic:pic>
              </a:graphicData>
            </a:graphic>
          </wp:inline>
        </w:drawing>
      </w:r>
      <w:r w:rsidRPr="00AD016A">
        <w:rPr>
          <w:rFonts w:ascii="Times New Roman" w:hAnsi="Times New Roman" w:cs="Times New Roman"/>
          <w:sz w:val="16"/>
          <w:szCs w:val="16"/>
        </w:rPr>
        <w:t xml:space="preserve"> </w:t>
      </w:r>
    </w:p>
    <w:p w14:paraId="5858FCF9" w14:textId="77777777" w:rsidR="00AD016A" w:rsidRPr="007F0ACD" w:rsidRDefault="00AD016A" w:rsidP="00AD016A">
      <w:pPr>
        <w:jc w:val="center"/>
        <w:rPr>
          <w:rFonts w:ascii="Times New Roman" w:hAnsi="Times New Roman" w:cs="Times New Roman"/>
          <w:sz w:val="20"/>
          <w:szCs w:val="20"/>
        </w:rPr>
      </w:pPr>
      <w:r w:rsidRPr="007F0ACD">
        <w:rPr>
          <w:rFonts w:ascii="Times New Roman" w:hAnsi="Times New Roman" w:cs="Times New Roman"/>
          <w:sz w:val="20"/>
          <w:szCs w:val="20"/>
        </w:rPr>
        <w:t xml:space="preserve">Fig. S6 Variation in (a)The exposure results and partial magnification under P = 12.1 </w:t>
      </w:r>
      <w:proofErr w:type="spellStart"/>
      <w:r w:rsidRPr="007F0ACD">
        <w:rPr>
          <w:rFonts w:ascii="Times New Roman" w:hAnsi="Times New Roman" w:cs="Times New Roman"/>
          <w:sz w:val="20"/>
          <w:szCs w:val="20"/>
        </w:rPr>
        <w:t>mW</w:t>
      </w:r>
      <w:proofErr w:type="spellEnd"/>
      <w:r w:rsidRPr="007F0ACD">
        <w:rPr>
          <w:rFonts w:ascii="Times New Roman" w:hAnsi="Times New Roman" w:cs="Times New Roman"/>
          <w:sz w:val="20"/>
          <w:szCs w:val="20"/>
        </w:rPr>
        <w:t xml:space="preserve"> and T = 15s; (b) The variation of the linewidths corresponding to them in response to changes in exposure power; (c) The variation of the interstitial gaps corresponding to them in response to changes in exposure power.</w:t>
      </w:r>
    </w:p>
    <w:p w14:paraId="68EDBE89" w14:textId="77777777" w:rsidR="00AD016A" w:rsidRDefault="00AD016A" w:rsidP="00C93D71">
      <w:pPr>
        <w:spacing w:after="0"/>
        <w:ind w:firstLineChars="100" w:firstLine="220"/>
        <w:jc w:val="both"/>
        <w:rPr>
          <w:rFonts w:ascii="Times New Roman" w:hAnsi="Times New Roman" w:cs="Times New Roman"/>
        </w:rPr>
      </w:pPr>
      <w:r w:rsidRPr="00AD016A">
        <w:rPr>
          <w:rFonts w:ascii="Times New Roman" w:hAnsi="Times New Roman" w:cs="Times New Roman"/>
        </w:rPr>
        <w:t>To surpass the constraints imposed by optical diffraction, double-exposure lithography has been implemented, significantly improving the resolution of inter-feature spacing and, by extension, broadening the operational process window. This approach is particularly beneficial when dealing with dense line patterns, as illustrated in Fig. S6a. And Fig. S6 (b-c) depicts the changes in four specific lines along with the corresponding three interstices, all in relation to the changes in power.</w:t>
      </w:r>
    </w:p>
    <w:p w14:paraId="332B7A3D" w14:textId="77777777" w:rsidR="00817AEE" w:rsidRPr="00AD016A" w:rsidRDefault="00817AEE" w:rsidP="00817AEE">
      <w:pPr>
        <w:spacing w:after="0"/>
        <w:ind w:firstLineChars="100" w:firstLine="220"/>
        <w:jc w:val="both"/>
        <w:rPr>
          <w:rFonts w:ascii="Times New Roman" w:hAnsi="Times New Roman" w:cs="Times New Roman"/>
        </w:rPr>
      </w:pPr>
      <w:r w:rsidRPr="00AD016A">
        <w:rPr>
          <w:rFonts w:ascii="Times New Roman" w:hAnsi="Times New Roman" w:cs="Times New Roman"/>
        </w:rPr>
        <w:t xml:space="preserve">The interplay between the lines during the exposure sequence can lead to constructive or destructive interference, thereby affecting the periodicity of the pattern. The experimental result, as depicted in Fig. S7 (a), involves a dual-exposure process with an initial exposure time of 15 seconds at a power of 12.1 </w:t>
      </w:r>
      <w:proofErr w:type="spellStart"/>
      <w:r w:rsidRPr="00AD016A">
        <w:rPr>
          <w:rFonts w:ascii="Times New Roman" w:hAnsi="Times New Roman" w:cs="Times New Roman"/>
        </w:rPr>
        <w:t>mW</w:t>
      </w:r>
      <w:proofErr w:type="spellEnd"/>
      <w:r w:rsidRPr="00AD016A">
        <w:rPr>
          <w:rFonts w:ascii="Times New Roman" w:hAnsi="Times New Roman" w:cs="Times New Roman"/>
        </w:rPr>
        <w:t xml:space="preserve">. This initial exposure is followed by a second exposure, which is crucial for the manifestation of the interference effect. The central asymmetry observed in </w:t>
      </w:r>
      <w:r w:rsidRPr="00AD016A">
        <w:rPr>
          <w:rFonts w:ascii="Times New Roman" w:hAnsi="Times New Roman" w:cs="Times New Roman"/>
        </w:rPr>
        <w:lastRenderedPageBreak/>
        <w:t xml:space="preserve">the final pattern, as a result of this interference, can lead to variations in the period of the patterned lines. To quantify this effect, a series of experiments were conducted, as summarized in Fig. S7(b). The data reveals a significant deviation in the period when the second exposure is performed at a power of 10 </w:t>
      </w:r>
      <w:proofErr w:type="spellStart"/>
      <w:r w:rsidRPr="00AD016A">
        <w:rPr>
          <w:rFonts w:ascii="Times New Roman" w:hAnsi="Times New Roman" w:cs="Times New Roman"/>
        </w:rPr>
        <w:t>mW</w:t>
      </w:r>
      <w:proofErr w:type="spellEnd"/>
      <w:r w:rsidRPr="00AD016A">
        <w:rPr>
          <w:rFonts w:ascii="Times New Roman" w:hAnsi="Times New Roman" w:cs="Times New Roman"/>
        </w:rPr>
        <w:t xml:space="preserve"> for 15 seconds. This deviation underscores the sensitivity of the process to the exposure parameters and highlights the need for precise control over the exposure conditions to maintain the integrity of the patterned features.</w:t>
      </w:r>
    </w:p>
    <w:p w14:paraId="03B3850F" w14:textId="77777777" w:rsidR="00AD016A" w:rsidRPr="00AD016A" w:rsidRDefault="00AD016A" w:rsidP="00AD016A">
      <w:pPr>
        <w:jc w:val="center"/>
        <w:rPr>
          <w:rFonts w:ascii="Times New Roman" w:hAnsi="Times New Roman" w:cs="Times New Roman"/>
          <w:sz w:val="16"/>
          <w:szCs w:val="16"/>
        </w:rPr>
      </w:pPr>
      <w:r w:rsidRPr="00AD016A">
        <w:rPr>
          <w:rFonts w:ascii="Times New Roman" w:hAnsi="Times New Roman" w:cs="Times New Roman"/>
          <w:noProof/>
        </w:rPr>
        <w:drawing>
          <wp:inline distT="0" distB="0" distL="0" distR="0" wp14:anchorId="5F4A5E8D" wp14:editId="0A9EC199">
            <wp:extent cx="4896000" cy="2221880"/>
            <wp:effectExtent l="0" t="0" r="0" b="0"/>
            <wp:docPr id="13844238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423840" name="图片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96000" cy="2221880"/>
                    </a:xfrm>
                    <a:prstGeom prst="rect">
                      <a:avLst/>
                    </a:prstGeom>
                  </pic:spPr>
                </pic:pic>
              </a:graphicData>
            </a:graphic>
          </wp:inline>
        </w:drawing>
      </w:r>
    </w:p>
    <w:p w14:paraId="19044A85" w14:textId="77777777" w:rsidR="00AD016A" w:rsidRPr="007F0ACD" w:rsidRDefault="00AD016A" w:rsidP="00AD016A">
      <w:pPr>
        <w:jc w:val="center"/>
        <w:rPr>
          <w:rFonts w:ascii="Times New Roman" w:hAnsi="Times New Roman" w:cs="Times New Roman"/>
          <w:sz w:val="20"/>
          <w:szCs w:val="20"/>
        </w:rPr>
      </w:pPr>
      <w:r w:rsidRPr="00A00C31">
        <w:rPr>
          <w:rFonts w:ascii="Times New Roman" w:hAnsi="Times New Roman" w:cs="Times New Roman"/>
          <w:sz w:val="20"/>
          <w:szCs w:val="20"/>
        </w:rPr>
        <w:t>Fig. S7 Varia</w:t>
      </w:r>
      <w:r w:rsidRPr="00EF35D9">
        <w:rPr>
          <w:rFonts w:ascii="Times New Roman" w:hAnsi="Times New Roman" w:cs="Times New Roman"/>
          <w:sz w:val="20"/>
          <w:szCs w:val="20"/>
        </w:rPr>
        <w:t>tion in the period of densely packed lines under double exposure.</w:t>
      </w:r>
      <w:r w:rsidRPr="000506EC">
        <w:rPr>
          <w:rFonts w:ascii="Times New Roman" w:hAnsi="Times New Roman" w:cs="Times New Roman"/>
          <w:b/>
          <w:bCs/>
          <w:sz w:val="28"/>
          <w:szCs w:val="28"/>
        </w:rPr>
        <w:t xml:space="preserve"> </w:t>
      </w:r>
      <w:r w:rsidRPr="007F0ACD">
        <w:rPr>
          <w:rFonts w:ascii="Times New Roman" w:hAnsi="Times New Roman" w:cs="Times New Roman"/>
          <w:sz w:val="20"/>
          <w:szCs w:val="20"/>
        </w:rPr>
        <w:t xml:space="preserve">(a) The exposure results under P = 12.1 </w:t>
      </w:r>
      <w:proofErr w:type="spellStart"/>
      <w:r w:rsidRPr="007F0ACD">
        <w:rPr>
          <w:rFonts w:ascii="Times New Roman" w:hAnsi="Times New Roman" w:cs="Times New Roman"/>
          <w:sz w:val="20"/>
          <w:szCs w:val="20"/>
        </w:rPr>
        <w:t>mW</w:t>
      </w:r>
      <w:proofErr w:type="spellEnd"/>
      <w:r w:rsidRPr="007F0ACD">
        <w:rPr>
          <w:rFonts w:ascii="Times New Roman" w:hAnsi="Times New Roman" w:cs="Times New Roman"/>
          <w:sz w:val="20"/>
          <w:szCs w:val="20"/>
        </w:rPr>
        <w:t xml:space="preserve"> and T = 15s, based on the layout of Fig. 6a from the main text</w:t>
      </w:r>
      <w:r w:rsidRPr="007F0ACD">
        <w:rPr>
          <w:rFonts w:ascii="Times New Roman" w:hAnsi="Times New Roman" w:cs="Times New Roman"/>
          <w:sz w:val="20"/>
          <w:szCs w:val="20"/>
        </w:rPr>
        <w:t>；</w:t>
      </w:r>
      <w:r w:rsidRPr="007F0ACD">
        <w:rPr>
          <w:rFonts w:ascii="Times New Roman" w:hAnsi="Times New Roman" w:cs="Times New Roman"/>
          <w:sz w:val="20"/>
          <w:szCs w:val="20"/>
        </w:rPr>
        <w:t>(b) The distribution of three different pitch distances under varying exposure doses.</w:t>
      </w:r>
    </w:p>
    <w:p w14:paraId="575B4155" w14:textId="77777777" w:rsidR="00AD016A" w:rsidRPr="00AD016A" w:rsidRDefault="00AD016A" w:rsidP="00AD016A">
      <w:pPr>
        <w:jc w:val="center"/>
        <w:rPr>
          <w:rFonts w:ascii="Times New Roman" w:hAnsi="Times New Roman" w:cs="Times New Roman"/>
        </w:rPr>
      </w:pPr>
    </w:p>
    <w:p w14:paraId="62E64912" w14:textId="77777777" w:rsidR="00AD016A" w:rsidRPr="00AD016A" w:rsidRDefault="00AD016A" w:rsidP="00AD016A">
      <w:pPr>
        <w:rPr>
          <w:rFonts w:ascii="Times New Roman" w:hAnsi="Times New Roman" w:cs="Times New Roman"/>
        </w:rPr>
      </w:pPr>
    </w:p>
    <w:p w14:paraId="378E26A9" w14:textId="77777777" w:rsidR="00AD016A" w:rsidRPr="00AD016A" w:rsidRDefault="00AD016A" w:rsidP="00AD016A">
      <w:pPr>
        <w:rPr>
          <w:rFonts w:ascii="Times New Roman" w:hAnsi="Times New Roman" w:cs="Times New Roman"/>
        </w:rPr>
      </w:pPr>
    </w:p>
    <w:p w14:paraId="18B67171" w14:textId="77777777" w:rsidR="00C1651A" w:rsidRPr="00AD016A" w:rsidRDefault="00C1651A" w:rsidP="00AD016A">
      <w:pPr>
        <w:rPr>
          <w:rFonts w:ascii="Times New Roman" w:hAnsi="Times New Roman" w:cs="Times New Roman"/>
        </w:rPr>
      </w:pPr>
    </w:p>
    <w:sectPr w:rsidR="00C1651A" w:rsidRPr="00AD016A" w:rsidSect="00AD016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9697A6" w14:textId="77777777" w:rsidR="001D717F" w:rsidRDefault="001D717F" w:rsidP="006441AA">
      <w:pPr>
        <w:spacing w:after="0" w:line="240" w:lineRule="auto"/>
      </w:pPr>
      <w:r>
        <w:separator/>
      </w:r>
    </w:p>
  </w:endnote>
  <w:endnote w:type="continuationSeparator" w:id="0">
    <w:p w14:paraId="3F05DC90" w14:textId="77777777" w:rsidR="001D717F" w:rsidRDefault="001D717F" w:rsidP="006441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FF3B94" w14:textId="77777777" w:rsidR="001D717F" w:rsidRDefault="001D717F" w:rsidP="006441AA">
      <w:pPr>
        <w:spacing w:after="0" w:line="240" w:lineRule="auto"/>
      </w:pPr>
      <w:r>
        <w:separator/>
      </w:r>
    </w:p>
  </w:footnote>
  <w:footnote w:type="continuationSeparator" w:id="0">
    <w:p w14:paraId="2123F242" w14:textId="77777777" w:rsidR="001D717F" w:rsidRDefault="001D717F" w:rsidP="006441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56C67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A04694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EAC41E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432425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3FCE5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DA686B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9B600B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584915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77C0D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E844B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024B1C"/>
    <w:multiLevelType w:val="hybridMultilevel"/>
    <w:tmpl w:val="F28A171A"/>
    <w:lvl w:ilvl="0" w:tplc="4C94500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093A33AD"/>
    <w:multiLevelType w:val="hybridMultilevel"/>
    <w:tmpl w:val="831E8016"/>
    <w:lvl w:ilvl="0" w:tplc="2AE4E9C6">
      <w:start w:val="1"/>
      <w:numFmt w:val="bullet"/>
      <w:pStyle w:val="17ListBulleted"/>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C2E638A"/>
    <w:multiLevelType w:val="hybridMultilevel"/>
    <w:tmpl w:val="D9E830A6"/>
    <w:lvl w:ilvl="0" w:tplc="D9DA22B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C497324"/>
    <w:multiLevelType w:val="hybridMultilevel"/>
    <w:tmpl w:val="0E507C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010ED4"/>
    <w:multiLevelType w:val="multilevel"/>
    <w:tmpl w:val="72E88FE4"/>
    <w:lvl w:ilvl="0">
      <w:start w:val="1"/>
      <w:numFmt w:val="decimal"/>
      <w:pStyle w:val="08SectionHeader1"/>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18C57920"/>
    <w:multiLevelType w:val="hybridMultilevel"/>
    <w:tmpl w:val="4F4CA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D772220"/>
    <w:multiLevelType w:val="hybridMultilevel"/>
    <w:tmpl w:val="4C54C734"/>
    <w:lvl w:ilvl="0" w:tplc="D04ED72E">
      <w:start w:val="1"/>
      <w:numFmt w:val="decimal"/>
      <w:pStyle w:val="24References"/>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ED34426"/>
    <w:multiLevelType w:val="hybridMultilevel"/>
    <w:tmpl w:val="EEAE0942"/>
    <w:lvl w:ilvl="0" w:tplc="4C3E4C1A">
      <w:start w:val="7"/>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8" w15:restartNumberingAfterBreak="0">
    <w:nsid w:val="20D074C1"/>
    <w:multiLevelType w:val="hybridMultilevel"/>
    <w:tmpl w:val="BB5C609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220B3BAA"/>
    <w:multiLevelType w:val="hybridMultilevel"/>
    <w:tmpl w:val="7A8273FC"/>
    <w:lvl w:ilvl="0" w:tplc="5DFAC65E">
      <w:start w:val="4"/>
      <w:numFmt w:val="decimal"/>
      <w:lvlText w:val="%1."/>
      <w:lvlJc w:val="left"/>
      <w:pPr>
        <w:ind w:left="360" w:hanging="360"/>
      </w:pPr>
      <w:rPr>
        <w:rFonts w:eastAsiaTheme="minorEastAsia" w:hint="default"/>
        <w:color w:val="000000" w:themeColor="tex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221A03DE"/>
    <w:multiLevelType w:val="hybridMultilevel"/>
    <w:tmpl w:val="69C8962E"/>
    <w:lvl w:ilvl="0" w:tplc="1D00D7B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1" w15:restartNumberingAfterBreak="0">
    <w:nsid w:val="23355740"/>
    <w:multiLevelType w:val="hybridMultilevel"/>
    <w:tmpl w:val="E28A718A"/>
    <w:lvl w:ilvl="0" w:tplc="1AFEF8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33F333ED"/>
    <w:multiLevelType w:val="hybridMultilevel"/>
    <w:tmpl w:val="AF7A81FA"/>
    <w:lvl w:ilvl="0" w:tplc="D50EFA4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354D153E"/>
    <w:multiLevelType w:val="hybridMultilevel"/>
    <w:tmpl w:val="63703FE2"/>
    <w:lvl w:ilvl="0" w:tplc="7522F332">
      <w:start w:val="6"/>
      <w:numFmt w:val="decimal"/>
      <w:lvlText w:val="%1"/>
      <w:lvlJc w:val="left"/>
      <w:pPr>
        <w:ind w:left="720" w:hanging="360"/>
      </w:pPr>
      <w:rPr>
        <w:rFonts w:ascii="Arial" w:hAnsi="Arial" w:cs="Arial" w:hint="default"/>
        <w:b/>
        <w:sz w:val="20"/>
      </w:rPr>
    </w:lvl>
    <w:lvl w:ilvl="1" w:tplc="04090019" w:tentative="1">
      <w:start w:val="1"/>
      <w:numFmt w:val="lowerLetter"/>
      <w:lvlText w:val="%2)"/>
      <w:lvlJc w:val="left"/>
      <w:pPr>
        <w:ind w:left="1240" w:hanging="440"/>
      </w:pPr>
    </w:lvl>
    <w:lvl w:ilvl="2" w:tplc="0409001B" w:tentative="1">
      <w:start w:val="1"/>
      <w:numFmt w:val="lowerRoman"/>
      <w:lvlText w:val="%3."/>
      <w:lvlJc w:val="right"/>
      <w:pPr>
        <w:ind w:left="1680" w:hanging="440"/>
      </w:pPr>
    </w:lvl>
    <w:lvl w:ilvl="3" w:tplc="0409000F" w:tentative="1">
      <w:start w:val="1"/>
      <w:numFmt w:val="decimal"/>
      <w:lvlText w:val="%4."/>
      <w:lvlJc w:val="left"/>
      <w:pPr>
        <w:ind w:left="2120" w:hanging="440"/>
      </w:pPr>
    </w:lvl>
    <w:lvl w:ilvl="4" w:tplc="04090019" w:tentative="1">
      <w:start w:val="1"/>
      <w:numFmt w:val="lowerLetter"/>
      <w:lvlText w:val="%5)"/>
      <w:lvlJc w:val="left"/>
      <w:pPr>
        <w:ind w:left="2560" w:hanging="440"/>
      </w:pPr>
    </w:lvl>
    <w:lvl w:ilvl="5" w:tplc="0409001B" w:tentative="1">
      <w:start w:val="1"/>
      <w:numFmt w:val="lowerRoman"/>
      <w:lvlText w:val="%6."/>
      <w:lvlJc w:val="right"/>
      <w:pPr>
        <w:ind w:left="3000" w:hanging="440"/>
      </w:pPr>
    </w:lvl>
    <w:lvl w:ilvl="6" w:tplc="0409000F" w:tentative="1">
      <w:start w:val="1"/>
      <w:numFmt w:val="decimal"/>
      <w:lvlText w:val="%7."/>
      <w:lvlJc w:val="left"/>
      <w:pPr>
        <w:ind w:left="3440" w:hanging="440"/>
      </w:pPr>
    </w:lvl>
    <w:lvl w:ilvl="7" w:tplc="04090019" w:tentative="1">
      <w:start w:val="1"/>
      <w:numFmt w:val="lowerLetter"/>
      <w:lvlText w:val="%8)"/>
      <w:lvlJc w:val="left"/>
      <w:pPr>
        <w:ind w:left="3880" w:hanging="440"/>
      </w:pPr>
    </w:lvl>
    <w:lvl w:ilvl="8" w:tplc="0409001B" w:tentative="1">
      <w:start w:val="1"/>
      <w:numFmt w:val="lowerRoman"/>
      <w:lvlText w:val="%9."/>
      <w:lvlJc w:val="right"/>
      <w:pPr>
        <w:ind w:left="4320" w:hanging="440"/>
      </w:pPr>
    </w:lvl>
  </w:abstractNum>
  <w:abstractNum w:abstractNumId="24" w15:restartNumberingAfterBreak="0">
    <w:nsid w:val="3B557C90"/>
    <w:multiLevelType w:val="hybridMultilevel"/>
    <w:tmpl w:val="DEB6A4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BC11591"/>
    <w:multiLevelType w:val="hybridMultilevel"/>
    <w:tmpl w:val="265E3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4F5F3B"/>
    <w:multiLevelType w:val="hybridMultilevel"/>
    <w:tmpl w:val="6BDE999A"/>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549929DE"/>
    <w:multiLevelType w:val="hybridMultilevel"/>
    <w:tmpl w:val="D6FE65AC"/>
    <w:lvl w:ilvl="0" w:tplc="FB5EEEB8">
      <w:start w:val="1"/>
      <w:numFmt w:val="decimal"/>
      <w:pStyle w:val="19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7BB6430"/>
    <w:multiLevelType w:val="hybridMultilevel"/>
    <w:tmpl w:val="2138B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602A0A"/>
    <w:multiLevelType w:val="hybridMultilevel"/>
    <w:tmpl w:val="5B621E72"/>
    <w:lvl w:ilvl="0" w:tplc="805A9A1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B3B1349"/>
    <w:multiLevelType w:val="hybridMultilevel"/>
    <w:tmpl w:val="F906F310"/>
    <w:lvl w:ilvl="0" w:tplc="26A61E8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EC84BF4"/>
    <w:multiLevelType w:val="hybridMultilevel"/>
    <w:tmpl w:val="D6761426"/>
    <w:lvl w:ilvl="0" w:tplc="C3BE05EE">
      <w:start w:val="1"/>
      <w:numFmt w:val="lowerLetter"/>
      <w:pStyle w:val="19ListNumber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502403792">
    <w:abstractNumId w:val="16"/>
  </w:num>
  <w:num w:numId="2" w16cid:durableId="156921017">
    <w:abstractNumId w:val="29"/>
  </w:num>
  <w:num w:numId="3" w16cid:durableId="832184702">
    <w:abstractNumId w:val="15"/>
  </w:num>
  <w:num w:numId="4" w16cid:durableId="1994485033">
    <w:abstractNumId w:val="24"/>
  </w:num>
  <w:num w:numId="5" w16cid:durableId="939797742">
    <w:abstractNumId w:val="14"/>
  </w:num>
  <w:num w:numId="6" w16cid:durableId="1172379395">
    <w:abstractNumId w:val="28"/>
  </w:num>
  <w:num w:numId="7" w16cid:durableId="1281105012">
    <w:abstractNumId w:val="27"/>
  </w:num>
  <w:num w:numId="8" w16cid:durableId="1161041507">
    <w:abstractNumId w:val="31"/>
  </w:num>
  <w:num w:numId="9" w16cid:durableId="295985936">
    <w:abstractNumId w:val="11"/>
  </w:num>
  <w:num w:numId="10" w16cid:durableId="1896886328">
    <w:abstractNumId w:val="9"/>
  </w:num>
  <w:num w:numId="11" w16cid:durableId="648940353">
    <w:abstractNumId w:val="7"/>
  </w:num>
  <w:num w:numId="12" w16cid:durableId="1807772022">
    <w:abstractNumId w:val="6"/>
  </w:num>
  <w:num w:numId="13" w16cid:durableId="1939099628">
    <w:abstractNumId w:val="5"/>
  </w:num>
  <w:num w:numId="14" w16cid:durableId="429084140">
    <w:abstractNumId w:val="4"/>
  </w:num>
  <w:num w:numId="15" w16cid:durableId="716512475">
    <w:abstractNumId w:val="8"/>
  </w:num>
  <w:num w:numId="16" w16cid:durableId="1867939705">
    <w:abstractNumId w:val="3"/>
  </w:num>
  <w:num w:numId="17" w16cid:durableId="1351450134">
    <w:abstractNumId w:val="2"/>
  </w:num>
  <w:num w:numId="18" w16cid:durableId="345792644">
    <w:abstractNumId w:val="1"/>
  </w:num>
  <w:num w:numId="19" w16cid:durableId="307051648">
    <w:abstractNumId w:val="0"/>
  </w:num>
  <w:num w:numId="20" w16cid:durableId="1533225902">
    <w:abstractNumId w:val="30"/>
  </w:num>
  <w:num w:numId="21" w16cid:durableId="925961360">
    <w:abstractNumId w:val="13"/>
  </w:num>
  <w:num w:numId="22" w16cid:durableId="704670889">
    <w:abstractNumId w:val="25"/>
  </w:num>
  <w:num w:numId="23" w16cid:durableId="1119957175">
    <w:abstractNumId w:val="19"/>
  </w:num>
  <w:num w:numId="24" w16cid:durableId="880089739">
    <w:abstractNumId w:val="18"/>
  </w:num>
  <w:num w:numId="25" w16cid:durableId="2116709109">
    <w:abstractNumId w:val="18"/>
    <w:lvlOverride w:ilvl="0">
      <w:lvl w:ilvl="0" w:tplc="0409000F">
        <w:start w:val="1"/>
        <w:numFmt w:val="decimal"/>
        <w:lvlText w:val="%1."/>
        <w:lvlJc w:val="left"/>
        <w:pPr>
          <w:ind w:left="420" w:hanging="420"/>
        </w:pPr>
        <w:rPr>
          <w:rFonts w:hint="eastAsia"/>
        </w:rPr>
      </w:lvl>
    </w:lvlOverride>
    <w:lvlOverride w:ilvl="1">
      <w:lvl w:ilvl="1" w:tplc="04090019" w:tentative="1">
        <w:start w:val="1"/>
        <w:numFmt w:val="lowerLetter"/>
        <w:lvlText w:val="%2)"/>
        <w:lvlJc w:val="left"/>
        <w:pPr>
          <w:ind w:left="840" w:hanging="420"/>
        </w:pPr>
      </w:lvl>
    </w:lvlOverride>
    <w:lvlOverride w:ilvl="2">
      <w:lvl w:ilvl="2" w:tplc="0409001B" w:tentative="1">
        <w:start w:val="1"/>
        <w:numFmt w:val="lowerRoman"/>
        <w:lvlText w:val="%3."/>
        <w:lvlJc w:val="right"/>
        <w:pPr>
          <w:ind w:left="1260" w:hanging="420"/>
        </w:pPr>
      </w:lvl>
    </w:lvlOverride>
    <w:lvlOverride w:ilvl="3">
      <w:lvl w:ilvl="3" w:tplc="0409000F" w:tentative="1">
        <w:start w:val="1"/>
        <w:numFmt w:val="decimal"/>
        <w:lvlText w:val="%4."/>
        <w:lvlJc w:val="left"/>
        <w:pPr>
          <w:ind w:left="1680" w:hanging="420"/>
        </w:pPr>
      </w:lvl>
    </w:lvlOverride>
    <w:lvlOverride w:ilvl="4">
      <w:lvl w:ilvl="4" w:tplc="04090019" w:tentative="1">
        <w:start w:val="1"/>
        <w:numFmt w:val="lowerLetter"/>
        <w:lvlText w:val="%5)"/>
        <w:lvlJc w:val="left"/>
        <w:pPr>
          <w:ind w:left="2100" w:hanging="420"/>
        </w:pPr>
      </w:lvl>
    </w:lvlOverride>
    <w:lvlOverride w:ilvl="5">
      <w:lvl w:ilvl="5" w:tplc="0409001B" w:tentative="1">
        <w:start w:val="1"/>
        <w:numFmt w:val="lowerRoman"/>
        <w:lvlText w:val="%6."/>
        <w:lvlJc w:val="right"/>
        <w:pPr>
          <w:ind w:left="2520" w:hanging="420"/>
        </w:pPr>
      </w:lvl>
    </w:lvlOverride>
    <w:lvlOverride w:ilvl="6">
      <w:lvl w:ilvl="6" w:tplc="0409000F" w:tentative="1">
        <w:start w:val="1"/>
        <w:numFmt w:val="decimal"/>
        <w:lvlText w:val="%7."/>
        <w:lvlJc w:val="left"/>
        <w:pPr>
          <w:ind w:left="2940" w:hanging="420"/>
        </w:pPr>
      </w:lvl>
    </w:lvlOverride>
    <w:lvlOverride w:ilvl="7">
      <w:lvl w:ilvl="7" w:tplc="04090019" w:tentative="1">
        <w:start w:val="1"/>
        <w:numFmt w:val="lowerLetter"/>
        <w:lvlText w:val="%8)"/>
        <w:lvlJc w:val="left"/>
        <w:pPr>
          <w:ind w:left="3360" w:hanging="420"/>
        </w:pPr>
      </w:lvl>
    </w:lvlOverride>
    <w:lvlOverride w:ilvl="8">
      <w:lvl w:ilvl="8" w:tplc="0409001B" w:tentative="1">
        <w:start w:val="1"/>
        <w:numFmt w:val="lowerRoman"/>
        <w:lvlText w:val="%9."/>
        <w:lvlJc w:val="right"/>
        <w:pPr>
          <w:ind w:left="3780" w:hanging="420"/>
        </w:pPr>
      </w:lvl>
    </w:lvlOverride>
  </w:num>
  <w:num w:numId="26" w16cid:durableId="225725072">
    <w:abstractNumId w:val="21"/>
  </w:num>
  <w:num w:numId="27" w16cid:durableId="618419679">
    <w:abstractNumId w:val="22"/>
  </w:num>
  <w:num w:numId="28" w16cid:durableId="103230987">
    <w:abstractNumId w:val="10"/>
  </w:num>
  <w:num w:numId="29" w16cid:durableId="2024356341">
    <w:abstractNumId w:val="26"/>
  </w:num>
  <w:num w:numId="30" w16cid:durableId="1620067367">
    <w:abstractNumId w:val="12"/>
  </w:num>
  <w:num w:numId="31" w16cid:durableId="518852469">
    <w:abstractNumId w:val="23"/>
  </w:num>
  <w:num w:numId="32" w16cid:durableId="1135028183">
    <w:abstractNumId w:val="20"/>
  </w:num>
  <w:num w:numId="33" w16cid:durableId="188121136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3663"/>
    <w:rsid w:val="00002E70"/>
    <w:rsid w:val="00022A47"/>
    <w:rsid w:val="00025EED"/>
    <w:rsid w:val="000333A9"/>
    <w:rsid w:val="00036639"/>
    <w:rsid w:val="000366A8"/>
    <w:rsid w:val="00042F02"/>
    <w:rsid w:val="000506EC"/>
    <w:rsid w:val="000615EE"/>
    <w:rsid w:val="00062D82"/>
    <w:rsid w:val="00086BC8"/>
    <w:rsid w:val="00092896"/>
    <w:rsid w:val="000A1A24"/>
    <w:rsid w:val="000B0402"/>
    <w:rsid w:val="0012070E"/>
    <w:rsid w:val="0012111D"/>
    <w:rsid w:val="00176184"/>
    <w:rsid w:val="0018075C"/>
    <w:rsid w:val="001920EE"/>
    <w:rsid w:val="001A28CD"/>
    <w:rsid w:val="001C1A8F"/>
    <w:rsid w:val="001D717F"/>
    <w:rsid w:val="001E01C7"/>
    <w:rsid w:val="0020118A"/>
    <w:rsid w:val="002227F0"/>
    <w:rsid w:val="00225EE0"/>
    <w:rsid w:val="00241F85"/>
    <w:rsid w:val="00242683"/>
    <w:rsid w:val="002459B4"/>
    <w:rsid w:val="00271DF7"/>
    <w:rsid w:val="00285F00"/>
    <w:rsid w:val="002A2E82"/>
    <w:rsid w:val="002B2F92"/>
    <w:rsid w:val="002D43D6"/>
    <w:rsid w:val="002E0DDB"/>
    <w:rsid w:val="002E2F1C"/>
    <w:rsid w:val="002F13BA"/>
    <w:rsid w:val="002F14ED"/>
    <w:rsid w:val="002F389C"/>
    <w:rsid w:val="00331AB2"/>
    <w:rsid w:val="00333C67"/>
    <w:rsid w:val="00350965"/>
    <w:rsid w:val="0036209C"/>
    <w:rsid w:val="00383428"/>
    <w:rsid w:val="00394FAA"/>
    <w:rsid w:val="003B1339"/>
    <w:rsid w:val="003B6E59"/>
    <w:rsid w:val="003D2B12"/>
    <w:rsid w:val="003F2F9F"/>
    <w:rsid w:val="004048F5"/>
    <w:rsid w:val="00416CDD"/>
    <w:rsid w:val="00432E94"/>
    <w:rsid w:val="00435547"/>
    <w:rsid w:val="0046510A"/>
    <w:rsid w:val="0048331C"/>
    <w:rsid w:val="00497360"/>
    <w:rsid w:val="004D54AD"/>
    <w:rsid w:val="004E5380"/>
    <w:rsid w:val="004F6039"/>
    <w:rsid w:val="00513972"/>
    <w:rsid w:val="00535347"/>
    <w:rsid w:val="00560F5B"/>
    <w:rsid w:val="00591164"/>
    <w:rsid w:val="00595A48"/>
    <w:rsid w:val="005A33E2"/>
    <w:rsid w:val="005B641F"/>
    <w:rsid w:val="005C5922"/>
    <w:rsid w:val="005F4008"/>
    <w:rsid w:val="006005DA"/>
    <w:rsid w:val="00615017"/>
    <w:rsid w:val="006270B3"/>
    <w:rsid w:val="00632E92"/>
    <w:rsid w:val="00643829"/>
    <w:rsid w:val="006441AA"/>
    <w:rsid w:val="006508E1"/>
    <w:rsid w:val="00674706"/>
    <w:rsid w:val="006B1167"/>
    <w:rsid w:val="006E097B"/>
    <w:rsid w:val="006E3663"/>
    <w:rsid w:val="007157C5"/>
    <w:rsid w:val="00732FE9"/>
    <w:rsid w:val="00737622"/>
    <w:rsid w:val="00742A99"/>
    <w:rsid w:val="0076004E"/>
    <w:rsid w:val="00762B85"/>
    <w:rsid w:val="007707D5"/>
    <w:rsid w:val="00784F4D"/>
    <w:rsid w:val="007A717D"/>
    <w:rsid w:val="007B2071"/>
    <w:rsid w:val="007B6528"/>
    <w:rsid w:val="007D7494"/>
    <w:rsid w:val="007E1A52"/>
    <w:rsid w:val="007E5768"/>
    <w:rsid w:val="007F0ACD"/>
    <w:rsid w:val="007F35CC"/>
    <w:rsid w:val="0080185D"/>
    <w:rsid w:val="00804C9B"/>
    <w:rsid w:val="0081577A"/>
    <w:rsid w:val="00817AEE"/>
    <w:rsid w:val="00821FB2"/>
    <w:rsid w:val="00824C53"/>
    <w:rsid w:val="008624D1"/>
    <w:rsid w:val="008C57CE"/>
    <w:rsid w:val="008D7BA0"/>
    <w:rsid w:val="008E4E83"/>
    <w:rsid w:val="00907C09"/>
    <w:rsid w:val="009508BC"/>
    <w:rsid w:val="00974BEF"/>
    <w:rsid w:val="009909E8"/>
    <w:rsid w:val="00994199"/>
    <w:rsid w:val="009B5A68"/>
    <w:rsid w:val="00A00C31"/>
    <w:rsid w:val="00A035D7"/>
    <w:rsid w:val="00A05A2A"/>
    <w:rsid w:val="00A06C24"/>
    <w:rsid w:val="00A40EFB"/>
    <w:rsid w:val="00A52528"/>
    <w:rsid w:val="00A55B30"/>
    <w:rsid w:val="00A568B6"/>
    <w:rsid w:val="00A62764"/>
    <w:rsid w:val="00AA5C31"/>
    <w:rsid w:val="00AD016A"/>
    <w:rsid w:val="00AE6551"/>
    <w:rsid w:val="00AF719D"/>
    <w:rsid w:val="00B345AD"/>
    <w:rsid w:val="00B42950"/>
    <w:rsid w:val="00B7453C"/>
    <w:rsid w:val="00B971C8"/>
    <w:rsid w:val="00BB1935"/>
    <w:rsid w:val="00BB73D5"/>
    <w:rsid w:val="00BC34A9"/>
    <w:rsid w:val="00BC55D1"/>
    <w:rsid w:val="00BD2F0B"/>
    <w:rsid w:val="00BF64A9"/>
    <w:rsid w:val="00C1651A"/>
    <w:rsid w:val="00C202EA"/>
    <w:rsid w:val="00C2428E"/>
    <w:rsid w:val="00C31E0F"/>
    <w:rsid w:val="00C413BF"/>
    <w:rsid w:val="00C90584"/>
    <w:rsid w:val="00C93D71"/>
    <w:rsid w:val="00CB0396"/>
    <w:rsid w:val="00CD0466"/>
    <w:rsid w:val="00CD4E70"/>
    <w:rsid w:val="00CE587E"/>
    <w:rsid w:val="00D006DC"/>
    <w:rsid w:val="00D07434"/>
    <w:rsid w:val="00D16131"/>
    <w:rsid w:val="00D2683C"/>
    <w:rsid w:val="00D4248B"/>
    <w:rsid w:val="00D44604"/>
    <w:rsid w:val="00D71BD4"/>
    <w:rsid w:val="00D91A4A"/>
    <w:rsid w:val="00D948CB"/>
    <w:rsid w:val="00DA3F5C"/>
    <w:rsid w:val="00DB343F"/>
    <w:rsid w:val="00DB7C0A"/>
    <w:rsid w:val="00DD2514"/>
    <w:rsid w:val="00DE7492"/>
    <w:rsid w:val="00DF10EB"/>
    <w:rsid w:val="00DF6C7C"/>
    <w:rsid w:val="00E00665"/>
    <w:rsid w:val="00E12669"/>
    <w:rsid w:val="00E30960"/>
    <w:rsid w:val="00E71198"/>
    <w:rsid w:val="00E86B64"/>
    <w:rsid w:val="00EA0214"/>
    <w:rsid w:val="00EA2127"/>
    <w:rsid w:val="00EA5451"/>
    <w:rsid w:val="00EA7F42"/>
    <w:rsid w:val="00EB38EC"/>
    <w:rsid w:val="00EC0262"/>
    <w:rsid w:val="00EC755F"/>
    <w:rsid w:val="00ED2C69"/>
    <w:rsid w:val="00EF09E8"/>
    <w:rsid w:val="00EF1167"/>
    <w:rsid w:val="00EF35D9"/>
    <w:rsid w:val="00F33E52"/>
    <w:rsid w:val="00F3556C"/>
    <w:rsid w:val="00F4583C"/>
    <w:rsid w:val="00F75B1B"/>
    <w:rsid w:val="00F81715"/>
    <w:rsid w:val="00F92333"/>
    <w:rsid w:val="00F969F1"/>
    <w:rsid w:val="00FA1BFD"/>
    <w:rsid w:val="00FB1919"/>
    <w:rsid w:val="00FC10AC"/>
    <w:rsid w:val="00FC5DCC"/>
    <w:rsid w:val="00FD5E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EAA1FA"/>
  <w15:docId w15:val="{3CF04A3C-FF5E-45C1-A1F9-D8D8E8A55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nhideWhenUsed/>
    <w:rsid w:val="0020118A"/>
  </w:style>
  <w:style w:type="paragraph" w:styleId="1">
    <w:name w:val="heading 1"/>
    <w:basedOn w:val="a"/>
    <w:next w:val="a"/>
    <w:link w:val="10"/>
    <w:uiPriority w:val="9"/>
    <w:rsid w:val="006270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1Title">
    <w:name w:val="01. Title"/>
    <w:basedOn w:val="a"/>
    <w:next w:val="02Author"/>
    <w:qFormat/>
    <w:rsid w:val="000615EE"/>
    <w:pPr>
      <w:spacing w:after="0" w:line="240" w:lineRule="auto"/>
    </w:pPr>
    <w:rPr>
      <w:rFonts w:ascii="Arial" w:hAnsi="Arial"/>
      <w:b/>
      <w:spacing w:val="10"/>
      <w:kern w:val="32"/>
      <w:sz w:val="32"/>
    </w:rPr>
  </w:style>
  <w:style w:type="paragraph" w:customStyle="1" w:styleId="02Author-BOE">
    <w:name w:val="02. Author - BOE"/>
    <w:basedOn w:val="01Title"/>
    <w:next w:val="03AuthorAffiliation"/>
    <w:rsid w:val="000615EE"/>
    <w:pPr>
      <w:spacing w:before="240" w:after="80"/>
    </w:pPr>
    <w:rPr>
      <w:smallCaps/>
      <w:color w:val="7C130E"/>
      <w:spacing w:val="0"/>
      <w:kern w:val="0"/>
      <w:sz w:val="24"/>
    </w:rPr>
  </w:style>
  <w:style w:type="paragraph" w:customStyle="1" w:styleId="10BodySubsequentParagraph">
    <w:name w:val="10. Body Subsequent Paragraph"/>
    <w:basedOn w:val="09BodyFirstParagraph"/>
    <w:link w:val="10BodySubsequentParagraphChar"/>
    <w:qFormat/>
    <w:rsid w:val="00A568B6"/>
    <w:pPr>
      <w:spacing w:before="0"/>
      <w:ind w:firstLine="288"/>
    </w:pPr>
  </w:style>
  <w:style w:type="paragraph" w:customStyle="1" w:styleId="03AuthorAffiliation">
    <w:name w:val="03. Author Affiliation"/>
    <w:basedOn w:val="a3"/>
    <w:next w:val="04Email"/>
    <w:qFormat/>
    <w:rsid w:val="00CE587E"/>
    <w:rPr>
      <w:rFonts w:ascii="Times New Roman" w:hAnsi="Times New Roman"/>
      <w:i/>
      <w:sz w:val="18"/>
    </w:rPr>
  </w:style>
  <w:style w:type="paragraph" w:customStyle="1" w:styleId="02Author-OE">
    <w:name w:val="02. Author - OE"/>
    <w:basedOn w:val="02Author-BOE"/>
    <w:next w:val="03AuthorAffiliation"/>
    <w:rsid w:val="00CE587E"/>
    <w:rPr>
      <w:color w:val="943634"/>
    </w:rPr>
  </w:style>
  <w:style w:type="paragraph" w:styleId="a3">
    <w:name w:val="No Spacing"/>
    <w:uiPriority w:val="1"/>
    <w:rsid w:val="009909E8"/>
    <w:pPr>
      <w:spacing w:after="0" w:line="240" w:lineRule="auto"/>
    </w:pPr>
  </w:style>
  <w:style w:type="paragraph" w:customStyle="1" w:styleId="02Author-OME">
    <w:name w:val="02. Author - OME"/>
    <w:basedOn w:val="02Author-BOE"/>
    <w:next w:val="03AuthorAffiliation"/>
    <w:rsid w:val="00416CDD"/>
    <w:rPr>
      <w:color w:val="1478B6"/>
    </w:rPr>
  </w:style>
  <w:style w:type="paragraph" w:customStyle="1" w:styleId="04Email">
    <w:name w:val="04. Email"/>
    <w:basedOn w:val="03AuthorAffiliation"/>
    <w:next w:val="06AbstractBody"/>
    <w:qFormat/>
    <w:rsid w:val="00416CDD"/>
    <w:rPr>
      <w:color w:val="2E2EB1"/>
    </w:rPr>
  </w:style>
  <w:style w:type="paragraph" w:customStyle="1" w:styleId="23ReferenceSectionHeader">
    <w:name w:val="23. Reference Section Header"/>
    <w:next w:val="24References"/>
    <w:qFormat/>
    <w:rsid w:val="007F35CC"/>
    <w:pPr>
      <w:spacing w:before="120" w:after="120" w:line="240" w:lineRule="auto"/>
    </w:pPr>
    <w:rPr>
      <w:rFonts w:ascii="Arial" w:hAnsi="Arial"/>
      <w:b/>
      <w:sz w:val="20"/>
    </w:rPr>
  </w:style>
  <w:style w:type="paragraph" w:customStyle="1" w:styleId="06AbstractBody">
    <w:name w:val="06. Abstract Body"/>
    <w:next w:val="07Copyright"/>
    <w:link w:val="06AbstractBodyChar"/>
    <w:qFormat/>
    <w:rsid w:val="00BF64A9"/>
    <w:pPr>
      <w:spacing w:before="240" w:after="0" w:line="240" w:lineRule="auto"/>
      <w:jc w:val="both"/>
    </w:pPr>
    <w:rPr>
      <w:rFonts w:ascii="Times New Roman" w:hAnsi="Times New Roman"/>
      <w:color w:val="000000" w:themeColor="text1"/>
      <w:sz w:val="20"/>
    </w:rPr>
  </w:style>
  <w:style w:type="paragraph" w:customStyle="1" w:styleId="07Copyright">
    <w:name w:val="07. Copyright"/>
    <w:basedOn w:val="06AbstractBody"/>
    <w:next w:val="08SectionHeader1"/>
    <w:qFormat/>
    <w:rsid w:val="0036209C"/>
    <w:pPr>
      <w:spacing w:after="240"/>
    </w:pPr>
    <w:rPr>
      <w:rFonts w:ascii="Arial" w:hAnsi="Arial"/>
      <w:sz w:val="16"/>
    </w:rPr>
  </w:style>
  <w:style w:type="paragraph" w:customStyle="1" w:styleId="24References">
    <w:name w:val="24. References"/>
    <w:qFormat/>
    <w:rsid w:val="00C90584"/>
    <w:pPr>
      <w:numPr>
        <w:numId w:val="1"/>
      </w:numPr>
      <w:spacing w:after="0" w:line="240" w:lineRule="auto"/>
    </w:pPr>
    <w:rPr>
      <w:rFonts w:ascii="Times New Roman" w:hAnsi="Times New Roman"/>
      <w:sz w:val="16"/>
    </w:rPr>
  </w:style>
  <w:style w:type="paragraph" w:customStyle="1" w:styleId="08SectionHeader1">
    <w:name w:val="08 Section Header 1"/>
    <w:next w:val="09BodyFirstParagraph"/>
    <w:qFormat/>
    <w:rsid w:val="00BF64A9"/>
    <w:pPr>
      <w:numPr>
        <w:numId w:val="5"/>
      </w:numPr>
      <w:spacing w:before="120" w:after="0" w:line="240" w:lineRule="auto"/>
    </w:pPr>
    <w:rPr>
      <w:rFonts w:ascii="Arial" w:hAnsi="Arial"/>
      <w:b/>
      <w:sz w:val="20"/>
    </w:rPr>
  </w:style>
  <w:style w:type="paragraph" w:customStyle="1" w:styleId="09BodyFirstParagraph">
    <w:name w:val="09. Body First Paragraph"/>
    <w:basedOn w:val="06AbstractBody"/>
    <w:next w:val="10BodySubsequentParagraph"/>
    <w:link w:val="09BodyFirstParagraphChar"/>
    <w:qFormat/>
    <w:rsid w:val="00BF64A9"/>
    <w:pPr>
      <w:spacing w:before="120"/>
    </w:pPr>
  </w:style>
  <w:style w:type="paragraph" w:customStyle="1" w:styleId="08SectionHeader2">
    <w:name w:val="08. Section Header 2"/>
    <w:basedOn w:val="08SectionHeader1"/>
    <w:next w:val="09BodyFirstParagraph"/>
    <w:qFormat/>
    <w:rsid w:val="00A568B6"/>
    <w:pPr>
      <w:numPr>
        <w:numId w:val="0"/>
      </w:numPr>
    </w:pPr>
    <w:rPr>
      <w:b w:val="0"/>
      <w:i/>
    </w:rPr>
  </w:style>
  <w:style w:type="character" w:styleId="a4">
    <w:name w:val="annotation reference"/>
    <w:basedOn w:val="a0"/>
    <w:uiPriority w:val="99"/>
    <w:semiHidden/>
    <w:unhideWhenUsed/>
    <w:rsid w:val="005A33E2"/>
    <w:rPr>
      <w:sz w:val="16"/>
      <w:szCs w:val="16"/>
    </w:rPr>
  </w:style>
  <w:style w:type="paragraph" w:styleId="a5">
    <w:name w:val="annotation text"/>
    <w:basedOn w:val="a"/>
    <w:link w:val="a6"/>
    <w:uiPriority w:val="99"/>
    <w:semiHidden/>
    <w:unhideWhenUsed/>
    <w:rsid w:val="005A33E2"/>
    <w:pPr>
      <w:spacing w:line="240" w:lineRule="auto"/>
    </w:pPr>
    <w:rPr>
      <w:sz w:val="20"/>
      <w:szCs w:val="20"/>
    </w:rPr>
  </w:style>
  <w:style w:type="character" w:customStyle="1" w:styleId="a6">
    <w:name w:val="批注文字 字符"/>
    <w:basedOn w:val="a0"/>
    <w:link w:val="a5"/>
    <w:uiPriority w:val="99"/>
    <w:semiHidden/>
    <w:rsid w:val="005A33E2"/>
    <w:rPr>
      <w:sz w:val="20"/>
      <w:szCs w:val="20"/>
    </w:rPr>
  </w:style>
  <w:style w:type="paragraph" w:styleId="a7">
    <w:name w:val="annotation subject"/>
    <w:basedOn w:val="a5"/>
    <w:next w:val="a5"/>
    <w:link w:val="a8"/>
    <w:uiPriority w:val="99"/>
    <w:semiHidden/>
    <w:unhideWhenUsed/>
    <w:rsid w:val="005A33E2"/>
    <w:rPr>
      <w:b/>
      <w:bCs/>
    </w:rPr>
  </w:style>
  <w:style w:type="character" w:customStyle="1" w:styleId="a8">
    <w:name w:val="批注主题 字符"/>
    <w:basedOn w:val="a6"/>
    <w:link w:val="a7"/>
    <w:uiPriority w:val="99"/>
    <w:semiHidden/>
    <w:rsid w:val="005A33E2"/>
    <w:rPr>
      <w:b/>
      <w:bCs/>
      <w:sz w:val="20"/>
      <w:szCs w:val="20"/>
    </w:rPr>
  </w:style>
  <w:style w:type="paragraph" w:styleId="a9">
    <w:name w:val="Balloon Text"/>
    <w:basedOn w:val="a"/>
    <w:link w:val="aa"/>
    <w:uiPriority w:val="99"/>
    <w:semiHidden/>
    <w:unhideWhenUsed/>
    <w:rsid w:val="005A33E2"/>
    <w:pPr>
      <w:spacing w:after="0" w:line="240" w:lineRule="auto"/>
    </w:pPr>
    <w:rPr>
      <w:rFonts w:ascii="Tahoma" w:hAnsi="Tahoma" w:cs="Tahoma"/>
      <w:sz w:val="16"/>
      <w:szCs w:val="16"/>
    </w:rPr>
  </w:style>
  <w:style w:type="character" w:customStyle="1" w:styleId="aa">
    <w:name w:val="批注框文本 字符"/>
    <w:basedOn w:val="a0"/>
    <w:link w:val="a9"/>
    <w:uiPriority w:val="99"/>
    <w:semiHidden/>
    <w:rsid w:val="005A33E2"/>
    <w:rPr>
      <w:rFonts w:ascii="Tahoma" w:hAnsi="Tahoma" w:cs="Tahoma"/>
      <w:sz w:val="16"/>
      <w:szCs w:val="16"/>
    </w:rPr>
  </w:style>
  <w:style w:type="paragraph" w:customStyle="1" w:styleId="08SectionHeader3">
    <w:name w:val="08. Section Header 3"/>
    <w:basedOn w:val="08SectionHeader2"/>
    <w:next w:val="09BodyFirstParagraph"/>
    <w:qFormat/>
    <w:rsid w:val="005A33E2"/>
    <w:rPr>
      <w:i w:val="0"/>
    </w:rPr>
  </w:style>
  <w:style w:type="paragraph" w:customStyle="1" w:styleId="20FundingSectionHeader">
    <w:name w:val="20. Funding Section Header"/>
    <w:basedOn w:val="08SectionHeader1"/>
    <w:next w:val="09BodyFirstParagraph"/>
    <w:qFormat/>
    <w:rsid w:val="00A55B30"/>
    <w:pPr>
      <w:numPr>
        <w:numId w:val="0"/>
      </w:numPr>
      <w:spacing w:after="120"/>
      <w:ind w:left="360" w:hanging="360"/>
    </w:pPr>
  </w:style>
  <w:style w:type="paragraph" w:customStyle="1" w:styleId="21AcknowledgmentsSectionHeader">
    <w:name w:val="21. Acknowledgments Section Header"/>
    <w:basedOn w:val="20FundingSectionHeader"/>
    <w:next w:val="09BodyFirstParagraph"/>
    <w:qFormat/>
    <w:rsid w:val="00A55B30"/>
  </w:style>
  <w:style w:type="paragraph" w:customStyle="1" w:styleId="12FigureCaptionShort">
    <w:name w:val="12. Figure Caption Short"/>
    <w:basedOn w:val="09BodyFirstParagraph"/>
    <w:next w:val="10BodySubsequentParagraph"/>
    <w:qFormat/>
    <w:rsid w:val="00FD5E0D"/>
    <w:pPr>
      <w:spacing w:after="120"/>
      <w:ind w:left="720" w:right="720"/>
      <w:jc w:val="center"/>
    </w:pPr>
    <w:rPr>
      <w:sz w:val="16"/>
    </w:rPr>
  </w:style>
  <w:style w:type="paragraph" w:customStyle="1" w:styleId="12FigureCaptionLong">
    <w:name w:val="12. Figure Caption Long"/>
    <w:basedOn w:val="12FigureCaptionShort"/>
    <w:next w:val="10BodySubsequentParagraph"/>
    <w:qFormat/>
    <w:rsid w:val="00FD5E0D"/>
    <w:pPr>
      <w:jc w:val="both"/>
    </w:pPr>
  </w:style>
  <w:style w:type="paragraph" w:customStyle="1" w:styleId="14TableCaption">
    <w:name w:val="14. Table Caption"/>
    <w:basedOn w:val="09BodyFirstParagraph"/>
    <w:next w:val="15TableBody"/>
    <w:qFormat/>
    <w:rsid w:val="0048331C"/>
    <w:pPr>
      <w:spacing w:before="240" w:after="160"/>
      <w:jc w:val="center"/>
    </w:pPr>
    <w:rPr>
      <w:b/>
      <w:sz w:val="16"/>
    </w:rPr>
  </w:style>
  <w:style w:type="paragraph" w:customStyle="1" w:styleId="13Equation">
    <w:name w:val="13. Equation"/>
    <w:basedOn w:val="10BodySubsequentParagraph"/>
    <w:next w:val="10BodySubsequentParagraph"/>
    <w:link w:val="13EquationChar"/>
    <w:qFormat/>
    <w:rsid w:val="00176184"/>
    <w:pPr>
      <w:tabs>
        <w:tab w:val="center" w:pos="4320"/>
        <w:tab w:val="right" w:pos="7560"/>
      </w:tabs>
      <w:spacing w:before="120"/>
      <w:ind w:firstLine="0"/>
      <w:jc w:val="left"/>
    </w:pPr>
  </w:style>
  <w:style w:type="paragraph" w:customStyle="1" w:styleId="16TableFootnote">
    <w:name w:val="16. Table Footnote"/>
    <w:basedOn w:val="09BodyFirstParagraph"/>
    <w:next w:val="10BodySubsequentParagraph"/>
    <w:rsid w:val="00432E94"/>
    <w:pPr>
      <w:spacing w:after="120"/>
    </w:pPr>
    <w:rPr>
      <w:sz w:val="16"/>
    </w:rPr>
  </w:style>
  <w:style w:type="paragraph" w:customStyle="1" w:styleId="15TableBody">
    <w:name w:val="15. Table Body"/>
    <w:basedOn w:val="09BodyFirstParagraph"/>
    <w:next w:val="10BodySubsequentParagraph"/>
    <w:qFormat/>
    <w:rsid w:val="0048331C"/>
    <w:pPr>
      <w:spacing w:before="0" w:after="80"/>
    </w:pPr>
    <w:rPr>
      <w:sz w:val="16"/>
    </w:rPr>
  </w:style>
  <w:style w:type="paragraph" w:customStyle="1" w:styleId="19ListNumber1">
    <w:name w:val="19. List Number 1"/>
    <w:basedOn w:val="10BodySubsequentParagraph"/>
    <w:rsid w:val="00FC5DCC"/>
    <w:pPr>
      <w:numPr>
        <w:numId w:val="7"/>
      </w:numPr>
      <w:spacing w:before="120"/>
    </w:pPr>
  </w:style>
  <w:style w:type="paragraph" w:customStyle="1" w:styleId="05WebAddress">
    <w:name w:val="05. Web Address"/>
    <w:basedOn w:val="04Email"/>
    <w:next w:val="06AbstractBody"/>
    <w:rsid w:val="00CB0396"/>
  </w:style>
  <w:style w:type="paragraph" w:customStyle="1" w:styleId="11Figure">
    <w:name w:val="11. Figure"/>
    <w:basedOn w:val="09BodyFirstParagraph"/>
    <w:next w:val="12FigureCaptionLong"/>
    <w:qFormat/>
    <w:rsid w:val="00FD5E0D"/>
    <w:pPr>
      <w:jc w:val="center"/>
    </w:pPr>
    <w:rPr>
      <w:sz w:val="16"/>
    </w:rPr>
  </w:style>
  <w:style w:type="paragraph" w:customStyle="1" w:styleId="19ListNumber2">
    <w:name w:val="19. List Number 2"/>
    <w:basedOn w:val="19ListNumber1"/>
    <w:rsid w:val="00EC0262"/>
    <w:pPr>
      <w:numPr>
        <w:numId w:val="8"/>
      </w:numPr>
    </w:pPr>
  </w:style>
  <w:style w:type="paragraph" w:customStyle="1" w:styleId="18ListUnnumbered">
    <w:name w:val="18. List Unnumbered"/>
    <w:basedOn w:val="19ListNumber1"/>
    <w:rsid w:val="00062D82"/>
    <w:pPr>
      <w:numPr>
        <w:numId w:val="0"/>
      </w:numPr>
      <w:ind w:left="360"/>
    </w:pPr>
  </w:style>
  <w:style w:type="paragraph" w:customStyle="1" w:styleId="17ListBulleted">
    <w:name w:val="17. List Bulleted"/>
    <w:basedOn w:val="18ListUnnumbered"/>
    <w:rsid w:val="00A035D7"/>
    <w:pPr>
      <w:numPr>
        <w:numId w:val="9"/>
      </w:numPr>
    </w:pPr>
  </w:style>
  <w:style w:type="paragraph" w:customStyle="1" w:styleId="02AuthorSupplement">
    <w:name w:val="02. Author Supplement"/>
    <w:basedOn w:val="02Author-BOE"/>
    <w:next w:val="03AuthorAffiliation"/>
    <w:qFormat/>
    <w:rsid w:val="00B7453C"/>
    <w:rPr>
      <w:color w:val="000000" w:themeColor="text1"/>
    </w:rPr>
  </w:style>
  <w:style w:type="paragraph" w:customStyle="1" w:styleId="02Author-JOSAA">
    <w:name w:val="02. Author - JOSAA"/>
    <w:basedOn w:val="02AuthorSupplement"/>
    <w:next w:val="03AuthorAffiliation"/>
    <w:qFormat/>
    <w:rsid w:val="005F4008"/>
    <w:rPr>
      <w:color w:val="4C265B"/>
    </w:rPr>
  </w:style>
  <w:style w:type="paragraph" w:customStyle="1" w:styleId="02Author-JOSAB">
    <w:name w:val="02. Author - JOSAB"/>
    <w:basedOn w:val="02Author-JOSAA"/>
    <w:next w:val="03AuthorAffiliation"/>
    <w:rsid w:val="005F4008"/>
    <w:rPr>
      <w:color w:val="16A14C"/>
    </w:rPr>
  </w:style>
  <w:style w:type="paragraph" w:customStyle="1" w:styleId="02Author-Optica">
    <w:name w:val="02. Author - Optica"/>
    <w:basedOn w:val="02Author-JOSAA"/>
    <w:next w:val="03AuthorAffiliation"/>
    <w:rsid w:val="005F4008"/>
    <w:rPr>
      <w:color w:val="007B4A"/>
    </w:rPr>
  </w:style>
  <w:style w:type="paragraph" w:customStyle="1" w:styleId="02Author-OL">
    <w:name w:val="02. Author - OL"/>
    <w:basedOn w:val="02Author-Optica"/>
    <w:next w:val="03AuthorAffiliation"/>
    <w:rsid w:val="005F4008"/>
    <w:rPr>
      <w:color w:val="254982"/>
    </w:rPr>
  </w:style>
  <w:style w:type="paragraph" w:customStyle="1" w:styleId="22DisclosuresSectionHeader">
    <w:name w:val="22. Disclosures Section Header"/>
    <w:basedOn w:val="21AcknowledgmentsSectionHeader"/>
    <w:next w:val="09BodyFirstParagraph"/>
    <w:qFormat/>
    <w:rsid w:val="007F35CC"/>
  </w:style>
  <w:style w:type="character" w:customStyle="1" w:styleId="10">
    <w:name w:val="标题 1 字符"/>
    <w:basedOn w:val="a0"/>
    <w:link w:val="1"/>
    <w:uiPriority w:val="9"/>
    <w:rsid w:val="006270B3"/>
    <w:rPr>
      <w:rFonts w:asciiTheme="majorHAnsi" w:eastAsiaTheme="majorEastAsia" w:hAnsiTheme="majorHAnsi" w:cstheme="majorBidi"/>
      <w:color w:val="365F91" w:themeColor="accent1" w:themeShade="BF"/>
      <w:sz w:val="32"/>
      <w:szCs w:val="32"/>
    </w:rPr>
  </w:style>
  <w:style w:type="character" w:styleId="ab">
    <w:name w:val="Hyperlink"/>
    <w:basedOn w:val="a0"/>
    <w:uiPriority w:val="99"/>
    <w:unhideWhenUsed/>
    <w:rsid w:val="00497360"/>
    <w:rPr>
      <w:color w:val="0000FF" w:themeColor="hyperlink"/>
      <w:u w:val="single"/>
    </w:rPr>
  </w:style>
  <w:style w:type="paragraph" w:customStyle="1" w:styleId="08SectionHeader10">
    <w:name w:val="08. Section Header 1"/>
    <w:next w:val="09BodyFirstParagraph"/>
    <w:qFormat/>
    <w:rsid w:val="00497360"/>
    <w:pPr>
      <w:spacing w:before="120" w:after="0" w:line="240" w:lineRule="auto"/>
      <w:ind w:left="360" w:hanging="360"/>
    </w:pPr>
    <w:rPr>
      <w:rFonts w:ascii="Arial" w:hAnsi="Arial"/>
      <w:b/>
      <w:sz w:val="20"/>
    </w:rPr>
  </w:style>
  <w:style w:type="table" w:styleId="ac">
    <w:name w:val="Table Grid"/>
    <w:basedOn w:val="a1"/>
    <w:uiPriority w:val="39"/>
    <w:qFormat/>
    <w:rsid w:val="009941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Author-AOP">
    <w:name w:val="02. Author - AOP"/>
    <w:basedOn w:val="02AuthorSupplement"/>
    <w:rsid w:val="00092896"/>
    <w:rPr>
      <w:color w:val="8F043A"/>
    </w:rPr>
  </w:style>
  <w:style w:type="paragraph" w:customStyle="1" w:styleId="02Author-PRJ">
    <w:name w:val="02. Author - PRJ"/>
    <w:basedOn w:val="02Author-Optica"/>
    <w:rsid w:val="00BD2F0B"/>
    <w:rPr>
      <w:color w:val="7E2C2E"/>
    </w:rPr>
  </w:style>
  <w:style w:type="paragraph" w:customStyle="1" w:styleId="02Author">
    <w:name w:val="02. Author"/>
    <w:basedOn w:val="02AuthorSupplement"/>
    <w:next w:val="03AuthorAffiliation"/>
    <w:rsid w:val="00974BEF"/>
    <w:rPr>
      <w:color w:val="595959" w:themeColor="text1" w:themeTint="A6"/>
    </w:rPr>
  </w:style>
  <w:style w:type="paragraph" w:customStyle="1" w:styleId="02Author-OSAC">
    <w:name w:val="02. Author - OSAC"/>
    <w:basedOn w:val="02Author-OME"/>
    <w:next w:val="03AuthorAffiliation"/>
    <w:rsid w:val="00D07434"/>
    <w:rPr>
      <w:color w:val="006E90"/>
    </w:rPr>
  </w:style>
  <w:style w:type="paragraph" w:customStyle="1" w:styleId="MTDisplayEquation">
    <w:name w:val="MTDisplayEquation"/>
    <w:basedOn w:val="13Equation"/>
    <w:next w:val="a"/>
    <w:link w:val="MTDisplayEquationChar"/>
    <w:rsid w:val="00C1651A"/>
    <w:pPr>
      <w:tabs>
        <w:tab w:val="clear" w:pos="4320"/>
        <w:tab w:val="clear" w:pos="7560"/>
        <w:tab w:val="center" w:pos="3760"/>
        <w:tab w:val="right" w:pos="7540"/>
      </w:tabs>
    </w:pPr>
  </w:style>
  <w:style w:type="character" w:customStyle="1" w:styleId="06AbstractBodyChar">
    <w:name w:val="06. Abstract Body Char"/>
    <w:basedOn w:val="a0"/>
    <w:link w:val="06AbstractBody"/>
    <w:rsid w:val="00C1651A"/>
    <w:rPr>
      <w:rFonts w:ascii="Times New Roman" w:hAnsi="Times New Roman"/>
      <w:color w:val="000000" w:themeColor="text1"/>
      <w:sz w:val="20"/>
    </w:rPr>
  </w:style>
  <w:style w:type="character" w:customStyle="1" w:styleId="09BodyFirstParagraphChar">
    <w:name w:val="09. Body First Paragraph Char"/>
    <w:basedOn w:val="06AbstractBodyChar"/>
    <w:link w:val="09BodyFirstParagraph"/>
    <w:rsid w:val="00C1651A"/>
    <w:rPr>
      <w:rFonts w:ascii="Times New Roman" w:hAnsi="Times New Roman"/>
      <w:color w:val="000000" w:themeColor="text1"/>
      <w:sz w:val="20"/>
    </w:rPr>
  </w:style>
  <w:style w:type="character" w:customStyle="1" w:styleId="10BodySubsequentParagraphChar">
    <w:name w:val="10. Body Subsequent Paragraph Char"/>
    <w:basedOn w:val="09BodyFirstParagraphChar"/>
    <w:link w:val="10BodySubsequentParagraph"/>
    <w:rsid w:val="00C1651A"/>
    <w:rPr>
      <w:rFonts w:ascii="Times New Roman" w:hAnsi="Times New Roman"/>
      <w:color w:val="000000" w:themeColor="text1"/>
      <w:sz w:val="20"/>
    </w:rPr>
  </w:style>
  <w:style w:type="character" w:customStyle="1" w:styleId="13EquationChar">
    <w:name w:val="13. Equation Char"/>
    <w:basedOn w:val="10BodySubsequentParagraphChar"/>
    <w:link w:val="13Equation"/>
    <w:rsid w:val="00C1651A"/>
    <w:rPr>
      <w:rFonts w:ascii="Times New Roman" w:hAnsi="Times New Roman"/>
      <w:color w:val="000000" w:themeColor="text1"/>
      <w:sz w:val="20"/>
    </w:rPr>
  </w:style>
  <w:style w:type="character" w:customStyle="1" w:styleId="MTDisplayEquationChar">
    <w:name w:val="MTDisplayEquation Char"/>
    <w:basedOn w:val="13EquationChar"/>
    <w:link w:val="MTDisplayEquation"/>
    <w:rsid w:val="00C1651A"/>
    <w:rPr>
      <w:rFonts w:ascii="Times New Roman" w:hAnsi="Times New Roman"/>
      <w:color w:val="000000" w:themeColor="text1"/>
      <w:sz w:val="20"/>
    </w:rPr>
  </w:style>
  <w:style w:type="character" w:styleId="ad">
    <w:name w:val="Unresolved Mention"/>
    <w:basedOn w:val="a0"/>
    <w:uiPriority w:val="99"/>
    <w:semiHidden/>
    <w:unhideWhenUsed/>
    <w:rsid w:val="00DA3F5C"/>
    <w:rPr>
      <w:color w:val="605E5C"/>
      <w:shd w:val="clear" w:color="auto" w:fill="E1DFDD"/>
    </w:rPr>
  </w:style>
  <w:style w:type="paragraph" w:styleId="ae">
    <w:name w:val="header"/>
    <w:basedOn w:val="a"/>
    <w:link w:val="af"/>
    <w:uiPriority w:val="99"/>
    <w:unhideWhenUsed/>
    <w:rsid w:val="006441AA"/>
    <w:pP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6441AA"/>
    <w:rPr>
      <w:sz w:val="18"/>
      <w:szCs w:val="18"/>
    </w:rPr>
  </w:style>
  <w:style w:type="paragraph" w:styleId="af0">
    <w:name w:val="footer"/>
    <w:basedOn w:val="a"/>
    <w:link w:val="af1"/>
    <w:uiPriority w:val="99"/>
    <w:unhideWhenUsed/>
    <w:rsid w:val="006441AA"/>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6441AA"/>
    <w:rPr>
      <w:sz w:val="18"/>
      <w:szCs w:val="18"/>
    </w:rPr>
  </w:style>
  <w:style w:type="paragraph" w:styleId="af2">
    <w:name w:val="List Paragraph"/>
    <w:basedOn w:val="a"/>
    <w:uiPriority w:val="34"/>
    <w:qFormat/>
    <w:rsid w:val="00AD016A"/>
    <w:pPr>
      <w:spacing w:after="0" w:line="240" w:lineRule="auto"/>
      <w:ind w:firstLineChars="200" w:firstLine="420"/>
    </w:pPr>
    <w:rPr>
      <w:rFonts w:ascii="Times New Roman" w:eastAsia="微软雅黑" w:hAnsi="Times New Roman" w:cs="Times New Roman"/>
      <w:color w:val="000000" w:themeColor="text1"/>
      <w:sz w:val="21"/>
      <w:szCs w:val="21"/>
      <w:lang w:eastAsia="zh-CN"/>
    </w:rPr>
  </w:style>
  <w:style w:type="paragraph" w:styleId="af3">
    <w:name w:val="Normal (Web)"/>
    <w:basedOn w:val="a"/>
    <w:uiPriority w:val="99"/>
    <w:unhideWhenUsed/>
    <w:rsid w:val="00AD016A"/>
    <w:pPr>
      <w:spacing w:before="100" w:beforeAutospacing="1" w:after="100" w:afterAutospacing="1" w:line="240" w:lineRule="auto"/>
    </w:pPr>
    <w:rPr>
      <w:rFonts w:ascii="宋体" w:eastAsia="宋体" w:hAnsi="宋体" w:cs="宋体"/>
      <w:sz w:val="24"/>
      <w:szCs w:val="24"/>
      <w:lang w:eastAsia="zh-CN"/>
    </w:rPr>
  </w:style>
  <w:style w:type="character" w:customStyle="1" w:styleId="MTDisplayEquation0">
    <w:name w:val="MTDisplayEquation 字符"/>
    <w:basedOn w:val="a0"/>
    <w:rsid w:val="00AD016A"/>
    <w:rPr>
      <w:rFonts w:ascii="宋体" w:hAnsi="宋体"/>
    </w:rPr>
  </w:style>
  <w:style w:type="table" w:customStyle="1" w:styleId="100">
    <w:name w:val="网格型10"/>
    <w:basedOn w:val="a1"/>
    <w:next w:val="ac"/>
    <w:uiPriority w:val="39"/>
    <w:rsid w:val="00AD016A"/>
    <w:pPr>
      <w:spacing w:after="0" w:line="240" w:lineRule="auto"/>
    </w:pPr>
    <w:rPr>
      <w:rFonts w:ascii="等线" w:eastAsia="等线" w:hAnsi="等线" w:cs="Times New Roman"/>
      <w:kern w:val="2"/>
      <w:sz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网格型9"/>
    <w:basedOn w:val="a1"/>
    <w:next w:val="ac"/>
    <w:uiPriority w:val="39"/>
    <w:rsid w:val="00AD016A"/>
    <w:pPr>
      <w:spacing w:after="0" w:line="240" w:lineRule="auto"/>
    </w:pPr>
    <w:rPr>
      <w:rFonts w:ascii="等线" w:eastAsia="等线" w:hAnsi="等线" w:cs="Times New Roman"/>
      <w:kern w:val="2"/>
      <w:sz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网格型81"/>
    <w:basedOn w:val="a1"/>
    <w:uiPriority w:val="39"/>
    <w:rsid w:val="00AD016A"/>
    <w:pPr>
      <w:spacing w:after="0" w:line="240" w:lineRule="auto"/>
      <w:jc w:val="both"/>
    </w:pPr>
    <w:rPr>
      <w:rFonts w:ascii="等线" w:eastAsia="等线" w:hAnsi="等线" w:cs="Times New Roman"/>
      <w:kern w:val="2"/>
      <w:sz w:val="21"/>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Placeholder Text"/>
    <w:basedOn w:val="a0"/>
    <w:uiPriority w:val="99"/>
    <w:semiHidden/>
    <w:rsid w:val="00AD016A"/>
    <w:rPr>
      <w:color w:val="666666"/>
    </w:rPr>
  </w:style>
  <w:style w:type="paragraph" w:styleId="af5">
    <w:name w:val="Revision"/>
    <w:hidden/>
    <w:uiPriority w:val="99"/>
    <w:semiHidden/>
    <w:rsid w:val="00AD016A"/>
    <w:pPr>
      <w:spacing w:after="0" w:line="240" w:lineRule="auto"/>
    </w:pPr>
    <w:rPr>
      <w:rFonts w:ascii="Times New Roman" w:eastAsia="微软雅黑" w:hAnsi="Times New Roman" w:cs="Times New Roman"/>
      <w:color w:val="000000" w:themeColor="text1"/>
      <w:sz w:val="21"/>
      <w:szCs w:val="21"/>
      <w:lang w:eastAsia="zh-CN"/>
    </w:rPr>
  </w:style>
  <w:style w:type="character" w:customStyle="1" w:styleId="OSABodyIndentChar">
    <w:name w:val="OSA Body Indent Char"/>
    <w:link w:val="OSABodyIndent"/>
    <w:rsid w:val="00AD016A"/>
    <w:rPr>
      <w:rFonts w:ascii="Cambria" w:hAnsi="Cambria"/>
      <w:spacing w:val="-8"/>
      <w:sz w:val="19"/>
      <w:szCs w:val="16"/>
    </w:rPr>
  </w:style>
  <w:style w:type="paragraph" w:customStyle="1" w:styleId="OSABodyIndent">
    <w:name w:val="OSA Body Indent"/>
    <w:basedOn w:val="a"/>
    <w:link w:val="OSABodyIndentChar"/>
    <w:rsid w:val="00AD016A"/>
    <w:pPr>
      <w:widowControl w:val="0"/>
      <w:tabs>
        <w:tab w:val="left" w:pos="1350"/>
      </w:tabs>
      <w:autoSpaceDE w:val="0"/>
      <w:autoSpaceDN w:val="0"/>
      <w:adjustRightInd w:val="0"/>
      <w:spacing w:after="0" w:line="240" w:lineRule="auto"/>
      <w:jc w:val="both"/>
    </w:pPr>
    <w:rPr>
      <w:rFonts w:ascii="Cambria" w:hAnsi="Cambria"/>
      <w:spacing w:val="-8"/>
      <w:sz w:val="19"/>
      <w:szCs w:val="16"/>
    </w:rPr>
  </w:style>
  <w:style w:type="character" w:customStyle="1" w:styleId="katex-mathml">
    <w:name w:val="katex-mathml"/>
    <w:basedOn w:val="a0"/>
    <w:rsid w:val="00AD016A"/>
  </w:style>
  <w:style w:type="character" w:customStyle="1" w:styleId="mord">
    <w:name w:val="mord"/>
    <w:basedOn w:val="a0"/>
    <w:rsid w:val="00AD016A"/>
  </w:style>
  <w:style w:type="character" w:customStyle="1" w:styleId="vlist-s">
    <w:name w:val="vlist-s"/>
    <w:basedOn w:val="a0"/>
    <w:rsid w:val="00AD016A"/>
  </w:style>
  <w:style w:type="character" w:customStyle="1" w:styleId="mopen">
    <w:name w:val="mopen"/>
    <w:basedOn w:val="a0"/>
    <w:rsid w:val="00AD016A"/>
  </w:style>
  <w:style w:type="character" w:customStyle="1" w:styleId="mpunct">
    <w:name w:val="mpunct"/>
    <w:basedOn w:val="a0"/>
    <w:rsid w:val="00AD016A"/>
  </w:style>
  <w:style w:type="character" w:customStyle="1" w:styleId="mclose">
    <w:name w:val="mclose"/>
    <w:basedOn w:val="a0"/>
    <w:rsid w:val="00AD016A"/>
  </w:style>
  <w:style w:type="paragraph" w:customStyle="1" w:styleId="IOPAff">
    <w:name w:val="IOPAff"/>
    <w:basedOn w:val="a"/>
    <w:link w:val="IOPAffChar"/>
    <w:qFormat/>
    <w:rsid w:val="00AD016A"/>
    <w:pPr>
      <w:spacing w:after="0" w:line="259" w:lineRule="auto"/>
      <w:ind w:right="2552"/>
    </w:pPr>
    <w:rPr>
      <w:rFonts w:ascii="Times New Roman" w:eastAsia="等线" w:hAnsi="Times New Roman" w:cs="Times New Roman"/>
      <w:sz w:val="18"/>
      <w:szCs w:val="18"/>
      <w:lang w:val="en-GB"/>
    </w:rPr>
  </w:style>
  <w:style w:type="character" w:customStyle="1" w:styleId="IOPAffChar">
    <w:name w:val="IOPAff Char"/>
    <w:link w:val="IOPAff"/>
    <w:rsid w:val="00AD016A"/>
    <w:rPr>
      <w:rFonts w:ascii="Times New Roman" w:eastAsia="等线" w:hAnsi="Times New Roman" w:cs="Times New Roman"/>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FF36A5-E2C8-4EF5-8A2F-4148C5827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14</Pages>
  <Words>3261</Words>
  <Characters>18070</Characters>
  <Application>Microsoft Office Word</Application>
  <DocSecurity>0</DocSecurity>
  <Lines>410</Lines>
  <Paragraphs>209</Paragraphs>
  <ScaleCrop>false</ScaleCrop>
  <HeadingPairs>
    <vt:vector size="2" baseType="variant">
      <vt:variant>
        <vt:lpstr>Title</vt:lpstr>
      </vt:variant>
      <vt:variant>
        <vt:i4>1</vt:i4>
      </vt:variant>
    </vt:vector>
  </HeadingPairs>
  <TitlesOfParts>
    <vt:vector size="1" baseType="lpstr">
      <vt:lpstr/>
    </vt:vector>
  </TitlesOfParts>
  <Company>OSA</Company>
  <LinksUpToDate>false</LinksUpToDate>
  <CharactersWithSpaces>21122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Mayfield</dc:creator>
  <cp:lastModifiedBy>圆圆 赵</cp:lastModifiedBy>
  <cp:revision>47</cp:revision>
  <dcterms:created xsi:type="dcterms:W3CDTF">2023-08-21T21:49:00Z</dcterms:created>
  <dcterms:modified xsi:type="dcterms:W3CDTF">2025-08-01T11:08:00Z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GrammarlyDocumentId">
    <vt:lpwstr>0c5e695b-2195-4dbd-adde-d979c0f338d0</vt:lpwstr>
  </property>
</Properties>
</file>