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textAlignment w:val="baseline"/>
        <w:rPr>
          <w:rFonts w:hint="default" w:ascii="Times New Roman" w:hAnsi="Times New Roman" w:eastAsia="Segoe UI" w:cs="Times New Roman"/>
          <w:b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b/>
          <w:i w:val="0"/>
          <w:caps w:val="0"/>
          <w:spacing w:val="0"/>
          <w:sz w:val="24"/>
          <w:szCs w:val="24"/>
          <w:shd w:val="clear" w:fill="FFFFFF"/>
          <w:vertAlign w:val="baseline"/>
        </w:rPr>
        <w:t>English Version of the Two Instruments Developed for the Study</w:t>
      </w:r>
      <w:r>
        <w:rPr>
          <w:rFonts w:hint="default" w:ascii="Times New Roman" w:hAnsi="Times New Roman" w:eastAsia="Segoe UI" w:cs="Times New Roman"/>
          <w:b/>
          <w:i w:val="0"/>
          <w:caps w:val="0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egoe UI" w:cs="Times New Roman"/>
          <w:b/>
          <w:i w:val="0"/>
          <w:caps w:val="0"/>
          <w:spacing w:val="0"/>
          <w:sz w:val="24"/>
          <w:szCs w:val="24"/>
          <w:shd w:val="clear" w:fill="FFFFFF"/>
          <w:vertAlign w:val="baseline"/>
        </w:rPr>
        <w:t>(1) Teaching-Satisfaction Questionnaire</w:t>
      </w:r>
      <w:r>
        <w:rPr>
          <w:rFonts w:hint="default" w:ascii="Times New Roman" w:hAnsi="Times New Roman" w:eastAsia="Segoe UI" w:cs="Times New Roman"/>
          <w:b/>
          <w:i w:val="0"/>
          <w:caps w:val="0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Times New Roman" w:hAnsi="Times New Roman" w:eastAsia="Segoe UI" w:cs="Times New Roman"/>
          <w:b/>
          <w:i w:val="0"/>
          <w:caps w:val="0"/>
          <w:spacing w:val="0"/>
          <w:sz w:val="24"/>
          <w:szCs w:val="24"/>
          <w:shd w:val="clear" w:fill="FFFFFF"/>
          <w:vertAlign w:val="baseline"/>
        </w:rPr>
        <w:t>(2) Clinical-Thinking-Ability Rating Scale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INSTRUCTIONS</w:t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All items use a 5-point Likert response.</w:t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Circle the ONE option that best reflects your opinion.</w:t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There are no right or wrong answers.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1.Teaching-Satisfaction Questionnaire (TSQ-4) Purpose: To assess residents’ satisfaction with the teaching programme.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default" w:ascii="Times New Roman" w:hAnsi="Times New Roman" w:eastAsia="Segoe UI" w:cs="Times New Roman"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Section A – Demographics</w:t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A1. Gender: □ Male □ Female □ Prefer not to say</w:t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A2. Age: ______ years</w:t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A3. Training group: □ CBL+OSCE □ Traditional teaching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Section B – Satisfaction Items</w:t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For each statement below, please indicate your level of agreement.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3950"/>
        <w:gridCol w:w="400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bottom w:val="single" w:color="auto" w:sz="6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Segoe UI" w:cs="Times New Roman"/>
                <w:i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No.</w:t>
            </w: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Segoe UI" w:cs="Times New Roman"/>
                <w:i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Statement</w:t>
            </w:r>
          </w:p>
        </w:tc>
        <w:tc>
          <w:tcPr>
            <w:tcW w:w="0" w:type="auto"/>
            <w:tcBorders>
              <w:bottom w:val="single" w:color="auto" w:sz="6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Segoe UI" w:cs="Times New Roman"/>
                <w:i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Response Options (circle one)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The teaching methods used in this rotation stimulated my interest in learning.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 = Very dissatisfied 2 = Dissatisfied 3 = Neutral 4 = Satisfied 5 = Very satisfied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The content covered was relevant to my future clinical practice.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1 2 3 4 5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The overall teaching effect met my expectations.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1 2 3 4 5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The teacher’s instructional competence was high.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1 2 3 4 5</w:t>
            </w:r>
          </w:p>
        </w:tc>
      </w:tr>
    </w:tbl>
    <w:p>
      <w:pPr>
        <w:rPr>
          <w:rFonts w:hint="default" w:ascii="Times New Roman" w:hAnsi="Times New Roman" w:eastAsia="Segoe UI" w:cs="Times New Roman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caps w:val="0"/>
          <w:spacing w:val="0"/>
          <w:sz w:val="24"/>
          <w:szCs w:val="24"/>
          <w:shd w:val="clear" w:fill="FFFFFF"/>
        </w:rPr>
        <w:t>Scoring: Sum the four item scores (range 4–20). Higher scores indicate greater satisfaction.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default" w:ascii="Times New Roman" w:hAnsi="Times New Roman" w:eastAsia="Segoe UI" w:cs="Times New Roman"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2. Clinical-Thinking-Ability Rating Scale (CTARS-4) Purpose: To evaluate residents’ clinical-thinking performance as judged by supervising physicians.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default" w:ascii="Times New Roman" w:hAnsi="Times New Roman" w:eastAsia="Segoe UI" w:cs="Times New Roman"/>
          <w:i w:val="0"/>
          <w:caps w:val="0"/>
          <w:spacing w:val="0"/>
          <w:sz w:val="24"/>
          <w:szCs w:val="24"/>
        </w:rPr>
      </w:pP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Section A – Resident Information</w:t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Name (optional): ____________________</w:t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Rotation start date: ____ / ____ / 202__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Section B – Rating Items</w:t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Times New Roman" w:hAnsi="Times New Roman" w:eastAsia="Segoe UI" w:cs="Times New Roman"/>
          <w:i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For each dimension below, please select the level that best describes the resident’s usual performance during the rotation.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1"/>
        <w:gridCol w:w="419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Segoe UI" w:cs="Times New Roman"/>
                <w:i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Segoe UI" w:cs="Times New Roman"/>
                <w:i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Dimension (definition)</w:t>
            </w:r>
          </w:p>
        </w:tc>
        <w:tc>
          <w:tcPr>
            <w:tcW w:w="0" w:type="auto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Response Options (circle one)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1. Problem analysis – ability to identify key clinical issues from history, data, and investigations.</w:t>
            </w:r>
          </w:p>
        </w:tc>
        <w:tc>
          <w:tcPr>
            <w:tcW w:w="0" w:type="auto"/>
            <w:tcBorders>
              <w:top w:val="single" w:color="auto" w:sz="6" w:space="0"/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 = Completely inconsistent 2 = Inconsistent 3 = Neutral 4 = Consistent 5 = Completely consistent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2. Diagnostic reasoning – logical derivation and prioritisation of differential diagnoses.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1 2 3 4 5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3. Treatment decision-making – evidence-based and individualised therapeutic choices.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1 2 3 4 5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4. Patient-condition assessment – ongoing evaluation and adjustment of management plans.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  <w:t>1 2 3 4 5</w:t>
            </w:r>
          </w:p>
        </w:tc>
      </w:tr>
    </w:tbl>
    <w:p>
      <w:pPr>
        <w:rPr>
          <w:rFonts w:hint="default" w:ascii="Times New Roman" w:hAnsi="Times New Roman" w:eastAsia="Segoe UI" w:cs="Times New Roman"/>
          <w:i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caps w:val="0"/>
          <w:spacing w:val="0"/>
          <w:sz w:val="24"/>
          <w:szCs w:val="24"/>
          <w:shd w:val="clear" w:fill="FFFFFF"/>
        </w:rPr>
        <w:t>Scoring: Sum the four dimension scores (range 4–20). Higher scores indicate stronger clinical-thinking ability.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81903"/>
    <w:rsid w:val="1C145C20"/>
    <w:rsid w:val="2AC17FB7"/>
    <w:rsid w:val="71BE4805"/>
    <w:rsid w:val="73B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2025-08-11T15:10:00Z</dcterms:created>
  <dc:creator>荔枝</dc:creator>
  <cp:lastModifiedBy>WPS_1601630625</cp:lastModifiedBy>
  <dcterms:modified xsi:type="dcterms:W3CDTF">2025-08-12T05:44:48Z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