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26C84F">
      <w:pPr>
        <w:rPr>
          <w:rFonts w:cs="B Nazanin"/>
        </w:rPr>
      </w:pPr>
    </w:p>
    <w:p w14:paraId="7EBB7B07">
      <w:pPr>
        <w:rPr>
          <w:rFonts w:cs="B Nazanin"/>
        </w:rPr>
      </w:pPr>
    </w:p>
    <w:tbl>
      <w:tblPr>
        <w:tblStyle w:val="111"/>
        <w:tblpPr w:leftFromText="180" w:rightFromText="180" w:vertAnchor="text" w:horzAnchor="margin" w:tblpXSpec="center" w:tblpY="79"/>
        <w:bidiVisual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4ECFC4B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250" w:type="pct"/>
          </w:tcPr>
          <w:p w14:paraId="28599DFC">
            <w:pPr>
              <w:widowControl w:val="0"/>
              <w:bidi/>
              <w:spacing w:after="0" w:line="276" w:lineRule="auto"/>
              <w:jc w:val="center"/>
              <w:rPr>
                <w:rFonts w:ascii="Times New Roman" w:hAnsi="Times New Roman" w:cs="B Nazanin"/>
                <w:b/>
                <w:bCs/>
                <w:sz w:val="28"/>
                <w:szCs w:val="28"/>
              </w:rPr>
            </w:pPr>
          </w:p>
          <w:p w14:paraId="628A63F6">
            <w:pPr>
              <w:widowControl w:val="0"/>
              <w:bidi/>
              <w:spacing w:after="0" w:line="276" w:lineRule="auto"/>
              <w:jc w:val="center"/>
              <w:rPr>
                <w:rFonts w:ascii="Times New Roman" w:hAnsi="Times New Roman" w:cs="B Nazani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50" w:type="pct"/>
          </w:tcPr>
          <w:p w14:paraId="713BC822">
            <w:pPr>
              <w:widowControl w:val="0"/>
              <w:bidi/>
              <w:spacing w:after="0" w:line="276" w:lineRule="auto"/>
              <w:jc w:val="center"/>
              <w:rPr>
                <w:rFonts w:ascii="Times New Roman" w:hAnsi="Times New Roman" w:cs="B Nazanin"/>
                <w:b/>
                <w:bCs/>
                <w:sz w:val="28"/>
                <w:szCs w:val="28"/>
              </w:rPr>
            </w:pPr>
          </w:p>
          <w:p w14:paraId="0DD76E74">
            <w:pPr>
              <w:widowControl w:val="0"/>
              <w:bidi/>
              <w:spacing w:after="0" w:line="276" w:lineRule="auto"/>
              <w:jc w:val="center"/>
              <w:rPr>
                <w:rFonts w:hint="default" w:ascii="Times New Roman" w:hAnsi="Times New Roman" w:cs="B Nazanin"/>
                <w:b/>
                <w:bCs/>
                <w:sz w:val="28"/>
                <w:szCs w:val="28"/>
                <w:lang w:val="en-US" w:bidi="fa-IR"/>
              </w:rPr>
            </w:pPr>
            <w:r>
              <w:rPr>
                <w:rFonts w:hint="default" w:ascii="Times New Roman" w:hAnsi="Times New Roman" w:cs="B Nazanin"/>
                <w:b/>
                <w:bCs/>
                <w:sz w:val="28"/>
                <w:szCs w:val="28"/>
                <w:lang w:val="en-US" w:bidi="fa-IR"/>
              </w:rPr>
              <w:t>Before internship</w:t>
            </w:r>
          </w:p>
          <w:p w14:paraId="3C66F0A2">
            <w:pPr>
              <w:widowControl w:val="0"/>
              <w:spacing w:after="0" w:line="276" w:lineRule="auto"/>
              <w:jc w:val="center"/>
              <w:rPr>
                <w:rFonts w:ascii="Times New Roman" w:hAnsi="Times New Roman" w:cs="B Nazanin"/>
                <w:b/>
                <w:bCs/>
                <w:sz w:val="28"/>
                <w:szCs w:val="28"/>
                <w:lang w:bidi="fa-IR"/>
              </w:rPr>
            </w:pPr>
            <w:r>
              <w:rPr>
                <w:rFonts w:ascii="Times New Roman" w:hAnsi="Times New Roman" w:cs="B Nazanin"/>
                <w:b/>
                <w:bCs/>
                <w:sz w:val="28"/>
                <w:szCs w:val="28"/>
              </w:rPr>
              <w:t>(mean</w:t>
            </w:r>
            <w:r>
              <w:rPr>
                <w:rFonts w:hint="cs" w:ascii="Cambria" w:hAnsi="Cambria" w:cs="B Nazanin"/>
                <w:b/>
                <w:bCs/>
                <w:sz w:val="28"/>
                <w:szCs w:val="28"/>
                <w:rtl/>
                <w:lang w:bidi="fa-IR"/>
              </w:rPr>
              <w:t>±</w:t>
            </w:r>
            <w:r>
              <w:rPr>
                <w:rFonts w:ascii="Times New Roman" w:hAnsi="Times New Roman" w:cs="B Nazanin"/>
                <w:b/>
                <w:bCs/>
                <w:sz w:val="28"/>
                <w:szCs w:val="28"/>
                <w:lang w:bidi="fa-IR"/>
              </w:rPr>
              <w:t>SD)</w:t>
            </w:r>
          </w:p>
        </w:tc>
        <w:tc>
          <w:tcPr>
            <w:tcW w:w="1250" w:type="pct"/>
          </w:tcPr>
          <w:p w14:paraId="52FBF934">
            <w:pPr>
              <w:widowControl w:val="0"/>
              <w:bidi/>
              <w:spacing w:after="0" w:line="276" w:lineRule="auto"/>
              <w:jc w:val="center"/>
              <w:rPr>
                <w:rFonts w:ascii="Times New Roman" w:hAnsi="Times New Roman" w:cs="B Nazanin"/>
                <w:b/>
                <w:bCs/>
                <w:sz w:val="28"/>
                <w:szCs w:val="28"/>
              </w:rPr>
            </w:pPr>
          </w:p>
          <w:p w14:paraId="2B76409A">
            <w:pPr>
              <w:widowControl w:val="0"/>
              <w:bidi/>
              <w:spacing w:after="0" w:line="276" w:lineRule="auto"/>
              <w:jc w:val="center"/>
              <w:rPr>
                <w:rFonts w:hint="default" w:ascii="Times New Roman" w:hAnsi="Times New Roman" w:cs="B Nazanin"/>
                <w:b/>
                <w:bCs/>
                <w:sz w:val="28"/>
                <w:szCs w:val="28"/>
                <w:lang w:val="en-US" w:bidi="fa-IR"/>
              </w:rPr>
            </w:pPr>
            <w:r>
              <w:rPr>
                <w:rFonts w:hint="default" w:ascii="Times New Roman" w:hAnsi="Times New Roman" w:cs="B Nazanin"/>
                <w:b/>
                <w:bCs/>
                <w:sz w:val="28"/>
                <w:szCs w:val="28"/>
                <w:lang w:val="en-US" w:bidi="fa-IR"/>
              </w:rPr>
              <w:t>After internship</w:t>
            </w:r>
          </w:p>
          <w:p w14:paraId="6371D0FC">
            <w:pPr>
              <w:widowControl w:val="0"/>
              <w:spacing w:after="0" w:line="276" w:lineRule="auto"/>
              <w:jc w:val="center"/>
              <w:rPr>
                <w:rFonts w:ascii="Times New Roman" w:hAnsi="Times New Roman" w:cs="B Nazani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B Nazanin"/>
                <w:b/>
                <w:bCs/>
                <w:sz w:val="28"/>
                <w:szCs w:val="28"/>
              </w:rPr>
              <w:t>(mean</w:t>
            </w:r>
            <w:r>
              <w:rPr>
                <w:rFonts w:hint="cs" w:ascii="Cambria" w:hAnsi="Cambria" w:cs="B Nazanin"/>
                <w:b/>
                <w:bCs/>
                <w:sz w:val="28"/>
                <w:szCs w:val="28"/>
                <w:rtl/>
                <w:lang w:bidi="fa-IR"/>
              </w:rPr>
              <w:t>±</w:t>
            </w:r>
            <w:r>
              <w:rPr>
                <w:rFonts w:ascii="Times New Roman" w:hAnsi="Times New Roman" w:cs="B Nazanin"/>
                <w:b/>
                <w:bCs/>
                <w:sz w:val="28"/>
                <w:szCs w:val="28"/>
                <w:lang w:bidi="fa-IR"/>
              </w:rPr>
              <w:t>SD)</w:t>
            </w:r>
          </w:p>
        </w:tc>
        <w:tc>
          <w:tcPr>
            <w:tcW w:w="1250" w:type="pct"/>
          </w:tcPr>
          <w:p w14:paraId="0F821959">
            <w:pPr>
              <w:widowControl w:val="0"/>
              <w:bidi/>
              <w:spacing w:after="0" w:line="276" w:lineRule="auto"/>
              <w:jc w:val="center"/>
              <w:rPr>
                <w:rFonts w:ascii="Times New Roman" w:hAnsi="Times New Roman" w:cs="B Nazanin"/>
                <w:b/>
                <w:bCs/>
                <w:sz w:val="28"/>
                <w:szCs w:val="28"/>
              </w:rPr>
            </w:pPr>
          </w:p>
          <w:p w14:paraId="63DBBA40">
            <w:pPr>
              <w:widowControl w:val="0"/>
              <w:bidi/>
              <w:spacing w:after="0" w:line="276" w:lineRule="auto"/>
              <w:jc w:val="center"/>
              <w:rPr>
                <w:rFonts w:ascii="Times New Roman" w:hAnsi="Times New Roman" w:cs="B Nazani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B Nazanin"/>
                <w:b/>
                <w:bCs/>
                <w:sz w:val="28"/>
                <w:szCs w:val="28"/>
              </w:rPr>
              <w:t>(P-value)</w:t>
            </w:r>
          </w:p>
        </w:tc>
      </w:tr>
      <w:tr w14:paraId="6CADD19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50" w:type="pct"/>
          </w:tcPr>
          <w:p w14:paraId="3C17907F">
            <w:pPr>
              <w:widowControl w:val="0"/>
              <w:bidi/>
              <w:spacing w:after="0" w:line="276" w:lineRule="auto"/>
              <w:jc w:val="center"/>
              <w:rPr>
                <w:rFonts w:hint="default" w:ascii="Times New Roman" w:hAnsi="Times New Roman" w:cs="B Nazanin"/>
                <w:sz w:val="28"/>
                <w:szCs w:val="28"/>
                <w:rtl/>
                <w:lang w:val="en-US"/>
              </w:rPr>
            </w:pPr>
            <w:r>
              <w:rPr>
                <w:rFonts w:hint="default" w:ascii="Times New Roman" w:hAnsi="Times New Roman" w:cs="B Nazanin"/>
                <w:sz w:val="28"/>
                <w:szCs w:val="28"/>
                <w:rtl w:val="0"/>
                <w:lang w:val="en-US"/>
              </w:rPr>
              <w:t>intrapersonal</w:t>
            </w:r>
          </w:p>
        </w:tc>
        <w:tc>
          <w:tcPr>
            <w:tcW w:w="1250" w:type="pct"/>
          </w:tcPr>
          <w:p w14:paraId="2065AF11">
            <w:pPr>
              <w:widowControl w:val="0"/>
              <w:bidi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</w:rPr>
            </w:pPr>
            <w:r>
              <w:rPr>
                <w:rFonts w:ascii="Times New Roman" w:hAnsi="Times New Roman" w:cs="B Nazanin"/>
                <w:sz w:val="28"/>
                <w:szCs w:val="28"/>
              </w:rPr>
              <w:t>96.06±6.91</w:t>
            </w:r>
          </w:p>
        </w:tc>
        <w:tc>
          <w:tcPr>
            <w:tcW w:w="1250" w:type="pct"/>
          </w:tcPr>
          <w:p w14:paraId="1CB4EDFC">
            <w:pPr>
              <w:widowControl w:val="0"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</w:rPr>
            </w:pPr>
            <w:r>
              <w:rPr>
                <w:rFonts w:ascii="Times New Roman" w:hAnsi="Times New Roman" w:cs="B Nazanin"/>
                <w:sz w:val="28"/>
                <w:szCs w:val="28"/>
              </w:rPr>
              <w:t>103.8±</w:t>
            </w:r>
            <w:r>
              <w:rPr>
                <w:rFonts w:ascii="Times New Roman" w:hAnsi="Times New Roman" w:cs="B Nazanin"/>
                <w:sz w:val="28"/>
                <w:szCs w:val="28"/>
                <w:rtl/>
              </w:rPr>
              <w:t>10.61</w:t>
            </w:r>
          </w:p>
        </w:tc>
        <w:tc>
          <w:tcPr>
            <w:tcW w:w="1250" w:type="pct"/>
          </w:tcPr>
          <w:p w14:paraId="4AB7A247">
            <w:pPr>
              <w:widowControl w:val="0"/>
              <w:bidi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</w:rPr>
            </w:pPr>
            <w:r>
              <w:rPr>
                <w:rFonts w:ascii="Times New Roman" w:hAnsi="Times New Roman" w:cs="B Nazanin"/>
                <w:sz w:val="28"/>
                <w:szCs w:val="28"/>
                <w:rtl/>
              </w:rPr>
              <w:t>0.000</w:t>
            </w:r>
            <w:r>
              <w:rPr>
                <w:rFonts w:ascii="Times New Roman" w:hAnsi="Times New Roman" w:cs="B Nazanin"/>
                <w:sz w:val="28"/>
                <w:szCs w:val="28"/>
              </w:rPr>
              <w:t>sig=</w:t>
            </w:r>
          </w:p>
        </w:tc>
      </w:tr>
      <w:tr w14:paraId="4693B48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50" w:type="pct"/>
          </w:tcPr>
          <w:p w14:paraId="68E8D62F">
            <w:pPr>
              <w:widowControl w:val="0"/>
              <w:bidi/>
              <w:spacing w:after="0" w:line="276" w:lineRule="auto"/>
              <w:jc w:val="center"/>
              <w:rPr>
                <w:rFonts w:hint="default" w:ascii="Times New Roman" w:hAnsi="Times New Roman" w:cs="B Nazanin"/>
                <w:sz w:val="28"/>
                <w:szCs w:val="28"/>
                <w:rtl/>
                <w:lang w:val="en-US"/>
              </w:rPr>
            </w:pPr>
            <w:r>
              <w:rPr>
                <w:rFonts w:hint="default" w:ascii="Times New Roman" w:hAnsi="Times New Roman" w:cs="B Nazanin"/>
                <w:sz w:val="28"/>
                <w:szCs w:val="28"/>
                <w:rtl w:val="0"/>
                <w:lang w:val="en-US"/>
              </w:rPr>
              <w:t>interpersonal</w:t>
            </w:r>
          </w:p>
        </w:tc>
        <w:tc>
          <w:tcPr>
            <w:tcW w:w="1250" w:type="pct"/>
          </w:tcPr>
          <w:p w14:paraId="2F53DCDC">
            <w:pPr>
              <w:widowControl w:val="0"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</w:rPr>
            </w:pPr>
            <w:r>
              <w:rPr>
                <w:rFonts w:ascii="Times New Roman" w:hAnsi="Times New Roman" w:cs="B Nazanin"/>
                <w:sz w:val="28"/>
                <w:szCs w:val="28"/>
                <w:rtl/>
              </w:rPr>
              <w:t>67.65</w:t>
            </w:r>
            <w:r>
              <w:rPr>
                <w:rFonts w:ascii="Times New Roman" w:hAnsi="Times New Roman" w:cs="B Nazanin"/>
                <w:sz w:val="28"/>
                <w:szCs w:val="28"/>
              </w:rPr>
              <w:t>±</w:t>
            </w:r>
            <w:r>
              <w:rPr>
                <w:rFonts w:ascii="Times New Roman" w:hAnsi="Times New Roman" w:cs="B Nazanin"/>
                <w:sz w:val="28"/>
                <w:szCs w:val="28"/>
                <w:rtl/>
              </w:rPr>
              <w:t>6.69</w:t>
            </w:r>
          </w:p>
        </w:tc>
        <w:tc>
          <w:tcPr>
            <w:tcW w:w="1250" w:type="pct"/>
          </w:tcPr>
          <w:p w14:paraId="3D7819F8">
            <w:pPr>
              <w:widowControl w:val="0"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  <w:lang w:bidi="fa-IR"/>
              </w:rPr>
            </w:pPr>
            <w:r>
              <w:rPr>
                <w:rFonts w:ascii="Times New Roman" w:hAnsi="Times New Roman" w:cs="B Nazanin"/>
                <w:sz w:val="28"/>
                <w:szCs w:val="28"/>
              </w:rPr>
              <w:t>67.46±</w:t>
            </w:r>
            <w:r>
              <w:rPr>
                <w:rFonts w:ascii="Times New Roman" w:hAnsi="Times New Roman" w:cs="B Nazanin"/>
                <w:sz w:val="28"/>
                <w:szCs w:val="28"/>
                <w:rtl/>
              </w:rPr>
              <w:t>9.90</w:t>
            </w:r>
          </w:p>
        </w:tc>
        <w:tc>
          <w:tcPr>
            <w:tcW w:w="1250" w:type="pct"/>
          </w:tcPr>
          <w:p w14:paraId="7F16B091">
            <w:pPr>
              <w:widowControl w:val="0"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  <w:lang w:bidi="fa-IR"/>
              </w:rPr>
            </w:pPr>
            <w:r>
              <w:rPr>
                <w:rFonts w:ascii="Times New Roman" w:hAnsi="Times New Roman" w:cs="B Nazanin"/>
                <w:sz w:val="28"/>
                <w:szCs w:val="28"/>
              </w:rPr>
              <w:t>Sig=</w:t>
            </w:r>
            <w:r>
              <w:rPr>
                <w:rFonts w:ascii="Times New Roman" w:hAnsi="Times New Roman" w:cs="B Nazanin"/>
                <w:sz w:val="28"/>
                <w:szCs w:val="28"/>
                <w:rtl/>
                <w:lang w:bidi="fa-IR"/>
              </w:rPr>
              <w:t>0.8</w:t>
            </w:r>
          </w:p>
        </w:tc>
      </w:tr>
      <w:tr w14:paraId="1BF63A9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50" w:type="pct"/>
          </w:tcPr>
          <w:p w14:paraId="5FDC6D81">
            <w:pPr>
              <w:widowControl w:val="0"/>
              <w:bidi/>
              <w:spacing w:after="0" w:line="276" w:lineRule="auto"/>
              <w:jc w:val="center"/>
              <w:rPr>
                <w:rFonts w:hint="default" w:ascii="Times New Roman" w:hAnsi="Times New Roman" w:cs="B Nazanin"/>
                <w:sz w:val="28"/>
                <w:szCs w:val="28"/>
                <w:rtl/>
                <w:lang w:val="en-US"/>
              </w:rPr>
            </w:pPr>
            <w:r>
              <w:rPr>
                <w:rFonts w:hint="default" w:ascii="Times New Roman" w:hAnsi="Times New Roman" w:cs="B Nazanin"/>
                <w:sz w:val="28"/>
                <w:szCs w:val="28"/>
                <w:rtl w:val="0"/>
                <w:lang w:val="en-US"/>
              </w:rPr>
              <w:t xml:space="preserve">Adaptability </w:t>
            </w:r>
          </w:p>
        </w:tc>
        <w:tc>
          <w:tcPr>
            <w:tcW w:w="1250" w:type="pct"/>
          </w:tcPr>
          <w:p w14:paraId="5AEE250C">
            <w:pPr>
              <w:widowControl w:val="0"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</w:rPr>
            </w:pPr>
            <w:r>
              <w:rPr>
                <w:rFonts w:ascii="Times New Roman" w:hAnsi="Times New Roman" w:cs="B Nazanin"/>
                <w:sz w:val="28"/>
                <w:szCs w:val="28"/>
                <w:rtl/>
              </w:rPr>
              <w:t>59.76</w:t>
            </w:r>
            <w:r>
              <w:rPr>
                <w:rFonts w:ascii="Times New Roman" w:hAnsi="Times New Roman" w:cs="B Nazanin"/>
                <w:sz w:val="28"/>
                <w:szCs w:val="28"/>
              </w:rPr>
              <w:t>±</w:t>
            </w:r>
            <w:r>
              <w:rPr>
                <w:rFonts w:ascii="Times New Roman" w:hAnsi="Times New Roman" w:cs="B Nazanin"/>
                <w:sz w:val="28"/>
                <w:szCs w:val="28"/>
                <w:rtl/>
              </w:rPr>
              <w:t>6.96</w:t>
            </w:r>
          </w:p>
        </w:tc>
        <w:tc>
          <w:tcPr>
            <w:tcW w:w="1250" w:type="pct"/>
          </w:tcPr>
          <w:p w14:paraId="031AC22B">
            <w:pPr>
              <w:widowControl w:val="0"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</w:rPr>
            </w:pPr>
            <w:r>
              <w:rPr>
                <w:rFonts w:ascii="Times New Roman" w:hAnsi="Times New Roman" w:cs="B Nazanin"/>
                <w:sz w:val="28"/>
                <w:szCs w:val="28"/>
                <w:rtl/>
              </w:rPr>
              <w:t>61.70</w:t>
            </w:r>
            <w:r>
              <w:rPr>
                <w:rFonts w:ascii="Times New Roman" w:hAnsi="Times New Roman" w:cs="B Nazanin"/>
                <w:sz w:val="28"/>
                <w:szCs w:val="28"/>
              </w:rPr>
              <w:t>±</w:t>
            </w:r>
            <w:r>
              <w:rPr>
                <w:rFonts w:ascii="Times New Roman" w:hAnsi="Times New Roman" w:cs="B Nazanin"/>
                <w:sz w:val="28"/>
                <w:szCs w:val="28"/>
                <w:rtl/>
              </w:rPr>
              <w:t>9.23</w:t>
            </w:r>
          </w:p>
        </w:tc>
        <w:tc>
          <w:tcPr>
            <w:tcW w:w="1250" w:type="pct"/>
          </w:tcPr>
          <w:p w14:paraId="33340B03">
            <w:pPr>
              <w:widowControl w:val="0"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</w:rPr>
            </w:pPr>
            <w:r>
              <w:rPr>
                <w:rFonts w:ascii="Times New Roman" w:hAnsi="Times New Roman" w:cs="B Nazanin"/>
                <w:sz w:val="28"/>
                <w:szCs w:val="28"/>
              </w:rPr>
              <w:t>Sig=</w:t>
            </w:r>
            <w:r>
              <w:rPr>
                <w:rFonts w:ascii="Times New Roman" w:hAnsi="Times New Roman" w:cs="B Nazanin"/>
                <w:sz w:val="28"/>
                <w:szCs w:val="28"/>
                <w:rtl/>
                <w:lang w:bidi="fa-IR"/>
              </w:rPr>
              <w:t>0.08</w:t>
            </w:r>
          </w:p>
        </w:tc>
      </w:tr>
      <w:tr w14:paraId="42A739A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250" w:type="pct"/>
          </w:tcPr>
          <w:p w14:paraId="2ADBF4D1">
            <w:pPr>
              <w:widowControl w:val="0"/>
              <w:bidi/>
              <w:spacing w:after="0" w:line="276" w:lineRule="auto"/>
              <w:jc w:val="center"/>
              <w:rPr>
                <w:rFonts w:hint="default" w:ascii="Times New Roman" w:hAnsi="Times New Roman" w:cs="B Nazanin"/>
                <w:sz w:val="28"/>
                <w:szCs w:val="28"/>
                <w:rtl/>
                <w:lang w:val="en-US"/>
              </w:rPr>
            </w:pPr>
            <w:r>
              <w:rPr>
                <w:rFonts w:hint="default" w:ascii="Times New Roman" w:hAnsi="Times New Roman" w:cs="B Nazanin"/>
                <w:sz w:val="28"/>
                <w:szCs w:val="28"/>
                <w:rtl w:val="0"/>
                <w:lang w:val="en-US"/>
              </w:rPr>
              <w:t xml:space="preserve">Stress management </w:t>
            </w:r>
          </w:p>
        </w:tc>
        <w:tc>
          <w:tcPr>
            <w:tcW w:w="1250" w:type="pct"/>
          </w:tcPr>
          <w:p w14:paraId="558C92C0">
            <w:pPr>
              <w:widowControl w:val="0"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</w:rPr>
            </w:pPr>
            <w:r>
              <w:rPr>
                <w:rFonts w:ascii="Times New Roman" w:hAnsi="Times New Roman" w:cs="B Nazanin"/>
                <w:sz w:val="28"/>
                <w:szCs w:val="28"/>
                <w:rtl/>
              </w:rPr>
              <w:t>36.64</w:t>
            </w:r>
            <w:r>
              <w:rPr>
                <w:rFonts w:ascii="Times New Roman" w:hAnsi="Times New Roman" w:cs="B Nazanin"/>
                <w:sz w:val="28"/>
                <w:szCs w:val="28"/>
              </w:rPr>
              <w:t>±</w:t>
            </w:r>
            <w:r>
              <w:rPr>
                <w:rFonts w:ascii="Times New Roman" w:hAnsi="Times New Roman" w:cs="B Nazanin"/>
                <w:sz w:val="28"/>
                <w:szCs w:val="28"/>
                <w:rtl/>
              </w:rPr>
              <w:t>4.66</w:t>
            </w:r>
          </w:p>
        </w:tc>
        <w:tc>
          <w:tcPr>
            <w:tcW w:w="1250" w:type="pct"/>
          </w:tcPr>
          <w:p w14:paraId="5B9536D0">
            <w:pPr>
              <w:widowControl w:val="0"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</w:rPr>
            </w:pPr>
            <w:r>
              <w:rPr>
                <w:rFonts w:ascii="Times New Roman" w:hAnsi="Times New Roman" w:cs="B Nazanin"/>
                <w:sz w:val="28"/>
                <w:szCs w:val="28"/>
                <w:rtl/>
              </w:rPr>
              <w:t>37.73</w:t>
            </w:r>
            <w:r>
              <w:rPr>
                <w:rFonts w:ascii="Times New Roman" w:hAnsi="Times New Roman" w:cs="B Nazanin"/>
                <w:sz w:val="28"/>
                <w:szCs w:val="28"/>
              </w:rPr>
              <w:t>±</w:t>
            </w:r>
            <w:r>
              <w:rPr>
                <w:rFonts w:ascii="Times New Roman" w:hAnsi="Times New Roman" w:cs="B Nazanin"/>
                <w:sz w:val="28"/>
                <w:szCs w:val="28"/>
                <w:rtl/>
              </w:rPr>
              <w:t>6.24</w:t>
            </w:r>
          </w:p>
        </w:tc>
        <w:tc>
          <w:tcPr>
            <w:tcW w:w="1250" w:type="pct"/>
          </w:tcPr>
          <w:p w14:paraId="1C5DD294">
            <w:pPr>
              <w:widowControl w:val="0"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</w:rPr>
            </w:pPr>
            <w:r>
              <w:rPr>
                <w:rFonts w:ascii="Times New Roman" w:hAnsi="Times New Roman" w:cs="B Nazanin"/>
                <w:sz w:val="28"/>
                <w:szCs w:val="28"/>
              </w:rPr>
              <w:t>Sig=</w:t>
            </w:r>
            <w:r>
              <w:rPr>
                <w:rFonts w:ascii="Times New Roman" w:hAnsi="Times New Roman" w:cs="B Nazanin"/>
                <w:sz w:val="28"/>
                <w:szCs w:val="28"/>
                <w:rtl/>
                <w:lang w:bidi="fa-IR"/>
              </w:rPr>
              <w:t>0.07</w:t>
            </w:r>
          </w:p>
        </w:tc>
      </w:tr>
      <w:tr w14:paraId="442EB02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50" w:type="pct"/>
          </w:tcPr>
          <w:p w14:paraId="32D75EF8">
            <w:pPr>
              <w:widowControl w:val="0"/>
              <w:bidi/>
              <w:spacing w:after="0" w:line="276" w:lineRule="auto"/>
              <w:jc w:val="center"/>
              <w:rPr>
                <w:rFonts w:hint="default" w:ascii="Times New Roman" w:hAnsi="Times New Roman" w:cs="B Nazanin"/>
                <w:sz w:val="28"/>
                <w:szCs w:val="28"/>
                <w:rtl/>
                <w:lang w:val="en-US"/>
              </w:rPr>
            </w:pPr>
            <w:r>
              <w:rPr>
                <w:rFonts w:hint="default" w:ascii="Times New Roman" w:hAnsi="Times New Roman" w:cs="B Nazanin"/>
                <w:sz w:val="28"/>
                <w:szCs w:val="28"/>
                <w:rtl w:val="0"/>
                <w:lang w:val="en-US"/>
              </w:rPr>
              <w:t>General mood</w:t>
            </w:r>
          </w:p>
        </w:tc>
        <w:tc>
          <w:tcPr>
            <w:tcW w:w="1250" w:type="pct"/>
          </w:tcPr>
          <w:p w14:paraId="419CBE49">
            <w:pPr>
              <w:widowControl w:val="0"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</w:rPr>
            </w:pPr>
            <w:r>
              <w:rPr>
                <w:rFonts w:ascii="Times New Roman" w:hAnsi="Times New Roman" w:cs="B Nazanin"/>
                <w:sz w:val="28"/>
                <w:szCs w:val="28"/>
                <w:rtl/>
              </w:rPr>
              <w:t>40.29</w:t>
            </w:r>
            <w:r>
              <w:rPr>
                <w:rFonts w:ascii="Times New Roman" w:hAnsi="Times New Roman" w:cs="B Nazanin"/>
                <w:sz w:val="28"/>
                <w:szCs w:val="28"/>
              </w:rPr>
              <w:t>±</w:t>
            </w:r>
            <w:r>
              <w:rPr>
                <w:rFonts w:ascii="Times New Roman" w:hAnsi="Times New Roman" w:cs="B Nazanin"/>
                <w:sz w:val="28"/>
                <w:szCs w:val="28"/>
                <w:rtl/>
              </w:rPr>
              <w:t>5.13</w:t>
            </w:r>
          </w:p>
        </w:tc>
        <w:tc>
          <w:tcPr>
            <w:tcW w:w="1250" w:type="pct"/>
          </w:tcPr>
          <w:p w14:paraId="6E4E0455">
            <w:pPr>
              <w:widowControl w:val="0"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</w:rPr>
            </w:pPr>
            <w:r>
              <w:rPr>
                <w:rFonts w:ascii="Times New Roman" w:hAnsi="Times New Roman" w:cs="B Nazanin"/>
                <w:sz w:val="28"/>
                <w:szCs w:val="28"/>
                <w:rtl/>
              </w:rPr>
              <w:t>37.14</w:t>
            </w:r>
            <w:r>
              <w:rPr>
                <w:rFonts w:ascii="Times New Roman" w:hAnsi="Times New Roman" w:cs="B Nazanin"/>
                <w:sz w:val="28"/>
                <w:szCs w:val="28"/>
              </w:rPr>
              <w:t>±</w:t>
            </w:r>
            <w:r>
              <w:rPr>
                <w:rFonts w:ascii="Times New Roman" w:hAnsi="Times New Roman" w:cs="B Nazanin"/>
                <w:sz w:val="28"/>
                <w:szCs w:val="28"/>
                <w:rtl/>
              </w:rPr>
              <w:t>6.10</w:t>
            </w:r>
          </w:p>
        </w:tc>
        <w:tc>
          <w:tcPr>
            <w:tcW w:w="1250" w:type="pct"/>
          </w:tcPr>
          <w:p w14:paraId="3674EECE">
            <w:pPr>
              <w:widowControl w:val="0"/>
              <w:bidi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</w:rPr>
            </w:pPr>
            <w:r>
              <w:rPr>
                <w:rFonts w:ascii="Times New Roman" w:hAnsi="Times New Roman" w:cs="B Nazanin"/>
                <w:sz w:val="28"/>
                <w:szCs w:val="28"/>
                <w:rtl/>
              </w:rPr>
              <w:t>0.000</w:t>
            </w:r>
            <w:r>
              <w:rPr>
                <w:rFonts w:ascii="Times New Roman" w:hAnsi="Times New Roman" w:cs="B Nazanin"/>
                <w:sz w:val="28"/>
                <w:szCs w:val="28"/>
              </w:rPr>
              <w:t>sig=</w:t>
            </w:r>
          </w:p>
        </w:tc>
      </w:tr>
      <w:tr w14:paraId="270E647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50" w:type="pct"/>
          </w:tcPr>
          <w:p w14:paraId="0D83F1BD">
            <w:pPr>
              <w:widowControl w:val="0"/>
              <w:bidi/>
              <w:spacing w:after="0" w:line="276" w:lineRule="auto"/>
              <w:jc w:val="center"/>
              <w:rPr>
                <w:rFonts w:hint="default" w:ascii="Times New Roman" w:hAnsi="Times New Roman" w:cs="B Nazanin"/>
                <w:sz w:val="28"/>
                <w:szCs w:val="28"/>
                <w:rtl/>
                <w:lang w:val="en-US"/>
              </w:rPr>
            </w:pPr>
            <w:r>
              <w:rPr>
                <w:rFonts w:hint="default" w:ascii="Times New Roman" w:hAnsi="Times New Roman" w:cs="B Nazanin"/>
                <w:sz w:val="28"/>
                <w:szCs w:val="28"/>
                <w:rtl w:val="0"/>
                <w:lang w:val="en-US"/>
              </w:rPr>
              <w:t>Total EQ</w:t>
            </w:r>
          </w:p>
        </w:tc>
        <w:tc>
          <w:tcPr>
            <w:tcW w:w="1250" w:type="pct"/>
          </w:tcPr>
          <w:p w14:paraId="1F1A9872">
            <w:pPr>
              <w:widowControl w:val="0"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</w:rPr>
            </w:pPr>
            <w:r>
              <w:rPr>
                <w:rFonts w:ascii="Times New Roman" w:hAnsi="Times New Roman" w:cs="B Nazanin"/>
                <w:sz w:val="28"/>
                <w:szCs w:val="28"/>
                <w:rtl/>
              </w:rPr>
              <w:t>300.41</w:t>
            </w:r>
            <w:r>
              <w:rPr>
                <w:rFonts w:ascii="Times New Roman" w:hAnsi="Times New Roman" w:cs="B Nazanin"/>
                <w:sz w:val="28"/>
                <w:szCs w:val="28"/>
              </w:rPr>
              <w:t>±</w:t>
            </w:r>
            <w:r>
              <w:rPr>
                <w:rFonts w:ascii="Times New Roman" w:hAnsi="Times New Roman" w:cs="B Nazanin"/>
                <w:sz w:val="28"/>
                <w:szCs w:val="28"/>
                <w:rtl/>
              </w:rPr>
              <w:t>19.55</w:t>
            </w:r>
          </w:p>
        </w:tc>
        <w:tc>
          <w:tcPr>
            <w:tcW w:w="1250" w:type="pct"/>
          </w:tcPr>
          <w:p w14:paraId="3DDBF06E">
            <w:pPr>
              <w:widowControl w:val="0"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</w:rPr>
            </w:pPr>
            <w:r>
              <w:rPr>
                <w:rFonts w:ascii="Times New Roman" w:hAnsi="Times New Roman" w:cs="B Nazanin"/>
                <w:sz w:val="28"/>
                <w:szCs w:val="28"/>
                <w:rtl/>
              </w:rPr>
              <w:t>306.98</w:t>
            </w:r>
            <w:r>
              <w:rPr>
                <w:rFonts w:ascii="Times New Roman" w:hAnsi="Times New Roman" w:cs="B Nazanin"/>
                <w:sz w:val="28"/>
                <w:szCs w:val="28"/>
              </w:rPr>
              <w:t>±</w:t>
            </w:r>
            <w:r>
              <w:rPr>
                <w:rFonts w:ascii="Times New Roman" w:hAnsi="Times New Roman" w:cs="B Nazanin"/>
                <w:sz w:val="28"/>
                <w:szCs w:val="28"/>
                <w:rtl/>
              </w:rPr>
              <w:t>28.48</w:t>
            </w:r>
          </w:p>
        </w:tc>
        <w:tc>
          <w:tcPr>
            <w:tcW w:w="1250" w:type="pct"/>
          </w:tcPr>
          <w:p w14:paraId="232ABA99">
            <w:pPr>
              <w:widowControl w:val="0"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</w:rPr>
            </w:pPr>
            <w:r>
              <w:rPr>
                <w:rFonts w:ascii="Times New Roman" w:hAnsi="Times New Roman" w:cs="B Nazanin"/>
                <w:sz w:val="28"/>
                <w:szCs w:val="28"/>
              </w:rPr>
              <w:t>Sig=</w:t>
            </w:r>
            <w:r>
              <w:rPr>
                <w:rFonts w:ascii="Times New Roman" w:hAnsi="Times New Roman" w:cs="B Nazanin"/>
                <w:sz w:val="28"/>
                <w:szCs w:val="28"/>
                <w:rtl/>
                <w:lang w:bidi="fa-IR"/>
              </w:rPr>
              <w:t>0.06</w:t>
            </w:r>
          </w:p>
        </w:tc>
      </w:tr>
    </w:tbl>
    <w:p w14:paraId="58C65D48">
      <w:pPr>
        <w:rPr>
          <w:rFonts w:cs="B Nazanin"/>
        </w:rPr>
      </w:pPr>
    </w:p>
    <w:p w14:paraId="131D1DBF">
      <w:pPr>
        <w:rPr>
          <w:rFonts w:hint="default" w:cs="B Nazanin"/>
          <w:lang w:val="en-US"/>
        </w:rPr>
      </w:pPr>
      <w:r>
        <w:rPr>
          <w:rFonts w:hint="default" w:cs="B Nazanin"/>
          <w:lang w:val="en-US"/>
        </w:rPr>
        <w:t>Compare subgroups of EQ before and after internship</w:t>
      </w:r>
    </w:p>
    <w:p w14:paraId="26955AA8">
      <w:pPr>
        <w:rPr>
          <w:rFonts w:cs="B Nazanin"/>
        </w:rPr>
      </w:pPr>
    </w:p>
    <w:p w14:paraId="666D4979">
      <w:pPr>
        <w:rPr>
          <w:rFonts w:cs="B Nazanin"/>
        </w:rPr>
      </w:pPr>
    </w:p>
    <w:tbl>
      <w:tblPr>
        <w:tblStyle w:val="111"/>
        <w:bidiVisual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699"/>
        <w:gridCol w:w="1699"/>
        <w:gridCol w:w="1729"/>
        <w:gridCol w:w="1699"/>
      </w:tblGrid>
      <w:tr w14:paraId="30DDA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0" w:type="dxa"/>
            <w:vMerge w:val="restart"/>
          </w:tcPr>
          <w:p w14:paraId="54C9961D">
            <w:pPr>
              <w:widowControl w:val="0"/>
              <w:wordWrap w:val="0"/>
              <w:bidi/>
              <w:spacing w:after="0" w:line="276" w:lineRule="auto"/>
              <w:jc w:val="both"/>
              <w:rPr>
                <w:rFonts w:hint="default" w:ascii="Times New Roman" w:hAnsi="Times New Roman" w:cs="B Nazanin"/>
                <w:sz w:val="28"/>
                <w:szCs w:val="28"/>
                <w:rtl/>
                <w:lang w:val="en-US" w:bidi="fa-IR"/>
              </w:rPr>
            </w:pPr>
            <w:r>
              <w:rPr>
                <w:rFonts w:hint="default" w:ascii="Times New Roman" w:hAnsi="Times New Roman" w:cs="B Nazanin"/>
                <w:sz w:val="28"/>
                <w:szCs w:val="28"/>
                <w:rtl w:val="0"/>
                <w:lang w:val="en-US" w:bidi="fa-IR"/>
              </w:rPr>
              <w:t>EQ (mean)</w:t>
            </w:r>
          </w:p>
        </w:tc>
        <w:tc>
          <w:tcPr>
            <w:tcW w:w="3740" w:type="dxa"/>
            <w:gridSpan w:val="2"/>
          </w:tcPr>
          <w:p w14:paraId="17701529">
            <w:pPr>
              <w:widowControl w:val="0"/>
              <w:wordWrap w:val="0"/>
              <w:bidi/>
              <w:spacing w:after="0" w:line="276" w:lineRule="auto"/>
              <w:jc w:val="both"/>
              <w:rPr>
                <w:rFonts w:hint="default" w:ascii="Times New Roman" w:hAnsi="Times New Roman" w:cs="B Nazanin"/>
                <w:sz w:val="28"/>
                <w:szCs w:val="28"/>
                <w:rtl/>
                <w:lang w:val="en-US" w:bidi="fa-IR"/>
              </w:rPr>
            </w:pPr>
            <w:r>
              <w:rPr>
                <w:rFonts w:hint="default" w:ascii="Times New Roman" w:hAnsi="Times New Roman" w:cs="B Nazanin"/>
                <w:b/>
                <w:bCs/>
                <w:sz w:val="28"/>
                <w:szCs w:val="28"/>
                <w:rtl w:val="0"/>
                <w:lang w:val="en-US" w:bidi="fa-IR"/>
              </w:rPr>
              <w:t xml:space="preserve">Gender </w:t>
            </w:r>
          </w:p>
        </w:tc>
        <w:tc>
          <w:tcPr>
            <w:tcW w:w="3740" w:type="dxa"/>
            <w:gridSpan w:val="2"/>
          </w:tcPr>
          <w:p w14:paraId="1153372F">
            <w:pPr>
              <w:widowControl w:val="0"/>
              <w:bidi/>
              <w:spacing w:after="0" w:line="276" w:lineRule="auto"/>
              <w:jc w:val="both"/>
              <w:rPr>
                <w:rFonts w:ascii="Times New Roman" w:hAnsi="Times New Roman" w:cs="B Nazanin"/>
                <w:sz w:val="28"/>
                <w:szCs w:val="28"/>
                <w:rtl/>
                <w:lang w:bidi="fa-IR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H</w:t>
            </w: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>ousing status</w:t>
            </w:r>
          </w:p>
        </w:tc>
      </w:tr>
      <w:tr w14:paraId="4F371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0" w:type="dxa"/>
            <w:vMerge w:val="continue"/>
          </w:tcPr>
          <w:p w14:paraId="0FCBA463">
            <w:pPr>
              <w:widowControl w:val="0"/>
              <w:bidi/>
              <w:spacing w:after="0" w:line="276" w:lineRule="auto"/>
              <w:jc w:val="both"/>
              <w:rPr>
                <w:rFonts w:ascii="Times New Roman" w:hAnsi="Times New Roman"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1870" w:type="dxa"/>
          </w:tcPr>
          <w:p w14:paraId="4D770AAC">
            <w:pPr>
              <w:widowControl w:val="0"/>
              <w:bidi/>
              <w:spacing w:after="0" w:line="276" w:lineRule="auto"/>
              <w:jc w:val="both"/>
              <w:rPr>
                <w:rFonts w:hint="default" w:ascii="Times New Roman" w:hAnsi="Times New Roman" w:cs="B Nazanin"/>
                <w:sz w:val="28"/>
                <w:szCs w:val="28"/>
                <w:rtl/>
                <w:lang w:val="en-US" w:bidi="fa-IR"/>
              </w:rPr>
            </w:pPr>
            <w:r>
              <w:rPr>
                <w:rFonts w:hint="default" w:ascii="Times New Roman" w:hAnsi="Times New Roman" w:cs="B Nazanin"/>
                <w:sz w:val="20"/>
                <w:szCs w:val="20"/>
                <w:rtl w:val="0"/>
                <w:lang w:val="en-US" w:bidi="fa-IR"/>
              </w:rPr>
              <w:t>Male</w:t>
            </w:r>
          </w:p>
        </w:tc>
        <w:tc>
          <w:tcPr>
            <w:tcW w:w="1870" w:type="dxa"/>
          </w:tcPr>
          <w:p w14:paraId="6E93FFDD">
            <w:pPr>
              <w:widowControl w:val="0"/>
              <w:bidi/>
              <w:spacing w:after="0" w:line="276" w:lineRule="auto"/>
              <w:jc w:val="both"/>
              <w:rPr>
                <w:rFonts w:hint="default" w:ascii="Times New Roman" w:hAnsi="Times New Roman" w:cs="B Nazanin"/>
                <w:sz w:val="28"/>
                <w:szCs w:val="28"/>
                <w:rtl/>
                <w:lang w:val="en-US" w:bidi="fa-IR"/>
              </w:rPr>
            </w:pPr>
            <w:r>
              <w:rPr>
                <w:rFonts w:hint="default" w:ascii="Times New Roman" w:hAnsi="Times New Roman" w:cs="B Nazanin"/>
                <w:sz w:val="22"/>
                <w:szCs w:val="22"/>
                <w:rtl w:val="0"/>
                <w:lang w:val="en-US" w:bidi="fa-IR"/>
              </w:rPr>
              <w:t>Female</w:t>
            </w:r>
          </w:p>
        </w:tc>
        <w:tc>
          <w:tcPr>
            <w:tcW w:w="1870" w:type="dxa"/>
          </w:tcPr>
          <w:p w14:paraId="29427490">
            <w:pPr>
              <w:widowControl w:val="0"/>
              <w:bidi/>
              <w:spacing w:after="0" w:line="276" w:lineRule="auto"/>
              <w:jc w:val="center"/>
              <w:rPr>
                <w:rFonts w:hint="default" w:ascii="Times New Roman" w:hAnsi="Times New Roman" w:cs="B Nazanin"/>
                <w:sz w:val="28"/>
                <w:szCs w:val="28"/>
                <w:rtl/>
                <w:lang w:val="en-US" w:bidi="fa-IR"/>
              </w:rPr>
            </w:pPr>
            <w:r>
              <w:rPr>
                <w:rFonts w:hint="default" w:ascii="Times New Roman" w:hAnsi="Times New Roman" w:cs="B Nazanin"/>
                <w:sz w:val="22"/>
                <w:szCs w:val="22"/>
                <w:rtl w:val="0"/>
                <w:lang w:val="en-US" w:bidi="fa-IR"/>
              </w:rPr>
              <w:t>Dormitory</w:t>
            </w:r>
          </w:p>
        </w:tc>
        <w:tc>
          <w:tcPr>
            <w:tcW w:w="1870" w:type="dxa"/>
          </w:tcPr>
          <w:p w14:paraId="59BA16A9">
            <w:pPr>
              <w:widowControl w:val="0"/>
              <w:bidi/>
              <w:spacing w:after="0" w:line="276" w:lineRule="auto"/>
              <w:jc w:val="both"/>
              <w:rPr>
                <w:rFonts w:hint="default" w:ascii="Times New Roman" w:hAnsi="Times New Roman" w:cs="B Nazanin"/>
                <w:sz w:val="28"/>
                <w:szCs w:val="28"/>
                <w:rtl/>
                <w:lang w:val="en-US" w:bidi="fa-IR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O</w:t>
            </w:r>
            <w:r>
              <w:rPr>
                <w:rFonts w:hint="default" w:ascii="Times New Roman" w:hAnsi="Times New Roman" w:cs="Times New Roman"/>
              </w:rPr>
              <w:t>ff-campus living</w:t>
            </w:r>
          </w:p>
        </w:tc>
      </w:tr>
      <w:tr w14:paraId="0600A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0" w:type="dxa"/>
          </w:tcPr>
          <w:p w14:paraId="44172E83">
            <w:pPr>
              <w:widowControl w:val="0"/>
              <w:bidi/>
              <w:spacing w:after="0" w:line="276" w:lineRule="auto"/>
              <w:jc w:val="both"/>
              <w:rPr>
                <w:rFonts w:hint="default" w:ascii="Times New Roman" w:hAnsi="Times New Roman" w:cs="B Nazanin"/>
                <w:sz w:val="28"/>
                <w:szCs w:val="28"/>
                <w:lang w:val="en-US" w:bidi="fa-IR"/>
              </w:rPr>
            </w:pPr>
            <w:r>
              <w:rPr>
                <w:rFonts w:hint="default" w:ascii="Times New Roman" w:hAnsi="Times New Roman" w:cs="B Nazanin"/>
                <w:sz w:val="28"/>
                <w:szCs w:val="28"/>
                <w:lang w:val="en-US" w:bidi="fa-IR"/>
              </w:rPr>
              <w:t>Before</w:t>
            </w:r>
          </w:p>
        </w:tc>
        <w:tc>
          <w:tcPr>
            <w:tcW w:w="1870" w:type="dxa"/>
          </w:tcPr>
          <w:p w14:paraId="089DC50A">
            <w:pPr>
              <w:widowControl w:val="0"/>
              <w:bidi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  <w:lang w:bidi="fa-IR"/>
              </w:rPr>
            </w:pPr>
            <w:r>
              <w:rPr>
                <w:rFonts w:hint="cs" w:ascii="Times New Roman" w:hAnsi="Times New Roman" w:cs="B Nazanin"/>
                <w:sz w:val="28"/>
                <w:szCs w:val="28"/>
                <w:rtl/>
                <w:lang w:bidi="fa-IR"/>
              </w:rPr>
              <w:t>298.54</w:t>
            </w:r>
          </w:p>
        </w:tc>
        <w:tc>
          <w:tcPr>
            <w:tcW w:w="1870" w:type="dxa"/>
          </w:tcPr>
          <w:p w14:paraId="7D50104C">
            <w:pPr>
              <w:widowControl w:val="0"/>
              <w:bidi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  <w:lang w:bidi="fa-IR"/>
              </w:rPr>
            </w:pPr>
            <w:r>
              <w:rPr>
                <w:rFonts w:hint="cs" w:ascii="Times New Roman" w:hAnsi="Times New Roman" w:cs="B Nazanin"/>
                <w:sz w:val="28"/>
                <w:szCs w:val="28"/>
                <w:rtl/>
                <w:lang w:bidi="fa-IR"/>
              </w:rPr>
              <w:t>302.05</w:t>
            </w:r>
          </w:p>
        </w:tc>
        <w:tc>
          <w:tcPr>
            <w:tcW w:w="1870" w:type="dxa"/>
          </w:tcPr>
          <w:p w14:paraId="5B7E0FB2">
            <w:pPr>
              <w:widowControl w:val="0"/>
              <w:bidi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  <w:lang w:bidi="fa-IR"/>
              </w:rPr>
            </w:pPr>
            <w:r>
              <w:rPr>
                <w:rFonts w:hint="cs" w:ascii="Times New Roman" w:hAnsi="Times New Roman" w:cs="B Nazanin"/>
                <w:sz w:val="28"/>
                <w:szCs w:val="28"/>
                <w:rtl/>
                <w:lang w:bidi="fa-IR"/>
              </w:rPr>
              <w:t>301.21</w:t>
            </w:r>
          </w:p>
        </w:tc>
        <w:tc>
          <w:tcPr>
            <w:tcW w:w="1870" w:type="dxa"/>
          </w:tcPr>
          <w:p w14:paraId="213BFF72">
            <w:pPr>
              <w:widowControl w:val="0"/>
              <w:bidi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  <w:lang w:bidi="fa-IR"/>
              </w:rPr>
            </w:pPr>
            <w:r>
              <w:rPr>
                <w:rFonts w:hint="cs" w:ascii="Times New Roman" w:hAnsi="Times New Roman" w:cs="B Nazanin"/>
                <w:sz w:val="28"/>
                <w:szCs w:val="28"/>
                <w:rtl/>
                <w:lang w:bidi="fa-IR"/>
              </w:rPr>
              <w:t>300.55</w:t>
            </w:r>
          </w:p>
        </w:tc>
      </w:tr>
      <w:tr w14:paraId="357EE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0" w:type="dxa"/>
          </w:tcPr>
          <w:p w14:paraId="0A0BC37D">
            <w:pPr>
              <w:widowControl w:val="0"/>
              <w:bidi/>
              <w:spacing w:after="0" w:line="276" w:lineRule="auto"/>
              <w:jc w:val="both"/>
              <w:rPr>
                <w:rFonts w:hint="default" w:ascii="Times New Roman" w:hAnsi="Times New Roman" w:cs="B Nazanin"/>
                <w:sz w:val="28"/>
                <w:szCs w:val="28"/>
                <w:rtl/>
                <w:lang w:val="en-US" w:bidi="fa-IR"/>
              </w:rPr>
            </w:pPr>
            <w:r>
              <w:rPr>
                <w:rFonts w:hint="default" w:ascii="Times New Roman" w:hAnsi="Times New Roman" w:cs="B Nazanin"/>
                <w:sz w:val="28"/>
                <w:szCs w:val="28"/>
                <w:rtl w:val="0"/>
                <w:lang w:val="en-US" w:bidi="fa-IR"/>
              </w:rPr>
              <w:t>After</w:t>
            </w:r>
          </w:p>
        </w:tc>
        <w:tc>
          <w:tcPr>
            <w:tcW w:w="1870" w:type="dxa"/>
          </w:tcPr>
          <w:p w14:paraId="1B3EE06A">
            <w:pPr>
              <w:widowControl w:val="0"/>
              <w:bidi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  <w:lang w:bidi="fa-IR"/>
              </w:rPr>
            </w:pPr>
            <w:r>
              <w:rPr>
                <w:rFonts w:hint="cs" w:ascii="Times New Roman" w:hAnsi="Times New Roman" w:cs="B Nazanin"/>
                <w:sz w:val="28"/>
                <w:szCs w:val="28"/>
                <w:rtl/>
                <w:lang w:bidi="fa-IR"/>
              </w:rPr>
              <w:t>302.82</w:t>
            </w:r>
          </w:p>
        </w:tc>
        <w:tc>
          <w:tcPr>
            <w:tcW w:w="1870" w:type="dxa"/>
          </w:tcPr>
          <w:p w14:paraId="3B11E76C">
            <w:pPr>
              <w:widowControl w:val="0"/>
              <w:bidi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  <w:lang w:bidi="fa-IR"/>
              </w:rPr>
            </w:pPr>
            <w:r>
              <w:rPr>
                <w:rFonts w:hint="cs" w:ascii="Times New Roman" w:hAnsi="Times New Roman" w:cs="B Nazanin"/>
                <w:sz w:val="28"/>
                <w:szCs w:val="28"/>
                <w:rtl/>
                <w:lang w:bidi="fa-IR"/>
              </w:rPr>
              <w:t>310.62</w:t>
            </w:r>
          </w:p>
        </w:tc>
        <w:tc>
          <w:tcPr>
            <w:tcW w:w="1870" w:type="dxa"/>
          </w:tcPr>
          <w:p w14:paraId="44076116">
            <w:pPr>
              <w:widowControl w:val="0"/>
              <w:bidi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  <w:lang w:bidi="fa-IR"/>
              </w:rPr>
            </w:pPr>
            <w:r>
              <w:rPr>
                <w:rFonts w:hint="cs" w:ascii="Times New Roman" w:hAnsi="Times New Roman" w:cs="B Nazanin"/>
                <w:sz w:val="28"/>
                <w:szCs w:val="28"/>
                <w:rtl/>
                <w:lang w:bidi="fa-IR"/>
              </w:rPr>
              <w:t>312.21</w:t>
            </w:r>
          </w:p>
        </w:tc>
        <w:tc>
          <w:tcPr>
            <w:tcW w:w="1870" w:type="dxa"/>
          </w:tcPr>
          <w:p w14:paraId="5B118062">
            <w:pPr>
              <w:widowControl w:val="0"/>
              <w:bidi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  <w:lang w:bidi="fa-IR"/>
              </w:rPr>
            </w:pPr>
            <w:r>
              <w:rPr>
                <w:rFonts w:hint="cs" w:ascii="Times New Roman" w:hAnsi="Times New Roman" w:cs="B Nazanin"/>
                <w:sz w:val="28"/>
                <w:szCs w:val="28"/>
                <w:rtl/>
                <w:lang w:bidi="fa-IR"/>
              </w:rPr>
              <w:t>303.09</w:t>
            </w:r>
          </w:p>
        </w:tc>
      </w:tr>
      <w:tr w14:paraId="1CA07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0" w:type="dxa"/>
          </w:tcPr>
          <w:p w14:paraId="598861C7">
            <w:pPr>
              <w:widowControl w:val="0"/>
              <w:bidi/>
              <w:spacing w:after="0" w:line="276" w:lineRule="auto"/>
              <w:jc w:val="both"/>
              <w:rPr>
                <w:rFonts w:ascii="Times New Roman" w:hAnsi="Times New Roman" w:cs="B Nazanin"/>
                <w:sz w:val="28"/>
                <w:szCs w:val="28"/>
                <w:lang w:bidi="fa-IR"/>
              </w:rPr>
            </w:pPr>
          </w:p>
          <w:p w14:paraId="1F3D9A1C">
            <w:pPr>
              <w:widowControl w:val="0"/>
              <w:wordWrap w:val="0"/>
              <w:bidi/>
              <w:spacing w:after="0" w:line="276" w:lineRule="auto"/>
              <w:jc w:val="both"/>
              <w:rPr>
                <w:rFonts w:hint="default" w:ascii="Times New Roman" w:hAnsi="Times New Roman" w:cs="B Nazanin"/>
                <w:sz w:val="28"/>
                <w:szCs w:val="28"/>
                <w:lang w:val="en-US" w:bidi="fa-IR"/>
              </w:rPr>
            </w:pPr>
            <w:r>
              <w:rPr>
                <w:rFonts w:hint="default" w:ascii="Times New Roman" w:hAnsi="Times New Roman" w:cs="B Nazanin"/>
                <w:sz w:val="28"/>
                <w:szCs w:val="28"/>
                <w:lang w:val="en-US" w:bidi="fa-IR"/>
              </w:rPr>
              <w:t xml:space="preserve"> </w:t>
            </w:r>
            <w:r>
              <w:rPr>
                <w:rFonts w:ascii="Times New Roman" w:hAnsi="Times New Roman" w:cs="B Nazanin"/>
                <w:sz w:val="28"/>
                <w:szCs w:val="28"/>
                <w:lang w:bidi="fa-IR"/>
              </w:rPr>
              <w:t>P-value</w:t>
            </w:r>
            <w:r>
              <w:rPr>
                <w:rFonts w:hint="default" w:ascii="Times New Roman" w:hAnsi="Times New Roman" w:cs="B Nazanin"/>
                <w:sz w:val="28"/>
                <w:szCs w:val="28"/>
                <w:lang w:val="en-US" w:bidi="fa-IR"/>
              </w:rPr>
              <w:t xml:space="preserve"> </w:t>
            </w:r>
          </w:p>
          <w:p w14:paraId="792AECF3">
            <w:pPr>
              <w:widowControl w:val="0"/>
              <w:wordWrap w:val="0"/>
              <w:bidi/>
              <w:spacing w:after="0" w:line="276" w:lineRule="auto"/>
              <w:jc w:val="both"/>
              <w:rPr>
                <w:rFonts w:hint="default" w:ascii="Times New Roman" w:hAnsi="Times New Roman" w:cs="B Nazanin"/>
                <w:sz w:val="28"/>
                <w:szCs w:val="28"/>
                <w:rtl/>
                <w:lang w:val="en-US" w:bidi="fa-IR"/>
              </w:rPr>
            </w:pPr>
            <w:r>
              <w:rPr>
                <w:rFonts w:hint="default" w:ascii="Times New Roman" w:hAnsi="Times New Roman" w:cs="B Nazanin"/>
                <w:sz w:val="28"/>
                <w:szCs w:val="28"/>
                <w:vertAlign w:val="subscript"/>
                <w:rtl w:val="0"/>
                <w:lang w:val="en-US" w:bidi="fa-IR"/>
              </w:rPr>
              <w:t>(Before)</w:t>
            </w:r>
          </w:p>
        </w:tc>
        <w:tc>
          <w:tcPr>
            <w:tcW w:w="3740" w:type="dxa"/>
            <w:gridSpan w:val="2"/>
          </w:tcPr>
          <w:p w14:paraId="07AC8E79">
            <w:pPr>
              <w:widowControl w:val="0"/>
              <w:bidi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lang w:bidi="fa-IR"/>
              </w:rPr>
            </w:pPr>
            <w:r>
              <w:rPr>
                <w:rFonts w:ascii="Times New Roman" w:hAnsi="Times New Roman" w:cs="B Nazanin"/>
                <w:sz w:val="28"/>
                <w:szCs w:val="28"/>
                <w:lang w:bidi="fa-IR"/>
              </w:rPr>
              <w:t>Sig=0. 44</w:t>
            </w:r>
          </w:p>
        </w:tc>
        <w:tc>
          <w:tcPr>
            <w:tcW w:w="3740" w:type="dxa"/>
            <w:gridSpan w:val="2"/>
          </w:tcPr>
          <w:p w14:paraId="0021F276">
            <w:pPr>
              <w:widowControl w:val="0"/>
              <w:bidi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lang w:bidi="fa-IR"/>
              </w:rPr>
            </w:pPr>
            <w:r>
              <w:rPr>
                <w:rFonts w:ascii="Times New Roman" w:hAnsi="Times New Roman" w:cs="B Nazanin"/>
                <w:sz w:val="28"/>
                <w:szCs w:val="28"/>
                <w:lang w:bidi="fa-IR"/>
              </w:rPr>
              <w:t>Sig=0.94</w:t>
            </w:r>
          </w:p>
        </w:tc>
      </w:tr>
      <w:tr w14:paraId="69D3C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0" w:type="dxa"/>
          </w:tcPr>
          <w:p w14:paraId="3479A917">
            <w:pPr>
              <w:widowControl w:val="0"/>
              <w:bidi/>
              <w:spacing w:after="0" w:line="276" w:lineRule="auto"/>
              <w:jc w:val="both"/>
              <w:rPr>
                <w:rFonts w:ascii="Times New Roman" w:hAnsi="Times New Roman" w:cs="B Nazanin"/>
                <w:sz w:val="28"/>
                <w:szCs w:val="28"/>
                <w:lang w:bidi="fa-IR"/>
              </w:rPr>
            </w:pPr>
            <w:r>
              <w:rPr>
                <w:rFonts w:ascii="Times New Roman" w:hAnsi="Times New Roman" w:cs="B Nazanin"/>
                <w:sz w:val="28"/>
                <w:szCs w:val="28"/>
                <w:lang w:bidi="fa-IR"/>
              </w:rPr>
              <w:t>P-value</w:t>
            </w:r>
          </w:p>
          <w:p w14:paraId="1329F79C">
            <w:pPr>
              <w:widowControl w:val="0"/>
              <w:bidi/>
              <w:spacing w:after="0" w:line="276" w:lineRule="auto"/>
              <w:jc w:val="both"/>
              <w:rPr>
                <w:rFonts w:hint="default" w:ascii="Times New Roman" w:hAnsi="Times New Roman" w:cs="B Nazanin"/>
                <w:sz w:val="28"/>
                <w:szCs w:val="28"/>
                <w:rtl/>
                <w:lang w:val="en-US" w:bidi="fa-IR"/>
              </w:rPr>
            </w:pPr>
            <w:r>
              <w:rPr>
                <w:rFonts w:hint="default" w:ascii="Times New Roman" w:hAnsi="Times New Roman" w:cs="B Nazanin"/>
                <w:sz w:val="28"/>
                <w:szCs w:val="28"/>
                <w:vertAlign w:val="subscript"/>
                <w:rtl w:val="0"/>
                <w:lang w:val="en-US" w:bidi="fa-IR"/>
              </w:rPr>
              <w:t>(after)</w:t>
            </w:r>
          </w:p>
        </w:tc>
        <w:tc>
          <w:tcPr>
            <w:tcW w:w="3740" w:type="dxa"/>
            <w:gridSpan w:val="2"/>
          </w:tcPr>
          <w:p w14:paraId="7E7A7E9F">
            <w:pPr>
              <w:widowControl w:val="0"/>
              <w:bidi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  <w:lang w:bidi="fa-IR"/>
              </w:rPr>
            </w:pPr>
            <w:r>
              <w:rPr>
                <w:rFonts w:ascii="Times New Roman" w:hAnsi="Times New Roman" w:cs="B Nazanin"/>
                <w:sz w:val="28"/>
                <w:szCs w:val="28"/>
                <w:lang w:bidi="fa-IR"/>
              </w:rPr>
              <w:t>Sig=0.24</w:t>
            </w:r>
          </w:p>
        </w:tc>
        <w:tc>
          <w:tcPr>
            <w:tcW w:w="3740" w:type="dxa"/>
            <w:gridSpan w:val="2"/>
          </w:tcPr>
          <w:p w14:paraId="36E61658">
            <w:pPr>
              <w:widowControl w:val="0"/>
              <w:bidi/>
              <w:spacing w:after="0" w:line="276" w:lineRule="auto"/>
              <w:jc w:val="center"/>
              <w:rPr>
                <w:rFonts w:ascii="Times New Roman" w:hAnsi="Times New Roman" w:cs="B Nazanin"/>
                <w:sz w:val="28"/>
                <w:szCs w:val="28"/>
                <w:rtl/>
                <w:lang w:bidi="fa-IR"/>
              </w:rPr>
            </w:pPr>
            <w:r>
              <w:rPr>
                <w:rFonts w:ascii="Times New Roman" w:hAnsi="Times New Roman" w:cs="B Nazanin"/>
                <w:sz w:val="28"/>
                <w:szCs w:val="28"/>
                <w:lang w:bidi="fa-IR"/>
              </w:rPr>
              <w:t>Sig=0.17</w:t>
            </w:r>
          </w:p>
        </w:tc>
      </w:tr>
    </w:tbl>
    <w:p w14:paraId="6C247C50">
      <w:pPr>
        <w:rPr>
          <w:rFonts w:hint="default" w:cs="B Nazanin"/>
          <w:lang w:val="en-US"/>
        </w:rPr>
      </w:pPr>
      <w:r>
        <w:rPr>
          <w:rFonts w:hint="default" w:cs="B Nazanin"/>
          <w:lang w:val="en-US"/>
        </w:rPr>
        <w:t>Compare EQ based on gender and housing status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B Nazanin">
    <w:panose1 w:val="00000400000000000000"/>
    <w:charset w:val="00"/>
    <w:family w:val="auto"/>
    <w:pitch w:val="default"/>
    <w:sig w:usb0="00006000" w:usb1="80000000" w:usb2="00000008" w:usb3="00000000" w:csb0="0000004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82"/>
      <w:lvlText w:val="%1."/>
      <w:lvlJc w:val="left"/>
      <w:pPr>
        <w:tabs>
          <w:tab w:val="left" w:pos="2040"/>
        </w:tabs>
        <w:ind w:left="2040" w:leftChars="800" w:hanging="360" w:hangingChars="20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81"/>
      <w:lvlText w:val="%1."/>
      <w:lvlJc w:val="left"/>
      <w:pPr>
        <w:tabs>
          <w:tab w:val="left" w:pos="1620"/>
        </w:tabs>
        <w:ind w:left="1620" w:leftChars="600" w:hanging="360" w:hangingChars="20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80"/>
      <w:lvlText w:val="%1."/>
      <w:lvlJc w:val="left"/>
      <w:pPr>
        <w:tabs>
          <w:tab w:val="left" w:pos="1200"/>
        </w:tabs>
        <w:ind w:left="1200" w:leftChars="400" w:hanging="360" w:hangingChars="20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79"/>
      <w:lvlText w:val="%1."/>
      <w:lvlJc w:val="left"/>
      <w:pPr>
        <w:tabs>
          <w:tab w:val="left" w:pos="780"/>
        </w:tabs>
        <w:ind w:left="780" w:leftChars="200" w:hanging="360" w:hangingChars="20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72"/>
      <w:lvlText w:val=""/>
      <w:lvlJc w:val="left"/>
      <w:pPr>
        <w:tabs>
          <w:tab w:val="left" w:pos="2040"/>
        </w:tabs>
        <w:ind w:left="2040" w:leftChars="800" w:hanging="360" w:hangingChars="200"/>
      </w:pPr>
      <w:rPr>
        <w:rFonts w:hint="default" w:ascii="Wingdings" w:hAnsi="Wingdings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71"/>
      <w:lvlText w:val=""/>
      <w:lvlJc w:val="left"/>
      <w:pPr>
        <w:tabs>
          <w:tab w:val="left" w:pos="1620"/>
        </w:tabs>
        <w:ind w:left="1620" w:leftChars="600" w:hanging="360" w:hangingChars="200"/>
      </w:pPr>
      <w:rPr>
        <w:rFonts w:hint="default" w:ascii="Wingdings" w:hAnsi="Wingdings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70"/>
      <w:lvlText w:val=""/>
      <w:lvlJc w:val="left"/>
      <w:pPr>
        <w:tabs>
          <w:tab w:val="left" w:pos="1200"/>
        </w:tabs>
        <w:ind w:left="1200" w:leftChars="400" w:hanging="360" w:hangingChars="200"/>
      </w:pPr>
      <w:rPr>
        <w:rFonts w:hint="default" w:ascii="Wingdings" w:hAnsi="Wingdings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69"/>
      <w:lvlText w:val=""/>
      <w:lvlJc w:val="left"/>
      <w:pPr>
        <w:tabs>
          <w:tab w:val="left" w:pos="780"/>
        </w:tabs>
        <w:ind w:left="780" w:leftChars="200" w:hanging="360" w:hangingChars="200"/>
      </w:pPr>
      <w:rPr>
        <w:rFonts w:hint="default" w:ascii="Wingdings" w:hAnsi="Wingdings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78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68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displayBackgroundShape w:val="1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1162E4"/>
    <w:rsid w:val="00050A31"/>
    <w:rsid w:val="000716D2"/>
    <w:rsid w:val="00071AAB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6631D"/>
    <w:rsid w:val="002C2F53"/>
    <w:rsid w:val="0033518C"/>
    <w:rsid w:val="003437C2"/>
    <w:rsid w:val="00377186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92712"/>
    <w:rsid w:val="008A680A"/>
    <w:rsid w:val="008B0BB0"/>
    <w:rsid w:val="008E6C4B"/>
    <w:rsid w:val="008F18C0"/>
    <w:rsid w:val="00907648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5208C"/>
    <w:rsid w:val="00B74876"/>
    <w:rsid w:val="00BB7C2B"/>
    <w:rsid w:val="00BC1664"/>
    <w:rsid w:val="00BC2546"/>
    <w:rsid w:val="00C05085"/>
    <w:rsid w:val="00C1593D"/>
    <w:rsid w:val="00C56C7E"/>
    <w:rsid w:val="00C776A4"/>
    <w:rsid w:val="00CA2C6C"/>
    <w:rsid w:val="00CC0600"/>
    <w:rsid w:val="00CC78AC"/>
    <w:rsid w:val="00CF7953"/>
    <w:rsid w:val="00D07232"/>
    <w:rsid w:val="00D10245"/>
    <w:rsid w:val="00D21BDD"/>
    <w:rsid w:val="00D65F07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1B1162E4"/>
    <w:rsid w:val="2B39329C"/>
    <w:rsid w:val="75E27C4D"/>
    <w:rsid w:val="7F465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qFormat="1"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qFormat="1"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qFormat="1" w:unhideWhenUsed="0" w:uiPriority="72" w:semiHidden="0" w:name="Colorful List Accent 3"/>
    <w:lsdException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qFormat="1"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qFormat="1" w:unhideWhenUsed="0" w:uiPriority="71" w:semiHidden="0" w:name="Colorful Shading Accent 5"/>
    <w:lsdException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5"/>
    </w:pPr>
    <w:rPr>
      <w:b/>
      <w:bCs/>
      <w:sz w:val="24"/>
      <w:szCs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7"/>
    </w:pPr>
    <w:rPr>
      <w:sz w:val="24"/>
      <w:szCs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8"/>
    </w:pPr>
    <w:rPr>
      <w:szCs w:val="21"/>
    </w:rPr>
  </w:style>
  <w:style w:type="character" w:default="1" w:styleId="11">
    <w:name w:val="Default Paragraph Font"/>
    <w:semiHidden/>
    <w:uiPriority w:val="0"/>
  </w:style>
  <w:style w:type="table" w:default="1" w:styleId="1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alloon Text"/>
    <w:basedOn w:val="1"/>
    <w:qFormat/>
    <w:uiPriority w:val="0"/>
    <w:rPr>
      <w:sz w:val="16"/>
      <w:szCs w:val="16"/>
    </w:rPr>
  </w:style>
  <w:style w:type="paragraph" w:styleId="14">
    <w:name w:val="Block Text"/>
    <w:basedOn w:val="1"/>
    <w:uiPriority w:val="0"/>
    <w:pPr>
      <w:spacing w:after="120"/>
      <w:ind w:left="1440" w:leftChars="700" w:right="1440" w:rightChars="700"/>
    </w:pPr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Body Text 2"/>
    <w:basedOn w:val="1"/>
    <w:uiPriority w:val="0"/>
    <w:pPr>
      <w:spacing w:after="120" w:line="480" w:lineRule="auto"/>
    </w:pPr>
  </w:style>
  <w:style w:type="paragraph" w:styleId="17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18">
    <w:name w:val="Body Text First Indent"/>
    <w:basedOn w:val="15"/>
    <w:uiPriority w:val="0"/>
    <w:pPr>
      <w:ind w:firstLine="420" w:firstLineChars="100"/>
    </w:pPr>
  </w:style>
  <w:style w:type="paragraph" w:styleId="19">
    <w:name w:val="Body Text Indent"/>
    <w:basedOn w:val="1"/>
    <w:uiPriority w:val="0"/>
    <w:pPr>
      <w:spacing w:after="120"/>
      <w:ind w:left="420" w:leftChars="200"/>
    </w:pPr>
  </w:style>
  <w:style w:type="paragraph" w:styleId="20">
    <w:name w:val="Body Text First Indent 2"/>
    <w:basedOn w:val="19"/>
    <w:qFormat/>
    <w:uiPriority w:val="0"/>
    <w:pPr>
      <w:ind w:firstLine="420" w:firstLineChars="200"/>
    </w:pPr>
  </w:style>
  <w:style w:type="paragraph" w:styleId="21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22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23">
    <w:name w:val="caption"/>
    <w:basedOn w:val="1"/>
    <w:next w:val="1"/>
    <w:semiHidden/>
    <w:unhideWhenUsed/>
    <w:qFormat/>
    <w:uiPriority w:val="0"/>
    <w:rPr>
      <w:rFonts w:ascii="Arial" w:hAnsi="Arial" w:eastAsia="黑体" w:cs="Arial"/>
      <w:sz w:val="20"/>
    </w:rPr>
  </w:style>
  <w:style w:type="paragraph" w:styleId="24">
    <w:name w:val="Closing"/>
    <w:basedOn w:val="1"/>
    <w:qFormat/>
    <w:uiPriority w:val="0"/>
    <w:pPr>
      <w:ind w:left="100" w:leftChars="2100"/>
    </w:pPr>
  </w:style>
  <w:style w:type="character" w:styleId="25">
    <w:name w:val="annotation reference"/>
    <w:basedOn w:val="11"/>
    <w:qFormat/>
    <w:uiPriority w:val="0"/>
    <w:rPr>
      <w:sz w:val="21"/>
      <w:szCs w:val="21"/>
    </w:rPr>
  </w:style>
  <w:style w:type="paragraph" w:styleId="26">
    <w:name w:val="annotation text"/>
    <w:basedOn w:val="1"/>
    <w:qFormat/>
    <w:uiPriority w:val="0"/>
    <w:pPr>
      <w:jc w:val="left"/>
    </w:pPr>
  </w:style>
  <w:style w:type="paragraph" w:styleId="27">
    <w:name w:val="annotation subject"/>
    <w:basedOn w:val="26"/>
    <w:next w:val="26"/>
    <w:uiPriority w:val="0"/>
    <w:rPr>
      <w:b/>
      <w:bCs/>
    </w:rPr>
  </w:style>
  <w:style w:type="paragraph" w:styleId="28">
    <w:name w:val="Date"/>
    <w:basedOn w:val="1"/>
    <w:next w:val="1"/>
    <w:qFormat/>
    <w:uiPriority w:val="0"/>
    <w:pPr>
      <w:ind w:left="100" w:leftChars="2500"/>
    </w:pPr>
  </w:style>
  <w:style w:type="paragraph" w:styleId="29">
    <w:name w:val="Document Map"/>
    <w:basedOn w:val="1"/>
    <w:qFormat/>
    <w:uiPriority w:val="0"/>
    <w:pPr>
      <w:shd w:val="clear" w:color="auto" w:fill="000080"/>
    </w:pPr>
  </w:style>
  <w:style w:type="paragraph" w:styleId="30">
    <w:name w:val="E-mail Signature"/>
    <w:basedOn w:val="1"/>
    <w:qFormat/>
    <w:uiPriority w:val="0"/>
  </w:style>
  <w:style w:type="character" w:styleId="31">
    <w:name w:val="Emphasis"/>
    <w:basedOn w:val="11"/>
    <w:qFormat/>
    <w:uiPriority w:val="0"/>
    <w:rPr>
      <w:i/>
      <w:iCs/>
    </w:rPr>
  </w:style>
  <w:style w:type="character" w:styleId="32">
    <w:name w:val="endnote reference"/>
    <w:basedOn w:val="11"/>
    <w:uiPriority w:val="0"/>
    <w:rPr>
      <w:vertAlign w:val="superscript"/>
    </w:rPr>
  </w:style>
  <w:style w:type="paragraph" w:styleId="33">
    <w:name w:val="endnote text"/>
    <w:basedOn w:val="1"/>
    <w:qFormat/>
    <w:uiPriority w:val="0"/>
    <w:pPr>
      <w:snapToGrid w:val="0"/>
      <w:jc w:val="left"/>
    </w:pPr>
  </w:style>
  <w:style w:type="paragraph" w:styleId="34">
    <w:name w:val="envelope address"/>
    <w:basedOn w:val="1"/>
    <w:qFormat/>
    <w:uiPriority w:val="0"/>
    <w:pPr>
      <w:framePr w:w="7920" w:h="1980" w:hRule="exact" w:hSpace="180" w:wrap="auto" w:vAnchor="margin" w:hAnchor="page" w:xAlign="center" w:yAlign="bottom"/>
      <w:snapToGrid w:val="0"/>
      <w:ind w:left="100" w:leftChars="1400"/>
    </w:pPr>
    <w:rPr>
      <w:rFonts w:ascii="Arial" w:hAnsi="Arial" w:cs="Arial"/>
      <w:sz w:val="24"/>
      <w:szCs w:val="24"/>
    </w:rPr>
  </w:style>
  <w:style w:type="paragraph" w:styleId="35">
    <w:name w:val="envelope return"/>
    <w:basedOn w:val="1"/>
    <w:qFormat/>
    <w:uiPriority w:val="0"/>
    <w:pPr>
      <w:snapToGrid w:val="0"/>
    </w:pPr>
    <w:rPr>
      <w:rFonts w:ascii="Arial" w:hAnsi="Arial" w:cs="Arial"/>
    </w:rPr>
  </w:style>
  <w:style w:type="character" w:styleId="36">
    <w:name w:val="FollowedHyperlink"/>
    <w:basedOn w:val="11"/>
    <w:qFormat/>
    <w:uiPriority w:val="0"/>
    <w:rPr>
      <w:color w:val="800080"/>
      <w:u w:val="single"/>
    </w:rPr>
  </w:style>
  <w:style w:type="paragraph" w:styleId="3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38">
    <w:name w:val="footnote reference"/>
    <w:basedOn w:val="11"/>
    <w:qFormat/>
    <w:uiPriority w:val="0"/>
    <w:rPr>
      <w:vertAlign w:val="superscript"/>
    </w:rPr>
  </w:style>
  <w:style w:type="paragraph" w:styleId="39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40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41">
    <w:name w:val="HTML Acronym"/>
    <w:basedOn w:val="11"/>
    <w:qFormat/>
    <w:uiPriority w:val="0"/>
  </w:style>
  <w:style w:type="paragraph" w:styleId="42">
    <w:name w:val="HTML Address"/>
    <w:basedOn w:val="1"/>
    <w:qFormat/>
    <w:uiPriority w:val="0"/>
    <w:rPr>
      <w:i/>
      <w:iCs/>
    </w:rPr>
  </w:style>
  <w:style w:type="character" w:styleId="43">
    <w:name w:val="HTML Cite"/>
    <w:basedOn w:val="11"/>
    <w:qFormat/>
    <w:uiPriority w:val="0"/>
    <w:rPr>
      <w:i/>
      <w:iCs/>
    </w:rPr>
  </w:style>
  <w:style w:type="character" w:styleId="44">
    <w:name w:val="HTML Code"/>
    <w:basedOn w:val="11"/>
    <w:uiPriority w:val="0"/>
    <w:rPr>
      <w:rFonts w:ascii="Courier New" w:hAnsi="Courier New" w:cs="Courier New"/>
      <w:sz w:val="20"/>
      <w:szCs w:val="20"/>
    </w:rPr>
  </w:style>
  <w:style w:type="character" w:styleId="45">
    <w:name w:val="HTML Definition"/>
    <w:basedOn w:val="11"/>
    <w:uiPriority w:val="0"/>
    <w:rPr>
      <w:i/>
      <w:iCs/>
    </w:rPr>
  </w:style>
  <w:style w:type="character" w:styleId="46">
    <w:name w:val="HTML Keyboard"/>
    <w:basedOn w:val="11"/>
    <w:qFormat/>
    <w:uiPriority w:val="0"/>
    <w:rPr>
      <w:rFonts w:ascii="Courier New" w:hAnsi="Courier New" w:cs="Courier New"/>
      <w:sz w:val="20"/>
      <w:szCs w:val="20"/>
    </w:rPr>
  </w:style>
  <w:style w:type="paragraph" w:styleId="47">
    <w:name w:val="HTML Preformatted"/>
    <w:basedOn w:val="1"/>
    <w:uiPriority w:val="0"/>
    <w:rPr>
      <w:rFonts w:ascii="Courier New" w:hAnsi="Courier New" w:cs="Courier New"/>
      <w:sz w:val="20"/>
    </w:rPr>
  </w:style>
  <w:style w:type="character" w:styleId="48">
    <w:name w:val="HTML Sample"/>
    <w:basedOn w:val="11"/>
    <w:qFormat/>
    <w:uiPriority w:val="0"/>
    <w:rPr>
      <w:rFonts w:ascii="Courier New" w:hAnsi="Courier New" w:cs="Courier New"/>
    </w:rPr>
  </w:style>
  <w:style w:type="character" w:styleId="49">
    <w:name w:val="HTML Typewriter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50">
    <w:name w:val="HTML Variable"/>
    <w:basedOn w:val="11"/>
    <w:uiPriority w:val="0"/>
    <w:rPr>
      <w:i/>
      <w:iCs/>
    </w:rPr>
  </w:style>
  <w:style w:type="character" w:styleId="51">
    <w:name w:val="Hyperlink"/>
    <w:basedOn w:val="11"/>
    <w:qFormat/>
    <w:uiPriority w:val="0"/>
    <w:rPr>
      <w:color w:val="0000FF"/>
      <w:u w:val="single"/>
    </w:rPr>
  </w:style>
  <w:style w:type="paragraph" w:styleId="52">
    <w:name w:val="index 1"/>
    <w:basedOn w:val="1"/>
    <w:next w:val="1"/>
    <w:qFormat/>
    <w:uiPriority w:val="0"/>
  </w:style>
  <w:style w:type="paragraph" w:styleId="53">
    <w:name w:val="index 2"/>
    <w:basedOn w:val="1"/>
    <w:next w:val="1"/>
    <w:uiPriority w:val="0"/>
    <w:pPr>
      <w:ind w:left="200" w:leftChars="200"/>
    </w:pPr>
  </w:style>
  <w:style w:type="paragraph" w:styleId="54">
    <w:name w:val="index 3"/>
    <w:basedOn w:val="1"/>
    <w:next w:val="1"/>
    <w:qFormat/>
    <w:uiPriority w:val="0"/>
    <w:pPr>
      <w:ind w:left="400" w:leftChars="400"/>
    </w:pPr>
  </w:style>
  <w:style w:type="paragraph" w:styleId="55">
    <w:name w:val="index 4"/>
    <w:basedOn w:val="1"/>
    <w:next w:val="1"/>
    <w:qFormat/>
    <w:uiPriority w:val="0"/>
    <w:pPr>
      <w:ind w:left="600" w:leftChars="600"/>
    </w:pPr>
  </w:style>
  <w:style w:type="paragraph" w:styleId="56">
    <w:name w:val="index 5"/>
    <w:basedOn w:val="1"/>
    <w:next w:val="1"/>
    <w:uiPriority w:val="0"/>
    <w:pPr>
      <w:ind w:left="800" w:leftChars="800"/>
    </w:pPr>
  </w:style>
  <w:style w:type="paragraph" w:styleId="57">
    <w:name w:val="index 6"/>
    <w:basedOn w:val="1"/>
    <w:next w:val="1"/>
    <w:qFormat/>
    <w:uiPriority w:val="0"/>
    <w:pPr>
      <w:ind w:left="1000" w:leftChars="1000"/>
    </w:pPr>
  </w:style>
  <w:style w:type="paragraph" w:styleId="58">
    <w:name w:val="index 7"/>
    <w:basedOn w:val="1"/>
    <w:next w:val="1"/>
    <w:qFormat/>
    <w:uiPriority w:val="0"/>
    <w:pPr>
      <w:ind w:left="1200" w:leftChars="1200"/>
    </w:pPr>
  </w:style>
  <w:style w:type="paragraph" w:styleId="59">
    <w:name w:val="index 8"/>
    <w:basedOn w:val="1"/>
    <w:next w:val="1"/>
    <w:qFormat/>
    <w:uiPriority w:val="0"/>
    <w:pPr>
      <w:ind w:left="1400" w:leftChars="1400"/>
    </w:pPr>
  </w:style>
  <w:style w:type="paragraph" w:styleId="60">
    <w:name w:val="index 9"/>
    <w:basedOn w:val="1"/>
    <w:next w:val="1"/>
    <w:qFormat/>
    <w:uiPriority w:val="0"/>
    <w:pPr>
      <w:ind w:left="1600" w:leftChars="1600"/>
    </w:pPr>
  </w:style>
  <w:style w:type="paragraph" w:styleId="61">
    <w:name w:val="index heading"/>
    <w:basedOn w:val="1"/>
    <w:next w:val="52"/>
    <w:qFormat/>
    <w:uiPriority w:val="0"/>
    <w:rPr>
      <w:rFonts w:ascii="Arial" w:hAnsi="Arial" w:cs="Arial"/>
      <w:b/>
      <w:bCs/>
    </w:rPr>
  </w:style>
  <w:style w:type="character" w:styleId="62">
    <w:name w:val="line number"/>
    <w:basedOn w:val="11"/>
    <w:qFormat/>
    <w:uiPriority w:val="0"/>
  </w:style>
  <w:style w:type="paragraph" w:styleId="63">
    <w:name w:val="List"/>
    <w:basedOn w:val="1"/>
    <w:qFormat/>
    <w:uiPriority w:val="0"/>
    <w:pPr>
      <w:ind w:left="200" w:hanging="200" w:hangingChars="200"/>
    </w:pPr>
  </w:style>
  <w:style w:type="paragraph" w:styleId="64">
    <w:name w:val="List 2"/>
    <w:basedOn w:val="1"/>
    <w:qFormat/>
    <w:uiPriority w:val="0"/>
    <w:pPr>
      <w:ind w:left="100" w:leftChars="200" w:hanging="200" w:hangingChars="200"/>
    </w:pPr>
  </w:style>
  <w:style w:type="paragraph" w:styleId="65">
    <w:name w:val="List 3"/>
    <w:basedOn w:val="1"/>
    <w:uiPriority w:val="0"/>
    <w:pPr>
      <w:ind w:left="100" w:leftChars="400" w:hanging="200" w:hangingChars="200"/>
    </w:pPr>
  </w:style>
  <w:style w:type="paragraph" w:styleId="66">
    <w:name w:val="List 4"/>
    <w:basedOn w:val="1"/>
    <w:qFormat/>
    <w:uiPriority w:val="0"/>
    <w:pPr>
      <w:ind w:left="100" w:leftChars="600" w:hanging="200" w:hangingChars="200"/>
    </w:pPr>
  </w:style>
  <w:style w:type="paragraph" w:styleId="67">
    <w:name w:val="List 5"/>
    <w:basedOn w:val="1"/>
    <w:qFormat/>
    <w:uiPriority w:val="0"/>
    <w:pPr>
      <w:ind w:left="100" w:leftChars="800" w:hanging="200" w:hangingChars="200"/>
    </w:pPr>
  </w:style>
  <w:style w:type="paragraph" w:styleId="68">
    <w:name w:val="List Bullet"/>
    <w:basedOn w:val="1"/>
    <w:qFormat/>
    <w:uiPriority w:val="0"/>
    <w:pPr>
      <w:numPr>
        <w:ilvl w:val="0"/>
        <w:numId w:val="1"/>
      </w:numPr>
    </w:pPr>
  </w:style>
  <w:style w:type="paragraph" w:styleId="69">
    <w:name w:val="List Bullet 2"/>
    <w:basedOn w:val="1"/>
    <w:qFormat/>
    <w:uiPriority w:val="0"/>
    <w:pPr>
      <w:numPr>
        <w:ilvl w:val="0"/>
        <w:numId w:val="2"/>
      </w:numPr>
    </w:pPr>
  </w:style>
  <w:style w:type="paragraph" w:styleId="70">
    <w:name w:val="List Bullet 3"/>
    <w:basedOn w:val="1"/>
    <w:qFormat/>
    <w:uiPriority w:val="0"/>
    <w:pPr>
      <w:numPr>
        <w:ilvl w:val="0"/>
        <w:numId w:val="3"/>
      </w:numPr>
    </w:pPr>
  </w:style>
  <w:style w:type="paragraph" w:styleId="71">
    <w:name w:val="List Bullet 4"/>
    <w:basedOn w:val="1"/>
    <w:qFormat/>
    <w:uiPriority w:val="0"/>
    <w:pPr>
      <w:numPr>
        <w:ilvl w:val="0"/>
        <w:numId w:val="4"/>
      </w:numPr>
    </w:pPr>
  </w:style>
  <w:style w:type="paragraph" w:styleId="72">
    <w:name w:val="List Bullet 5"/>
    <w:basedOn w:val="1"/>
    <w:uiPriority w:val="0"/>
    <w:pPr>
      <w:numPr>
        <w:ilvl w:val="0"/>
        <w:numId w:val="5"/>
      </w:numPr>
    </w:pPr>
  </w:style>
  <w:style w:type="paragraph" w:styleId="73">
    <w:name w:val="List Continue"/>
    <w:basedOn w:val="1"/>
    <w:qFormat/>
    <w:uiPriority w:val="0"/>
    <w:pPr>
      <w:spacing w:after="120"/>
      <w:ind w:left="420" w:leftChars="200"/>
    </w:pPr>
  </w:style>
  <w:style w:type="paragraph" w:styleId="74">
    <w:name w:val="List Continue 2"/>
    <w:basedOn w:val="1"/>
    <w:qFormat/>
    <w:uiPriority w:val="0"/>
    <w:pPr>
      <w:spacing w:after="120"/>
      <w:ind w:left="840" w:leftChars="400"/>
    </w:pPr>
  </w:style>
  <w:style w:type="paragraph" w:styleId="75">
    <w:name w:val="List Continue 3"/>
    <w:basedOn w:val="1"/>
    <w:uiPriority w:val="0"/>
    <w:pPr>
      <w:spacing w:after="120"/>
      <w:ind w:left="1260" w:leftChars="600"/>
    </w:pPr>
  </w:style>
  <w:style w:type="paragraph" w:styleId="76">
    <w:name w:val="List Continue 4"/>
    <w:basedOn w:val="1"/>
    <w:uiPriority w:val="0"/>
    <w:pPr>
      <w:spacing w:after="120"/>
      <w:ind w:left="1680" w:leftChars="800"/>
    </w:pPr>
  </w:style>
  <w:style w:type="paragraph" w:styleId="77">
    <w:name w:val="List Continue 5"/>
    <w:basedOn w:val="1"/>
    <w:uiPriority w:val="0"/>
    <w:pPr>
      <w:spacing w:after="120"/>
      <w:ind w:left="2100" w:leftChars="1000"/>
    </w:pPr>
  </w:style>
  <w:style w:type="paragraph" w:styleId="78">
    <w:name w:val="List Number"/>
    <w:basedOn w:val="1"/>
    <w:qFormat/>
    <w:uiPriority w:val="0"/>
    <w:pPr>
      <w:numPr>
        <w:ilvl w:val="0"/>
        <w:numId w:val="6"/>
      </w:numPr>
    </w:pPr>
  </w:style>
  <w:style w:type="paragraph" w:styleId="79">
    <w:name w:val="List Number 2"/>
    <w:basedOn w:val="1"/>
    <w:qFormat/>
    <w:uiPriority w:val="0"/>
    <w:pPr>
      <w:numPr>
        <w:ilvl w:val="0"/>
        <w:numId w:val="7"/>
      </w:numPr>
    </w:pPr>
  </w:style>
  <w:style w:type="paragraph" w:styleId="80">
    <w:name w:val="List Number 3"/>
    <w:basedOn w:val="1"/>
    <w:qFormat/>
    <w:uiPriority w:val="0"/>
    <w:pPr>
      <w:numPr>
        <w:ilvl w:val="0"/>
        <w:numId w:val="8"/>
      </w:numPr>
    </w:pPr>
  </w:style>
  <w:style w:type="paragraph" w:styleId="81">
    <w:name w:val="List Number 4"/>
    <w:basedOn w:val="1"/>
    <w:qFormat/>
    <w:uiPriority w:val="0"/>
    <w:pPr>
      <w:numPr>
        <w:ilvl w:val="0"/>
        <w:numId w:val="9"/>
      </w:numPr>
    </w:pPr>
  </w:style>
  <w:style w:type="paragraph" w:styleId="82">
    <w:name w:val="List Number 5"/>
    <w:basedOn w:val="1"/>
    <w:uiPriority w:val="0"/>
    <w:pPr>
      <w:numPr>
        <w:ilvl w:val="0"/>
        <w:numId w:val="10"/>
      </w:numPr>
    </w:pPr>
  </w:style>
  <w:style w:type="paragraph" w:styleId="83">
    <w:name w:val="macro"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  <w:jc w:val="right"/>
    </w:pPr>
    <w:rPr>
      <w:rFonts w:ascii="Courier New" w:hAnsi="Courier New" w:cs="Courier New" w:eastAsiaTheme="minorEastAsia"/>
      <w:kern w:val="2"/>
      <w:sz w:val="24"/>
      <w:szCs w:val="24"/>
      <w:lang w:val="en-US" w:eastAsia="zh-CN" w:bidi="ar-SA"/>
    </w:rPr>
  </w:style>
  <w:style w:type="paragraph" w:styleId="84">
    <w:name w:val="Message Header"/>
    <w:basedOn w:val="1"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 w:cs="Arial"/>
      <w:sz w:val="24"/>
      <w:szCs w:val="24"/>
    </w:rPr>
  </w:style>
  <w:style w:type="paragraph" w:styleId="85">
    <w:name w:val="Normal (Web)"/>
    <w:basedOn w:val="1"/>
    <w:uiPriority w:val="0"/>
    <w:rPr>
      <w:sz w:val="24"/>
      <w:szCs w:val="24"/>
    </w:rPr>
  </w:style>
  <w:style w:type="paragraph" w:styleId="86">
    <w:name w:val="Normal Indent"/>
    <w:basedOn w:val="1"/>
    <w:qFormat/>
    <w:uiPriority w:val="0"/>
    <w:pPr>
      <w:ind w:firstLine="420" w:firstLineChars="200"/>
    </w:pPr>
  </w:style>
  <w:style w:type="paragraph" w:styleId="87">
    <w:name w:val="Note Heading"/>
    <w:basedOn w:val="1"/>
    <w:next w:val="1"/>
    <w:qFormat/>
    <w:uiPriority w:val="0"/>
    <w:pPr>
      <w:jc w:val="center"/>
    </w:pPr>
  </w:style>
  <w:style w:type="character" w:styleId="88">
    <w:name w:val="page number"/>
    <w:basedOn w:val="11"/>
    <w:qFormat/>
    <w:uiPriority w:val="0"/>
  </w:style>
  <w:style w:type="paragraph" w:styleId="89">
    <w:name w:val="Plain Text"/>
    <w:basedOn w:val="1"/>
    <w:qFormat/>
    <w:uiPriority w:val="0"/>
    <w:rPr>
      <w:rFonts w:ascii="SimSun" w:hAnsi="Courier New" w:cs="Courier New"/>
      <w:szCs w:val="21"/>
    </w:rPr>
  </w:style>
  <w:style w:type="paragraph" w:styleId="90">
    <w:name w:val="Salutation"/>
    <w:basedOn w:val="1"/>
    <w:next w:val="1"/>
    <w:qFormat/>
    <w:uiPriority w:val="0"/>
  </w:style>
  <w:style w:type="paragraph" w:styleId="91">
    <w:name w:val="Signature"/>
    <w:basedOn w:val="1"/>
    <w:qFormat/>
    <w:uiPriority w:val="0"/>
    <w:pPr>
      <w:ind w:left="100" w:leftChars="2100"/>
    </w:pPr>
  </w:style>
  <w:style w:type="character" w:styleId="92">
    <w:name w:val="Strong"/>
    <w:basedOn w:val="11"/>
    <w:qFormat/>
    <w:uiPriority w:val="0"/>
    <w:rPr>
      <w:b/>
      <w:bCs/>
    </w:rPr>
  </w:style>
  <w:style w:type="paragraph" w:styleId="93">
    <w:name w:val="Subtitle"/>
    <w:basedOn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table" w:styleId="94">
    <w:name w:val="Table 3D effects 1"/>
    <w:basedOn w:val="12"/>
    <w:qFormat/>
    <w:uiPriority w:val="0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bottom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95">
    <w:name w:val="Table 3D effects 2"/>
    <w:basedOn w:val="12"/>
    <w:qFormat/>
    <w:uiPriority w:val="0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6">
    <w:name w:val="Table 3D effects 3"/>
    <w:basedOn w:val="12"/>
    <w:qFormat/>
    <w:uiPriority w:val="0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1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2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9">
    <w:name w:val="Table Classic 3"/>
    <w:basedOn w:val="12"/>
    <w:qFormat/>
    <w:uiPriority w:val="0"/>
    <w:pPr>
      <w:widowControl w:val="0"/>
      <w:jc w:val="both"/>
    </w:pPr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100">
    <w:name w:val="Table Classic 4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01">
    <w:name w:val="Table Colorful 1"/>
    <w:basedOn w:val="12"/>
    <w:qFormat/>
    <w:uiPriority w:val="0"/>
    <w:pPr>
      <w:widowControl w:val="0"/>
      <w:jc w:val="both"/>
    </w:pPr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2">
    <w:name w:val="Table Colorful 2"/>
    <w:basedOn w:val="12"/>
    <w:qFormat/>
    <w:uiPriority w:val="0"/>
    <w:pPr>
      <w:widowControl w:val="0"/>
      <w:jc w:val="both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3">
    <w:name w:val="Table Colorful 3"/>
    <w:basedOn w:val="12"/>
    <w:qFormat/>
    <w:uiPriority w:val="0"/>
    <w:pPr>
      <w:widowControl w:val="0"/>
      <w:jc w:val="both"/>
    </w:p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4">
    <w:name w:val="Table Columns 1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left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5">
    <w:name w:val="Table Columns 2"/>
    <w:basedOn w:val="12"/>
    <w:qFormat/>
    <w:uiPriority w:val="0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Columns 3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Columns 4"/>
    <w:basedOn w:val="12"/>
    <w:qFormat/>
    <w:uiPriority w:val="0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08">
    <w:name w:val="Table Columns 5"/>
    <w:basedOn w:val="12"/>
    <w:qFormat/>
    <w:uiPriority w:val="0"/>
    <w:pPr>
      <w:widowControl w:val="0"/>
      <w:jc w:val="both"/>
    </w:p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09">
    <w:name w:val="Table Contemporary"/>
    <w:basedOn w:val="12"/>
    <w:qFormat/>
    <w:uiPriority w:val="0"/>
    <w:pPr>
      <w:widowControl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0">
    <w:name w:val="Table Elegant"/>
    <w:basedOn w:val="12"/>
    <w:qFormat/>
    <w:uiPriority w:val="0"/>
    <w:pPr>
      <w:widowControl w:val="0"/>
      <w:jc w:val="both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1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12">
    <w:name w:val="Table Grid 1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3">
    <w:name w:val="Table Grid 2"/>
    <w:basedOn w:val="12"/>
    <w:qFormat/>
    <w:uiPriority w:val="0"/>
    <w:pPr>
      <w:widowControl w:val="0"/>
      <w:jc w:val="both"/>
    </w:p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4">
    <w:name w:val="Table Grid 3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5">
    <w:name w:val="Table Grid 4"/>
    <w:basedOn w:val="12"/>
    <w:qFormat/>
    <w:uiPriority w:val="0"/>
    <w:pPr>
      <w:widowControl w:val="0"/>
      <w:jc w:val="both"/>
    </w:p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6">
    <w:name w:val="Table Grid 5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7">
    <w:name w:val="Table Grid 6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8">
    <w:name w:val="Table Grid 7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9">
    <w:name w:val="Table Grid 8"/>
    <w:basedOn w:val="12"/>
    <w:qFormat/>
    <w:uiPriority w:val="0"/>
    <w:pPr>
      <w:widowControl w:val="0"/>
      <w:jc w:val="both"/>
    </w:p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0">
    <w:name w:val="Table List 1"/>
    <w:basedOn w:val="12"/>
    <w:qFormat/>
    <w:uiPriority w:val="0"/>
    <w:pPr>
      <w:widowControl w:val="0"/>
      <w:jc w:val="both"/>
    </w:p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1">
    <w:name w:val="Table List 2"/>
    <w:basedOn w:val="12"/>
    <w:qFormat/>
    <w:uiPriority w:val="0"/>
    <w:pPr>
      <w:widowControl w:val="0"/>
      <w:jc w:val="both"/>
    </w:p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2">
    <w:name w:val="Table List 3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23">
    <w:name w:val="Table List 4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24">
    <w:name w:val="Table List 5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5">
    <w:name w:val="Table List 6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List 7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left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27">
    <w:name w:val="Table List 8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paragraph" w:styleId="128">
    <w:name w:val="table of authorities"/>
    <w:basedOn w:val="1"/>
    <w:next w:val="1"/>
    <w:qFormat/>
    <w:uiPriority w:val="0"/>
    <w:pPr>
      <w:ind w:left="420" w:leftChars="200"/>
    </w:pPr>
  </w:style>
  <w:style w:type="paragraph" w:styleId="129">
    <w:name w:val="table of figures"/>
    <w:basedOn w:val="1"/>
    <w:next w:val="1"/>
    <w:qFormat/>
    <w:uiPriority w:val="0"/>
    <w:pPr>
      <w:ind w:leftChars="200" w:hanging="200" w:hangingChars="200"/>
    </w:pPr>
  </w:style>
  <w:style w:type="table" w:styleId="130">
    <w:name w:val="Table Professional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1">
    <w:name w:val="Table Simple 1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left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32">
    <w:name w:val="Table Simple 2"/>
    <w:basedOn w:val="12"/>
    <w:qFormat/>
    <w:uiPriority w:val="0"/>
    <w:pPr>
      <w:widowControl w:val="0"/>
      <w:jc w:val="both"/>
    </w:pPr>
    <w:tblPr/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33">
    <w:name w:val="Table Simple 3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4">
    <w:name w:val="Table Subtle 1"/>
    <w:basedOn w:val="12"/>
    <w:qFormat/>
    <w:uiPriority w:val="0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left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5">
    <w:name w:val="Table Subtle 2"/>
    <w:basedOn w:val="12"/>
    <w:qFormat/>
    <w:uiPriority w:val="0"/>
    <w:pPr>
      <w:widowControl w:val="0"/>
      <w:jc w:val="both"/>
    </w:p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6">
    <w:name w:val="Table Theme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37">
    <w:name w:val="Table Web 1"/>
    <w:basedOn w:val="12"/>
    <w:qFormat/>
    <w:uiPriority w:val="0"/>
    <w:pPr>
      <w:widowControl w:val="0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8">
    <w:name w:val="Table Web 2"/>
    <w:basedOn w:val="12"/>
    <w:qFormat/>
    <w:uiPriority w:val="0"/>
    <w:pPr>
      <w:widowControl w:val="0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9">
    <w:name w:val="Table Web 3"/>
    <w:basedOn w:val="12"/>
    <w:qFormat/>
    <w:uiPriority w:val="0"/>
    <w:pPr>
      <w:widowControl w:val="0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140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141">
    <w:name w:val="toa heading"/>
    <w:basedOn w:val="1"/>
    <w:next w:val="1"/>
    <w:qFormat/>
    <w:uiPriority w:val="0"/>
    <w:pPr>
      <w:spacing w:before="120"/>
    </w:pPr>
    <w:rPr>
      <w:rFonts w:ascii="Arial" w:hAnsi="Arial" w:cs="Arial"/>
      <w:sz w:val="24"/>
      <w:szCs w:val="24"/>
    </w:rPr>
  </w:style>
  <w:style w:type="paragraph" w:styleId="142">
    <w:name w:val="toc 1"/>
    <w:basedOn w:val="1"/>
    <w:next w:val="1"/>
    <w:qFormat/>
    <w:uiPriority w:val="0"/>
  </w:style>
  <w:style w:type="paragraph" w:styleId="143">
    <w:name w:val="toc 2"/>
    <w:basedOn w:val="1"/>
    <w:next w:val="1"/>
    <w:qFormat/>
    <w:uiPriority w:val="0"/>
    <w:pPr>
      <w:ind w:left="420" w:leftChars="200"/>
    </w:pPr>
  </w:style>
  <w:style w:type="paragraph" w:styleId="144">
    <w:name w:val="toc 3"/>
    <w:basedOn w:val="1"/>
    <w:next w:val="1"/>
    <w:qFormat/>
    <w:uiPriority w:val="0"/>
    <w:pPr>
      <w:ind w:left="840" w:leftChars="400"/>
    </w:pPr>
  </w:style>
  <w:style w:type="paragraph" w:styleId="145">
    <w:name w:val="toc 4"/>
    <w:basedOn w:val="1"/>
    <w:next w:val="1"/>
    <w:qFormat/>
    <w:uiPriority w:val="0"/>
    <w:pPr>
      <w:ind w:left="1260" w:leftChars="600"/>
    </w:pPr>
  </w:style>
  <w:style w:type="paragraph" w:styleId="146">
    <w:name w:val="toc 5"/>
    <w:basedOn w:val="1"/>
    <w:next w:val="1"/>
    <w:qFormat/>
    <w:uiPriority w:val="0"/>
    <w:pPr>
      <w:ind w:left="1680" w:leftChars="800"/>
    </w:pPr>
  </w:style>
  <w:style w:type="paragraph" w:styleId="147">
    <w:name w:val="toc 6"/>
    <w:basedOn w:val="1"/>
    <w:next w:val="1"/>
    <w:qFormat/>
    <w:uiPriority w:val="0"/>
    <w:pPr>
      <w:ind w:left="2100" w:leftChars="1000"/>
    </w:pPr>
  </w:style>
  <w:style w:type="paragraph" w:styleId="148">
    <w:name w:val="toc 7"/>
    <w:basedOn w:val="1"/>
    <w:next w:val="1"/>
    <w:qFormat/>
    <w:uiPriority w:val="0"/>
    <w:pPr>
      <w:ind w:left="2520" w:leftChars="1200"/>
    </w:pPr>
  </w:style>
  <w:style w:type="paragraph" w:styleId="149">
    <w:name w:val="toc 8"/>
    <w:basedOn w:val="1"/>
    <w:next w:val="1"/>
    <w:qFormat/>
    <w:uiPriority w:val="0"/>
    <w:pPr>
      <w:ind w:left="2940" w:leftChars="1400"/>
    </w:pPr>
  </w:style>
  <w:style w:type="paragraph" w:styleId="150">
    <w:name w:val="toc 9"/>
    <w:basedOn w:val="1"/>
    <w:next w:val="1"/>
    <w:qFormat/>
    <w:uiPriority w:val="0"/>
    <w:pPr>
      <w:ind w:left="3360" w:leftChars="1600"/>
    </w:pPr>
  </w:style>
  <w:style w:type="table" w:styleId="151">
    <w:name w:val="Light Shading"/>
    <w:basedOn w:val="12"/>
    <w:qFormat/>
    <w:uiPriority w:val="60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152">
    <w:name w:val="Light Shading Accent 1"/>
    <w:basedOn w:val="12"/>
    <w:qFormat/>
    <w:uiPriority w:val="60"/>
    <w:rPr>
      <w:color w:val="365F91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153">
    <w:name w:val="Light Shading Accent 2"/>
    <w:basedOn w:val="12"/>
    <w:qFormat/>
    <w:uiPriority w:val="60"/>
    <w:rPr>
      <w:color w:val="943634"/>
    </w:rPr>
    <w:tblPr>
      <w:tblBorders>
        <w:top w:val="single" w:color="C0504D" w:sz="8" w:space="0"/>
        <w:bottom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154">
    <w:name w:val="Light Shading Accent 3"/>
    <w:basedOn w:val="12"/>
    <w:qFormat/>
    <w:uiPriority w:val="60"/>
    <w:rPr>
      <w:color w:val="76923C"/>
    </w:rPr>
    <w:tblPr>
      <w:tblBorders>
        <w:top w:val="single" w:color="9BBB59" w:sz="8" w:space="0"/>
        <w:bottom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155">
    <w:name w:val="Light Shading Accent 4"/>
    <w:basedOn w:val="12"/>
    <w:qFormat/>
    <w:uiPriority w:val="60"/>
    <w:rPr>
      <w:color w:val="5F497A"/>
    </w:rPr>
    <w:tblPr>
      <w:tblBorders>
        <w:top w:val="single" w:color="8064A2" w:sz="8" w:space="0"/>
        <w:bottom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156">
    <w:name w:val="Light Shading Accent 5"/>
    <w:basedOn w:val="12"/>
    <w:qFormat/>
    <w:uiPriority w:val="60"/>
    <w:rPr>
      <w:color w:val="31849B"/>
    </w:rPr>
    <w:tblPr>
      <w:tblBorders>
        <w:top w:val="single" w:color="4BACC6" w:sz="8" w:space="0"/>
        <w:bottom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157">
    <w:name w:val="Light Shading Accent 6"/>
    <w:basedOn w:val="12"/>
    <w:qFormat/>
    <w:uiPriority w:val="60"/>
    <w:rPr>
      <w:color w:val="E36C0A"/>
    </w:rPr>
    <w:tblPr>
      <w:tblBorders>
        <w:top w:val="single" w:color="F79646" w:sz="8" w:space="0"/>
        <w:bottom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158">
    <w:name w:val="Light List"/>
    <w:basedOn w:val="12"/>
    <w:qFormat/>
    <w:uiPriority w:val="61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159">
    <w:name w:val="Light List Accent 1"/>
    <w:basedOn w:val="12"/>
    <w:qFormat/>
    <w:uiPriority w:val="61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styleId="160">
    <w:name w:val="Light List Accent 2"/>
    <w:basedOn w:val="12"/>
    <w:qFormat/>
    <w:uiPriority w:val="61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styleId="161">
    <w:name w:val="Light List Accent 3"/>
    <w:basedOn w:val="12"/>
    <w:qFormat/>
    <w:uiPriority w:val="61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styleId="162">
    <w:name w:val="Light List Accent 4"/>
    <w:basedOn w:val="12"/>
    <w:qFormat/>
    <w:uiPriority w:val="61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styleId="163">
    <w:name w:val="Light List Accent 5"/>
    <w:basedOn w:val="12"/>
    <w:qFormat/>
    <w:uiPriority w:val="61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styleId="164">
    <w:name w:val="Light List Accent 6"/>
    <w:basedOn w:val="12"/>
    <w:qFormat/>
    <w:uiPriority w:val="61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</w:style>
  <w:style w:type="table" w:styleId="165">
    <w:name w:val="Light Grid"/>
    <w:basedOn w:val="12"/>
    <w:qFormat/>
    <w:uiPriority w:val="62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1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  <w:shd w:val="clear" w:color="auto" w:fill="C0C0C0"/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  <w:shd w:val="clear" w:color="auto" w:fill="C0C0C0"/>
      </w:tcPr>
    </w:tblStylePr>
    <w:tblStylePr w:type="band2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</w:tcPr>
    </w:tblStylePr>
  </w:style>
  <w:style w:type="table" w:styleId="166">
    <w:name w:val="Light Grid Accent 1"/>
    <w:basedOn w:val="12"/>
    <w:qFormat/>
    <w:uiPriority w:val="62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1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  <w:shd w:val="clear" w:color="auto" w:fill="D3DFEE"/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  <w:shd w:val="clear" w:color="auto" w:fill="D3DFEE"/>
      </w:tcPr>
    </w:tblStylePr>
    <w:tblStylePr w:type="band2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</w:tcPr>
    </w:tblStylePr>
  </w:style>
  <w:style w:type="table" w:styleId="167">
    <w:name w:val="Light Grid Accent 2"/>
    <w:basedOn w:val="12"/>
    <w:qFormat/>
    <w:uiPriority w:val="62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1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  <w:shd w:val="clear" w:color="auto" w:fill="EFD3D2"/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  <w:shd w:val="clear" w:color="auto" w:fill="EFD3D2"/>
      </w:tcPr>
    </w:tblStylePr>
    <w:tblStylePr w:type="band2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</w:tcPr>
    </w:tblStylePr>
  </w:style>
  <w:style w:type="table" w:styleId="168">
    <w:name w:val="Light Grid Accent 3"/>
    <w:basedOn w:val="12"/>
    <w:qFormat/>
    <w:uiPriority w:val="62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1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  <w:shd w:val="clear" w:color="auto" w:fill="E6EED5"/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  <w:shd w:val="clear" w:color="auto" w:fill="E6EED5"/>
      </w:tcPr>
    </w:tblStylePr>
    <w:tblStylePr w:type="band2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</w:tcPr>
    </w:tblStylePr>
  </w:style>
  <w:style w:type="table" w:styleId="169">
    <w:name w:val="Light Grid Accent 4"/>
    <w:basedOn w:val="12"/>
    <w:qFormat/>
    <w:uiPriority w:val="62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1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  <w:shd w:val="clear" w:color="auto" w:fill="DFD8E8"/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  <w:shd w:val="clear" w:color="auto" w:fill="DFD8E8"/>
      </w:tcPr>
    </w:tblStylePr>
    <w:tblStylePr w:type="band2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</w:tcPr>
    </w:tblStylePr>
  </w:style>
  <w:style w:type="table" w:styleId="170">
    <w:name w:val="Light Grid Accent 5"/>
    <w:basedOn w:val="12"/>
    <w:qFormat/>
    <w:uiPriority w:val="62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1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  <w:shd w:val="clear" w:color="auto" w:fill="D2EAF1"/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  <w:shd w:val="clear" w:color="auto" w:fill="D2EAF1"/>
      </w:tcPr>
    </w:tblStylePr>
    <w:tblStylePr w:type="band2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</w:tcPr>
    </w:tblStylePr>
  </w:style>
  <w:style w:type="table" w:styleId="171">
    <w:name w:val="Light Grid Accent 6"/>
    <w:basedOn w:val="12"/>
    <w:qFormat/>
    <w:uiPriority w:val="62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1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  <w:shd w:val="clear" w:color="auto" w:fill="FDE4D0"/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  <w:shd w:val="clear" w:color="auto" w:fill="FDE4D0"/>
      </w:tcPr>
    </w:tblStylePr>
    <w:tblStylePr w:type="band2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</w:tcPr>
    </w:tblStylePr>
  </w:style>
  <w:style w:type="table" w:styleId="172">
    <w:name w:val="Medium Shading 1"/>
    <w:basedOn w:val="12"/>
    <w:qFormat/>
    <w:uiPriority w:val="63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3">
    <w:name w:val="Medium Shading 1 Accent 1"/>
    <w:basedOn w:val="12"/>
    <w:qFormat/>
    <w:uiPriority w:val="63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4">
    <w:name w:val="Medium Shading 1 Accent 2"/>
    <w:basedOn w:val="12"/>
    <w:qFormat/>
    <w:uiPriority w:val="63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5">
    <w:name w:val="Medium Shading 1 Accent 3"/>
    <w:basedOn w:val="12"/>
    <w:qFormat/>
    <w:uiPriority w:val="63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6">
    <w:name w:val="Medium Shading 1 Accent 4"/>
    <w:basedOn w:val="12"/>
    <w:qFormat/>
    <w:uiPriority w:val="63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7">
    <w:name w:val="Medium Shading 1 Accent 5"/>
    <w:basedOn w:val="12"/>
    <w:qFormat/>
    <w:uiPriority w:val="63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8">
    <w:name w:val="Medium Shading 1 Accent 6"/>
    <w:basedOn w:val="12"/>
    <w:qFormat/>
    <w:uiPriority w:val="63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F9B074" w:sz="8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sz="6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9">
    <w:name w:val="Medium Shading 2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0">
    <w:name w:val="Medium Shading 2 Accent 1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1">
    <w:name w:val="Medium Shading 2 Accent 2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2">
    <w:name w:val="Medium Shading 2 Accent 3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3">
    <w:name w:val="Medium Shading 2 Accent 4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4">
    <w:name w:val="Medium Shading 2 Accent 5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5">
    <w:name w:val="Medium Shading 2 Accent 6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6">
    <w:name w:val="Medium List 1"/>
    <w:basedOn w:val="12"/>
    <w:qFormat/>
    <w:uiPriority w:val="65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000000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187">
    <w:name w:val="Medium List 1 Accent 1"/>
    <w:basedOn w:val="12"/>
    <w:qFormat/>
    <w:uiPriority w:val="65"/>
    <w:rPr>
      <w:color w:val="000000"/>
    </w:rPr>
    <w:tblPr>
      <w:tblBorders>
        <w:top w:val="single" w:color="4F81BD" w:sz="8" w:space="0"/>
        <w:bottom w:val="single" w:color="4F81B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F81B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188">
    <w:name w:val="Medium List 1 Accent 2"/>
    <w:basedOn w:val="12"/>
    <w:qFormat/>
    <w:uiPriority w:val="65"/>
    <w:rPr>
      <w:color w:val="000000"/>
    </w:rPr>
    <w:tblPr>
      <w:tblBorders>
        <w:top w:val="single" w:color="C0504D" w:sz="8" w:space="0"/>
        <w:bottom w:val="single" w:color="C0504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C0504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89">
    <w:name w:val="Medium List 1 Accent 3"/>
    <w:basedOn w:val="12"/>
    <w:qFormat/>
    <w:uiPriority w:val="65"/>
    <w:rPr>
      <w:color w:val="000000"/>
    </w:rPr>
    <w:tblPr>
      <w:tblBorders>
        <w:top w:val="single" w:color="9BBB59" w:sz="8" w:space="0"/>
        <w:bottom w:val="single" w:color="9BBB59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9BBB59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90">
    <w:name w:val="Medium List 1 Accent 4"/>
    <w:basedOn w:val="12"/>
    <w:qFormat/>
    <w:uiPriority w:val="65"/>
    <w:rPr>
      <w:color w:val="000000"/>
    </w:rPr>
    <w:tblPr>
      <w:tblBorders>
        <w:top w:val="single" w:color="8064A2" w:sz="8" w:space="0"/>
        <w:bottom w:val="single" w:color="8064A2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8064A2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91">
    <w:name w:val="Medium List 1 Accent 5"/>
    <w:basedOn w:val="12"/>
    <w:qFormat/>
    <w:uiPriority w:val="65"/>
    <w:rPr>
      <w:color w:val="00000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BACC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92">
    <w:name w:val="Medium List 1 Accent 6"/>
    <w:basedOn w:val="12"/>
    <w:qFormat/>
    <w:uiPriority w:val="65"/>
    <w:rPr>
      <w:color w:val="000000"/>
    </w:rPr>
    <w:tblPr>
      <w:tblBorders>
        <w:top w:val="single" w:color="F79646" w:sz="8" w:space="0"/>
        <w:bottom w:val="single" w:color="F7964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F7964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193">
    <w:name w:val="Medium List 2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000000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000000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000000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4">
    <w:name w:val="Medium List 2 Accent 1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F81B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F81B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5">
    <w:name w:val="Medium List 2 Accent 2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C0504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C0504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6">
    <w:name w:val="Medium List 2 Accent 3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9BBB59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9BBB59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7">
    <w:name w:val="Medium List 2 Accent 4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8064A2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8064A2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8">
    <w:name w:val="Medium List 2 Accent 5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BACC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9">
    <w:name w:val="Medium List 2 Accent 6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F7964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F7964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00">
    <w:name w:val="Medium Grid 1"/>
    <w:basedOn w:val="12"/>
    <w:qFormat/>
    <w:uiPriority w:val="67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  <w:insideV w:val="single" w:color="404040" w:sz="8" w:space="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01">
    <w:name w:val="Medium Grid 1 Accent 1"/>
    <w:basedOn w:val="12"/>
    <w:qFormat/>
    <w:uiPriority w:val="67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02">
    <w:name w:val="Medium Grid 1 Accent 2"/>
    <w:basedOn w:val="12"/>
    <w:qFormat/>
    <w:uiPriority w:val="67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  <w:insideV w:val="single" w:color="CF7B79" w:sz="8" w:space="0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03">
    <w:name w:val="Medium Grid 1 Accent 3"/>
    <w:basedOn w:val="12"/>
    <w:qFormat/>
    <w:uiPriority w:val="67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04">
    <w:name w:val="Medium Grid 1 Accent 4"/>
    <w:basedOn w:val="12"/>
    <w:qFormat/>
    <w:uiPriority w:val="67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  <w:insideV w:val="single" w:color="9F8AB9" w:sz="8" w:space="0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05">
    <w:name w:val="Medium Grid 1 Accent 5"/>
    <w:basedOn w:val="12"/>
    <w:qFormat/>
    <w:uiPriority w:val="67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06">
    <w:name w:val="Medium Grid 1 Accent 6"/>
    <w:basedOn w:val="12"/>
    <w:qFormat/>
    <w:uiPriority w:val="67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  <w:insideV w:val="single" w:color="F9B074" w:sz="8" w:space="0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07">
    <w:name w:val="Medium Grid 2"/>
    <w:basedOn w:val="12"/>
    <w:uiPriority w:val="68"/>
    <w:rPr>
      <w:rFonts w:ascii="SimSun" w:hAnsi="SimSun" w:eastAsia="Courier New" w:cs="Times New Roman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208">
    <w:name w:val="Medium Grid 2 Accent 1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09">
    <w:name w:val="Medium Grid 2 Accent 2"/>
    <w:basedOn w:val="12"/>
    <w:uiPriority w:val="68"/>
    <w:rPr>
      <w:rFonts w:ascii="SimSun" w:hAnsi="SimSun" w:eastAsia="Courier New" w:cs="Times New Roman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10">
    <w:name w:val="Medium Grid 2 Accent 3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11">
    <w:name w:val="Medium Grid 2 Accent 4"/>
    <w:basedOn w:val="12"/>
    <w:uiPriority w:val="68"/>
    <w:rPr>
      <w:rFonts w:ascii="SimSun" w:hAnsi="SimSun" w:eastAsia="Courier New" w:cs="Times New Roman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12">
    <w:name w:val="Medium Grid 2 Accent 5"/>
    <w:basedOn w:val="12"/>
    <w:uiPriority w:val="68"/>
    <w:rPr>
      <w:rFonts w:ascii="SimSun" w:hAnsi="SimSun" w:eastAsia="Courier New" w:cs="Times New Roman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13">
    <w:name w:val="Medium Grid 2 Accent 6"/>
    <w:basedOn w:val="12"/>
    <w:uiPriority w:val="68"/>
    <w:rPr>
      <w:rFonts w:ascii="SimSun" w:hAnsi="SimSun" w:eastAsia="Courier New" w:cs="Times New Roman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214">
    <w:name w:val="Medium Grid 3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215">
    <w:name w:val="Medium Grid 3 Accent 1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216">
    <w:name w:val="Medium Grid 3 Accent 2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217">
    <w:name w:val="Medium Grid 3 Accent 3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218">
    <w:name w:val="Medium Grid 3 Accent 4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219">
    <w:name w:val="Medium Grid 3 Accent 5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220">
    <w:name w:val="Medium Grid 3 Accent 6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table" w:styleId="221">
    <w:name w:val="Dark List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222">
    <w:name w:val="Dark List Accent 1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223">
    <w:name w:val="Dark List Accent 2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224">
    <w:name w:val="Dark List Accent 3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225">
    <w:name w:val="Dark List Accent 4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226">
    <w:name w:val="Dark List Accent 5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227">
    <w:name w:val="Dark List Accent 6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228">
    <w:name w:val="Colorful Shading"/>
    <w:basedOn w:val="12"/>
    <w:uiPriority w:val="71"/>
    <w:rPr>
      <w:color w:val="00000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29">
    <w:name w:val="Colorful Shading Accent 1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4F81BD" w:sz="4" w:space="0"/>
        <w:bottom w:val="single" w:color="4F81BD" w:sz="4" w:space="0"/>
        <w:right w:val="single" w:color="4F81BD" w:sz="4" w:space="0"/>
        <w:insideH w:val="single" w:color="FFFFFF" w:sz="4" w:space="0"/>
        <w:insideV w:val="single" w:color="FFFFFF" w:sz="4" w:space="0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0">
    <w:name w:val="Colorful Shading Accent 2"/>
    <w:basedOn w:val="12"/>
    <w:uiPriority w:val="71"/>
    <w:rPr>
      <w:color w:val="000000"/>
    </w:rPr>
    <w:tblPr>
      <w:tblBorders>
        <w:top w:val="single" w:color="C0504D" w:sz="24" w:space="0"/>
        <w:left w:val="single" w:color="C0504D" w:sz="4" w:space="0"/>
        <w:bottom w:val="single" w:color="C0504D" w:sz="4" w:space="0"/>
        <w:right w:val="single" w:color="C0504D" w:sz="4" w:space="0"/>
        <w:insideH w:val="single" w:color="FFFFFF" w:sz="4" w:space="0"/>
        <w:insideV w:val="single" w:color="FFFFFF" w:sz="4" w:space="0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1">
    <w:name w:val="Colorful Shading Accent 3"/>
    <w:basedOn w:val="12"/>
    <w:uiPriority w:val="71"/>
    <w:rPr>
      <w:color w:val="000000"/>
    </w:rPr>
    <w:tblPr>
      <w:tblBorders>
        <w:top w:val="single" w:color="8064A2" w:sz="24" w:space="0"/>
        <w:left w:val="single" w:color="9BBB59" w:sz="4" w:space="0"/>
        <w:bottom w:val="single" w:color="9BBB59" w:sz="4" w:space="0"/>
        <w:right w:val="single" w:color="9BBB59" w:sz="4" w:space="0"/>
        <w:insideH w:val="single" w:color="FFFFFF" w:sz="4" w:space="0"/>
        <w:insideV w:val="single" w:color="FFFFFF" w:sz="4" w:space="0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232">
    <w:name w:val="Colorful Shading Accent 4"/>
    <w:basedOn w:val="12"/>
    <w:qFormat/>
    <w:uiPriority w:val="71"/>
    <w:rPr>
      <w:color w:val="000000"/>
    </w:rPr>
    <w:tblPr>
      <w:tblBorders>
        <w:top w:val="single" w:color="9BBB59" w:sz="24" w:space="0"/>
        <w:left w:val="single" w:color="8064A2" w:sz="4" w:space="0"/>
        <w:bottom w:val="single" w:color="8064A2" w:sz="4" w:space="0"/>
        <w:right w:val="single" w:color="8064A2" w:sz="4" w:space="0"/>
        <w:insideH w:val="single" w:color="FFFFFF" w:sz="4" w:space="0"/>
        <w:insideV w:val="single" w:color="FFFFFF" w:sz="4" w:space="0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3">
    <w:name w:val="Colorful Shading Accent 5"/>
    <w:basedOn w:val="12"/>
    <w:qFormat/>
    <w:uiPriority w:val="71"/>
    <w:rPr>
      <w:color w:val="000000"/>
    </w:rPr>
    <w:tblPr>
      <w:tblBorders>
        <w:top w:val="single" w:color="F79646" w:sz="24" w:space="0"/>
        <w:left w:val="single" w:color="4BACC6" w:sz="4" w:space="0"/>
        <w:bottom w:val="single" w:color="4BACC6" w:sz="4" w:space="0"/>
        <w:right w:val="single" w:color="4BACC6" w:sz="4" w:space="0"/>
        <w:insideH w:val="single" w:color="FFFFFF" w:sz="4" w:space="0"/>
        <w:insideV w:val="single" w:color="FFFFFF" w:sz="4" w:space="0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4">
    <w:name w:val="Colorful Shading Accent 6"/>
    <w:basedOn w:val="12"/>
    <w:uiPriority w:val="71"/>
    <w:rPr>
      <w:color w:val="000000"/>
    </w:rPr>
    <w:tblPr>
      <w:tblBorders>
        <w:top w:val="single" w:color="4BACC6" w:sz="24" w:space="0"/>
        <w:left w:val="single" w:color="F79646" w:sz="4" w:space="0"/>
        <w:bottom w:val="single" w:color="F79646" w:sz="4" w:space="0"/>
        <w:right w:val="single" w:color="F79646" w:sz="4" w:space="0"/>
        <w:insideH w:val="single" w:color="FFFFFF" w:sz="4" w:space="0"/>
        <w:insideV w:val="single" w:color="FFFFFF" w:sz="4" w:space="0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5">
    <w:name w:val="Colorful List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236">
    <w:name w:val="Colorful List Accent 1"/>
    <w:basedOn w:val="12"/>
    <w:uiPriority w:val="7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237">
    <w:name w:val="Colorful List Accent 2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238">
    <w:name w:val="Colorful List Accent 3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239">
    <w:name w:val="Colorful List Accent 4"/>
    <w:basedOn w:val="12"/>
    <w:uiPriority w:val="7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240">
    <w:name w:val="Colorful List Accent 5"/>
    <w:basedOn w:val="12"/>
    <w:uiPriority w:val="7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241">
    <w:name w:val="Colorful List Accent 6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242">
    <w:name w:val="Colorful Grid"/>
    <w:basedOn w:val="12"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43">
    <w:name w:val="Colorful Grid Accent 1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44">
    <w:name w:val="Colorful Grid Accent 2"/>
    <w:basedOn w:val="12"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45">
    <w:name w:val="Colorful Grid Accent 3"/>
    <w:basedOn w:val="12"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46">
    <w:name w:val="Colorful Grid Accent 4"/>
    <w:basedOn w:val="12"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47">
    <w:name w:val="Colorful Grid Accent 5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48">
    <w:name w:val="Colorful Grid Accent 6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Office_12.2.0.21602_F1E327BC-269C-435d-A152-05C5408002CA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2025-07-28T06:21:00Z</dcterms:created>
  <dc:creator>microsoft surface</dc:creator>
  <cp:lastModifiedBy>microsoft surface</cp:lastModifiedBy>
  <dcterms:modified xsi:type="dcterms:W3CDTF">2025-08-04T05:48:03Z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2057-12.2.0.21602</vt:lpwstr>
  </property>
  <property fmtid="{D5CDD505-2E9C-101B-9397-08002B2CF9AE}" pid="3" name="ICV">
    <vt:lpwstr>4D6163CBF21A4801B122D8024937EE11_11</vt:lpwstr>
  </property>
</Properties>
</file>