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8A743" w14:textId="7ADC0CCE" w:rsidR="00730ADE" w:rsidRPr="00825CAC" w:rsidRDefault="00730ADE" w:rsidP="00730ADE">
      <w:pPr>
        <w:spacing w:after="160" w:line="259" w:lineRule="auto"/>
        <w:rPr>
          <w:b/>
          <w:bCs/>
          <w:sz w:val="28"/>
          <w:szCs w:val="28"/>
          <w:lang w:val="en-US" w:eastAsia="ko-KR"/>
        </w:rPr>
      </w:pPr>
      <w:r w:rsidRPr="00825CAC">
        <w:rPr>
          <w:b/>
          <w:bCs/>
          <w:sz w:val="28"/>
          <w:szCs w:val="28"/>
          <w:lang w:val="en-US"/>
        </w:rPr>
        <w:t xml:space="preserve">Supplementary </w:t>
      </w:r>
      <w:r w:rsidR="002E0FAB" w:rsidRPr="00825CAC">
        <w:rPr>
          <w:rFonts w:hint="eastAsia"/>
          <w:b/>
          <w:bCs/>
          <w:sz w:val="28"/>
          <w:szCs w:val="28"/>
          <w:lang w:val="en-US" w:eastAsia="ko-KR"/>
        </w:rPr>
        <w:t>M</w:t>
      </w:r>
      <w:r w:rsidR="00715DD1" w:rsidRPr="00825CAC">
        <w:rPr>
          <w:rFonts w:hint="eastAsia"/>
          <w:b/>
          <w:bCs/>
          <w:sz w:val="28"/>
          <w:szCs w:val="28"/>
          <w:lang w:val="en-US" w:eastAsia="ko-KR"/>
        </w:rPr>
        <w:t>aterials</w:t>
      </w:r>
    </w:p>
    <w:p w14:paraId="1C1392D8" w14:textId="77777777" w:rsidR="004E7DEC" w:rsidRDefault="004E7DEC" w:rsidP="00E46B62">
      <w:pPr>
        <w:spacing w:after="160" w:line="360" w:lineRule="auto"/>
        <w:jc w:val="both"/>
        <w:rPr>
          <w:b/>
          <w:bCs/>
        </w:rPr>
      </w:pPr>
    </w:p>
    <w:p w14:paraId="029446E9" w14:textId="77777777" w:rsidR="004E7DEC" w:rsidRDefault="004E7DEC" w:rsidP="004E7DEC">
      <w:pPr>
        <w:spacing w:after="160"/>
        <w:jc w:val="both"/>
      </w:pPr>
      <w:r>
        <w:rPr>
          <w:rFonts w:hint="eastAsia"/>
          <w:b/>
          <w:iCs/>
          <w:lang w:eastAsia="ko-KR"/>
        </w:rPr>
        <w:t>Sensitivity analysis using interrupted time series analysis</w:t>
      </w:r>
    </w:p>
    <w:p w14:paraId="0D710F45" w14:textId="77777777" w:rsidR="004E7DEC" w:rsidRDefault="004E7DEC" w:rsidP="004E7DEC">
      <w:pPr>
        <w:spacing w:after="160"/>
        <w:jc w:val="both"/>
      </w:pPr>
      <w:r>
        <w:t xml:space="preserve">Interrupted time series analysis was applied to assess </w:t>
      </w:r>
      <w:r>
        <w:rPr>
          <w:rFonts w:hint="eastAsia"/>
          <w:lang w:eastAsia="ko-KR"/>
        </w:rPr>
        <w:t xml:space="preserve">volume </w:t>
      </w:r>
      <w:r>
        <w:t xml:space="preserve">changes </w:t>
      </w:r>
      <w:r>
        <w:rPr>
          <w:rFonts w:hint="eastAsia"/>
          <w:lang w:eastAsia="ko-KR"/>
        </w:rPr>
        <w:t xml:space="preserve">of cancer surgeries </w:t>
      </w:r>
      <w:r>
        <w:t>in the rates per month over the baseline period (January</w:t>
      </w:r>
      <w:r>
        <w:rPr>
          <w:rFonts w:hint="eastAsia"/>
          <w:lang w:eastAsia="ko-KR"/>
        </w:rPr>
        <w:t xml:space="preserve"> </w:t>
      </w:r>
      <w:r>
        <w:t xml:space="preserve">2019 to </w:t>
      </w:r>
      <w:r>
        <w:rPr>
          <w:rFonts w:hint="eastAsia"/>
          <w:lang w:eastAsia="ko-KR"/>
        </w:rPr>
        <w:t xml:space="preserve">January 2024) </w:t>
      </w:r>
      <w:r>
        <w:rPr>
          <w:rFonts w:hint="eastAsia"/>
        </w:rPr>
        <w:t xml:space="preserve">and </w:t>
      </w:r>
      <w:r>
        <w:t xml:space="preserve">the </w:t>
      </w:r>
      <w:r>
        <w:rPr>
          <w:rFonts w:hint="eastAsia"/>
          <w:lang w:eastAsia="ko-KR"/>
        </w:rPr>
        <w:t xml:space="preserve">period of strike </w:t>
      </w:r>
      <w:r>
        <w:t xml:space="preserve">(February 2024 to </w:t>
      </w:r>
      <w:r>
        <w:rPr>
          <w:rFonts w:hint="eastAsia"/>
          <w:lang w:eastAsia="ko-KR"/>
        </w:rPr>
        <w:t>July</w:t>
      </w:r>
      <w:r>
        <w:t xml:space="preserve"> 2024). To account for</w:t>
      </w:r>
      <w:r>
        <w:rPr>
          <w:rFonts w:hint="eastAsia"/>
          <w:lang w:eastAsia="ko-KR"/>
        </w:rPr>
        <w:t xml:space="preserve"> </w:t>
      </w:r>
      <w:r>
        <w:t>monthly patterns in the data</w:t>
      </w:r>
      <w:r>
        <w:rPr>
          <w:rFonts w:hint="eastAsia"/>
          <w:lang w:eastAsia="ko-KR"/>
        </w:rPr>
        <w:t xml:space="preserve"> (e.g., s</w:t>
      </w:r>
      <w:r>
        <w:t>easonality</w:t>
      </w:r>
      <w:r>
        <w:rPr>
          <w:rFonts w:hint="eastAsia"/>
          <w:lang w:eastAsia="ko-KR"/>
        </w:rPr>
        <w:t>)</w:t>
      </w:r>
      <w:r w:rsidRPr="002A6AD8">
        <w:t xml:space="preserve">, </w:t>
      </w:r>
      <w:r>
        <w:rPr>
          <w:rFonts w:hint="eastAsia"/>
          <w:lang w:eastAsia="ko-KR"/>
        </w:rPr>
        <w:t xml:space="preserve">we included a </w:t>
      </w:r>
      <w:r w:rsidRPr="002A6AD8">
        <w:t>categorical</w:t>
      </w:r>
      <w:r>
        <w:rPr>
          <w:rFonts w:hint="eastAsia"/>
          <w:lang w:eastAsia="ko-KR"/>
        </w:rPr>
        <w:t xml:space="preserve"> fixed effect for </w:t>
      </w:r>
      <w:r>
        <w:t xml:space="preserve">each </w:t>
      </w:r>
      <w:r>
        <w:rPr>
          <w:rFonts w:hint="eastAsia"/>
          <w:lang w:eastAsia="ko-KR"/>
        </w:rPr>
        <w:t xml:space="preserve">calendar </w:t>
      </w:r>
      <w:r>
        <w:t xml:space="preserve">month </w:t>
      </w:r>
      <w:r>
        <w:rPr>
          <w:rFonts w:hint="eastAsia"/>
          <w:lang w:eastAsia="ko-KR"/>
        </w:rPr>
        <w:t>in the model</w:t>
      </w:r>
      <w:r>
        <w:t>.</w:t>
      </w:r>
    </w:p>
    <w:p w14:paraId="45638D81" w14:textId="77777777" w:rsidR="004E7DEC" w:rsidRDefault="004E7DEC" w:rsidP="004E7DEC">
      <w:pPr>
        <w:spacing w:after="160"/>
        <w:jc w:val="both"/>
      </w:pPr>
      <w:r>
        <w:t xml:space="preserve">Accordingly, the model to estimate the </w:t>
      </w:r>
      <w:r>
        <w:rPr>
          <w:lang w:eastAsia="ko-KR"/>
        </w:rPr>
        <w:t>volume</w:t>
      </w:r>
      <w:r>
        <w:rPr>
          <w:rFonts w:hint="eastAsia"/>
          <w:lang w:eastAsia="ko-KR"/>
        </w:rPr>
        <w:t xml:space="preserve"> changes of cancer surgery </w:t>
      </w:r>
      <w:r>
        <w:t>was as follows:</w:t>
      </w:r>
    </w:p>
    <w:p w14:paraId="17386AA1" w14:textId="77777777" w:rsidR="004E7DEC" w:rsidRPr="00684FC6" w:rsidRDefault="00000000" w:rsidP="004E7DEC">
      <w:pPr>
        <w:spacing w:after="160"/>
        <w:jc w:val="both"/>
        <w:rPr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</w:rPr>
            <m:t>= 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+ 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× </m:t>
          </m:r>
          <m:r>
            <m:rPr>
              <m:sty m:val="p"/>
            </m:rPr>
            <w:rPr>
              <w:rFonts w:ascii="Cambria Math" w:hAnsi="Cambria Math"/>
            </w:rPr>
            <m:t>time before intervention</m:t>
          </m:r>
          <m:r>
            <w:rPr>
              <w:rFonts w:ascii="Cambria Math" w:hAnsi="Cambria Math"/>
            </w:rPr>
            <m:t> + 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× </m:t>
          </m:r>
          <m:r>
            <m:rPr>
              <m:sty m:val="p"/>
            </m:rPr>
            <w:rPr>
              <w:rFonts w:ascii="Cambria Math" w:hAnsi="Cambria Math"/>
            </w:rPr>
            <m:t>intervention</m:t>
          </m:r>
          <m:r>
            <w:rPr>
              <w:rFonts w:ascii="Cambria Math" w:hAnsi="Cambria Math"/>
            </w:rPr>
            <m:t> 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</m:e>
          </m:d>
          <m:r>
            <w:rPr>
              <w:rFonts w:ascii="Cambria Math" w:hAnsi="Cambria Math"/>
            </w:rPr>
            <m:t xml:space="preserve"> +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  <w:lang w:val="el-GR"/>
                </w:rPr>
                <m:t xml:space="preserve"> β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× </m:t>
          </m:r>
          <m:r>
            <m:rPr>
              <m:sty m:val="p"/>
            </m:rPr>
            <w:rPr>
              <w:rFonts w:ascii="Cambria Math" w:hAnsi="Cambria Math"/>
            </w:rPr>
            <m:t>time after intervention</m:t>
          </m:r>
          <m:r>
            <w:rPr>
              <w:rFonts w:ascii="Cambria Math" w:hAnsi="Cambria Math"/>
            </w:rPr>
            <m:t> + 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r>
            <w:rPr>
              <w:rFonts w:ascii="Cambria Math" w:hAnsi="Cambria Math"/>
            </w:rPr>
            <m:t>× </m:t>
          </m:r>
          <m:r>
            <m:rPr>
              <m:sty m:val="p"/>
            </m:rPr>
            <w:rPr>
              <w:rFonts w:ascii="Cambria Math" w:hAnsi="Cambria Math"/>
            </w:rPr>
            <m:t>month</m:t>
          </m:r>
          <m:r>
            <w:rPr>
              <w:rFonts w:ascii="Cambria Math" w:hAnsi="Cambria Math"/>
            </w:rPr>
            <m:t>+ 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ε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</m:oMath>
      </m:oMathPara>
    </w:p>
    <w:p w14:paraId="6A5F5104" w14:textId="77777777" w:rsidR="004E7DEC" w:rsidRDefault="004E7DEC" w:rsidP="004E7DEC">
      <w:pPr>
        <w:spacing w:after="160"/>
        <w:jc w:val="both"/>
        <w:rPr>
          <w:iCs/>
          <w:lang w:eastAsia="ko-KR"/>
        </w:rPr>
      </w:pPr>
      <w:r>
        <w:rPr>
          <w:rFonts w:hint="eastAsia"/>
          <w:iCs/>
          <w:lang w:eastAsia="ko-KR"/>
        </w:rPr>
        <w:t>w</w:t>
      </w:r>
      <w:r>
        <w:rPr>
          <w:iCs/>
          <w:lang w:eastAsia="ko-KR"/>
        </w:rPr>
        <w:t>here</w:t>
      </w:r>
      <w:r>
        <w:rPr>
          <w:rFonts w:hint="eastAsia"/>
          <w:iCs/>
          <w:lang w:eastAsia="ko-KR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</m:oMath>
      <w:r>
        <w:rPr>
          <w:rFonts w:hint="eastAsia"/>
          <w:iCs/>
        </w:rPr>
        <w:t xml:space="preserve"> </w:t>
      </w:r>
      <w:r>
        <w:rPr>
          <w:iCs/>
        </w:rPr>
        <w:t xml:space="preserve">represents the monthly </w:t>
      </w:r>
      <w:r>
        <w:rPr>
          <w:rFonts w:hint="eastAsia"/>
          <w:iCs/>
          <w:lang w:eastAsia="ko-KR"/>
        </w:rPr>
        <w:t xml:space="preserve">rates of cancer </w:t>
      </w:r>
      <w:r>
        <w:rPr>
          <w:iCs/>
          <w:lang w:eastAsia="ko-KR"/>
        </w:rPr>
        <w:t>surgeries</w:t>
      </w:r>
      <w:r>
        <w:rPr>
          <w:rFonts w:hint="eastAsia"/>
          <w:iCs/>
          <w:lang w:eastAsia="ko-KR"/>
        </w:rPr>
        <w:t xml:space="preserve"> </w:t>
      </w:r>
      <w:r>
        <w:rPr>
          <w:rFonts w:hint="eastAsia"/>
          <w:iCs/>
        </w:rPr>
        <w:t>for</w:t>
      </w:r>
      <w:r>
        <w:rPr>
          <w:iCs/>
        </w:rPr>
        <w:t xml:space="preserve"> </w:t>
      </w:r>
      <w:r>
        <w:rPr>
          <w:rFonts w:hint="eastAsia"/>
          <w:iCs/>
          <w:lang w:eastAsia="ko-KR"/>
        </w:rPr>
        <w:t>each</w:t>
      </w:r>
      <w:r>
        <w:rPr>
          <w:iCs/>
        </w:rPr>
        <w:t xml:space="preserve"> cancer, where </w:t>
      </w:r>
      <w:r w:rsidRPr="00A71B43">
        <w:rPr>
          <w:i/>
        </w:rPr>
        <w:t>t</w:t>
      </w:r>
      <w:r>
        <w:rPr>
          <w:iCs/>
        </w:rPr>
        <w:t xml:space="preserve"> </w:t>
      </w:r>
      <w:r>
        <w:rPr>
          <w:rFonts w:hint="eastAsia"/>
          <w:iCs/>
          <w:lang w:eastAsia="ko-KR"/>
        </w:rPr>
        <w:t>indicates time in months</w:t>
      </w:r>
      <w:r>
        <w:rPr>
          <w:iCs/>
        </w:rPr>
        <w:t xml:space="preserve">, and intervention is a </w:t>
      </w:r>
      <w:r>
        <w:rPr>
          <w:rFonts w:hint="eastAsia"/>
          <w:iCs/>
          <w:lang w:eastAsia="ko-KR"/>
        </w:rPr>
        <w:t>binary variable coded as 0 (pre-strike) or 1 (post-strike)</w:t>
      </w:r>
      <w:r>
        <w:rPr>
          <w:iCs/>
        </w:rPr>
        <w:t xml:space="preserve">.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hint="eastAsia"/>
          <w:iCs/>
        </w:rPr>
        <w:t xml:space="preserve"> </w:t>
      </w:r>
      <w:r>
        <w:rPr>
          <w:iCs/>
        </w:rPr>
        <w:t xml:space="preserve">indicates the baseline level of the </w:t>
      </w:r>
      <w:r>
        <w:rPr>
          <w:rFonts w:hint="eastAsia"/>
          <w:iCs/>
          <w:lang w:eastAsia="ko-KR"/>
        </w:rPr>
        <w:t>surgery</w:t>
      </w:r>
      <w:r>
        <w:rPr>
          <w:iCs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hint="eastAsia"/>
          <w:iCs/>
        </w:rPr>
        <w:t xml:space="preserve"> </w:t>
      </w:r>
      <w:r>
        <w:rPr>
          <w:iCs/>
        </w:rPr>
        <w:t xml:space="preserve">indicates the </w:t>
      </w:r>
      <w:r>
        <w:rPr>
          <w:rFonts w:hint="eastAsia"/>
          <w:iCs/>
          <w:lang w:eastAsia="ko-KR"/>
        </w:rPr>
        <w:t xml:space="preserve">pre-strike </w:t>
      </w:r>
      <w:r>
        <w:rPr>
          <w:iCs/>
        </w:rPr>
        <w:t>trend</w:t>
      </w:r>
      <w:r>
        <w:rPr>
          <w:rFonts w:hint="eastAsia"/>
          <w:iCs/>
          <w:lang w:eastAsia="ko-KR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iCs/>
        </w:rPr>
        <w:t xml:space="preserve"> </w:t>
      </w:r>
      <w:r>
        <w:rPr>
          <w:rFonts w:hint="eastAsia"/>
          <w:iCs/>
        </w:rPr>
        <w:t xml:space="preserve"> </w:t>
      </w:r>
      <w:r>
        <w:rPr>
          <w:iCs/>
        </w:rPr>
        <w:t>indicate the level changes in</w:t>
      </w:r>
      <w:r>
        <w:rPr>
          <w:rFonts w:hint="eastAsia"/>
          <w:iCs/>
          <w:lang w:eastAsia="ko-KR"/>
        </w:rPr>
        <w:t xml:space="preserve"> cancer </w:t>
      </w:r>
      <w:r>
        <w:rPr>
          <w:iCs/>
          <w:lang w:eastAsia="ko-KR"/>
        </w:rPr>
        <w:t>surgeries</w:t>
      </w:r>
      <w:r>
        <w:rPr>
          <w:rFonts w:hint="eastAsia"/>
          <w:iCs/>
          <w:lang w:eastAsia="ko-KR"/>
        </w:rPr>
        <w:t xml:space="preserve"> following</w:t>
      </w:r>
      <w:r>
        <w:rPr>
          <w:iCs/>
        </w:rPr>
        <w:t xml:space="preserve"> </w:t>
      </w:r>
      <w:r>
        <w:rPr>
          <w:rFonts w:hint="eastAsia"/>
          <w:iCs/>
        </w:rPr>
        <w:t xml:space="preserve">the </w:t>
      </w:r>
      <w:r>
        <w:rPr>
          <w:rFonts w:hint="eastAsia"/>
          <w:iCs/>
          <w:lang w:eastAsia="ko-KR"/>
        </w:rPr>
        <w:t>strike</w:t>
      </w:r>
      <w:r>
        <w:rPr>
          <w:iCs/>
        </w:rPr>
        <w:t>,</w:t>
      </w:r>
      <w:r>
        <w:rPr>
          <w:rFonts w:hint="eastAsia"/>
          <w:iCs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rPr>
          <w:rFonts w:hint="eastAsia"/>
          <w:iCs/>
        </w:rPr>
        <w:t xml:space="preserve"> </w:t>
      </w:r>
      <w:r>
        <w:rPr>
          <w:iCs/>
        </w:rPr>
        <w:t xml:space="preserve">indicates </w:t>
      </w:r>
      <w:r w:rsidRPr="00E63489">
        <w:rPr>
          <w:rFonts w:hint="eastAsia"/>
          <w:iCs/>
          <w:color w:val="000000" w:themeColor="text1"/>
        </w:rPr>
        <w:t>the</w:t>
      </w:r>
      <w:r w:rsidRPr="00E63489">
        <w:rPr>
          <w:iCs/>
          <w:color w:val="000000" w:themeColor="text1"/>
        </w:rPr>
        <w:t xml:space="preserve"> </w:t>
      </w:r>
      <w:r>
        <w:rPr>
          <w:rFonts w:hint="eastAsia"/>
          <w:iCs/>
          <w:color w:val="000000" w:themeColor="text1"/>
          <w:lang w:eastAsia="ko-KR"/>
        </w:rPr>
        <w:t xml:space="preserve">slope change in post-strike, and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</m:oMath>
      <w:r>
        <w:rPr>
          <w:rFonts w:hint="eastAsia"/>
          <w:iCs/>
        </w:rPr>
        <w:t xml:space="preserve"> </w:t>
      </w:r>
      <w:r>
        <w:rPr>
          <w:rFonts w:hint="eastAsia"/>
          <w:iCs/>
          <w:lang w:eastAsia="ko-KR"/>
        </w:rPr>
        <w:t>is for adjusts for monthly seasonal pattern</w:t>
      </w:r>
      <w:r>
        <w:rPr>
          <w:iCs/>
        </w:rPr>
        <w:t>.</w:t>
      </w:r>
      <w:r>
        <w:rPr>
          <w:rFonts w:hint="eastAsia"/>
          <w:iCs/>
          <w:lang w:eastAsia="ko-KR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ε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</m:oMath>
      <w:r>
        <w:rPr>
          <w:iCs/>
        </w:rPr>
        <w:t xml:space="preserve"> </w:t>
      </w:r>
      <w:r>
        <w:rPr>
          <w:rFonts w:hint="eastAsia"/>
          <w:iCs/>
          <w:lang w:eastAsia="ko-KR"/>
        </w:rPr>
        <w:t xml:space="preserve">is the error term. </w:t>
      </w:r>
      <w:r>
        <w:rPr>
          <w:rFonts w:hint="eastAsia"/>
          <w:iCs/>
        </w:rPr>
        <w:t>S</w:t>
      </w:r>
      <w:r>
        <w:rPr>
          <w:iCs/>
        </w:rPr>
        <w:t>tatistical significance was considered at</w:t>
      </w:r>
      <w:r>
        <w:rPr>
          <w:rFonts w:hint="eastAsia"/>
          <w:iCs/>
        </w:rPr>
        <w:t xml:space="preserve"> a</w:t>
      </w:r>
      <w:r>
        <w:rPr>
          <w:iCs/>
        </w:rPr>
        <w:t xml:space="preserve"> </w:t>
      </w:r>
      <w:r w:rsidRPr="00876B5B">
        <w:rPr>
          <w:i/>
          <w:iCs/>
        </w:rPr>
        <w:t>p</w:t>
      </w:r>
      <w:r>
        <w:rPr>
          <w:iCs/>
        </w:rPr>
        <w:t>-value less than 0.05</w:t>
      </w:r>
      <w:r>
        <w:rPr>
          <w:rFonts w:hint="eastAsia"/>
          <w:iCs/>
          <w:lang w:eastAsia="ko-KR"/>
        </w:rPr>
        <w:t>.</w:t>
      </w:r>
    </w:p>
    <w:p w14:paraId="1A712B3B" w14:textId="77777777" w:rsidR="004E7DEC" w:rsidRPr="004E7DEC" w:rsidRDefault="004E7DEC" w:rsidP="00E46B62">
      <w:pPr>
        <w:spacing w:after="160" w:line="360" w:lineRule="auto"/>
        <w:jc w:val="both"/>
        <w:rPr>
          <w:b/>
          <w:bCs/>
        </w:rPr>
      </w:pPr>
    </w:p>
    <w:p w14:paraId="36AA9FD2" w14:textId="77777777" w:rsidR="004E7DEC" w:rsidRDefault="004E7DEC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6EBC6FBE" w14:textId="6739FCF8" w:rsidR="00E01860" w:rsidRPr="005712E4" w:rsidRDefault="00E01860" w:rsidP="00E46B62">
      <w:pPr>
        <w:spacing w:after="160" w:line="360" w:lineRule="auto"/>
        <w:jc w:val="both"/>
        <w:rPr>
          <w:bCs/>
          <w:iCs/>
          <w:lang w:eastAsia="ko-KR"/>
        </w:rPr>
      </w:pPr>
      <w:r w:rsidRPr="00EC7DAD">
        <w:rPr>
          <w:b/>
          <w:bCs/>
        </w:rPr>
        <w:lastRenderedPageBreak/>
        <w:t>Supplementary Table 1</w:t>
      </w:r>
      <w:r w:rsidRPr="00E46B62">
        <w:t>.</w:t>
      </w:r>
      <w:r>
        <w:rPr>
          <w:rFonts w:hint="eastAsia"/>
          <w:b/>
          <w:bCs/>
          <w:lang w:eastAsia="ko-KR"/>
        </w:rPr>
        <w:t xml:space="preserve"> </w:t>
      </w:r>
      <w:r w:rsidR="00DC530F" w:rsidRPr="00DC530F">
        <w:rPr>
          <w:rFonts w:hint="eastAsia"/>
          <w:lang w:eastAsia="ko-KR"/>
        </w:rPr>
        <w:t>C</w:t>
      </w:r>
      <w:r w:rsidR="00DC530F" w:rsidRPr="00FF75BE">
        <w:rPr>
          <w:lang w:eastAsia="ko-KR"/>
        </w:rPr>
        <w:t xml:space="preserve">ancer surgery </w:t>
      </w:r>
      <w:r w:rsidR="00DC530F">
        <w:rPr>
          <w:rFonts w:hint="eastAsia"/>
          <w:lang w:eastAsia="ko-KR"/>
        </w:rPr>
        <w:t xml:space="preserve">and consultation </w:t>
      </w:r>
      <w:r w:rsidR="00DC530F" w:rsidRPr="00FF75BE">
        <w:rPr>
          <w:lang w:eastAsia="ko-KR"/>
        </w:rPr>
        <w:t>based on the</w:t>
      </w:r>
      <w:r w:rsidR="00DC530F" w:rsidRPr="00DF53CB">
        <w:rPr>
          <w:b/>
          <w:bCs/>
          <w:lang w:eastAsia="ko-KR"/>
        </w:rPr>
        <w:t xml:space="preserve"> </w:t>
      </w:r>
      <w:r w:rsidR="00DC530F" w:rsidRPr="00DF53CB">
        <w:rPr>
          <w:bCs/>
          <w:iCs/>
        </w:rPr>
        <w:t>International Classification of Diseases, Tenth Revision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7"/>
        <w:gridCol w:w="2142"/>
        <w:gridCol w:w="5477"/>
      </w:tblGrid>
      <w:tr w:rsidR="00F702D5" w:rsidRPr="00FB3885" w14:paraId="66DED664" w14:textId="77777777" w:rsidTr="00F702D5">
        <w:tc>
          <w:tcPr>
            <w:tcW w:w="1397" w:type="dxa"/>
          </w:tcPr>
          <w:p w14:paraId="33090B8B" w14:textId="490CC5AB" w:rsidR="00F702D5" w:rsidRPr="00F702D5" w:rsidRDefault="00F702D5" w:rsidP="00F702D5">
            <w:pPr>
              <w:pStyle w:val="NoSpacing"/>
              <w:rPr>
                <w:rFonts w:ascii="Arial" w:hAnsi="Arial" w:cs="Arial"/>
                <w:sz w:val="20"/>
                <w:szCs w:val="20"/>
                <w:lang w:eastAsia="ko-KR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ko-KR"/>
              </w:rPr>
              <w:t>Type of cancer</w:t>
            </w:r>
          </w:p>
        </w:tc>
        <w:tc>
          <w:tcPr>
            <w:tcW w:w="2142" w:type="dxa"/>
          </w:tcPr>
          <w:p w14:paraId="7729568C" w14:textId="3C81D67B" w:rsidR="00F702D5" w:rsidRPr="00F702D5" w:rsidRDefault="00F702D5" w:rsidP="00F702D5">
            <w:pPr>
              <w:pStyle w:val="NoSpacing"/>
              <w:rPr>
                <w:rFonts w:ascii="Arial" w:hAnsi="Arial" w:cs="Arial"/>
                <w:sz w:val="20"/>
                <w:szCs w:val="20"/>
                <w:lang w:eastAsia="ko-KR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ko-KR"/>
              </w:rPr>
              <w:t>Diagnosis for consultation</w:t>
            </w:r>
          </w:p>
        </w:tc>
        <w:tc>
          <w:tcPr>
            <w:tcW w:w="5477" w:type="dxa"/>
          </w:tcPr>
          <w:p w14:paraId="7D0C95E1" w14:textId="2D5D06C8" w:rsidR="00F702D5" w:rsidRPr="00F702D5" w:rsidRDefault="00F702D5" w:rsidP="00F702D5">
            <w:pPr>
              <w:pStyle w:val="NoSpacing"/>
              <w:rPr>
                <w:rFonts w:ascii="Arial" w:hAnsi="Arial" w:cs="Arial"/>
                <w:sz w:val="20"/>
                <w:szCs w:val="20"/>
                <w:lang w:eastAsia="ko-KR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ko-KR"/>
              </w:rPr>
              <w:t>Surgery</w:t>
            </w:r>
          </w:p>
        </w:tc>
      </w:tr>
      <w:tr w:rsidR="00F702D5" w:rsidRPr="00FB3885" w14:paraId="50BEB3DD" w14:textId="77777777" w:rsidTr="00F702D5">
        <w:tc>
          <w:tcPr>
            <w:tcW w:w="1397" w:type="dxa"/>
          </w:tcPr>
          <w:p w14:paraId="0DD3ABB3" w14:textId="77777777" w:rsidR="00F702D5" w:rsidRPr="00F702D5" w:rsidRDefault="00F702D5" w:rsidP="00F702D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702D5">
              <w:rPr>
                <w:rFonts w:ascii="Arial" w:hAnsi="Arial" w:cs="Arial"/>
                <w:sz w:val="20"/>
                <w:szCs w:val="20"/>
              </w:rPr>
              <w:t>Thyroid cancer</w:t>
            </w:r>
          </w:p>
        </w:tc>
        <w:tc>
          <w:tcPr>
            <w:tcW w:w="2142" w:type="dxa"/>
          </w:tcPr>
          <w:p w14:paraId="152C627B" w14:textId="77777777" w:rsidR="00F702D5" w:rsidRPr="00F702D5" w:rsidRDefault="00F702D5" w:rsidP="00F702D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702D5">
              <w:rPr>
                <w:rFonts w:ascii="Arial" w:hAnsi="Arial" w:cs="Arial"/>
                <w:sz w:val="20"/>
                <w:szCs w:val="20"/>
              </w:rPr>
              <w:t>C73; Thyroid cancer</w:t>
            </w:r>
          </w:p>
          <w:p w14:paraId="3F6DEEA1" w14:textId="62CAC7B2" w:rsidR="00F702D5" w:rsidRPr="00F702D5" w:rsidRDefault="00F702D5" w:rsidP="00F702D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702D5">
              <w:rPr>
                <w:rFonts w:ascii="Arial" w:hAnsi="Arial" w:cs="Arial"/>
                <w:sz w:val="20"/>
                <w:szCs w:val="20"/>
              </w:rPr>
              <w:t>D0930; Carcinoma in situ, thyroid cancer</w:t>
            </w:r>
          </w:p>
        </w:tc>
        <w:tc>
          <w:tcPr>
            <w:tcW w:w="5477" w:type="dxa"/>
          </w:tcPr>
          <w:p w14:paraId="684FB08F" w14:textId="77777777" w:rsidR="00E836E5" w:rsidRPr="00E836E5" w:rsidRDefault="00E836E5" w:rsidP="00E836E5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836E5">
              <w:rPr>
                <w:rFonts w:ascii="Arial" w:hAnsi="Arial" w:cs="Arial"/>
                <w:sz w:val="20"/>
                <w:szCs w:val="20"/>
                <w:lang w:val="en-US"/>
              </w:rPr>
              <w:t>P4551; Total hemithyroidectomy, left or right</w:t>
            </w:r>
          </w:p>
          <w:p w14:paraId="54354E7E" w14:textId="77777777" w:rsidR="00E836E5" w:rsidRPr="00E836E5" w:rsidRDefault="00E836E5" w:rsidP="00E836E5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836E5">
              <w:rPr>
                <w:rFonts w:ascii="Arial" w:hAnsi="Arial" w:cs="Arial"/>
                <w:sz w:val="20"/>
                <w:szCs w:val="20"/>
                <w:lang w:val="en-US"/>
              </w:rPr>
              <w:t>P4552; Total thyroidectomy, left and right (bilateral)</w:t>
            </w:r>
          </w:p>
          <w:p w14:paraId="1C110ADF" w14:textId="77777777" w:rsidR="00E836E5" w:rsidRPr="00E836E5" w:rsidRDefault="00E836E5" w:rsidP="00E836E5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836E5">
              <w:rPr>
                <w:rFonts w:ascii="Arial" w:hAnsi="Arial" w:cs="Arial"/>
                <w:sz w:val="20"/>
                <w:szCs w:val="20"/>
                <w:lang w:val="en-US"/>
              </w:rPr>
              <w:t>P4553; Subtotal hemithyroidectomy, left or right</w:t>
            </w:r>
          </w:p>
          <w:p w14:paraId="54DAD158" w14:textId="77777777" w:rsidR="00E836E5" w:rsidRPr="00E836E5" w:rsidRDefault="00E836E5" w:rsidP="00E836E5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836E5">
              <w:rPr>
                <w:rFonts w:ascii="Arial" w:hAnsi="Arial" w:cs="Arial"/>
                <w:sz w:val="20"/>
                <w:szCs w:val="20"/>
                <w:lang w:val="en-US"/>
              </w:rPr>
              <w:t>P4554; Subtotal hemithyroidectomy, left and right (bilateral)</w:t>
            </w:r>
          </w:p>
          <w:p w14:paraId="699E0FFB" w14:textId="77777777" w:rsidR="00E836E5" w:rsidRPr="00E836E5" w:rsidRDefault="00E836E5" w:rsidP="00E836E5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836E5">
              <w:rPr>
                <w:rFonts w:ascii="Arial" w:hAnsi="Arial" w:cs="Arial"/>
                <w:sz w:val="20"/>
                <w:szCs w:val="20"/>
                <w:lang w:val="en-US"/>
              </w:rPr>
              <w:t>P4561; Radical operation of malignant thyroid neoplasm</w:t>
            </w:r>
          </w:p>
          <w:p w14:paraId="23AA20F2" w14:textId="6FD8096A" w:rsidR="00F702D5" w:rsidRPr="00E836E5" w:rsidRDefault="00E836E5" w:rsidP="00E836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836E5">
              <w:rPr>
                <w:rFonts w:ascii="Arial" w:hAnsi="Arial" w:cs="Arial"/>
                <w:sz w:val="20"/>
                <w:szCs w:val="20"/>
                <w:lang w:val="en-US"/>
              </w:rPr>
              <w:t>P4543; Parathyroidectomy, malignant</w:t>
            </w:r>
          </w:p>
        </w:tc>
      </w:tr>
      <w:tr w:rsidR="00E836E5" w:rsidRPr="00FB3885" w14:paraId="5F9B7225" w14:textId="77777777" w:rsidTr="00F702D5">
        <w:tc>
          <w:tcPr>
            <w:tcW w:w="1397" w:type="dxa"/>
          </w:tcPr>
          <w:p w14:paraId="3B189CBD" w14:textId="1DAF4378" w:rsidR="00E836E5" w:rsidRPr="00F702D5" w:rsidRDefault="00E836E5" w:rsidP="00E836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702D5">
              <w:rPr>
                <w:rFonts w:ascii="Arial" w:hAnsi="Arial" w:cs="Arial"/>
                <w:sz w:val="20"/>
                <w:szCs w:val="20"/>
                <w:lang w:eastAsia="ko-KR"/>
              </w:rPr>
              <w:t>Gastric</w:t>
            </w:r>
            <w:r w:rsidRPr="00F702D5">
              <w:rPr>
                <w:rFonts w:ascii="Arial" w:hAnsi="Arial" w:cs="Arial"/>
                <w:sz w:val="20"/>
                <w:szCs w:val="20"/>
              </w:rPr>
              <w:t xml:space="preserve"> cancer</w:t>
            </w:r>
          </w:p>
        </w:tc>
        <w:tc>
          <w:tcPr>
            <w:tcW w:w="2142" w:type="dxa"/>
          </w:tcPr>
          <w:p w14:paraId="6A7B6A06" w14:textId="77777777" w:rsidR="00E836E5" w:rsidRPr="00F702D5" w:rsidRDefault="00E836E5" w:rsidP="00E836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702D5">
              <w:rPr>
                <w:rFonts w:ascii="Arial" w:hAnsi="Arial" w:cs="Arial"/>
                <w:sz w:val="20"/>
                <w:szCs w:val="20"/>
              </w:rPr>
              <w:t>C16; Stomach cancer</w:t>
            </w:r>
          </w:p>
          <w:p w14:paraId="3A41CA43" w14:textId="1B9F4684" w:rsidR="00E836E5" w:rsidRPr="00F702D5" w:rsidRDefault="00E836E5" w:rsidP="00E836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702D5">
              <w:rPr>
                <w:rFonts w:ascii="Arial" w:hAnsi="Arial" w:cs="Arial"/>
                <w:sz w:val="20"/>
                <w:szCs w:val="20"/>
              </w:rPr>
              <w:t>D002; Carcinoma in situ, stomach</w:t>
            </w:r>
          </w:p>
        </w:tc>
        <w:tc>
          <w:tcPr>
            <w:tcW w:w="5477" w:type="dxa"/>
          </w:tcPr>
          <w:p w14:paraId="06045293" w14:textId="77777777" w:rsidR="00E836E5" w:rsidRPr="00E836E5" w:rsidRDefault="00E836E5" w:rsidP="00E836E5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836E5">
              <w:rPr>
                <w:rFonts w:ascii="Arial" w:hAnsi="Arial" w:cs="Arial"/>
                <w:sz w:val="20"/>
                <w:szCs w:val="20"/>
                <w:lang w:val="en-US"/>
              </w:rPr>
              <w:t>QA536, Q2533, Q2534, Q2536, Q2537; Total gastrectomy with and without LN dissection</w:t>
            </w:r>
          </w:p>
          <w:p w14:paraId="6EE08F5E" w14:textId="77777777" w:rsidR="00E836E5" w:rsidRPr="00E836E5" w:rsidRDefault="00E836E5" w:rsidP="00E836E5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836E5">
              <w:rPr>
                <w:rFonts w:ascii="Arial" w:hAnsi="Arial" w:cs="Arial"/>
                <w:sz w:val="20"/>
                <w:szCs w:val="20"/>
                <w:lang w:val="en-US"/>
              </w:rPr>
              <w:t>Q2550, Q2551, Q2552; Vagotomy</w:t>
            </w:r>
          </w:p>
          <w:p w14:paraId="37E8EB4E" w14:textId="77777777" w:rsidR="00E836E5" w:rsidRPr="00E836E5" w:rsidRDefault="00E836E5" w:rsidP="00E836E5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836E5">
              <w:rPr>
                <w:rFonts w:ascii="Arial" w:hAnsi="Arial" w:cs="Arial"/>
                <w:sz w:val="20"/>
                <w:szCs w:val="20"/>
                <w:lang w:val="en-US"/>
              </w:rPr>
              <w:t>Q2561, Q2562; Pyloroplasty</w:t>
            </w:r>
          </w:p>
          <w:p w14:paraId="7D97E760" w14:textId="77777777" w:rsidR="00E836E5" w:rsidRPr="00E836E5" w:rsidRDefault="00E836E5" w:rsidP="00E836E5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836E5">
              <w:rPr>
                <w:rFonts w:ascii="Arial" w:hAnsi="Arial" w:cs="Arial"/>
                <w:sz w:val="20"/>
                <w:szCs w:val="20"/>
                <w:lang w:val="en-US"/>
              </w:rPr>
              <w:t>Q2571; Gastroduodenostomy</w:t>
            </w:r>
          </w:p>
          <w:p w14:paraId="47943820" w14:textId="77777777" w:rsidR="00E836E5" w:rsidRPr="00E836E5" w:rsidRDefault="00E836E5" w:rsidP="00E836E5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836E5">
              <w:rPr>
                <w:rFonts w:ascii="Arial" w:hAnsi="Arial" w:cs="Arial"/>
                <w:sz w:val="20"/>
                <w:szCs w:val="20"/>
                <w:lang w:val="en-US"/>
              </w:rPr>
              <w:t>Q2572; Gastrojejunostomy</w:t>
            </w:r>
          </w:p>
          <w:p w14:paraId="1C39ECFB" w14:textId="77777777" w:rsidR="00E836E5" w:rsidRPr="00E836E5" w:rsidRDefault="00E836E5" w:rsidP="00E836E5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836E5">
              <w:rPr>
                <w:rFonts w:ascii="Arial" w:hAnsi="Arial" w:cs="Arial"/>
                <w:sz w:val="20"/>
                <w:szCs w:val="20"/>
                <w:lang w:val="en-US"/>
              </w:rPr>
              <w:t>Q2573; Roux-en-Y operation</w:t>
            </w:r>
          </w:p>
          <w:p w14:paraId="08F950BF" w14:textId="44476D72" w:rsidR="00E836E5" w:rsidRPr="00E836E5" w:rsidRDefault="00E836E5" w:rsidP="00E836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836E5">
              <w:rPr>
                <w:rFonts w:ascii="Arial" w:hAnsi="Arial" w:cs="Arial"/>
                <w:sz w:val="20"/>
                <w:szCs w:val="20"/>
                <w:lang w:val="en-US"/>
              </w:rPr>
              <w:t xml:space="preserve">Q0259, Q2594, Q0251, Q0252, Q0253, Q0254, Q0255, Q0256, Q0257, Q0258, Q2598; Subtotal gastrectomy with and without </w:t>
            </w:r>
            <w:r w:rsidRPr="00E836E5">
              <w:rPr>
                <w:rFonts w:ascii="Arial" w:hAnsi="Arial" w:cs="Arial"/>
                <w:sz w:val="20"/>
                <w:szCs w:val="20"/>
              </w:rPr>
              <w:t>lymph node</w:t>
            </w:r>
            <w:r w:rsidRPr="00E836E5">
              <w:rPr>
                <w:rFonts w:ascii="Arial" w:hAnsi="Arial" w:cs="Arial" w:hint="eastAsia"/>
                <w:sz w:val="20"/>
                <w:szCs w:val="20"/>
                <w:lang w:eastAsia="ko-KR"/>
              </w:rPr>
              <w:t xml:space="preserve"> (</w:t>
            </w:r>
            <w:r w:rsidRPr="00E836E5">
              <w:rPr>
                <w:rFonts w:ascii="Arial" w:hAnsi="Arial" w:cs="Arial"/>
                <w:sz w:val="20"/>
                <w:szCs w:val="20"/>
                <w:lang w:val="en-US"/>
              </w:rPr>
              <w:t>LN</w:t>
            </w:r>
            <w:r w:rsidRPr="00E836E5">
              <w:rPr>
                <w:rFonts w:ascii="Arial" w:hAnsi="Arial" w:cs="Arial" w:hint="eastAsia"/>
                <w:sz w:val="20"/>
                <w:szCs w:val="20"/>
                <w:lang w:val="en-US" w:eastAsia="ko-KR"/>
              </w:rPr>
              <w:t>)</w:t>
            </w:r>
            <w:r w:rsidRPr="00E836E5">
              <w:rPr>
                <w:rFonts w:ascii="Arial" w:hAnsi="Arial" w:cs="Arial"/>
                <w:sz w:val="20"/>
                <w:szCs w:val="20"/>
                <w:lang w:val="en-US"/>
              </w:rPr>
              <w:t xml:space="preserve"> dissection</w:t>
            </w:r>
          </w:p>
        </w:tc>
      </w:tr>
      <w:tr w:rsidR="00E836E5" w:rsidRPr="00FB3885" w14:paraId="2A8CAA34" w14:textId="77777777" w:rsidTr="00F702D5">
        <w:tc>
          <w:tcPr>
            <w:tcW w:w="1397" w:type="dxa"/>
          </w:tcPr>
          <w:p w14:paraId="09BBB1EC" w14:textId="359BAED6" w:rsidR="00E836E5" w:rsidRPr="00F702D5" w:rsidRDefault="00E836E5" w:rsidP="00E836E5">
            <w:pPr>
              <w:pStyle w:val="NoSpacing"/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F702D5">
              <w:rPr>
                <w:rFonts w:ascii="Arial" w:hAnsi="Arial" w:cs="Arial"/>
                <w:sz w:val="20"/>
                <w:szCs w:val="20"/>
              </w:rPr>
              <w:t>Lung cancer</w:t>
            </w:r>
          </w:p>
        </w:tc>
        <w:tc>
          <w:tcPr>
            <w:tcW w:w="2142" w:type="dxa"/>
          </w:tcPr>
          <w:p w14:paraId="308F13CC" w14:textId="77777777" w:rsidR="00E836E5" w:rsidRPr="00F702D5" w:rsidRDefault="00E836E5" w:rsidP="00E836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702D5">
              <w:rPr>
                <w:rFonts w:ascii="Arial" w:hAnsi="Arial" w:cs="Arial"/>
                <w:sz w:val="20"/>
                <w:szCs w:val="20"/>
              </w:rPr>
              <w:t>C34; Malignant neoplasm of lung and bronchus</w:t>
            </w:r>
          </w:p>
          <w:p w14:paraId="00A56E06" w14:textId="0A0CBA1A" w:rsidR="00E836E5" w:rsidRPr="00F702D5" w:rsidRDefault="00E836E5" w:rsidP="00E836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702D5">
              <w:rPr>
                <w:rFonts w:ascii="Arial" w:hAnsi="Arial" w:cs="Arial"/>
                <w:sz w:val="20"/>
                <w:szCs w:val="20"/>
              </w:rPr>
              <w:t xml:space="preserve">D022; Carcinoma in </w:t>
            </w:r>
            <w:r>
              <w:rPr>
                <w:rFonts w:ascii="Arial" w:hAnsi="Arial" w:cs="Arial"/>
                <w:sz w:val="20"/>
                <w:szCs w:val="20"/>
              </w:rPr>
              <w:t>situ</w:t>
            </w:r>
            <w:r w:rsidRPr="00F702D5">
              <w:rPr>
                <w:rFonts w:ascii="Arial" w:hAnsi="Arial" w:cs="Arial"/>
                <w:sz w:val="20"/>
                <w:szCs w:val="20"/>
              </w:rPr>
              <w:t xml:space="preserve"> of lung and bronchus</w:t>
            </w:r>
          </w:p>
        </w:tc>
        <w:tc>
          <w:tcPr>
            <w:tcW w:w="5477" w:type="dxa"/>
          </w:tcPr>
          <w:p w14:paraId="32950E85" w14:textId="77777777" w:rsidR="00E836E5" w:rsidRPr="00E836E5" w:rsidRDefault="00E836E5" w:rsidP="00E836E5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836E5">
              <w:rPr>
                <w:rFonts w:ascii="Arial" w:hAnsi="Arial" w:cs="Arial"/>
                <w:sz w:val="20"/>
                <w:szCs w:val="20"/>
                <w:lang w:val="en-US"/>
              </w:rPr>
              <w:t>Q1401; Wedge resection of lung, single</w:t>
            </w:r>
          </w:p>
          <w:p w14:paraId="1B5AD0AC" w14:textId="77777777" w:rsidR="00E836E5" w:rsidRPr="00E836E5" w:rsidRDefault="00E836E5" w:rsidP="00E836E5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836E5">
              <w:rPr>
                <w:rFonts w:ascii="Arial" w:hAnsi="Arial" w:cs="Arial"/>
                <w:sz w:val="20"/>
                <w:szCs w:val="20"/>
                <w:lang w:val="en-US"/>
              </w:rPr>
              <w:t>Q1403; Wedge resection of lung, 2–3</w:t>
            </w:r>
          </w:p>
          <w:p w14:paraId="06040D7C" w14:textId="77777777" w:rsidR="00E836E5" w:rsidRPr="00E836E5" w:rsidRDefault="00E836E5" w:rsidP="00E836E5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836E5">
              <w:rPr>
                <w:rFonts w:ascii="Arial" w:hAnsi="Arial" w:cs="Arial"/>
                <w:sz w:val="20"/>
                <w:szCs w:val="20"/>
                <w:lang w:val="en-US"/>
              </w:rPr>
              <w:t>Q1404; Wedge resection of lung, 4–5</w:t>
            </w:r>
          </w:p>
          <w:p w14:paraId="64860DF5" w14:textId="77777777" w:rsidR="00E836E5" w:rsidRPr="00E836E5" w:rsidRDefault="00E836E5" w:rsidP="00E836E5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836E5">
              <w:rPr>
                <w:rFonts w:ascii="Arial" w:hAnsi="Arial" w:cs="Arial"/>
                <w:sz w:val="20"/>
                <w:szCs w:val="20"/>
                <w:lang w:val="en-US"/>
              </w:rPr>
              <w:t>Q1405; Wedge resection of lung, ≥ 6</w:t>
            </w:r>
          </w:p>
          <w:p w14:paraId="05D26DE3" w14:textId="77777777" w:rsidR="00E836E5" w:rsidRPr="00E836E5" w:rsidRDefault="00E836E5" w:rsidP="00E836E5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836E5">
              <w:rPr>
                <w:rFonts w:ascii="Arial" w:hAnsi="Arial" w:cs="Arial"/>
                <w:sz w:val="20"/>
                <w:szCs w:val="20"/>
                <w:lang w:val="en-US"/>
              </w:rPr>
              <w:t>Q1410; Segmentectomy of lung</w:t>
            </w:r>
          </w:p>
          <w:p w14:paraId="74CE56EF" w14:textId="77777777" w:rsidR="00E836E5" w:rsidRPr="00E836E5" w:rsidRDefault="00E836E5" w:rsidP="00E836E5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836E5">
              <w:rPr>
                <w:rFonts w:ascii="Arial" w:hAnsi="Arial" w:cs="Arial"/>
                <w:sz w:val="20"/>
                <w:szCs w:val="20"/>
                <w:lang w:val="en-US"/>
              </w:rPr>
              <w:t>Q1421; Lobectomy of lung, single</w:t>
            </w:r>
          </w:p>
          <w:p w14:paraId="2AE9F4E1" w14:textId="77777777" w:rsidR="00E836E5" w:rsidRPr="00E836E5" w:rsidRDefault="00E836E5" w:rsidP="00E836E5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836E5">
              <w:rPr>
                <w:rFonts w:ascii="Arial" w:hAnsi="Arial" w:cs="Arial"/>
                <w:sz w:val="20"/>
                <w:szCs w:val="20"/>
                <w:lang w:val="en-US"/>
              </w:rPr>
              <w:t xml:space="preserve">Q1422; </w:t>
            </w:r>
            <w:proofErr w:type="spellStart"/>
            <w:r w:rsidRPr="00E836E5">
              <w:rPr>
                <w:rFonts w:ascii="Arial" w:hAnsi="Arial" w:cs="Arial"/>
                <w:sz w:val="20"/>
                <w:szCs w:val="20"/>
                <w:lang w:val="en-US"/>
              </w:rPr>
              <w:t>Bilobectomy</w:t>
            </w:r>
            <w:proofErr w:type="spellEnd"/>
            <w:r w:rsidRPr="00E836E5">
              <w:rPr>
                <w:rFonts w:ascii="Arial" w:hAnsi="Arial" w:cs="Arial"/>
                <w:sz w:val="20"/>
                <w:szCs w:val="20"/>
                <w:lang w:val="en-US"/>
              </w:rPr>
              <w:t xml:space="preserve"> of lung</w:t>
            </w:r>
          </w:p>
          <w:p w14:paraId="6C641E7F" w14:textId="77777777" w:rsidR="00E836E5" w:rsidRPr="00E836E5" w:rsidRDefault="00E836E5" w:rsidP="00E836E5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836E5">
              <w:rPr>
                <w:rFonts w:ascii="Arial" w:hAnsi="Arial" w:cs="Arial"/>
                <w:sz w:val="20"/>
                <w:szCs w:val="20"/>
                <w:lang w:val="en-US"/>
              </w:rPr>
              <w:t>Q1423; Lobectomy and segmentectomy</w:t>
            </w:r>
          </w:p>
          <w:p w14:paraId="57F2E845" w14:textId="77777777" w:rsidR="00E836E5" w:rsidRPr="00E836E5" w:rsidRDefault="00E836E5" w:rsidP="00E836E5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836E5">
              <w:rPr>
                <w:rFonts w:ascii="Arial" w:hAnsi="Arial" w:cs="Arial"/>
                <w:sz w:val="20"/>
                <w:szCs w:val="20"/>
                <w:lang w:val="en-US"/>
              </w:rPr>
              <w:t>Q1424; Sleeve lobectomy</w:t>
            </w:r>
          </w:p>
          <w:p w14:paraId="1CC57BE8" w14:textId="77777777" w:rsidR="00E836E5" w:rsidRPr="00E836E5" w:rsidRDefault="00E836E5" w:rsidP="00E836E5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836E5">
              <w:rPr>
                <w:rFonts w:ascii="Arial" w:hAnsi="Arial" w:cs="Arial"/>
                <w:sz w:val="20"/>
                <w:szCs w:val="20"/>
                <w:lang w:val="en-US"/>
              </w:rPr>
              <w:t>Q1431; Pneumonectomy</w:t>
            </w:r>
          </w:p>
          <w:p w14:paraId="5F2F28C7" w14:textId="77777777" w:rsidR="00E836E5" w:rsidRPr="00E836E5" w:rsidRDefault="00E836E5" w:rsidP="00E836E5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836E5">
              <w:rPr>
                <w:rFonts w:ascii="Arial" w:hAnsi="Arial" w:cs="Arial"/>
                <w:sz w:val="20"/>
                <w:szCs w:val="20"/>
                <w:lang w:val="en-US"/>
              </w:rPr>
              <w:t>Q1432; Sleeve pneumonectomy</w:t>
            </w:r>
          </w:p>
          <w:p w14:paraId="2F3C4EA8" w14:textId="77777777" w:rsidR="00E836E5" w:rsidRPr="00E836E5" w:rsidRDefault="00E836E5" w:rsidP="00E836E5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836E5">
              <w:rPr>
                <w:rFonts w:ascii="Arial" w:hAnsi="Arial" w:cs="Arial"/>
                <w:sz w:val="20"/>
                <w:szCs w:val="20"/>
                <w:lang w:val="en-US"/>
              </w:rPr>
              <w:t>Q1450; Lung decortication</w:t>
            </w:r>
          </w:p>
          <w:p w14:paraId="657A9400" w14:textId="37A2603E" w:rsidR="00E836E5" w:rsidRPr="00E836E5" w:rsidRDefault="00E836E5" w:rsidP="00E836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836E5">
              <w:rPr>
                <w:rFonts w:ascii="Arial" w:hAnsi="Arial" w:cs="Arial"/>
                <w:sz w:val="20"/>
                <w:szCs w:val="20"/>
                <w:lang w:val="en-US"/>
              </w:rPr>
              <w:t>Q1471; Cryosurgical ablation of lung cancer</w:t>
            </w:r>
          </w:p>
        </w:tc>
      </w:tr>
      <w:tr w:rsidR="00E836E5" w:rsidRPr="00FB3885" w14:paraId="0BC58AB2" w14:textId="77777777" w:rsidTr="00F702D5">
        <w:tc>
          <w:tcPr>
            <w:tcW w:w="1397" w:type="dxa"/>
          </w:tcPr>
          <w:p w14:paraId="3F06F7DB" w14:textId="55FEFF56" w:rsidR="00E836E5" w:rsidRPr="00F702D5" w:rsidRDefault="00E836E5" w:rsidP="00E836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702D5">
              <w:rPr>
                <w:rFonts w:ascii="Arial" w:hAnsi="Arial" w:cs="Arial"/>
                <w:sz w:val="20"/>
                <w:szCs w:val="20"/>
              </w:rPr>
              <w:t>Colo</w:t>
            </w:r>
            <w:r w:rsidRPr="00F702D5">
              <w:rPr>
                <w:rFonts w:ascii="Arial" w:hAnsi="Arial" w:cs="Arial"/>
                <w:sz w:val="20"/>
                <w:szCs w:val="20"/>
                <w:lang w:eastAsia="ko-KR"/>
              </w:rPr>
              <w:t>rectal</w:t>
            </w:r>
            <w:r w:rsidRPr="00F702D5">
              <w:rPr>
                <w:rFonts w:ascii="Arial" w:hAnsi="Arial" w:cs="Arial"/>
                <w:sz w:val="20"/>
                <w:szCs w:val="20"/>
              </w:rPr>
              <w:t xml:space="preserve"> cancer</w:t>
            </w:r>
          </w:p>
        </w:tc>
        <w:tc>
          <w:tcPr>
            <w:tcW w:w="2142" w:type="dxa"/>
          </w:tcPr>
          <w:p w14:paraId="2C184854" w14:textId="77777777" w:rsidR="00E836E5" w:rsidRPr="00F702D5" w:rsidRDefault="00E836E5" w:rsidP="00E836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702D5">
              <w:rPr>
                <w:rFonts w:ascii="Arial" w:hAnsi="Arial" w:cs="Arial"/>
                <w:sz w:val="20"/>
                <w:szCs w:val="20"/>
              </w:rPr>
              <w:t>C18; Malignant neoplasm of colon</w:t>
            </w:r>
          </w:p>
          <w:p w14:paraId="3A9B78E3" w14:textId="77777777" w:rsidR="00E836E5" w:rsidRPr="00F702D5" w:rsidRDefault="00E836E5" w:rsidP="00E836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702D5">
              <w:rPr>
                <w:rFonts w:ascii="Arial" w:hAnsi="Arial" w:cs="Arial"/>
                <w:sz w:val="20"/>
                <w:szCs w:val="20"/>
              </w:rPr>
              <w:t>C19; Malignant neoplasm of recto-sigmoid junction</w:t>
            </w:r>
          </w:p>
          <w:p w14:paraId="7979630B" w14:textId="77777777" w:rsidR="00E836E5" w:rsidRPr="00F702D5" w:rsidRDefault="00E836E5" w:rsidP="00E836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702D5">
              <w:rPr>
                <w:rFonts w:ascii="Arial" w:hAnsi="Arial" w:cs="Arial"/>
                <w:sz w:val="20"/>
                <w:szCs w:val="20"/>
              </w:rPr>
              <w:t>C20; Malignant neoplasm of rectum</w:t>
            </w:r>
          </w:p>
          <w:p w14:paraId="40D9A13F" w14:textId="77777777" w:rsidR="00E836E5" w:rsidRPr="00F702D5" w:rsidRDefault="00E836E5" w:rsidP="00E836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702D5">
              <w:rPr>
                <w:rFonts w:ascii="Arial" w:hAnsi="Arial" w:cs="Arial"/>
                <w:sz w:val="20"/>
                <w:szCs w:val="20"/>
              </w:rPr>
              <w:t>D010; Carcinoma in situ, rectum</w:t>
            </w:r>
          </w:p>
          <w:p w14:paraId="7C063F8E" w14:textId="780BB84A" w:rsidR="00E836E5" w:rsidRPr="00F702D5" w:rsidRDefault="00E836E5" w:rsidP="00E836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702D5">
              <w:rPr>
                <w:rFonts w:ascii="Arial" w:hAnsi="Arial" w:cs="Arial"/>
                <w:sz w:val="20"/>
                <w:szCs w:val="20"/>
              </w:rPr>
              <w:t>D011; Carcinoma in situ, recto-sigmoid junction</w:t>
            </w:r>
          </w:p>
        </w:tc>
        <w:tc>
          <w:tcPr>
            <w:tcW w:w="5477" w:type="dxa"/>
          </w:tcPr>
          <w:p w14:paraId="7428FFB8" w14:textId="77777777" w:rsidR="00E836E5" w:rsidRPr="00E836E5" w:rsidRDefault="00E836E5" w:rsidP="00E836E5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836E5">
              <w:rPr>
                <w:rFonts w:ascii="Arial" w:hAnsi="Arial" w:cs="Arial"/>
                <w:sz w:val="20"/>
                <w:szCs w:val="20"/>
                <w:lang w:val="en-US"/>
              </w:rPr>
              <w:t>QA671 &amp; Q2671; Hemicolectomy with and without LN dissection, left or right</w:t>
            </w:r>
          </w:p>
          <w:p w14:paraId="63E718F9" w14:textId="77777777" w:rsidR="00E836E5" w:rsidRPr="00E836E5" w:rsidRDefault="00E836E5" w:rsidP="00E836E5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836E5">
              <w:rPr>
                <w:rFonts w:ascii="Arial" w:hAnsi="Arial" w:cs="Arial"/>
                <w:sz w:val="20"/>
                <w:szCs w:val="20"/>
                <w:lang w:val="en-US"/>
              </w:rPr>
              <w:t>QA672 &amp; Q2672; Total colectomy with and without LN dissection</w:t>
            </w:r>
          </w:p>
          <w:p w14:paraId="33B5EE49" w14:textId="77777777" w:rsidR="00E836E5" w:rsidRPr="00E836E5" w:rsidRDefault="00E836E5" w:rsidP="00E836E5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836E5">
              <w:rPr>
                <w:rFonts w:ascii="Arial" w:hAnsi="Arial" w:cs="Arial"/>
                <w:sz w:val="20"/>
                <w:szCs w:val="20"/>
                <w:lang w:val="en-US"/>
              </w:rPr>
              <w:t>QA673 &amp; Q2673; Partial colectomy with and without LN dissection</w:t>
            </w:r>
          </w:p>
          <w:p w14:paraId="65833A96" w14:textId="77777777" w:rsidR="00E836E5" w:rsidRPr="00E836E5" w:rsidRDefault="00E836E5" w:rsidP="00E836E5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836E5">
              <w:rPr>
                <w:rFonts w:ascii="Arial" w:hAnsi="Arial" w:cs="Arial"/>
                <w:sz w:val="20"/>
                <w:szCs w:val="20"/>
                <w:lang w:val="en-US"/>
              </w:rPr>
              <w:t>QA679 &amp; Q2679; Colectomy with colostomy [Hartman operation] with and without LN dissection</w:t>
            </w:r>
          </w:p>
          <w:p w14:paraId="766B850C" w14:textId="77777777" w:rsidR="00E836E5" w:rsidRPr="00E836E5" w:rsidRDefault="00E836E5" w:rsidP="00E836E5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836E5">
              <w:rPr>
                <w:rFonts w:ascii="Arial" w:hAnsi="Arial" w:cs="Arial"/>
                <w:sz w:val="20"/>
                <w:szCs w:val="20"/>
                <w:lang w:val="en-US"/>
              </w:rPr>
              <w:t>Q1261 &amp; Q1262; Partial colectomy, left and right or left and sigmoid colon</w:t>
            </w:r>
          </w:p>
          <w:p w14:paraId="15DC2788" w14:textId="77777777" w:rsidR="00E836E5" w:rsidRPr="00E836E5" w:rsidRDefault="00E836E5" w:rsidP="00E836E5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836E5">
              <w:rPr>
                <w:rFonts w:ascii="Arial" w:hAnsi="Arial" w:cs="Arial"/>
                <w:sz w:val="20"/>
                <w:szCs w:val="20"/>
                <w:lang w:val="en-US"/>
              </w:rPr>
              <w:t>Q2890, Q2891, Q2892, Q2893; Proctectomy</w:t>
            </w:r>
          </w:p>
          <w:p w14:paraId="39E53DC9" w14:textId="77777777" w:rsidR="00E836E5" w:rsidRPr="00E836E5" w:rsidRDefault="00E836E5" w:rsidP="00E836E5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836E5">
              <w:rPr>
                <w:rFonts w:ascii="Arial" w:hAnsi="Arial" w:cs="Arial"/>
                <w:sz w:val="20"/>
                <w:szCs w:val="20"/>
                <w:lang w:val="en-US"/>
              </w:rPr>
              <w:t>QA921 &amp; Q2921; Anterior resection with and without LN dissection</w:t>
            </w:r>
          </w:p>
          <w:p w14:paraId="2A801665" w14:textId="77777777" w:rsidR="00E836E5" w:rsidRPr="00E836E5" w:rsidRDefault="00E836E5" w:rsidP="00E836E5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836E5">
              <w:rPr>
                <w:rFonts w:ascii="Arial" w:hAnsi="Arial" w:cs="Arial"/>
                <w:sz w:val="20"/>
                <w:szCs w:val="20"/>
                <w:lang w:val="en-US"/>
              </w:rPr>
              <w:t>QA922 &amp; Q2922; Lower anterior resection with and without LN dissection</w:t>
            </w:r>
          </w:p>
          <w:p w14:paraId="0EE7FA62" w14:textId="77777777" w:rsidR="00E836E5" w:rsidRPr="00E836E5" w:rsidRDefault="00E836E5" w:rsidP="00E836E5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836E5">
              <w:rPr>
                <w:rFonts w:ascii="Arial" w:hAnsi="Arial" w:cs="Arial"/>
                <w:sz w:val="20"/>
                <w:szCs w:val="20"/>
                <w:lang w:val="en-US"/>
              </w:rPr>
              <w:t>QA923 &amp; Q2923; Abdominoperineal resection with and without LN dissection</w:t>
            </w:r>
          </w:p>
          <w:p w14:paraId="747D4555" w14:textId="77777777" w:rsidR="00E836E5" w:rsidRPr="00E836E5" w:rsidRDefault="00E836E5" w:rsidP="00E836E5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836E5">
              <w:rPr>
                <w:rFonts w:ascii="Arial" w:hAnsi="Arial" w:cs="Arial"/>
                <w:sz w:val="20"/>
                <w:szCs w:val="20"/>
                <w:lang w:val="en-US"/>
              </w:rPr>
              <w:t>Q0292 &amp; QA928 &amp; Q2928; Ultra-lower anterior resection with and without LN dissection</w:t>
            </w:r>
          </w:p>
          <w:p w14:paraId="1659BD72" w14:textId="04D9D5E1" w:rsidR="00E836E5" w:rsidRPr="00E836E5" w:rsidRDefault="00E836E5" w:rsidP="00E836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836E5">
              <w:rPr>
                <w:rFonts w:ascii="Arial" w:hAnsi="Arial" w:cs="Arial"/>
                <w:sz w:val="20"/>
                <w:szCs w:val="20"/>
                <w:lang w:val="en-US"/>
              </w:rPr>
              <w:t>QA925 &amp; QA926; Total proctocolectomy with and without LN dissection</w:t>
            </w:r>
          </w:p>
        </w:tc>
      </w:tr>
    </w:tbl>
    <w:p w14:paraId="7FFAE55A" w14:textId="50EF0167" w:rsidR="00082581" w:rsidRDefault="00082581" w:rsidP="00290366">
      <w:pPr>
        <w:spacing w:after="160" w:line="259" w:lineRule="auto"/>
        <w:rPr>
          <w:rFonts w:ascii="Arial" w:hAnsi="Arial" w:cs="Arial"/>
          <w:bCs/>
          <w:sz w:val="16"/>
          <w:szCs w:val="16"/>
          <w:lang w:eastAsia="ko-KR"/>
        </w:rPr>
      </w:pPr>
    </w:p>
    <w:p w14:paraId="7C15B52A" w14:textId="77777777" w:rsidR="00082581" w:rsidRDefault="00082581">
      <w:pPr>
        <w:spacing w:after="160" w:line="259" w:lineRule="auto"/>
        <w:rPr>
          <w:rFonts w:ascii="Arial" w:hAnsi="Arial" w:cs="Arial"/>
          <w:bCs/>
          <w:sz w:val="16"/>
          <w:szCs w:val="16"/>
          <w:lang w:eastAsia="ko-KR"/>
        </w:rPr>
      </w:pPr>
      <w:r>
        <w:rPr>
          <w:rFonts w:ascii="Arial" w:hAnsi="Arial" w:cs="Arial"/>
          <w:bCs/>
          <w:sz w:val="16"/>
          <w:szCs w:val="16"/>
          <w:lang w:eastAsia="ko-KR"/>
        </w:rPr>
        <w:br w:type="page"/>
      </w:r>
    </w:p>
    <w:p w14:paraId="415D9EE6" w14:textId="4C8E2B4B" w:rsidR="00082581" w:rsidRPr="00D81502" w:rsidRDefault="00082581" w:rsidP="00082581">
      <w:pPr>
        <w:spacing w:after="160" w:line="259" w:lineRule="auto"/>
        <w:rPr>
          <w:rFonts w:eastAsia="Malgun Gothic"/>
          <w:lang w:eastAsia="ko-KR"/>
        </w:rPr>
      </w:pPr>
      <w:r>
        <w:rPr>
          <w:rFonts w:hint="eastAsia"/>
          <w:b/>
          <w:bCs/>
          <w:noProof/>
          <w:lang w:val="en-US" w:eastAsia="ko-KR"/>
        </w:rPr>
        <w:lastRenderedPageBreak/>
        <w:drawing>
          <wp:inline distT="0" distB="0" distL="0" distR="0" wp14:anchorId="3FA5A4BD" wp14:editId="051FCCA4">
            <wp:extent cx="5731510" cy="4298950"/>
            <wp:effectExtent l="0" t="0" r="0" b="6350"/>
            <wp:docPr id="2112347041" name="Picture 2" descr="A graph of cancer patien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347041" name="Picture 2" descr="A graph of cancer patient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lang w:val="en-US" w:eastAsia="ko-KR"/>
        </w:rPr>
        <w:t xml:space="preserve">Supplementary Figure 1. </w:t>
      </w:r>
      <w:r>
        <w:rPr>
          <w:rFonts w:eastAsia="Malgun Gothic"/>
        </w:rPr>
        <w:t>Monthly</w:t>
      </w:r>
      <w:r>
        <w:rPr>
          <w:rFonts w:eastAsia="Malgun Gothic" w:hint="eastAsia"/>
        </w:rPr>
        <w:t xml:space="preserve"> </w:t>
      </w:r>
      <w:r w:rsidR="0026433E">
        <w:rPr>
          <w:rFonts w:eastAsia="Malgun Gothic"/>
        </w:rPr>
        <w:t xml:space="preserve">number of </w:t>
      </w:r>
      <w:r w:rsidR="00B95726">
        <w:rPr>
          <w:rFonts w:eastAsia="Malgun Gothic"/>
          <w:lang w:eastAsia="ko-KR"/>
        </w:rPr>
        <w:t>consultations</w:t>
      </w:r>
      <w:r>
        <w:rPr>
          <w:rFonts w:eastAsia="Malgun Gothic" w:hint="eastAsia"/>
          <w:lang w:eastAsia="ko-KR"/>
        </w:rPr>
        <w:t xml:space="preserve"> </w:t>
      </w:r>
      <w:r>
        <w:rPr>
          <w:rFonts w:eastAsia="Malgun Gothic" w:hint="eastAsia"/>
        </w:rPr>
        <w:t>per 100</w:t>
      </w:r>
      <w:r>
        <w:rPr>
          <w:rFonts w:eastAsia="Malgun Gothic" w:hint="eastAsia"/>
          <w:lang w:eastAsia="ko-KR"/>
        </w:rPr>
        <w:t>,</w:t>
      </w:r>
      <w:r>
        <w:rPr>
          <w:rFonts w:eastAsia="Malgun Gothic" w:hint="eastAsia"/>
        </w:rPr>
        <w:t>000 population</w:t>
      </w:r>
      <w:r>
        <w:rPr>
          <w:rFonts w:eastAsia="Malgun Gothic"/>
        </w:rPr>
        <w:t xml:space="preserve"> </w:t>
      </w:r>
      <w:r>
        <w:rPr>
          <w:rFonts w:eastAsia="Malgun Gothic" w:hint="eastAsia"/>
        </w:rPr>
        <w:t xml:space="preserve">in South Korea, </w:t>
      </w:r>
      <w:r>
        <w:rPr>
          <w:rFonts w:eastAsia="Malgun Gothic"/>
        </w:rPr>
        <w:t xml:space="preserve">during </w:t>
      </w:r>
      <w:r>
        <w:rPr>
          <w:rFonts w:eastAsia="Malgun Gothic" w:hint="eastAsia"/>
        </w:rPr>
        <w:t xml:space="preserve">January 2019 </w:t>
      </w:r>
      <w:r>
        <w:rPr>
          <w:rFonts w:eastAsia="Malgun Gothic"/>
        </w:rPr>
        <w:t>–</w:t>
      </w:r>
      <w:r>
        <w:rPr>
          <w:rFonts w:eastAsia="Malgun Gothic" w:hint="eastAsia"/>
        </w:rPr>
        <w:t xml:space="preserve"> July 2024</w:t>
      </w:r>
      <w:r>
        <w:rPr>
          <w:rFonts w:eastAsia="Malgun Gothic"/>
        </w:rPr>
        <w:t xml:space="preserve"> for </w:t>
      </w:r>
      <w:r>
        <w:rPr>
          <w:rFonts w:eastAsia="Malgun Gothic" w:hint="eastAsia"/>
        </w:rPr>
        <w:t>thyroid (A), gastric (B), lung (C), and colorectal cancer (D)</w:t>
      </w:r>
      <w:r>
        <w:rPr>
          <w:rFonts w:eastAsia="Malgun Gothic" w:hint="eastAsia"/>
          <w:lang w:eastAsia="ko-KR"/>
        </w:rPr>
        <w:t>.</w:t>
      </w:r>
      <w:r>
        <w:rPr>
          <w:rFonts w:eastAsia="Malgun Gothic" w:hint="eastAsia"/>
        </w:rPr>
        <w:t xml:space="preserve"> The </w:t>
      </w:r>
      <w:r>
        <w:rPr>
          <w:rFonts w:eastAsia="Malgun Gothic"/>
        </w:rPr>
        <w:t xml:space="preserve">vertical </w:t>
      </w:r>
      <w:r>
        <w:rPr>
          <w:rFonts w:eastAsia="Malgun Gothic" w:hint="eastAsia"/>
        </w:rPr>
        <w:t>dashed line</w:t>
      </w:r>
      <w:r>
        <w:rPr>
          <w:rFonts w:eastAsia="Malgun Gothic"/>
        </w:rPr>
        <w:t xml:space="preserve">s </w:t>
      </w:r>
      <w:r>
        <w:rPr>
          <w:rFonts w:eastAsia="Malgun Gothic"/>
          <w:lang w:eastAsia="ko-KR"/>
        </w:rPr>
        <w:t>indicate</w:t>
      </w:r>
      <w:r>
        <w:rPr>
          <w:rFonts w:eastAsia="Malgun Gothic" w:hint="eastAsia"/>
          <w:lang w:eastAsia="ko-KR"/>
        </w:rPr>
        <w:t xml:space="preserve"> </w:t>
      </w:r>
      <w:r>
        <w:rPr>
          <w:rFonts w:eastAsia="Malgun Gothic" w:hint="eastAsia"/>
        </w:rPr>
        <w:t xml:space="preserve">February 2024 (i.e., </w:t>
      </w:r>
      <w:r>
        <w:rPr>
          <w:rFonts w:eastAsia="Malgun Gothic"/>
        </w:rPr>
        <w:t xml:space="preserve">the </w:t>
      </w:r>
      <w:r>
        <w:rPr>
          <w:rFonts w:eastAsia="Malgun Gothic" w:hint="eastAsia"/>
        </w:rPr>
        <w:t xml:space="preserve">resident </w:t>
      </w:r>
      <w:r>
        <w:rPr>
          <w:rFonts w:eastAsia="Malgun Gothic"/>
        </w:rPr>
        <w:t>physicians'</w:t>
      </w:r>
      <w:r>
        <w:rPr>
          <w:rFonts w:eastAsia="Malgun Gothic" w:hint="eastAsia"/>
        </w:rPr>
        <w:t xml:space="preserve"> </w:t>
      </w:r>
      <w:r>
        <w:rPr>
          <w:rFonts w:eastAsia="Malgun Gothic" w:hint="eastAsia"/>
          <w:lang w:eastAsia="ko-KR"/>
        </w:rPr>
        <w:t xml:space="preserve">strike </w:t>
      </w:r>
      <w:r>
        <w:rPr>
          <w:rFonts w:eastAsia="Malgun Gothic" w:hint="eastAsia"/>
        </w:rPr>
        <w:t>started)</w:t>
      </w:r>
      <w:r>
        <w:rPr>
          <w:rFonts w:eastAsia="Malgun Gothic"/>
        </w:rPr>
        <w:t xml:space="preserve">, and the blue shaded region indicates the </w:t>
      </w:r>
      <w:r>
        <w:rPr>
          <w:rFonts w:eastAsia="Malgun Gothic" w:hint="eastAsia"/>
          <w:lang w:eastAsia="ko-KR"/>
        </w:rPr>
        <w:t xml:space="preserve">period during the </w:t>
      </w:r>
      <w:r>
        <w:rPr>
          <w:rFonts w:eastAsia="Malgun Gothic"/>
        </w:rPr>
        <w:t>strike</w:t>
      </w:r>
      <w:r>
        <w:rPr>
          <w:rFonts w:eastAsia="Malgun Gothic" w:hint="eastAsia"/>
        </w:rPr>
        <w:t xml:space="preserve">. </w:t>
      </w:r>
    </w:p>
    <w:p w14:paraId="119D0C56" w14:textId="77777777" w:rsidR="00E836E5" w:rsidRPr="00082581" w:rsidRDefault="00E836E5" w:rsidP="00290366">
      <w:pPr>
        <w:spacing w:after="160" w:line="259" w:lineRule="auto"/>
        <w:rPr>
          <w:rFonts w:ascii="Arial" w:hAnsi="Arial" w:cs="Arial"/>
          <w:bCs/>
          <w:sz w:val="16"/>
          <w:szCs w:val="16"/>
          <w:lang w:eastAsia="ko-KR"/>
        </w:rPr>
      </w:pPr>
    </w:p>
    <w:sectPr w:rsidR="00E836E5" w:rsidRPr="000825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C3402" w14:textId="77777777" w:rsidR="00977EEA" w:rsidRDefault="00977EEA" w:rsidP="00307E16">
      <w:pPr>
        <w:spacing w:line="240" w:lineRule="auto"/>
      </w:pPr>
      <w:r>
        <w:separator/>
      </w:r>
    </w:p>
  </w:endnote>
  <w:endnote w:type="continuationSeparator" w:id="0">
    <w:p w14:paraId="030674D1" w14:textId="77777777" w:rsidR="00977EEA" w:rsidRDefault="00977EEA" w:rsidP="00307E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24308" w14:textId="77777777" w:rsidR="00977EEA" w:rsidRDefault="00977EEA" w:rsidP="00307E16">
      <w:pPr>
        <w:spacing w:line="240" w:lineRule="auto"/>
      </w:pPr>
      <w:r>
        <w:separator/>
      </w:r>
    </w:p>
  </w:footnote>
  <w:footnote w:type="continuationSeparator" w:id="0">
    <w:p w14:paraId="36BA5C91" w14:textId="77777777" w:rsidR="00977EEA" w:rsidRDefault="00977EEA" w:rsidP="00307E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A102C"/>
    <w:multiLevelType w:val="hybridMultilevel"/>
    <w:tmpl w:val="BB9AAED2"/>
    <w:lvl w:ilvl="0" w:tplc="C58E81D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3C090019" w:tentative="1">
      <w:start w:val="1"/>
      <w:numFmt w:val="lowerLetter"/>
      <w:lvlText w:val="%2."/>
      <w:lvlJc w:val="left"/>
      <w:pPr>
        <w:ind w:left="1080" w:hanging="360"/>
      </w:pPr>
    </w:lvl>
    <w:lvl w:ilvl="2" w:tplc="3C09001B" w:tentative="1">
      <w:start w:val="1"/>
      <w:numFmt w:val="lowerRoman"/>
      <w:lvlText w:val="%3."/>
      <w:lvlJc w:val="right"/>
      <w:pPr>
        <w:ind w:left="1800" w:hanging="180"/>
      </w:pPr>
    </w:lvl>
    <w:lvl w:ilvl="3" w:tplc="3C09000F" w:tentative="1">
      <w:start w:val="1"/>
      <w:numFmt w:val="decimal"/>
      <w:lvlText w:val="%4."/>
      <w:lvlJc w:val="left"/>
      <w:pPr>
        <w:ind w:left="2520" w:hanging="360"/>
      </w:pPr>
    </w:lvl>
    <w:lvl w:ilvl="4" w:tplc="3C090019" w:tentative="1">
      <w:start w:val="1"/>
      <w:numFmt w:val="lowerLetter"/>
      <w:lvlText w:val="%5."/>
      <w:lvlJc w:val="left"/>
      <w:pPr>
        <w:ind w:left="3240" w:hanging="360"/>
      </w:pPr>
    </w:lvl>
    <w:lvl w:ilvl="5" w:tplc="3C09001B" w:tentative="1">
      <w:start w:val="1"/>
      <w:numFmt w:val="lowerRoman"/>
      <w:lvlText w:val="%6."/>
      <w:lvlJc w:val="right"/>
      <w:pPr>
        <w:ind w:left="3960" w:hanging="180"/>
      </w:pPr>
    </w:lvl>
    <w:lvl w:ilvl="6" w:tplc="3C09000F" w:tentative="1">
      <w:start w:val="1"/>
      <w:numFmt w:val="decimal"/>
      <w:lvlText w:val="%7."/>
      <w:lvlJc w:val="left"/>
      <w:pPr>
        <w:ind w:left="4680" w:hanging="360"/>
      </w:pPr>
    </w:lvl>
    <w:lvl w:ilvl="7" w:tplc="3C090019" w:tentative="1">
      <w:start w:val="1"/>
      <w:numFmt w:val="lowerLetter"/>
      <w:lvlText w:val="%8."/>
      <w:lvlJc w:val="left"/>
      <w:pPr>
        <w:ind w:left="5400" w:hanging="360"/>
      </w:pPr>
    </w:lvl>
    <w:lvl w:ilvl="8" w:tplc="3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80995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YxNLI0MjY1MLawMDdU0lEKTi0uzszPAykwrAUASjSRGy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Lancet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2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a9rpxvdm90az9easxax5esc9afx9wrwwa5d&quot;&gt;strike_24Mar2025&lt;record-ids&gt;&lt;item&gt;7&lt;/item&gt;&lt;item&gt;9&lt;/item&gt;&lt;/record-ids&gt;&lt;/item&gt;&lt;/Libraries&gt;"/>
  </w:docVars>
  <w:rsids>
    <w:rsidRoot w:val="00730ADE"/>
    <w:rsid w:val="00004A03"/>
    <w:rsid w:val="00036176"/>
    <w:rsid w:val="0004100D"/>
    <w:rsid w:val="000442E1"/>
    <w:rsid w:val="00064AF1"/>
    <w:rsid w:val="00073F63"/>
    <w:rsid w:val="00082581"/>
    <w:rsid w:val="00085886"/>
    <w:rsid w:val="000B42A2"/>
    <w:rsid w:val="000C459A"/>
    <w:rsid w:val="000C70A0"/>
    <w:rsid w:val="000D5BA3"/>
    <w:rsid w:val="001526C4"/>
    <w:rsid w:val="0019087A"/>
    <w:rsid w:val="001A6084"/>
    <w:rsid w:val="001B18AA"/>
    <w:rsid w:val="001C109F"/>
    <w:rsid w:val="001D7853"/>
    <w:rsid w:val="001E7AC5"/>
    <w:rsid w:val="00201E52"/>
    <w:rsid w:val="002058BF"/>
    <w:rsid w:val="002171B1"/>
    <w:rsid w:val="00220165"/>
    <w:rsid w:val="00233752"/>
    <w:rsid w:val="0023566E"/>
    <w:rsid w:val="00251085"/>
    <w:rsid w:val="0026433E"/>
    <w:rsid w:val="00290366"/>
    <w:rsid w:val="002B2D69"/>
    <w:rsid w:val="002D005A"/>
    <w:rsid w:val="002E0FAB"/>
    <w:rsid w:val="002F10CE"/>
    <w:rsid w:val="00307E16"/>
    <w:rsid w:val="00335B52"/>
    <w:rsid w:val="00336D91"/>
    <w:rsid w:val="00387C24"/>
    <w:rsid w:val="003957A8"/>
    <w:rsid w:val="003C0B3E"/>
    <w:rsid w:val="00404C76"/>
    <w:rsid w:val="004169E0"/>
    <w:rsid w:val="0047507D"/>
    <w:rsid w:val="00490ACF"/>
    <w:rsid w:val="004D230C"/>
    <w:rsid w:val="004D76DF"/>
    <w:rsid w:val="004E7DEC"/>
    <w:rsid w:val="004F19A0"/>
    <w:rsid w:val="00535E95"/>
    <w:rsid w:val="00544FAA"/>
    <w:rsid w:val="005712E4"/>
    <w:rsid w:val="0057548D"/>
    <w:rsid w:val="005807A3"/>
    <w:rsid w:val="005972E0"/>
    <w:rsid w:val="005D3EF7"/>
    <w:rsid w:val="005D75B1"/>
    <w:rsid w:val="005E033A"/>
    <w:rsid w:val="005E3FD5"/>
    <w:rsid w:val="00604E57"/>
    <w:rsid w:val="00630CD3"/>
    <w:rsid w:val="00637CC6"/>
    <w:rsid w:val="00646200"/>
    <w:rsid w:val="00654E95"/>
    <w:rsid w:val="00660A79"/>
    <w:rsid w:val="006A0271"/>
    <w:rsid w:val="006B2AA5"/>
    <w:rsid w:val="006D17CE"/>
    <w:rsid w:val="007026DB"/>
    <w:rsid w:val="007105D0"/>
    <w:rsid w:val="00715DD1"/>
    <w:rsid w:val="00730ADE"/>
    <w:rsid w:val="007C1E2E"/>
    <w:rsid w:val="008005AB"/>
    <w:rsid w:val="0080192F"/>
    <w:rsid w:val="00825CAC"/>
    <w:rsid w:val="008313CB"/>
    <w:rsid w:val="008C40AE"/>
    <w:rsid w:val="00940EF7"/>
    <w:rsid w:val="00977EEA"/>
    <w:rsid w:val="00991926"/>
    <w:rsid w:val="009F61E8"/>
    <w:rsid w:val="00A05B55"/>
    <w:rsid w:val="00A2678C"/>
    <w:rsid w:val="00A41B57"/>
    <w:rsid w:val="00A54734"/>
    <w:rsid w:val="00A60A7E"/>
    <w:rsid w:val="00A71B43"/>
    <w:rsid w:val="00A76ADF"/>
    <w:rsid w:val="00A81A57"/>
    <w:rsid w:val="00A87884"/>
    <w:rsid w:val="00AB45C7"/>
    <w:rsid w:val="00AC15E4"/>
    <w:rsid w:val="00AC3F7D"/>
    <w:rsid w:val="00AE1167"/>
    <w:rsid w:val="00AE5572"/>
    <w:rsid w:val="00AE55EE"/>
    <w:rsid w:val="00AF7CA8"/>
    <w:rsid w:val="00B17FDA"/>
    <w:rsid w:val="00B4319A"/>
    <w:rsid w:val="00B758C3"/>
    <w:rsid w:val="00B95726"/>
    <w:rsid w:val="00BD3BB9"/>
    <w:rsid w:val="00C03B28"/>
    <w:rsid w:val="00C330E0"/>
    <w:rsid w:val="00C71024"/>
    <w:rsid w:val="00C75259"/>
    <w:rsid w:val="00CB6BAE"/>
    <w:rsid w:val="00CF16A7"/>
    <w:rsid w:val="00D00A55"/>
    <w:rsid w:val="00D036D0"/>
    <w:rsid w:val="00D20739"/>
    <w:rsid w:val="00D25B86"/>
    <w:rsid w:val="00D76573"/>
    <w:rsid w:val="00D77F41"/>
    <w:rsid w:val="00D81502"/>
    <w:rsid w:val="00D84DFC"/>
    <w:rsid w:val="00D85FCC"/>
    <w:rsid w:val="00DC52BD"/>
    <w:rsid w:val="00DC530F"/>
    <w:rsid w:val="00DE37DB"/>
    <w:rsid w:val="00DF48BE"/>
    <w:rsid w:val="00E01860"/>
    <w:rsid w:val="00E46B62"/>
    <w:rsid w:val="00E836E5"/>
    <w:rsid w:val="00E91787"/>
    <w:rsid w:val="00E94F93"/>
    <w:rsid w:val="00EA40FD"/>
    <w:rsid w:val="00EB6C45"/>
    <w:rsid w:val="00EC0864"/>
    <w:rsid w:val="00EC7DAD"/>
    <w:rsid w:val="00EE60FD"/>
    <w:rsid w:val="00F14F86"/>
    <w:rsid w:val="00F220B0"/>
    <w:rsid w:val="00F47005"/>
    <w:rsid w:val="00F47576"/>
    <w:rsid w:val="00F54872"/>
    <w:rsid w:val="00F702D5"/>
    <w:rsid w:val="00F86955"/>
    <w:rsid w:val="00FA5287"/>
    <w:rsid w:val="00FA6AAD"/>
    <w:rsid w:val="00FA6D72"/>
    <w:rsid w:val="00FB302D"/>
    <w:rsid w:val="00FC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ED618C"/>
  <w15:docId w15:val="{FF7A998D-9F25-42D1-B1AA-341DBC2FB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HK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ADE"/>
    <w:pPr>
      <w:spacing w:after="0" w:line="480" w:lineRule="auto"/>
    </w:pPr>
    <w:rPr>
      <w:rFonts w:ascii="Times New Roman" w:eastAsia="Batang" w:hAnsi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02D5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0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730ADE"/>
    <w:pPr>
      <w:jc w:val="center"/>
    </w:pPr>
    <w:rPr>
      <w:rFonts w:cs="Times New Roman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30ADE"/>
    <w:rPr>
      <w:rFonts w:ascii="Times New Roman" w:eastAsia="Batang" w:hAnsi="Times New Roman" w:cs="Times New Roman"/>
      <w:noProof/>
      <w:sz w:val="24"/>
      <w:szCs w:val="24"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730ADE"/>
    <w:rPr>
      <w:rFonts w:cs="Times New Roman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730ADE"/>
    <w:rPr>
      <w:rFonts w:ascii="Times New Roman" w:eastAsia="Batang" w:hAnsi="Times New Roman" w:cs="Times New Roman"/>
      <w:noProof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730AD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0AD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47576"/>
    <w:rPr>
      <w:sz w:val="16"/>
      <w:szCs w:val="16"/>
    </w:rPr>
  </w:style>
  <w:style w:type="paragraph" w:styleId="CommentText">
    <w:name w:val="annotation text"/>
    <w:aliases w:val="字元,Char,Char Char Char,Char Char Char Char,Char11"/>
    <w:basedOn w:val="Normal"/>
    <w:link w:val="CommentTextChar"/>
    <w:unhideWhenUsed/>
    <w:qFormat/>
    <w:rsid w:val="00F475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aliases w:val="字元 Char,Char Char,Char Char Char Char1,Char Char Char Char Char,Char11 Char"/>
    <w:basedOn w:val="DefaultParagraphFont"/>
    <w:link w:val="CommentText"/>
    <w:qFormat/>
    <w:rsid w:val="00F47576"/>
    <w:rPr>
      <w:rFonts w:ascii="Times New Roman" w:eastAsia="Batang" w:hAnsi="Times New Roman"/>
      <w:sz w:val="20"/>
      <w:szCs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D036D0"/>
    <w:pPr>
      <w:spacing w:before="240" w:after="400" w:line="259" w:lineRule="auto"/>
      <w:ind w:left="720"/>
      <w:contextualSpacing/>
    </w:pPr>
    <w:rPr>
      <w:rFonts w:eastAsiaTheme="minorEastAsia" w:cs="Times New Roman"/>
      <w:szCs w:val="22"/>
      <w:lang w:val="en-US" w:eastAsia="ko-KR"/>
    </w:rPr>
  </w:style>
  <w:style w:type="paragraph" w:styleId="NoSpacing">
    <w:name w:val="No Spacing"/>
    <w:uiPriority w:val="1"/>
    <w:qFormat/>
    <w:rsid w:val="00A71B43"/>
    <w:pPr>
      <w:spacing w:after="0" w:line="240" w:lineRule="auto"/>
    </w:pPr>
    <w:rPr>
      <w:rFonts w:ascii="Times New Roman" w:eastAsia="Batang" w:hAnsi="Times New Roman"/>
      <w:sz w:val="24"/>
      <w:szCs w:val="24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3C0B3E"/>
    <w:rPr>
      <w:color w:val="666666"/>
    </w:rPr>
  </w:style>
  <w:style w:type="character" w:customStyle="1" w:styleId="Heading1Char">
    <w:name w:val="Heading 1 Char"/>
    <w:basedOn w:val="DefaultParagraphFont"/>
    <w:link w:val="Heading1"/>
    <w:uiPriority w:val="9"/>
    <w:rsid w:val="00F702D5"/>
    <w:rPr>
      <w:rFonts w:asciiTheme="majorHAnsi" w:eastAsiaTheme="majorEastAsia" w:hAnsiTheme="majorHAnsi" w:cstheme="majorBidi"/>
      <w:sz w:val="28"/>
      <w:szCs w:val="28"/>
      <w:lang w:val="en-GB" w:eastAsia="en-US"/>
    </w:rPr>
  </w:style>
  <w:style w:type="paragraph" w:styleId="Revision">
    <w:name w:val="Revision"/>
    <w:hidden/>
    <w:uiPriority w:val="99"/>
    <w:semiHidden/>
    <w:rsid w:val="00940EF7"/>
    <w:pPr>
      <w:spacing w:after="0" w:line="240" w:lineRule="auto"/>
    </w:pPr>
    <w:rPr>
      <w:rFonts w:ascii="Times New Roman" w:eastAsia="Batang" w:hAnsi="Times New Roman"/>
      <w:sz w:val="24"/>
      <w:szCs w:val="24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F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F63"/>
    <w:rPr>
      <w:rFonts w:ascii="Times New Roman" w:eastAsia="Batang" w:hAnsi="Times New Roman"/>
      <w:b/>
      <w:bCs/>
      <w:sz w:val="20"/>
      <w:szCs w:val="20"/>
      <w:lang w:val="en-GB" w:eastAsia="en-US"/>
    </w:rPr>
  </w:style>
  <w:style w:type="table" w:styleId="PlainTable2">
    <w:name w:val="Plain Table 2"/>
    <w:basedOn w:val="TableNormal"/>
    <w:uiPriority w:val="42"/>
    <w:rsid w:val="000442E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68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611</Words>
  <Characters>3488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[교원]유석현</dc:creator>
  <cp:keywords/>
  <dc:description/>
  <cp:lastModifiedBy>Sukhyun Ryu</cp:lastModifiedBy>
  <cp:revision>3</cp:revision>
  <cp:lastPrinted>2025-04-12T01:16:00Z</cp:lastPrinted>
  <dcterms:created xsi:type="dcterms:W3CDTF">2025-07-02T12:56:00Z</dcterms:created>
  <dcterms:modified xsi:type="dcterms:W3CDTF">2025-07-02T12:58:00Z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DRClass">
    <vt:lpwstr>0</vt:lpwstr>
  </property>
  <property fmtid="{D5CDD505-2E9C-101B-9397-08002B2CF9AE}" pid="3" name="FDRSet">
    <vt:lpwstr>manual</vt:lpwstr>
  </property>
  <property fmtid="{D5CDD505-2E9C-101B-9397-08002B2CF9AE}" pid="4" name="GrammarlyDocumentId">
    <vt:lpwstr>2895736a03e3c2b20ebe5ebba10818fff848ecb4e8c5ac241ea69a5f4adaace5</vt:lpwstr>
  </property>
</Properties>
</file>