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600" w:type="dxa"/>
        <w:tblLook w:val="04A0" w:firstRow="1" w:lastRow="0" w:firstColumn="1" w:lastColumn="0" w:noHBand="0" w:noVBand="1"/>
      </w:tblPr>
      <w:tblGrid>
        <w:gridCol w:w="1096"/>
        <w:gridCol w:w="4256"/>
        <w:gridCol w:w="4248"/>
      </w:tblGrid>
      <w:tr w:rsidR="002216DB" w:rsidRPr="00022D98" w14:paraId="02275CDA" w14:textId="77777777" w:rsidTr="007D734B">
        <w:trPr>
          <w:trHeight w:val="284"/>
        </w:trPr>
        <w:tc>
          <w:tcPr>
            <w:tcW w:w="96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70FBF37" w14:textId="6986E955" w:rsidR="002216DB" w:rsidRPr="00022D98" w:rsidRDefault="00A21A2D" w:rsidP="007D734B">
            <w:pPr>
              <w:widowControl/>
              <w:spacing w:line="360" w:lineRule="auto"/>
              <w:jc w:val="left"/>
              <w:rPr>
                <w:rFonts w:ascii="Times" w:eastAsia="等线" w:hAnsi="Times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15260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Supplementary</w:t>
            </w:r>
            <w:r w:rsidRPr="0071412C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="002216DB" w:rsidRPr="0071412C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 xml:space="preserve">Table </w:t>
            </w:r>
            <w:r w:rsidR="002216DB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1</w:t>
            </w:r>
            <w:r w:rsidR="002216DB" w:rsidRPr="0071412C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. Primer sequences used in quantitative real-time PCR</w:t>
            </w:r>
          </w:p>
        </w:tc>
      </w:tr>
      <w:tr w:rsidR="002216DB" w:rsidRPr="00022D98" w14:paraId="605C06D7" w14:textId="77777777" w:rsidTr="007D734B">
        <w:trPr>
          <w:trHeight w:val="284"/>
        </w:trPr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21CFB1" w14:textId="77777777" w:rsidR="002216DB" w:rsidRPr="00022D98" w:rsidRDefault="002216DB" w:rsidP="007D734B">
            <w:pPr>
              <w:widowControl/>
              <w:spacing w:line="360" w:lineRule="auto"/>
              <w:jc w:val="left"/>
              <w:rPr>
                <w:rFonts w:ascii="Times" w:eastAsia="等线" w:hAnsi="Times" w:cs="Times New Roman"/>
                <w:color w:val="000000" w:themeColor="text1"/>
                <w:kern w:val="0"/>
                <w:sz w:val="24"/>
                <w:szCs w:val="24"/>
              </w:rPr>
            </w:pPr>
            <w:r w:rsidRPr="0071412C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Gene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29917F" w14:textId="77777777" w:rsidR="002216DB" w:rsidRPr="00022D98" w:rsidRDefault="002216DB" w:rsidP="007D734B">
            <w:pPr>
              <w:widowControl/>
              <w:spacing w:line="360" w:lineRule="auto"/>
              <w:jc w:val="left"/>
              <w:rPr>
                <w:rFonts w:ascii="Times" w:eastAsia="等线" w:hAnsi="Times" w:cs="Times New Roman"/>
                <w:color w:val="000000" w:themeColor="text1"/>
                <w:kern w:val="0"/>
                <w:sz w:val="24"/>
                <w:szCs w:val="24"/>
              </w:rPr>
            </w:pPr>
            <w:r w:rsidRPr="0071412C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Forward primer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F779A" w14:textId="77777777" w:rsidR="002216DB" w:rsidRPr="00022D98" w:rsidRDefault="002216DB" w:rsidP="007D734B">
            <w:pPr>
              <w:widowControl/>
              <w:spacing w:line="360" w:lineRule="auto"/>
              <w:jc w:val="left"/>
              <w:rPr>
                <w:rFonts w:ascii="Times" w:eastAsia="等线" w:hAnsi="Times" w:cs="Times New Roman"/>
                <w:color w:val="000000" w:themeColor="text1"/>
                <w:kern w:val="0"/>
                <w:sz w:val="24"/>
                <w:szCs w:val="24"/>
              </w:rPr>
            </w:pPr>
            <w:r w:rsidRPr="0071412C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Reverse primer</w:t>
            </w:r>
          </w:p>
        </w:tc>
      </w:tr>
      <w:tr w:rsidR="002216DB" w:rsidRPr="00022D98" w14:paraId="7AFD5FA3" w14:textId="77777777" w:rsidTr="007D734B">
        <w:trPr>
          <w:trHeight w:val="284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F5347" w14:textId="77777777" w:rsidR="002216DB" w:rsidRPr="00022D98" w:rsidRDefault="002216DB" w:rsidP="007D734B">
            <w:pPr>
              <w:widowControl/>
              <w:spacing w:line="360" w:lineRule="auto"/>
              <w:jc w:val="left"/>
              <w:rPr>
                <w:rFonts w:ascii="Times" w:eastAsia="等线" w:hAnsi="Times" w:cs="Times New Roman"/>
                <w:color w:val="000000" w:themeColor="text1"/>
                <w:kern w:val="0"/>
                <w:sz w:val="24"/>
                <w:szCs w:val="24"/>
              </w:rPr>
            </w:pPr>
            <w:r w:rsidRPr="0071412C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β-actin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A9738" w14:textId="77777777" w:rsidR="002216DB" w:rsidRPr="00022D98" w:rsidRDefault="002216DB" w:rsidP="007D734B">
            <w:pPr>
              <w:widowControl/>
              <w:spacing w:line="360" w:lineRule="auto"/>
              <w:jc w:val="left"/>
              <w:rPr>
                <w:rFonts w:ascii="Times" w:eastAsia="等线" w:hAnsi="Times" w:cs="Times New Roman"/>
                <w:color w:val="000000" w:themeColor="text1"/>
                <w:kern w:val="0"/>
                <w:sz w:val="24"/>
                <w:szCs w:val="24"/>
              </w:rPr>
            </w:pPr>
            <w:r w:rsidRPr="0071412C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CCTGCTTCAGACCTCCATAGATG</w:t>
            </w:r>
          </w:p>
        </w:tc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823AC" w14:textId="77777777" w:rsidR="002216DB" w:rsidRPr="00022D98" w:rsidRDefault="002216DB" w:rsidP="007D734B">
            <w:pPr>
              <w:widowControl/>
              <w:spacing w:line="360" w:lineRule="auto"/>
              <w:jc w:val="left"/>
              <w:rPr>
                <w:rFonts w:ascii="Times" w:eastAsia="等线" w:hAnsi="Times" w:cs="Times New Roman"/>
                <w:color w:val="000000" w:themeColor="text1"/>
                <w:kern w:val="0"/>
                <w:sz w:val="24"/>
                <w:szCs w:val="24"/>
              </w:rPr>
            </w:pPr>
            <w:r w:rsidRPr="0071412C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GCGAGAGGTCGAGTTTGCAA</w:t>
            </w:r>
          </w:p>
        </w:tc>
      </w:tr>
      <w:tr w:rsidR="002216DB" w:rsidRPr="00022D98" w14:paraId="27C76AB7" w14:textId="77777777" w:rsidTr="007D734B">
        <w:trPr>
          <w:trHeight w:val="284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AEE9E" w14:textId="77777777" w:rsidR="002216DB" w:rsidRPr="00022D98" w:rsidRDefault="002216DB" w:rsidP="007D734B">
            <w:pPr>
              <w:widowControl/>
              <w:spacing w:line="360" w:lineRule="auto"/>
              <w:jc w:val="left"/>
              <w:rPr>
                <w:rFonts w:ascii="Times" w:eastAsia="等线" w:hAnsi="Times" w:cs="Times New Roman"/>
                <w:color w:val="000000" w:themeColor="text1"/>
                <w:kern w:val="0"/>
                <w:sz w:val="24"/>
                <w:szCs w:val="24"/>
              </w:rPr>
            </w:pPr>
            <w:r w:rsidRPr="0071412C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cyp11a1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10DBA" w14:textId="77777777" w:rsidR="002216DB" w:rsidRPr="00022D98" w:rsidRDefault="002216DB" w:rsidP="007D734B">
            <w:pPr>
              <w:widowControl/>
              <w:spacing w:line="360" w:lineRule="auto"/>
              <w:jc w:val="left"/>
              <w:rPr>
                <w:rFonts w:ascii="Times" w:eastAsia="等线" w:hAnsi="Times" w:cs="Times New Roman"/>
                <w:color w:val="000000" w:themeColor="text1"/>
                <w:kern w:val="0"/>
                <w:sz w:val="24"/>
                <w:szCs w:val="24"/>
              </w:rPr>
            </w:pPr>
            <w:r w:rsidRPr="0071412C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GTCCATCAGCAGTGTTATATTTGGG</w:t>
            </w:r>
          </w:p>
        </w:tc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84261" w14:textId="77777777" w:rsidR="002216DB" w:rsidRPr="00022D98" w:rsidRDefault="002216DB" w:rsidP="007D734B">
            <w:pPr>
              <w:widowControl/>
              <w:spacing w:line="360" w:lineRule="auto"/>
              <w:jc w:val="left"/>
              <w:rPr>
                <w:rFonts w:ascii="Times" w:eastAsia="等线" w:hAnsi="Times" w:cs="Times New Roman"/>
                <w:color w:val="000000" w:themeColor="text1"/>
                <w:kern w:val="0"/>
                <w:sz w:val="24"/>
                <w:szCs w:val="24"/>
              </w:rPr>
            </w:pPr>
            <w:r w:rsidRPr="0071412C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GGAACATCTGGTAGACAGCATTGA</w:t>
            </w:r>
          </w:p>
        </w:tc>
      </w:tr>
      <w:tr w:rsidR="002216DB" w:rsidRPr="00022D98" w14:paraId="13637556" w14:textId="77777777" w:rsidTr="007D734B">
        <w:trPr>
          <w:trHeight w:val="284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5C267" w14:textId="77777777" w:rsidR="002216DB" w:rsidRPr="00022D98" w:rsidRDefault="002216DB" w:rsidP="007D734B">
            <w:pPr>
              <w:widowControl/>
              <w:spacing w:line="360" w:lineRule="auto"/>
              <w:jc w:val="left"/>
              <w:rPr>
                <w:rFonts w:ascii="Times" w:eastAsia="等线" w:hAnsi="Times" w:cs="Times New Roman"/>
                <w:color w:val="000000" w:themeColor="text1"/>
                <w:kern w:val="0"/>
                <w:sz w:val="24"/>
                <w:szCs w:val="24"/>
              </w:rPr>
            </w:pPr>
            <w:r w:rsidRPr="0071412C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cyp11b1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FADAD" w14:textId="77777777" w:rsidR="002216DB" w:rsidRPr="00022D98" w:rsidRDefault="002216DB" w:rsidP="007D734B">
            <w:pPr>
              <w:widowControl/>
              <w:spacing w:line="360" w:lineRule="auto"/>
              <w:jc w:val="left"/>
              <w:rPr>
                <w:rFonts w:ascii="Times" w:eastAsia="等线" w:hAnsi="Times" w:cs="Times New Roman"/>
                <w:color w:val="000000" w:themeColor="text1"/>
                <w:kern w:val="0"/>
                <w:sz w:val="24"/>
                <w:szCs w:val="24"/>
              </w:rPr>
            </w:pPr>
            <w:r w:rsidRPr="0071412C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GCAGGGCCAAGAAAACCTA</w:t>
            </w:r>
          </w:p>
        </w:tc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6B1E5" w14:textId="77777777" w:rsidR="002216DB" w:rsidRPr="00022D98" w:rsidRDefault="002216DB" w:rsidP="007D734B">
            <w:pPr>
              <w:widowControl/>
              <w:spacing w:line="360" w:lineRule="auto"/>
              <w:jc w:val="left"/>
              <w:rPr>
                <w:rFonts w:ascii="Times" w:eastAsia="等线" w:hAnsi="Times" w:cs="Times New Roman"/>
                <w:color w:val="000000" w:themeColor="text1"/>
                <w:kern w:val="0"/>
                <w:sz w:val="24"/>
                <w:szCs w:val="24"/>
              </w:rPr>
            </w:pPr>
            <w:r w:rsidRPr="0071412C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TTTCCCTACACTGTGCCTGA</w:t>
            </w:r>
          </w:p>
        </w:tc>
      </w:tr>
      <w:tr w:rsidR="002216DB" w:rsidRPr="00022D98" w14:paraId="50363BF2" w14:textId="77777777" w:rsidTr="007D734B">
        <w:trPr>
          <w:trHeight w:val="284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9213B" w14:textId="77777777" w:rsidR="002216DB" w:rsidRPr="00022D98" w:rsidRDefault="002216DB" w:rsidP="007D734B">
            <w:pPr>
              <w:widowControl/>
              <w:spacing w:line="360" w:lineRule="auto"/>
              <w:jc w:val="left"/>
              <w:rPr>
                <w:rFonts w:ascii="Times" w:eastAsia="等线" w:hAnsi="Times" w:cs="Times New Roman"/>
                <w:color w:val="000000" w:themeColor="text1"/>
                <w:kern w:val="0"/>
                <w:sz w:val="24"/>
                <w:szCs w:val="24"/>
              </w:rPr>
            </w:pPr>
            <w:r w:rsidRPr="0071412C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cyp21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CCF18" w14:textId="77777777" w:rsidR="002216DB" w:rsidRPr="00022D98" w:rsidRDefault="002216DB" w:rsidP="007D734B">
            <w:pPr>
              <w:widowControl/>
              <w:spacing w:line="360" w:lineRule="auto"/>
              <w:jc w:val="left"/>
              <w:rPr>
                <w:rFonts w:ascii="Times" w:eastAsia="等线" w:hAnsi="Times" w:cs="Times New Roman"/>
                <w:color w:val="000000" w:themeColor="text1"/>
                <w:kern w:val="0"/>
                <w:sz w:val="24"/>
                <w:szCs w:val="24"/>
              </w:rPr>
            </w:pPr>
            <w:r w:rsidRPr="0071412C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AGCTGAAGCAGCACAAGGA</w:t>
            </w:r>
          </w:p>
        </w:tc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18C75" w14:textId="77777777" w:rsidR="002216DB" w:rsidRPr="00022D98" w:rsidRDefault="002216DB" w:rsidP="007D734B">
            <w:pPr>
              <w:widowControl/>
              <w:spacing w:line="360" w:lineRule="auto"/>
              <w:jc w:val="left"/>
              <w:rPr>
                <w:rFonts w:ascii="Times" w:eastAsia="等线" w:hAnsi="Times" w:cs="Times New Roman"/>
                <w:color w:val="000000" w:themeColor="text1"/>
                <w:kern w:val="0"/>
                <w:sz w:val="24"/>
                <w:szCs w:val="24"/>
              </w:rPr>
            </w:pPr>
            <w:r w:rsidRPr="0071412C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TCGTCTTTGCCATCCCTTT</w:t>
            </w:r>
          </w:p>
        </w:tc>
      </w:tr>
      <w:tr w:rsidR="002216DB" w:rsidRPr="00022D98" w14:paraId="5297B0BC" w14:textId="77777777" w:rsidTr="007D734B">
        <w:trPr>
          <w:trHeight w:val="284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68BC7" w14:textId="77777777" w:rsidR="002216DB" w:rsidRPr="00022D98" w:rsidRDefault="002216DB" w:rsidP="007D734B">
            <w:pPr>
              <w:widowControl/>
              <w:spacing w:line="360" w:lineRule="auto"/>
              <w:jc w:val="left"/>
              <w:rPr>
                <w:rFonts w:ascii="Times" w:eastAsia="等线" w:hAnsi="Times" w:cs="Times New Roman"/>
                <w:color w:val="000000" w:themeColor="text1"/>
                <w:kern w:val="0"/>
                <w:sz w:val="24"/>
                <w:szCs w:val="24"/>
              </w:rPr>
            </w:pPr>
            <w:r w:rsidRPr="0071412C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mimecan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D3B77" w14:textId="77777777" w:rsidR="002216DB" w:rsidRPr="00022D98" w:rsidRDefault="002216DB" w:rsidP="007D734B">
            <w:pPr>
              <w:widowControl/>
              <w:spacing w:line="360" w:lineRule="auto"/>
              <w:jc w:val="left"/>
              <w:rPr>
                <w:rFonts w:ascii="Times" w:eastAsia="等线" w:hAnsi="Times" w:cs="Times New Roman"/>
                <w:color w:val="000000" w:themeColor="text1"/>
                <w:kern w:val="0"/>
                <w:sz w:val="24"/>
                <w:szCs w:val="24"/>
              </w:rPr>
            </w:pPr>
            <w:r w:rsidRPr="0071412C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AAAGATGAGGCAATAACACC</w:t>
            </w:r>
          </w:p>
        </w:tc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F2CD4" w14:textId="77777777" w:rsidR="002216DB" w:rsidRPr="00022D98" w:rsidRDefault="002216DB" w:rsidP="007D734B">
            <w:pPr>
              <w:widowControl/>
              <w:spacing w:line="360" w:lineRule="auto"/>
              <w:jc w:val="left"/>
              <w:rPr>
                <w:rFonts w:ascii="Times" w:eastAsia="等线" w:hAnsi="Times" w:cs="Times New Roman"/>
                <w:color w:val="000000" w:themeColor="text1"/>
                <w:kern w:val="0"/>
                <w:sz w:val="24"/>
                <w:szCs w:val="24"/>
              </w:rPr>
            </w:pPr>
            <w:r w:rsidRPr="0071412C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TCCAAGTAGAGGAAGGTGAG</w:t>
            </w:r>
          </w:p>
        </w:tc>
      </w:tr>
      <w:tr w:rsidR="002216DB" w:rsidRPr="00022D98" w14:paraId="6DBD803C" w14:textId="77777777" w:rsidTr="007D734B">
        <w:trPr>
          <w:trHeight w:val="284"/>
        </w:trPr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63EF78" w14:textId="77777777" w:rsidR="002216DB" w:rsidRPr="00022D98" w:rsidRDefault="002216DB" w:rsidP="007D734B">
            <w:pPr>
              <w:widowControl/>
              <w:spacing w:line="360" w:lineRule="auto"/>
              <w:jc w:val="left"/>
              <w:rPr>
                <w:rFonts w:ascii="Times" w:eastAsia="等线" w:hAnsi="Times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71412C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StAR</w:t>
            </w:r>
            <w:proofErr w:type="spellEnd"/>
          </w:p>
        </w:tc>
        <w:tc>
          <w:tcPr>
            <w:tcW w:w="42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E699E6" w14:textId="77777777" w:rsidR="002216DB" w:rsidRPr="00022D98" w:rsidRDefault="002216DB" w:rsidP="007D734B">
            <w:pPr>
              <w:widowControl/>
              <w:spacing w:line="360" w:lineRule="auto"/>
              <w:jc w:val="left"/>
              <w:rPr>
                <w:rFonts w:ascii="Times" w:eastAsia="等线" w:hAnsi="Times" w:cs="Times New Roman"/>
                <w:color w:val="000000" w:themeColor="text1"/>
                <w:kern w:val="0"/>
                <w:sz w:val="24"/>
                <w:szCs w:val="24"/>
              </w:rPr>
            </w:pPr>
            <w:r w:rsidRPr="0071412C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AAGGTGTTTCGCTTGGAGGTG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AAD517" w14:textId="77777777" w:rsidR="002216DB" w:rsidRPr="00022D98" w:rsidRDefault="002216DB" w:rsidP="007D734B">
            <w:pPr>
              <w:widowControl/>
              <w:spacing w:line="360" w:lineRule="auto"/>
              <w:jc w:val="left"/>
              <w:rPr>
                <w:rFonts w:ascii="Times" w:eastAsia="等线" w:hAnsi="Times" w:cs="Times New Roman"/>
                <w:color w:val="000000" w:themeColor="text1"/>
                <w:kern w:val="0"/>
                <w:sz w:val="24"/>
                <w:szCs w:val="24"/>
              </w:rPr>
            </w:pPr>
            <w:r w:rsidRPr="0071412C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AGACTTGCAGGCTTCCTGTGAG</w:t>
            </w:r>
          </w:p>
        </w:tc>
      </w:tr>
    </w:tbl>
    <w:p w14:paraId="2B8DFB7F" w14:textId="77777777" w:rsidR="00973D8E" w:rsidRDefault="00973D8E"/>
    <w:sectPr w:rsidR="00973D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D1F735" w14:textId="77777777" w:rsidR="00A63D12" w:rsidRDefault="00A63D12" w:rsidP="002216DB">
      <w:r>
        <w:separator/>
      </w:r>
    </w:p>
  </w:endnote>
  <w:endnote w:type="continuationSeparator" w:id="0">
    <w:p w14:paraId="019F02B9" w14:textId="77777777" w:rsidR="00A63D12" w:rsidRDefault="00A63D12" w:rsidP="002216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144608" w14:textId="77777777" w:rsidR="00A63D12" w:rsidRDefault="00A63D12" w:rsidP="002216DB">
      <w:r>
        <w:separator/>
      </w:r>
    </w:p>
  </w:footnote>
  <w:footnote w:type="continuationSeparator" w:id="0">
    <w:p w14:paraId="6118976F" w14:textId="77777777" w:rsidR="00A63D12" w:rsidRDefault="00A63D12" w:rsidP="002216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B34"/>
    <w:rsid w:val="000D67AA"/>
    <w:rsid w:val="002216DB"/>
    <w:rsid w:val="00547EFE"/>
    <w:rsid w:val="00973D8E"/>
    <w:rsid w:val="00A21A2D"/>
    <w:rsid w:val="00A63D12"/>
    <w:rsid w:val="00F67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D93918"/>
  <w15:chartTrackingRefBased/>
  <w15:docId w15:val="{4667C99D-059B-42F5-BF93-F15A8210D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16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16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16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16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16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1297882302@qq.com</dc:creator>
  <cp:keywords/>
  <dc:description/>
  <cp:lastModifiedBy>1297882302@qq.com</cp:lastModifiedBy>
  <cp:revision>4</cp:revision>
  <dcterms:created xsi:type="dcterms:W3CDTF">2020-09-05T09:43:00Z</dcterms:created>
  <dcterms:modified xsi:type="dcterms:W3CDTF">2020-09-05T09:45:00Z</dcterms:modified>
</cp:coreProperties>
</file>