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12012" w14:textId="77777777" w:rsidR="0045368A" w:rsidRDefault="0045368A" w:rsidP="0045368A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</w:p>
    <w:p w14:paraId="15D83692" w14:textId="77777777" w:rsidR="0045368A" w:rsidRDefault="0045368A" w:rsidP="0045368A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</w:p>
    <w:p w14:paraId="22B24553" w14:textId="77777777" w:rsidR="0045368A" w:rsidRPr="008236C5" w:rsidRDefault="0045368A" w:rsidP="0045368A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  <w:r w:rsidRPr="008236C5">
        <w:rPr>
          <w:rFonts w:asciiTheme="majorHAnsi" w:hAnsiTheme="majorHAnsi" w:cstheme="majorHAnsi"/>
          <w:color w:val="000000" w:themeColor="text1"/>
          <w:sz w:val="18"/>
          <w:szCs w:val="18"/>
        </w:rPr>
        <w:t>Table 3. Multivariate analysis of demographic and clinical characteristics of stage II cholangiocarcinoma on overall survival.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5"/>
        <w:gridCol w:w="2285"/>
        <w:gridCol w:w="2285"/>
        <w:gridCol w:w="2285"/>
      </w:tblGrid>
      <w:tr w:rsidR="0045368A" w:rsidRPr="008236C5" w14:paraId="2F6942BA" w14:textId="77777777" w:rsidTr="006F52D9">
        <w:tc>
          <w:tcPr>
            <w:tcW w:w="2495" w:type="dxa"/>
          </w:tcPr>
          <w:p w14:paraId="2C1A432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2285" w:type="dxa"/>
          </w:tcPr>
          <w:p w14:paraId="068F7D1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HR</w:t>
            </w:r>
          </w:p>
        </w:tc>
        <w:tc>
          <w:tcPr>
            <w:tcW w:w="2285" w:type="dxa"/>
          </w:tcPr>
          <w:p w14:paraId="49BDFB1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95%CI</w:t>
            </w:r>
          </w:p>
        </w:tc>
        <w:tc>
          <w:tcPr>
            <w:tcW w:w="2285" w:type="dxa"/>
          </w:tcPr>
          <w:p w14:paraId="1855D216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P value</w:t>
            </w:r>
          </w:p>
        </w:tc>
      </w:tr>
      <w:tr w:rsidR="0045368A" w:rsidRPr="008236C5" w14:paraId="75ABFD68" w14:textId="77777777" w:rsidTr="006F52D9">
        <w:tc>
          <w:tcPr>
            <w:tcW w:w="2495" w:type="dxa"/>
          </w:tcPr>
          <w:p w14:paraId="74319DE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2285" w:type="dxa"/>
            <w:vAlign w:val="bottom"/>
          </w:tcPr>
          <w:p w14:paraId="2E8399EF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1.016</w:t>
            </w:r>
          </w:p>
        </w:tc>
        <w:tc>
          <w:tcPr>
            <w:tcW w:w="2285" w:type="dxa"/>
            <w:vAlign w:val="bottom"/>
          </w:tcPr>
          <w:p w14:paraId="09B538C6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1.014–1.019</w:t>
            </w:r>
          </w:p>
        </w:tc>
        <w:tc>
          <w:tcPr>
            <w:tcW w:w="2285" w:type="dxa"/>
            <w:vAlign w:val="bottom"/>
          </w:tcPr>
          <w:p w14:paraId="084FBA55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45368A" w:rsidRPr="008236C5" w14:paraId="29D1B76D" w14:textId="77777777" w:rsidTr="006F52D9">
        <w:tc>
          <w:tcPr>
            <w:tcW w:w="2495" w:type="dxa"/>
          </w:tcPr>
          <w:p w14:paraId="6225774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Gender</w:t>
            </w:r>
          </w:p>
        </w:tc>
        <w:tc>
          <w:tcPr>
            <w:tcW w:w="2285" w:type="dxa"/>
          </w:tcPr>
          <w:p w14:paraId="525D488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5FB4B1FE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321D51A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45368A" w:rsidRPr="008236C5" w14:paraId="1FE4C900" w14:textId="77777777" w:rsidTr="006F52D9">
        <w:tc>
          <w:tcPr>
            <w:tcW w:w="2495" w:type="dxa"/>
          </w:tcPr>
          <w:p w14:paraId="6D76A8F0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6855" w:type="dxa"/>
            <w:gridSpan w:val="3"/>
          </w:tcPr>
          <w:p w14:paraId="7C3BDEF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45368A" w:rsidRPr="008236C5" w14:paraId="44AC0D80" w14:textId="77777777" w:rsidTr="006F52D9">
        <w:tc>
          <w:tcPr>
            <w:tcW w:w="2495" w:type="dxa"/>
          </w:tcPr>
          <w:p w14:paraId="26FFCBCF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2285" w:type="dxa"/>
            <w:vAlign w:val="bottom"/>
          </w:tcPr>
          <w:p w14:paraId="3E3A90A0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0.933</w:t>
            </w:r>
          </w:p>
        </w:tc>
        <w:tc>
          <w:tcPr>
            <w:tcW w:w="2285" w:type="dxa"/>
            <w:vAlign w:val="bottom"/>
          </w:tcPr>
          <w:p w14:paraId="67CB2E7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0.888–0.981</w:t>
            </w:r>
          </w:p>
        </w:tc>
        <w:tc>
          <w:tcPr>
            <w:tcW w:w="2285" w:type="dxa"/>
            <w:vAlign w:val="bottom"/>
          </w:tcPr>
          <w:p w14:paraId="78C1FA4B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0.006</w:t>
            </w:r>
          </w:p>
        </w:tc>
      </w:tr>
      <w:tr w:rsidR="0045368A" w:rsidRPr="008236C5" w14:paraId="2B66C246" w14:textId="77777777" w:rsidTr="006F52D9">
        <w:tc>
          <w:tcPr>
            <w:tcW w:w="2495" w:type="dxa"/>
          </w:tcPr>
          <w:p w14:paraId="178EC3E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2285" w:type="dxa"/>
          </w:tcPr>
          <w:p w14:paraId="5AFDB3E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51EAA57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31DAA132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45368A" w:rsidRPr="008236C5" w14:paraId="68E4D9ED" w14:textId="77777777" w:rsidTr="006F52D9">
        <w:tc>
          <w:tcPr>
            <w:tcW w:w="2495" w:type="dxa"/>
          </w:tcPr>
          <w:p w14:paraId="2037B95E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Caucasian</w:t>
            </w:r>
          </w:p>
        </w:tc>
        <w:tc>
          <w:tcPr>
            <w:tcW w:w="6855" w:type="dxa"/>
            <w:gridSpan w:val="3"/>
          </w:tcPr>
          <w:p w14:paraId="14CF1EFF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45368A" w:rsidRPr="008236C5" w14:paraId="5F102898" w14:textId="77777777" w:rsidTr="006F52D9">
        <w:tc>
          <w:tcPr>
            <w:tcW w:w="2495" w:type="dxa"/>
          </w:tcPr>
          <w:p w14:paraId="2E89494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African American</w:t>
            </w:r>
          </w:p>
        </w:tc>
        <w:tc>
          <w:tcPr>
            <w:tcW w:w="2285" w:type="dxa"/>
            <w:vAlign w:val="bottom"/>
          </w:tcPr>
          <w:p w14:paraId="63CC8C52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0.994</w:t>
            </w:r>
          </w:p>
        </w:tc>
        <w:tc>
          <w:tcPr>
            <w:tcW w:w="2285" w:type="dxa"/>
            <w:vAlign w:val="bottom"/>
          </w:tcPr>
          <w:p w14:paraId="392FFEBB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0.911–1.085</w:t>
            </w:r>
          </w:p>
        </w:tc>
        <w:tc>
          <w:tcPr>
            <w:tcW w:w="2285" w:type="dxa"/>
            <w:vAlign w:val="bottom"/>
          </w:tcPr>
          <w:p w14:paraId="014C16B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0.897</w:t>
            </w:r>
          </w:p>
        </w:tc>
      </w:tr>
      <w:tr w:rsidR="0045368A" w:rsidRPr="008236C5" w14:paraId="6822A88F" w14:textId="77777777" w:rsidTr="006F52D9">
        <w:tc>
          <w:tcPr>
            <w:tcW w:w="2495" w:type="dxa"/>
          </w:tcPr>
          <w:p w14:paraId="09F23F5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2285" w:type="dxa"/>
            <w:vAlign w:val="bottom"/>
          </w:tcPr>
          <w:p w14:paraId="2D73BB2D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0.869</w:t>
            </w:r>
          </w:p>
        </w:tc>
        <w:tc>
          <w:tcPr>
            <w:tcW w:w="2285" w:type="dxa"/>
            <w:vAlign w:val="bottom"/>
          </w:tcPr>
          <w:p w14:paraId="4BE0826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0.777–0.972</w:t>
            </w:r>
          </w:p>
        </w:tc>
        <w:tc>
          <w:tcPr>
            <w:tcW w:w="2285" w:type="dxa"/>
            <w:vAlign w:val="bottom"/>
          </w:tcPr>
          <w:p w14:paraId="7EF71662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0.014</w:t>
            </w:r>
          </w:p>
        </w:tc>
      </w:tr>
      <w:tr w:rsidR="0045368A" w:rsidRPr="008236C5" w14:paraId="67C8B0A2" w14:textId="77777777" w:rsidTr="006F52D9">
        <w:tc>
          <w:tcPr>
            <w:tcW w:w="2495" w:type="dxa"/>
          </w:tcPr>
          <w:p w14:paraId="14A952A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3ED4052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1.025</w:t>
            </w:r>
          </w:p>
        </w:tc>
        <w:tc>
          <w:tcPr>
            <w:tcW w:w="2285" w:type="dxa"/>
            <w:vAlign w:val="bottom"/>
          </w:tcPr>
          <w:p w14:paraId="66D60C52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0.788–1.334</w:t>
            </w:r>
          </w:p>
        </w:tc>
        <w:tc>
          <w:tcPr>
            <w:tcW w:w="2285" w:type="dxa"/>
            <w:vAlign w:val="bottom"/>
          </w:tcPr>
          <w:p w14:paraId="3CA38240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0.852</w:t>
            </w:r>
          </w:p>
        </w:tc>
      </w:tr>
      <w:tr w:rsidR="0045368A" w:rsidRPr="008236C5" w14:paraId="5DF8945F" w14:textId="77777777" w:rsidTr="006F52D9">
        <w:tc>
          <w:tcPr>
            <w:tcW w:w="2495" w:type="dxa"/>
          </w:tcPr>
          <w:p w14:paraId="192D1976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Area</w:t>
            </w:r>
          </w:p>
        </w:tc>
        <w:tc>
          <w:tcPr>
            <w:tcW w:w="2285" w:type="dxa"/>
          </w:tcPr>
          <w:p w14:paraId="723678D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2EC6BA0E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18DC7EC9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45368A" w:rsidRPr="008236C5" w14:paraId="527332ED" w14:textId="77777777" w:rsidTr="006F52D9">
        <w:tc>
          <w:tcPr>
            <w:tcW w:w="2495" w:type="dxa"/>
          </w:tcPr>
          <w:p w14:paraId="2460F8EC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Metro counties</w:t>
            </w:r>
          </w:p>
        </w:tc>
        <w:tc>
          <w:tcPr>
            <w:tcW w:w="6855" w:type="dxa"/>
            <w:gridSpan w:val="3"/>
          </w:tcPr>
          <w:p w14:paraId="373A4B9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45368A" w:rsidRPr="008236C5" w14:paraId="713F756A" w14:textId="77777777" w:rsidTr="006F52D9">
        <w:tc>
          <w:tcPr>
            <w:tcW w:w="2495" w:type="dxa"/>
          </w:tcPr>
          <w:p w14:paraId="2875A21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Rural counties</w:t>
            </w:r>
          </w:p>
        </w:tc>
        <w:tc>
          <w:tcPr>
            <w:tcW w:w="2285" w:type="dxa"/>
            <w:vAlign w:val="bottom"/>
          </w:tcPr>
          <w:p w14:paraId="43D806B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0.959</w:t>
            </w:r>
          </w:p>
        </w:tc>
        <w:tc>
          <w:tcPr>
            <w:tcW w:w="2285" w:type="dxa"/>
            <w:vAlign w:val="bottom"/>
          </w:tcPr>
          <w:p w14:paraId="5186D42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0.789–1.167</w:t>
            </w:r>
          </w:p>
        </w:tc>
        <w:tc>
          <w:tcPr>
            <w:tcW w:w="2285" w:type="dxa"/>
            <w:vAlign w:val="bottom"/>
          </w:tcPr>
          <w:p w14:paraId="3C85BA0E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0.676</w:t>
            </w:r>
          </w:p>
        </w:tc>
      </w:tr>
      <w:tr w:rsidR="0045368A" w:rsidRPr="008236C5" w14:paraId="597A46FC" w14:textId="77777777" w:rsidTr="006F52D9">
        <w:tc>
          <w:tcPr>
            <w:tcW w:w="2495" w:type="dxa"/>
          </w:tcPr>
          <w:p w14:paraId="2A88448B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Urban counties</w:t>
            </w:r>
          </w:p>
        </w:tc>
        <w:tc>
          <w:tcPr>
            <w:tcW w:w="2285" w:type="dxa"/>
            <w:vAlign w:val="bottom"/>
          </w:tcPr>
          <w:p w14:paraId="48BA44A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1.033</w:t>
            </w:r>
          </w:p>
        </w:tc>
        <w:tc>
          <w:tcPr>
            <w:tcW w:w="2285" w:type="dxa"/>
            <w:vAlign w:val="bottom"/>
          </w:tcPr>
          <w:p w14:paraId="2CE9022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0.956–1.116</w:t>
            </w:r>
          </w:p>
        </w:tc>
        <w:tc>
          <w:tcPr>
            <w:tcW w:w="2285" w:type="dxa"/>
            <w:vAlign w:val="bottom"/>
          </w:tcPr>
          <w:p w14:paraId="020373B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0.408</w:t>
            </w:r>
          </w:p>
        </w:tc>
      </w:tr>
      <w:tr w:rsidR="0045368A" w:rsidRPr="008236C5" w14:paraId="4CF1E2E5" w14:textId="77777777" w:rsidTr="006F52D9">
        <w:tc>
          <w:tcPr>
            <w:tcW w:w="2495" w:type="dxa"/>
          </w:tcPr>
          <w:p w14:paraId="43020AC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4064BEAD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0.873</w:t>
            </w:r>
          </w:p>
        </w:tc>
        <w:tc>
          <w:tcPr>
            <w:tcW w:w="2285" w:type="dxa"/>
            <w:vAlign w:val="bottom"/>
          </w:tcPr>
          <w:p w14:paraId="73F3BDC6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0.774–0.985</w:t>
            </w:r>
          </w:p>
        </w:tc>
        <w:tc>
          <w:tcPr>
            <w:tcW w:w="2285" w:type="dxa"/>
            <w:vAlign w:val="bottom"/>
          </w:tcPr>
          <w:p w14:paraId="68C44758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0.027</w:t>
            </w:r>
          </w:p>
        </w:tc>
      </w:tr>
      <w:tr w:rsidR="0045368A" w:rsidRPr="008236C5" w14:paraId="7E9788F0" w14:textId="77777777" w:rsidTr="006F52D9">
        <w:tc>
          <w:tcPr>
            <w:tcW w:w="2495" w:type="dxa"/>
          </w:tcPr>
          <w:p w14:paraId="769A428E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Insurance status</w:t>
            </w:r>
          </w:p>
        </w:tc>
        <w:tc>
          <w:tcPr>
            <w:tcW w:w="2285" w:type="dxa"/>
          </w:tcPr>
          <w:p w14:paraId="16F839D9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4BD001D6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05E35DF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45368A" w:rsidRPr="008236C5" w14:paraId="17464782" w14:textId="77777777" w:rsidTr="006F52D9">
        <w:tc>
          <w:tcPr>
            <w:tcW w:w="2495" w:type="dxa"/>
          </w:tcPr>
          <w:p w14:paraId="166D6DB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6855" w:type="dxa"/>
            <w:gridSpan w:val="3"/>
          </w:tcPr>
          <w:p w14:paraId="7F16584C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45368A" w:rsidRPr="008236C5" w14:paraId="280AE0EC" w14:textId="77777777" w:rsidTr="006F52D9">
        <w:tc>
          <w:tcPr>
            <w:tcW w:w="2495" w:type="dxa"/>
          </w:tcPr>
          <w:p w14:paraId="7E320F4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2285" w:type="dxa"/>
            <w:vAlign w:val="bottom"/>
          </w:tcPr>
          <w:p w14:paraId="61811AD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0.965</w:t>
            </w:r>
          </w:p>
        </w:tc>
        <w:tc>
          <w:tcPr>
            <w:tcW w:w="2285" w:type="dxa"/>
            <w:vAlign w:val="bottom"/>
          </w:tcPr>
          <w:p w14:paraId="30EE9FB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0.822–1.134</w:t>
            </w:r>
          </w:p>
        </w:tc>
        <w:tc>
          <w:tcPr>
            <w:tcW w:w="2285" w:type="dxa"/>
            <w:vAlign w:val="bottom"/>
          </w:tcPr>
          <w:p w14:paraId="4D71F68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0.667</w:t>
            </w:r>
          </w:p>
        </w:tc>
      </w:tr>
      <w:tr w:rsidR="0045368A" w:rsidRPr="008236C5" w14:paraId="65CA2A7C" w14:textId="77777777" w:rsidTr="006F52D9">
        <w:tc>
          <w:tcPr>
            <w:tcW w:w="2495" w:type="dxa"/>
          </w:tcPr>
          <w:p w14:paraId="446395B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3B72D74F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0.797</w:t>
            </w:r>
          </w:p>
        </w:tc>
        <w:tc>
          <w:tcPr>
            <w:tcW w:w="2285" w:type="dxa"/>
            <w:vAlign w:val="bottom"/>
          </w:tcPr>
          <w:p w14:paraId="3FBABF0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0.668–0.951</w:t>
            </w:r>
          </w:p>
        </w:tc>
        <w:tc>
          <w:tcPr>
            <w:tcW w:w="2285" w:type="dxa"/>
            <w:vAlign w:val="bottom"/>
          </w:tcPr>
          <w:p w14:paraId="7A3F3466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0.012</w:t>
            </w:r>
          </w:p>
        </w:tc>
      </w:tr>
      <w:tr w:rsidR="0045368A" w:rsidRPr="008236C5" w14:paraId="20D8A792" w14:textId="77777777" w:rsidTr="006F52D9">
        <w:tc>
          <w:tcPr>
            <w:tcW w:w="2495" w:type="dxa"/>
          </w:tcPr>
          <w:p w14:paraId="17CCB370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Charlson score</w:t>
            </w:r>
          </w:p>
        </w:tc>
        <w:tc>
          <w:tcPr>
            <w:tcW w:w="2285" w:type="dxa"/>
          </w:tcPr>
          <w:p w14:paraId="230C81BE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31DA166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1699AEEE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45368A" w:rsidRPr="008236C5" w14:paraId="3CE5B46A" w14:textId="77777777" w:rsidTr="006F52D9">
        <w:tc>
          <w:tcPr>
            <w:tcW w:w="2495" w:type="dxa"/>
          </w:tcPr>
          <w:p w14:paraId="32A14DF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55" w:type="dxa"/>
            <w:gridSpan w:val="3"/>
          </w:tcPr>
          <w:p w14:paraId="713943A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45368A" w:rsidRPr="008236C5" w14:paraId="40957D65" w14:textId="77777777" w:rsidTr="006F52D9">
        <w:tc>
          <w:tcPr>
            <w:tcW w:w="2495" w:type="dxa"/>
          </w:tcPr>
          <w:p w14:paraId="53471050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285" w:type="dxa"/>
            <w:vAlign w:val="bottom"/>
          </w:tcPr>
          <w:p w14:paraId="6849A3AD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1.082</w:t>
            </w:r>
          </w:p>
        </w:tc>
        <w:tc>
          <w:tcPr>
            <w:tcW w:w="2285" w:type="dxa"/>
            <w:vAlign w:val="bottom"/>
          </w:tcPr>
          <w:p w14:paraId="6C192326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1.020–1.147</w:t>
            </w:r>
          </w:p>
        </w:tc>
        <w:tc>
          <w:tcPr>
            <w:tcW w:w="2285" w:type="dxa"/>
            <w:vAlign w:val="bottom"/>
          </w:tcPr>
          <w:p w14:paraId="1B6659F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0.009</w:t>
            </w:r>
          </w:p>
        </w:tc>
      </w:tr>
      <w:tr w:rsidR="0045368A" w:rsidRPr="008236C5" w14:paraId="10E40A66" w14:textId="77777777" w:rsidTr="006F52D9">
        <w:tc>
          <w:tcPr>
            <w:tcW w:w="2495" w:type="dxa"/>
          </w:tcPr>
          <w:p w14:paraId="41F8556C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285" w:type="dxa"/>
            <w:vAlign w:val="bottom"/>
          </w:tcPr>
          <w:p w14:paraId="6EF1DFE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1.155</w:t>
            </w:r>
          </w:p>
        </w:tc>
        <w:tc>
          <w:tcPr>
            <w:tcW w:w="2285" w:type="dxa"/>
            <w:vAlign w:val="bottom"/>
          </w:tcPr>
          <w:p w14:paraId="5026BE29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1.039–1.284</w:t>
            </w:r>
          </w:p>
        </w:tc>
        <w:tc>
          <w:tcPr>
            <w:tcW w:w="2285" w:type="dxa"/>
            <w:vAlign w:val="bottom"/>
          </w:tcPr>
          <w:p w14:paraId="795A1BA9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0.008</w:t>
            </w:r>
          </w:p>
        </w:tc>
      </w:tr>
      <w:tr w:rsidR="0045368A" w:rsidRPr="008236C5" w14:paraId="0DEFEDDF" w14:textId="77777777" w:rsidTr="006F52D9">
        <w:tc>
          <w:tcPr>
            <w:tcW w:w="2495" w:type="dxa"/>
          </w:tcPr>
          <w:p w14:paraId="176FA30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≥3</w:t>
            </w:r>
          </w:p>
        </w:tc>
        <w:tc>
          <w:tcPr>
            <w:tcW w:w="2285" w:type="dxa"/>
            <w:vAlign w:val="bottom"/>
          </w:tcPr>
          <w:p w14:paraId="30CE1152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1.319</w:t>
            </w:r>
          </w:p>
        </w:tc>
        <w:tc>
          <w:tcPr>
            <w:tcW w:w="2285" w:type="dxa"/>
            <w:vAlign w:val="bottom"/>
          </w:tcPr>
          <w:p w14:paraId="6C7B3F18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1.155–1.506</w:t>
            </w:r>
          </w:p>
        </w:tc>
        <w:tc>
          <w:tcPr>
            <w:tcW w:w="2285" w:type="dxa"/>
            <w:vAlign w:val="bottom"/>
          </w:tcPr>
          <w:p w14:paraId="4F30606C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45368A" w:rsidRPr="008236C5" w14:paraId="4B1B699B" w14:textId="77777777" w:rsidTr="006F52D9">
        <w:tc>
          <w:tcPr>
            <w:tcW w:w="2495" w:type="dxa"/>
          </w:tcPr>
          <w:p w14:paraId="4885474C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Primary site</w:t>
            </w:r>
          </w:p>
        </w:tc>
        <w:tc>
          <w:tcPr>
            <w:tcW w:w="2285" w:type="dxa"/>
          </w:tcPr>
          <w:p w14:paraId="3C0D0CCB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5BB0ADF2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240E13D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45368A" w:rsidRPr="008236C5" w14:paraId="0A68D470" w14:textId="77777777" w:rsidTr="006F52D9">
        <w:tc>
          <w:tcPr>
            <w:tcW w:w="2495" w:type="dxa"/>
          </w:tcPr>
          <w:p w14:paraId="75AF44FC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Ampulla of Vater</w:t>
            </w:r>
          </w:p>
        </w:tc>
        <w:tc>
          <w:tcPr>
            <w:tcW w:w="6855" w:type="dxa"/>
            <w:gridSpan w:val="3"/>
          </w:tcPr>
          <w:p w14:paraId="5FF6640B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45368A" w:rsidRPr="008236C5" w14:paraId="7EE5BB43" w14:textId="77777777" w:rsidTr="006F52D9">
        <w:tc>
          <w:tcPr>
            <w:tcW w:w="2495" w:type="dxa"/>
          </w:tcPr>
          <w:p w14:paraId="72AA8960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Extrahepatic</w:t>
            </w:r>
          </w:p>
        </w:tc>
        <w:tc>
          <w:tcPr>
            <w:tcW w:w="2285" w:type="dxa"/>
            <w:vAlign w:val="bottom"/>
          </w:tcPr>
          <w:p w14:paraId="13652D0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1.495</w:t>
            </w:r>
          </w:p>
        </w:tc>
        <w:tc>
          <w:tcPr>
            <w:tcW w:w="2285" w:type="dxa"/>
            <w:vAlign w:val="bottom"/>
          </w:tcPr>
          <w:p w14:paraId="2B7D107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1.394–1.604</w:t>
            </w:r>
          </w:p>
        </w:tc>
        <w:tc>
          <w:tcPr>
            <w:tcW w:w="2285" w:type="dxa"/>
            <w:vAlign w:val="bottom"/>
          </w:tcPr>
          <w:p w14:paraId="77EDF53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45368A" w:rsidRPr="008236C5" w14:paraId="725DEC3A" w14:textId="77777777" w:rsidTr="006F52D9">
        <w:tc>
          <w:tcPr>
            <w:tcW w:w="2495" w:type="dxa"/>
          </w:tcPr>
          <w:p w14:paraId="4E4DE9A8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Gallbladder</w:t>
            </w:r>
          </w:p>
        </w:tc>
        <w:tc>
          <w:tcPr>
            <w:tcW w:w="2285" w:type="dxa"/>
            <w:vAlign w:val="bottom"/>
          </w:tcPr>
          <w:p w14:paraId="1E09B6A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1.376</w:t>
            </w:r>
          </w:p>
        </w:tc>
        <w:tc>
          <w:tcPr>
            <w:tcW w:w="2285" w:type="dxa"/>
            <w:vAlign w:val="bottom"/>
          </w:tcPr>
          <w:p w14:paraId="75B1490F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1.275–1.485</w:t>
            </w:r>
          </w:p>
        </w:tc>
        <w:tc>
          <w:tcPr>
            <w:tcW w:w="2285" w:type="dxa"/>
            <w:vAlign w:val="bottom"/>
          </w:tcPr>
          <w:p w14:paraId="2D4CB238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45368A" w:rsidRPr="008236C5" w14:paraId="39528977" w14:textId="77777777" w:rsidTr="006F52D9">
        <w:tc>
          <w:tcPr>
            <w:tcW w:w="2495" w:type="dxa"/>
          </w:tcPr>
          <w:p w14:paraId="183C5DC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Intrahepatic </w:t>
            </w:r>
          </w:p>
        </w:tc>
        <w:tc>
          <w:tcPr>
            <w:tcW w:w="2285" w:type="dxa"/>
            <w:vAlign w:val="bottom"/>
          </w:tcPr>
          <w:p w14:paraId="5EE5E2DF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1.307</w:t>
            </w:r>
          </w:p>
        </w:tc>
        <w:tc>
          <w:tcPr>
            <w:tcW w:w="2285" w:type="dxa"/>
            <w:vAlign w:val="bottom"/>
          </w:tcPr>
          <w:p w14:paraId="343D6778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1.205–1.418</w:t>
            </w:r>
          </w:p>
        </w:tc>
        <w:tc>
          <w:tcPr>
            <w:tcW w:w="2285" w:type="dxa"/>
            <w:vAlign w:val="bottom"/>
          </w:tcPr>
          <w:p w14:paraId="32B733FF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45368A" w:rsidRPr="008236C5" w14:paraId="2248E973" w14:textId="77777777" w:rsidTr="006F52D9">
        <w:tc>
          <w:tcPr>
            <w:tcW w:w="2495" w:type="dxa"/>
          </w:tcPr>
          <w:p w14:paraId="2E706D2D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NOS</w:t>
            </w:r>
          </w:p>
        </w:tc>
        <w:tc>
          <w:tcPr>
            <w:tcW w:w="2285" w:type="dxa"/>
            <w:vAlign w:val="bottom"/>
          </w:tcPr>
          <w:p w14:paraId="2A19341C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1.88</w:t>
            </w:r>
          </w:p>
        </w:tc>
        <w:tc>
          <w:tcPr>
            <w:tcW w:w="2285" w:type="dxa"/>
            <w:vAlign w:val="bottom"/>
          </w:tcPr>
          <w:p w14:paraId="23F0EB1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1.492–2.370</w:t>
            </w:r>
          </w:p>
        </w:tc>
        <w:tc>
          <w:tcPr>
            <w:tcW w:w="2285" w:type="dxa"/>
            <w:vAlign w:val="bottom"/>
          </w:tcPr>
          <w:p w14:paraId="6C76BD4B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45368A" w:rsidRPr="008236C5" w14:paraId="4FDDECF7" w14:textId="77777777" w:rsidTr="006F52D9">
        <w:tc>
          <w:tcPr>
            <w:tcW w:w="2495" w:type="dxa"/>
          </w:tcPr>
          <w:p w14:paraId="62309659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Treatment</w:t>
            </w:r>
          </w:p>
        </w:tc>
        <w:tc>
          <w:tcPr>
            <w:tcW w:w="2285" w:type="dxa"/>
          </w:tcPr>
          <w:p w14:paraId="7D04CFA9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3C9F85D9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4EDEAE9F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45368A" w:rsidRPr="008236C5" w14:paraId="2B8426F5" w14:textId="77777777" w:rsidTr="006F52D9">
        <w:tc>
          <w:tcPr>
            <w:tcW w:w="2495" w:type="dxa"/>
          </w:tcPr>
          <w:p w14:paraId="0FD8AC7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Surgery only</w:t>
            </w:r>
          </w:p>
        </w:tc>
        <w:tc>
          <w:tcPr>
            <w:tcW w:w="6855" w:type="dxa"/>
            <w:gridSpan w:val="3"/>
          </w:tcPr>
          <w:p w14:paraId="065CA720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45368A" w:rsidRPr="008236C5" w14:paraId="0C870D02" w14:textId="77777777" w:rsidTr="006F52D9">
        <w:tc>
          <w:tcPr>
            <w:tcW w:w="2495" w:type="dxa"/>
          </w:tcPr>
          <w:p w14:paraId="07D73E8D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Adjuvant chemotherapy</w:t>
            </w:r>
          </w:p>
        </w:tc>
        <w:tc>
          <w:tcPr>
            <w:tcW w:w="2285" w:type="dxa"/>
            <w:vAlign w:val="bottom"/>
          </w:tcPr>
          <w:p w14:paraId="67876DE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0.997</w:t>
            </w:r>
          </w:p>
        </w:tc>
        <w:tc>
          <w:tcPr>
            <w:tcW w:w="2285" w:type="dxa"/>
            <w:vAlign w:val="bottom"/>
          </w:tcPr>
          <w:p w14:paraId="518F359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0.931–1.068</w:t>
            </w:r>
          </w:p>
        </w:tc>
        <w:tc>
          <w:tcPr>
            <w:tcW w:w="2285" w:type="dxa"/>
            <w:vAlign w:val="bottom"/>
          </w:tcPr>
          <w:p w14:paraId="7E07CE6C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0.94</w:t>
            </w:r>
          </w:p>
        </w:tc>
      </w:tr>
      <w:tr w:rsidR="0045368A" w:rsidRPr="008236C5" w14:paraId="50D2A33E" w14:textId="77777777" w:rsidTr="006F52D9">
        <w:trPr>
          <w:trHeight w:val="242"/>
        </w:trPr>
        <w:tc>
          <w:tcPr>
            <w:tcW w:w="2495" w:type="dxa"/>
          </w:tcPr>
          <w:p w14:paraId="340ABE4C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Chemotherapy only</w:t>
            </w:r>
          </w:p>
        </w:tc>
        <w:tc>
          <w:tcPr>
            <w:tcW w:w="2285" w:type="dxa"/>
            <w:vAlign w:val="bottom"/>
          </w:tcPr>
          <w:p w14:paraId="1B3348C5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2.301</w:t>
            </w:r>
          </w:p>
        </w:tc>
        <w:tc>
          <w:tcPr>
            <w:tcW w:w="2285" w:type="dxa"/>
            <w:vAlign w:val="bottom"/>
          </w:tcPr>
          <w:p w14:paraId="197B7B45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2.146–2.467</w:t>
            </w:r>
          </w:p>
        </w:tc>
        <w:tc>
          <w:tcPr>
            <w:tcW w:w="2285" w:type="dxa"/>
            <w:vAlign w:val="bottom"/>
          </w:tcPr>
          <w:p w14:paraId="3134C768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45368A" w:rsidRPr="008236C5" w14:paraId="6BEFF364" w14:textId="77777777" w:rsidTr="006F52D9">
        <w:trPr>
          <w:trHeight w:val="242"/>
        </w:trPr>
        <w:tc>
          <w:tcPr>
            <w:tcW w:w="2495" w:type="dxa"/>
          </w:tcPr>
          <w:p w14:paraId="3BCD5FC9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Neoadjuvant chemotherapy</w:t>
            </w:r>
          </w:p>
        </w:tc>
        <w:tc>
          <w:tcPr>
            <w:tcW w:w="2285" w:type="dxa"/>
            <w:vAlign w:val="bottom"/>
          </w:tcPr>
          <w:p w14:paraId="50E068D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0.953</w:t>
            </w:r>
          </w:p>
        </w:tc>
        <w:tc>
          <w:tcPr>
            <w:tcW w:w="2285" w:type="dxa"/>
            <w:vAlign w:val="bottom"/>
          </w:tcPr>
          <w:p w14:paraId="4C22597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0.820–1.107</w:t>
            </w:r>
          </w:p>
        </w:tc>
        <w:tc>
          <w:tcPr>
            <w:tcW w:w="2285" w:type="dxa"/>
            <w:vAlign w:val="bottom"/>
          </w:tcPr>
          <w:p w14:paraId="5CCE286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0.528</w:t>
            </w:r>
          </w:p>
        </w:tc>
      </w:tr>
      <w:tr w:rsidR="0045368A" w:rsidRPr="008236C5" w14:paraId="2C9D033B" w14:textId="77777777" w:rsidTr="006F52D9">
        <w:tc>
          <w:tcPr>
            <w:tcW w:w="2495" w:type="dxa"/>
          </w:tcPr>
          <w:p w14:paraId="6F59419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Median household income 2012-2016</w:t>
            </w:r>
          </w:p>
        </w:tc>
        <w:tc>
          <w:tcPr>
            <w:tcW w:w="2285" w:type="dxa"/>
          </w:tcPr>
          <w:p w14:paraId="4E35CD8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011A197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614EF1BE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45368A" w:rsidRPr="008236C5" w14:paraId="20126BE5" w14:textId="77777777" w:rsidTr="006F52D9">
        <w:tc>
          <w:tcPr>
            <w:tcW w:w="2495" w:type="dxa"/>
          </w:tcPr>
          <w:p w14:paraId="1E91C162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$40,227</w:t>
            </w:r>
          </w:p>
        </w:tc>
        <w:tc>
          <w:tcPr>
            <w:tcW w:w="6855" w:type="dxa"/>
            <w:gridSpan w:val="3"/>
          </w:tcPr>
          <w:p w14:paraId="58B48300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45368A" w:rsidRPr="008236C5" w14:paraId="26577A1D" w14:textId="77777777" w:rsidTr="006F52D9">
        <w:tc>
          <w:tcPr>
            <w:tcW w:w="2495" w:type="dxa"/>
          </w:tcPr>
          <w:p w14:paraId="7DC2024F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$40,227 - $50,353</w:t>
            </w:r>
          </w:p>
        </w:tc>
        <w:tc>
          <w:tcPr>
            <w:tcW w:w="2285" w:type="dxa"/>
            <w:vAlign w:val="bottom"/>
          </w:tcPr>
          <w:p w14:paraId="16DF93E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0.947</w:t>
            </w:r>
          </w:p>
        </w:tc>
        <w:tc>
          <w:tcPr>
            <w:tcW w:w="2285" w:type="dxa"/>
            <w:vAlign w:val="bottom"/>
          </w:tcPr>
          <w:p w14:paraId="1A39BA7F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0.867–1.035</w:t>
            </w:r>
          </w:p>
        </w:tc>
        <w:tc>
          <w:tcPr>
            <w:tcW w:w="2285" w:type="dxa"/>
            <w:vAlign w:val="bottom"/>
          </w:tcPr>
          <w:p w14:paraId="33B448BE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0.229</w:t>
            </w:r>
          </w:p>
        </w:tc>
      </w:tr>
      <w:tr w:rsidR="0045368A" w:rsidRPr="008236C5" w14:paraId="65CA629C" w14:textId="77777777" w:rsidTr="006F52D9">
        <w:tc>
          <w:tcPr>
            <w:tcW w:w="2495" w:type="dxa"/>
          </w:tcPr>
          <w:p w14:paraId="04F4834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$50,354- $63,332</w:t>
            </w:r>
          </w:p>
        </w:tc>
        <w:tc>
          <w:tcPr>
            <w:tcW w:w="2285" w:type="dxa"/>
            <w:vAlign w:val="bottom"/>
          </w:tcPr>
          <w:p w14:paraId="335C0A7D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0.952</w:t>
            </w:r>
          </w:p>
        </w:tc>
        <w:tc>
          <w:tcPr>
            <w:tcW w:w="2285" w:type="dxa"/>
            <w:vAlign w:val="bottom"/>
          </w:tcPr>
          <w:p w14:paraId="6D0B27E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0.868–1.045</w:t>
            </w:r>
          </w:p>
        </w:tc>
        <w:tc>
          <w:tcPr>
            <w:tcW w:w="2285" w:type="dxa"/>
            <w:vAlign w:val="bottom"/>
          </w:tcPr>
          <w:p w14:paraId="60061E6F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0.3</w:t>
            </w:r>
          </w:p>
        </w:tc>
      </w:tr>
      <w:tr w:rsidR="0045368A" w:rsidRPr="008236C5" w14:paraId="4EC13F53" w14:textId="77777777" w:rsidTr="006F52D9">
        <w:tc>
          <w:tcPr>
            <w:tcW w:w="2495" w:type="dxa"/>
          </w:tcPr>
          <w:p w14:paraId="2035F628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$63,333+</w:t>
            </w:r>
          </w:p>
        </w:tc>
        <w:tc>
          <w:tcPr>
            <w:tcW w:w="2285" w:type="dxa"/>
            <w:vAlign w:val="bottom"/>
          </w:tcPr>
          <w:p w14:paraId="51311D32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0.804</w:t>
            </w:r>
          </w:p>
        </w:tc>
        <w:tc>
          <w:tcPr>
            <w:tcW w:w="2285" w:type="dxa"/>
            <w:vAlign w:val="bottom"/>
          </w:tcPr>
          <w:p w14:paraId="6439D7A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0.727–0.890</w:t>
            </w:r>
          </w:p>
        </w:tc>
        <w:tc>
          <w:tcPr>
            <w:tcW w:w="2285" w:type="dxa"/>
            <w:vAlign w:val="bottom"/>
          </w:tcPr>
          <w:p w14:paraId="1A12653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45368A" w:rsidRPr="008236C5" w14:paraId="71F78219" w14:textId="77777777" w:rsidTr="006F52D9">
        <w:tc>
          <w:tcPr>
            <w:tcW w:w="2495" w:type="dxa"/>
          </w:tcPr>
          <w:p w14:paraId="66A73F46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39333E6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1.58</w:t>
            </w:r>
          </w:p>
        </w:tc>
        <w:tc>
          <w:tcPr>
            <w:tcW w:w="2285" w:type="dxa"/>
            <w:vAlign w:val="bottom"/>
          </w:tcPr>
          <w:p w14:paraId="7DED539F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0.892–2.798</w:t>
            </w:r>
          </w:p>
        </w:tc>
        <w:tc>
          <w:tcPr>
            <w:tcW w:w="2285" w:type="dxa"/>
            <w:vAlign w:val="bottom"/>
          </w:tcPr>
          <w:p w14:paraId="14ADFE0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0.117</w:t>
            </w:r>
          </w:p>
        </w:tc>
      </w:tr>
      <w:tr w:rsidR="0045368A" w:rsidRPr="008236C5" w14:paraId="795F00B2" w14:textId="77777777" w:rsidTr="006F52D9">
        <w:tc>
          <w:tcPr>
            <w:tcW w:w="2495" w:type="dxa"/>
          </w:tcPr>
          <w:p w14:paraId="3F46E95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Education level 2012-2016 (percentage of not graduated from high school)</w:t>
            </w:r>
          </w:p>
        </w:tc>
        <w:tc>
          <w:tcPr>
            <w:tcW w:w="2285" w:type="dxa"/>
          </w:tcPr>
          <w:p w14:paraId="1E71F2BD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147A117B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29FD66D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45368A" w:rsidRPr="008236C5" w14:paraId="532826A5" w14:textId="77777777" w:rsidTr="006F52D9">
        <w:tc>
          <w:tcPr>
            <w:tcW w:w="2495" w:type="dxa"/>
          </w:tcPr>
          <w:p w14:paraId="4CAAAE84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17.6% or more</w:t>
            </w:r>
          </w:p>
        </w:tc>
        <w:tc>
          <w:tcPr>
            <w:tcW w:w="6855" w:type="dxa"/>
            <w:gridSpan w:val="3"/>
          </w:tcPr>
          <w:p w14:paraId="4AF5CF8D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45368A" w:rsidRPr="008236C5" w14:paraId="3AB67A15" w14:textId="77777777" w:rsidTr="006F52D9">
        <w:tc>
          <w:tcPr>
            <w:tcW w:w="2495" w:type="dxa"/>
          </w:tcPr>
          <w:p w14:paraId="465F5A4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10.9% - 17.5%</w:t>
            </w:r>
          </w:p>
        </w:tc>
        <w:tc>
          <w:tcPr>
            <w:tcW w:w="2285" w:type="dxa"/>
            <w:vAlign w:val="bottom"/>
          </w:tcPr>
          <w:p w14:paraId="5317944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1.089</w:t>
            </w:r>
          </w:p>
        </w:tc>
        <w:tc>
          <w:tcPr>
            <w:tcW w:w="2285" w:type="dxa"/>
            <w:vAlign w:val="bottom"/>
          </w:tcPr>
          <w:p w14:paraId="4A9F9DD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1.003–1.183</w:t>
            </w:r>
          </w:p>
        </w:tc>
        <w:tc>
          <w:tcPr>
            <w:tcW w:w="2285" w:type="dxa"/>
            <w:vAlign w:val="bottom"/>
          </w:tcPr>
          <w:p w14:paraId="6877103A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0.043</w:t>
            </w:r>
          </w:p>
        </w:tc>
      </w:tr>
      <w:tr w:rsidR="0045368A" w:rsidRPr="008236C5" w14:paraId="3C7BF3CB" w14:textId="77777777" w:rsidTr="006F52D9">
        <w:tc>
          <w:tcPr>
            <w:tcW w:w="2495" w:type="dxa"/>
          </w:tcPr>
          <w:p w14:paraId="05763885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6.3%-10.8%</w:t>
            </w:r>
          </w:p>
        </w:tc>
        <w:tc>
          <w:tcPr>
            <w:tcW w:w="2285" w:type="dxa"/>
            <w:vAlign w:val="bottom"/>
          </w:tcPr>
          <w:p w14:paraId="23630555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1.132</w:t>
            </w:r>
          </w:p>
        </w:tc>
        <w:tc>
          <w:tcPr>
            <w:tcW w:w="2285" w:type="dxa"/>
            <w:vAlign w:val="bottom"/>
          </w:tcPr>
          <w:p w14:paraId="28D05E81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1.035–1.238</w:t>
            </w:r>
          </w:p>
        </w:tc>
        <w:tc>
          <w:tcPr>
            <w:tcW w:w="2285" w:type="dxa"/>
            <w:vAlign w:val="bottom"/>
          </w:tcPr>
          <w:p w14:paraId="5CC63F6C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0.006</w:t>
            </w:r>
          </w:p>
        </w:tc>
      </w:tr>
      <w:tr w:rsidR="0045368A" w:rsidRPr="008236C5" w14:paraId="468261F5" w14:textId="77777777" w:rsidTr="006F52D9">
        <w:tc>
          <w:tcPr>
            <w:tcW w:w="2495" w:type="dxa"/>
          </w:tcPr>
          <w:p w14:paraId="7A447940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6.3%</w:t>
            </w:r>
          </w:p>
        </w:tc>
        <w:tc>
          <w:tcPr>
            <w:tcW w:w="2285" w:type="dxa"/>
            <w:vAlign w:val="bottom"/>
          </w:tcPr>
          <w:p w14:paraId="2FEC8988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1.123</w:t>
            </w:r>
          </w:p>
        </w:tc>
        <w:tc>
          <w:tcPr>
            <w:tcW w:w="2285" w:type="dxa"/>
            <w:vAlign w:val="bottom"/>
          </w:tcPr>
          <w:p w14:paraId="2064F4DC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1.015–1.243</w:t>
            </w:r>
          </w:p>
        </w:tc>
        <w:tc>
          <w:tcPr>
            <w:tcW w:w="2285" w:type="dxa"/>
            <w:vAlign w:val="bottom"/>
          </w:tcPr>
          <w:p w14:paraId="5C125637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0.025</w:t>
            </w:r>
          </w:p>
        </w:tc>
      </w:tr>
      <w:tr w:rsidR="0045368A" w:rsidRPr="008236C5" w14:paraId="527DF743" w14:textId="77777777" w:rsidTr="006F52D9">
        <w:tc>
          <w:tcPr>
            <w:tcW w:w="2495" w:type="dxa"/>
          </w:tcPr>
          <w:p w14:paraId="12F4D603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55C2FB0B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0.516</w:t>
            </w:r>
          </w:p>
        </w:tc>
        <w:tc>
          <w:tcPr>
            <w:tcW w:w="2285" w:type="dxa"/>
            <w:vAlign w:val="bottom"/>
          </w:tcPr>
          <w:p w14:paraId="3425B98D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0.290–0.917</w:t>
            </w:r>
          </w:p>
        </w:tc>
        <w:tc>
          <w:tcPr>
            <w:tcW w:w="2285" w:type="dxa"/>
            <w:vAlign w:val="bottom"/>
          </w:tcPr>
          <w:p w14:paraId="264C26EC" w14:textId="77777777" w:rsidR="0045368A" w:rsidRPr="008236C5" w:rsidRDefault="0045368A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0.024</w:t>
            </w:r>
          </w:p>
        </w:tc>
      </w:tr>
    </w:tbl>
    <w:p w14:paraId="4583A2C7" w14:textId="77777777" w:rsidR="0045368A" w:rsidRPr="008236C5" w:rsidRDefault="0045368A" w:rsidP="0045368A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</w:p>
    <w:p w14:paraId="6608732C" w14:textId="77777777" w:rsidR="0045368A" w:rsidRPr="008236C5" w:rsidRDefault="0045368A" w:rsidP="0045368A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</w:p>
    <w:p w14:paraId="112D575E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68A"/>
    <w:rsid w:val="002543F5"/>
    <w:rsid w:val="002A2D43"/>
    <w:rsid w:val="0045368A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5959A9"/>
  <w15:chartTrackingRefBased/>
  <w15:docId w15:val="{7B259978-C4E2-6143-B472-C5CFE28C7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368A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368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368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368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368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368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368A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368A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368A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368A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36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36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36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36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36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36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36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36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36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368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536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368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536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368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536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368A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536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36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36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36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2025-08-03T19:47:00Z</dcterms:created>
  <dcterms:modified xsi:type="dcterms:W3CDTF">2025-08-03T19:48:00Z</dcterms:modified>
</cp:coreProperties>
</file>