
<file path=[Content_Types].xml><?xml version="1.0" encoding="utf-8"?>
<Types xmlns="http://schemas.openxmlformats.org/package/2006/content-types">
  <Default Extension="xml" ContentType="application/xml"/>
  <Default Extension="ti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27EEE6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2E60551B" w14:textId="77777777" w:rsidR="00B44332" w:rsidRDefault="00B44332" w:rsidP="00B44332">
      <w:pPr>
        <w:spacing w:line="480" w:lineRule="auto"/>
        <w:rPr>
          <w:b/>
          <w:snapToGrid w:val="0"/>
          <w:color w:val="000000"/>
          <w:szCs w:val="24"/>
          <w:lang w:eastAsia="zh-CN" w:bidi="en-US"/>
        </w:rPr>
      </w:pPr>
    </w:p>
    <w:p w14:paraId="40ADAB27" w14:textId="77777777" w:rsidR="00B44332" w:rsidRDefault="00B44332" w:rsidP="00B44332">
      <w:pPr>
        <w:spacing w:line="480" w:lineRule="auto"/>
        <w:rPr>
          <w:b/>
          <w:snapToGrid w:val="0"/>
          <w:color w:val="000000"/>
          <w:szCs w:val="24"/>
          <w:lang w:eastAsia="zh-CN" w:bidi="en-US"/>
        </w:rPr>
      </w:pPr>
    </w:p>
    <w:p w14:paraId="06E331D5" w14:textId="77777777" w:rsidR="00B44332" w:rsidRDefault="00B44332" w:rsidP="00B44332">
      <w:pPr>
        <w:spacing w:line="480" w:lineRule="auto"/>
        <w:jc w:val="center"/>
        <w:rPr>
          <w:b/>
          <w:snapToGrid w:val="0"/>
          <w:color w:val="000000"/>
          <w:szCs w:val="24"/>
          <w:lang w:bidi="en-US"/>
        </w:rPr>
      </w:pPr>
      <w:proofErr w:type="gramStart"/>
      <w:r>
        <w:rPr>
          <w:rFonts w:hint="eastAsia"/>
          <w:b/>
          <w:snapToGrid w:val="0"/>
          <w:color w:val="000000"/>
          <w:szCs w:val="24"/>
          <w:lang w:bidi="en-US"/>
        </w:rPr>
        <w:t xml:space="preserve">Supplementary </w:t>
      </w:r>
      <w:r w:rsidRPr="00E57743">
        <w:rPr>
          <w:b/>
          <w:snapToGrid w:val="0"/>
          <w:color w:val="000000"/>
          <w:szCs w:val="24"/>
          <w:lang w:bidi="en-US"/>
        </w:rPr>
        <w:t>Table 1.</w:t>
      </w:r>
      <w:proofErr w:type="gramEnd"/>
      <w:r w:rsidRPr="00E57743">
        <w:rPr>
          <w:snapToGrid w:val="0"/>
          <w:color w:val="000000"/>
          <w:szCs w:val="24"/>
          <w:lang w:bidi="en-US"/>
        </w:rPr>
        <w:t xml:space="preserve"> </w:t>
      </w:r>
      <w:r w:rsidRPr="00E05FD9">
        <w:rPr>
          <w:rFonts w:hint="eastAsia"/>
          <w:b/>
          <w:snapToGrid w:val="0"/>
          <w:color w:val="000000"/>
          <w:szCs w:val="24"/>
          <w:lang w:bidi="en-US"/>
        </w:rPr>
        <w:t xml:space="preserve">Primer sequences of used for quantitative </w:t>
      </w:r>
      <w:r>
        <w:rPr>
          <w:rFonts w:hint="eastAsia"/>
          <w:b/>
          <w:snapToGrid w:val="0"/>
          <w:color w:val="000000"/>
          <w:szCs w:val="24"/>
          <w:lang w:bidi="en-US"/>
        </w:rPr>
        <w:t>RT-PCR</w:t>
      </w:r>
    </w:p>
    <w:tbl>
      <w:tblPr>
        <w:tblStyle w:val="aff4"/>
        <w:tblW w:w="0" w:type="auto"/>
        <w:jc w:val="center"/>
        <w:tblLook w:val="04A0" w:firstRow="1" w:lastRow="0" w:firstColumn="1" w:lastColumn="0" w:noHBand="0" w:noVBand="1"/>
      </w:tblPr>
      <w:tblGrid>
        <w:gridCol w:w="2235"/>
        <w:gridCol w:w="6287"/>
      </w:tblGrid>
      <w:tr w:rsidR="00B44332" w14:paraId="49524A2D" w14:textId="77777777" w:rsidTr="00B44332">
        <w:trPr>
          <w:jc w:val="center"/>
        </w:trPr>
        <w:tc>
          <w:tcPr>
            <w:tcW w:w="2235" w:type="dxa"/>
          </w:tcPr>
          <w:p w14:paraId="54FB7F7C" w14:textId="77777777" w:rsidR="00B44332" w:rsidRDefault="00B44332" w:rsidP="008805DC">
            <w:pPr>
              <w:spacing w:line="480" w:lineRule="auto"/>
              <w:rPr>
                <w:b/>
                <w:snapToGrid w:val="0"/>
                <w:color w:val="000000"/>
                <w:szCs w:val="24"/>
                <w:lang w:bidi="en-US"/>
              </w:rPr>
            </w:pPr>
            <w:r>
              <w:rPr>
                <w:rFonts w:hint="eastAsia"/>
                <w:b/>
                <w:snapToGrid w:val="0"/>
                <w:color w:val="000000"/>
                <w:szCs w:val="24"/>
                <w:lang w:bidi="en-US"/>
              </w:rPr>
              <w:t>Genes</w:t>
            </w:r>
          </w:p>
        </w:tc>
        <w:tc>
          <w:tcPr>
            <w:tcW w:w="6287" w:type="dxa"/>
          </w:tcPr>
          <w:p w14:paraId="4F56A059" w14:textId="77777777" w:rsidR="00B44332" w:rsidRDefault="00B44332" w:rsidP="008805DC">
            <w:pPr>
              <w:spacing w:line="480" w:lineRule="auto"/>
              <w:jc w:val="center"/>
              <w:rPr>
                <w:b/>
                <w:snapToGrid w:val="0"/>
                <w:color w:val="000000"/>
                <w:szCs w:val="24"/>
                <w:lang w:bidi="en-US"/>
              </w:rPr>
            </w:pPr>
            <w:r>
              <w:rPr>
                <w:rFonts w:hint="eastAsia"/>
                <w:b/>
                <w:snapToGrid w:val="0"/>
                <w:color w:val="000000"/>
                <w:szCs w:val="24"/>
                <w:lang w:bidi="en-US"/>
              </w:rPr>
              <w:t>Primer sequences (F/R)</w:t>
            </w:r>
          </w:p>
        </w:tc>
      </w:tr>
      <w:tr w:rsidR="00B44332" w14:paraId="440908F9" w14:textId="77777777" w:rsidTr="00B44332">
        <w:trPr>
          <w:jc w:val="center"/>
        </w:trPr>
        <w:tc>
          <w:tcPr>
            <w:tcW w:w="2235" w:type="dxa"/>
          </w:tcPr>
          <w:p w14:paraId="74F48400" w14:textId="77777777" w:rsidR="00B44332" w:rsidRDefault="00B44332" w:rsidP="008805DC">
            <w:pPr>
              <w:spacing w:line="480" w:lineRule="auto"/>
              <w:rPr>
                <w:b/>
                <w:snapToGrid w:val="0"/>
                <w:color w:val="000000"/>
                <w:szCs w:val="24"/>
                <w:lang w:bidi="en-US"/>
              </w:rPr>
            </w:pPr>
            <w:r w:rsidRPr="00A53B29">
              <w:rPr>
                <w:rFonts w:hint="eastAsia"/>
                <w:color w:val="000000"/>
                <w:szCs w:val="24"/>
              </w:rPr>
              <w:t>MHC-I</w:t>
            </w:r>
          </w:p>
        </w:tc>
        <w:tc>
          <w:tcPr>
            <w:tcW w:w="6287" w:type="dxa"/>
          </w:tcPr>
          <w:p w14:paraId="6378E42A" w14:textId="77777777" w:rsidR="00B44332" w:rsidRDefault="00B44332" w:rsidP="008805DC">
            <w:pPr>
              <w:spacing w:line="480" w:lineRule="auto"/>
              <w:rPr>
                <w:color w:val="000000"/>
                <w:szCs w:val="24"/>
              </w:rPr>
            </w:pPr>
            <w:r w:rsidRPr="00A53B29">
              <w:rPr>
                <w:rFonts w:hint="eastAsia"/>
                <w:color w:val="000000"/>
                <w:szCs w:val="24"/>
              </w:rPr>
              <w:t>5</w:t>
            </w:r>
            <w:r w:rsidRPr="00A53B29">
              <w:rPr>
                <w:color w:val="000000"/>
                <w:szCs w:val="24"/>
              </w:rPr>
              <w:t>’</w:t>
            </w:r>
            <w:r w:rsidRPr="00A53B29">
              <w:rPr>
                <w:rFonts w:hint="eastAsia"/>
                <w:color w:val="000000"/>
                <w:szCs w:val="24"/>
              </w:rPr>
              <w:t>-</w:t>
            </w:r>
            <w:r w:rsidRPr="00A53B29">
              <w:rPr>
                <w:color w:val="000000"/>
                <w:szCs w:val="24"/>
              </w:rPr>
              <w:t>TATAAAGTCCACGCAGCCCG</w:t>
            </w:r>
            <w:r w:rsidRPr="00A53B29">
              <w:rPr>
                <w:rFonts w:hint="eastAsia"/>
                <w:color w:val="000000"/>
                <w:szCs w:val="24"/>
              </w:rPr>
              <w:t>-3</w:t>
            </w:r>
            <w:r w:rsidRPr="00A53B29">
              <w:rPr>
                <w:color w:val="000000"/>
                <w:szCs w:val="24"/>
              </w:rPr>
              <w:t>’</w:t>
            </w:r>
          </w:p>
          <w:p w14:paraId="2FD61C50" w14:textId="77777777" w:rsidR="00B44332" w:rsidRPr="00CE19FD" w:rsidRDefault="00B44332" w:rsidP="008805DC">
            <w:pPr>
              <w:spacing w:line="480" w:lineRule="auto"/>
              <w:rPr>
                <w:color w:val="000000"/>
                <w:szCs w:val="24"/>
              </w:rPr>
            </w:pPr>
            <w:r w:rsidRPr="00A53B29">
              <w:rPr>
                <w:rFonts w:hint="eastAsia"/>
                <w:color w:val="000000"/>
                <w:szCs w:val="24"/>
              </w:rPr>
              <w:t>5</w:t>
            </w:r>
            <w:r w:rsidRPr="00A53B29">
              <w:rPr>
                <w:color w:val="000000"/>
                <w:szCs w:val="24"/>
              </w:rPr>
              <w:t>’</w:t>
            </w:r>
            <w:r w:rsidRPr="00A53B29">
              <w:rPr>
                <w:rFonts w:hint="eastAsia"/>
                <w:color w:val="000000"/>
                <w:szCs w:val="24"/>
              </w:rPr>
              <w:t>-</w:t>
            </w:r>
            <w:r w:rsidRPr="00A53B29">
              <w:rPr>
                <w:color w:val="000000"/>
                <w:szCs w:val="24"/>
              </w:rPr>
              <w:t>AATACCTCAGCGAGTGTGG</w:t>
            </w:r>
            <w:r>
              <w:rPr>
                <w:rFonts w:hint="eastAsia"/>
                <w:color w:val="000000"/>
                <w:szCs w:val="24"/>
              </w:rPr>
              <w:t>G</w:t>
            </w:r>
            <w:r w:rsidRPr="00A53B29">
              <w:rPr>
                <w:rFonts w:hint="eastAsia"/>
                <w:color w:val="000000"/>
                <w:szCs w:val="24"/>
              </w:rPr>
              <w:t>-3</w:t>
            </w:r>
            <w:r w:rsidRPr="00A53B29">
              <w:rPr>
                <w:color w:val="000000"/>
                <w:szCs w:val="24"/>
              </w:rPr>
              <w:t>’</w:t>
            </w:r>
          </w:p>
        </w:tc>
      </w:tr>
      <w:tr w:rsidR="00B44332" w14:paraId="5D1EC340" w14:textId="77777777" w:rsidTr="00B44332">
        <w:trPr>
          <w:jc w:val="center"/>
        </w:trPr>
        <w:tc>
          <w:tcPr>
            <w:tcW w:w="2235" w:type="dxa"/>
          </w:tcPr>
          <w:p w14:paraId="29A9FF1E" w14:textId="77777777" w:rsidR="00B44332" w:rsidRDefault="00B44332" w:rsidP="008805DC">
            <w:pPr>
              <w:spacing w:line="480" w:lineRule="auto"/>
              <w:rPr>
                <w:b/>
                <w:snapToGrid w:val="0"/>
                <w:color w:val="000000"/>
                <w:szCs w:val="24"/>
                <w:lang w:bidi="en-US"/>
              </w:rPr>
            </w:pPr>
            <w:r w:rsidRPr="00A53B29">
              <w:rPr>
                <w:rFonts w:hint="eastAsia"/>
                <w:color w:val="000000"/>
                <w:szCs w:val="24"/>
              </w:rPr>
              <w:t>GAPDH</w:t>
            </w:r>
          </w:p>
        </w:tc>
        <w:tc>
          <w:tcPr>
            <w:tcW w:w="6287" w:type="dxa"/>
          </w:tcPr>
          <w:p w14:paraId="79ACE063" w14:textId="77777777" w:rsidR="00B44332" w:rsidRDefault="00B44332" w:rsidP="008805DC">
            <w:pPr>
              <w:spacing w:line="480" w:lineRule="auto"/>
              <w:rPr>
                <w:color w:val="000000"/>
                <w:szCs w:val="24"/>
              </w:rPr>
            </w:pPr>
            <w:r w:rsidRPr="00A53B29">
              <w:rPr>
                <w:rFonts w:hint="eastAsia"/>
                <w:color w:val="000000"/>
                <w:szCs w:val="24"/>
              </w:rPr>
              <w:t>5</w:t>
            </w:r>
            <w:r w:rsidRPr="00A53B29">
              <w:rPr>
                <w:color w:val="000000"/>
                <w:szCs w:val="24"/>
              </w:rPr>
              <w:t>’</w:t>
            </w:r>
            <w:r w:rsidRPr="00A53B29">
              <w:rPr>
                <w:rFonts w:hint="eastAsia"/>
                <w:color w:val="000000"/>
                <w:szCs w:val="24"/>
              </w:rPr>
              <w:t>-</w:t>
            </w:r>
            <w:r w:rsidRPr="00A53B29">
              <w:rPr>
                <w:color w:val="000000"/>
                <w:szCs w:val="24"/>
              </w:rPr>
              <w:t>ACCCAGAAGACTGTGGATGG</w:t>
            </w:r>
            <w:r w:rsidRPr="00A53B29">
              <w:rPr>
                <w:rFonts w:hint="eastAsia"/>
                <w:color w:val="000000"/>
                <w:szCs w:val="24"/>
              </w:rPr>
              <w:t>-3</w:t>
            </w:r>
            <w:r w:rsidRPr="00A53B29">
              <w:rPr>
                <w:color w:val="000000"/>
                <w:szCs w:val="24"/>
              </w:rPr>
              <w:t>’</w:t>
            </w:r>
          </w:p>
          <w:p w14:paraId="78292288" w14:textId="77777777" w:rsidR="00B44332" w:rsidRDefault="00B44332" w:rsidP="008805DC">
            <w:pPr>
              <w:spacing w:line="480" w:lineRule="auto"/>
              <w:rPr>
                <w:b/>
                <w:snapToGrid w:val="0"/>
                <w:color w:val="000000"/>
                <w:szCs w:val="24"/>
                <w:lang w:bidi="en-US"/>
              </w:rPr>
            </w:pPr>
            <w:r w:rsidRPr="00A53B29">
              <w:rPr>
                <w:rFonts w:hint="eastAsia"/>
                <w:color w:val="000000"/>
                <w:szCs w:val="24"/>
              </w:rPr>
              <w:t>5</w:t>
            </w:r>
            <w:r w:rsidRPr="00A53B29">
              <w:rPr>
                <w:color w:val="000000"/>
                <w:szCs w:val="24"/>
              </w:rPr>
              <w:t>’</w:t>
            </w:r>
            <w:r w:rsidRPr="00A53B29">
              <w:rPr>
                <w:rFonts w:hint="eastAsia"/>
                <w:color w:val="000000"/>
                <w:szCs w:val="24"/>
              </w:rPr>
              <w:t>-</w:t>
            </w:r>
            <w:r w:rsidRPr="00A53B29">
              <w:rPr>
                <w:color w:val="000000"/>
                <w:szCs w:val="24"/>
              </w:rPr>
              <w:t>CACATTGGGGGTAGGAACAC</w:t>
            </w:r>
            <w:r w:rsidRPr="00A53B29">
              <w:rPr>
                <w:rFonts w:hint="eastAsia"/>
                <w:color w:val="000000"/>
                <w:szCs w:val="24"/>
              </w:rPr>
              <w:t>-3</w:t>
            </w:r>
            <w:r w:rsidRPr="00A53B29">
              <w:rPr>
                <w:color w:val="000000"/>
                <w:szCs w:val="24"/>
              </w:rPr>
              <w:t>’</w:t>
            </w:r>
          </w:p>
        </w:tc>
      </w:tr>
    </w:tbl>
    <w:p w14:paraId="7B65BC41" w14:textId="77777777" w:rsidR="00DE23E8" w:rsidRDefault="00DE23E8" w:rsidP="00654E8F">
      <w:pPr>
        <w:spacing w:before="240"/>
        <w:rPr>
          <w:lang w:eastAsia="zh-CN"/>
        </w:rPr>
      </w:pPr>
    </w:p>
    <w:p w14:paraId="3C534921" w14:textId="77777777" w:rsidR="00B44332" w:rsidRDefault="00B44332" w:rsidP="00654E8F">
      <w:pPr>
        <w:spacing w:before="240"/>
        <w:rPr>
          <w:lang w:eastAsia="zh-CN"/>
        </w:rPr>
      </w:pPr>
    </w:p>
    <w:p w14:paraId="2DD01A7E" w14:textId="77777777" w:rsidR="00B44332" w:rsidRDefault="00B44332" w:rsidP="00B44332">
      <w:pPr>
        <w:spacing w:line="480" w:lineRule="auto"/>
        <w:jc w:val="center"/>
        <w:rPr>
          <w:b/>
          <w:snapToGrid w:val="0"/>
          <w:color w:val="000000"/>
          <w:szCs w:val="24"/>
          <w:lang w:eastAsia="zh-CN" w:bidi="en-US"/>
        </w:rPr>
      </w:pPr>
    </w:p>
    <w:p w14:paraId="23951736" w14:textId="77777777" w:rsidR="00B44332" w:rsidRDefault="00B44332" w:rsidP="00B44332">
      <w:pPr>
        <w:spacing w:line="480" w:lineRule="auto"/>
        <w:jc w:val="center"/>
        <w:rPr>
          <w:b/>
          <w:snapToGrid w:val="0"/>
          <w:color w:val="000000"/>
          <w:szCs w:val="24"/>
          <w:lang w:eastAsia="zh-CN" w:bidi="en-US"/>
        </w:rPr>
      </w:pPr>
    </w:p>
    <w:p w14:paraId="29A83861" w14:textId="77777777" w:rsidR="00B44332" w:rsidRDefault="00B44332" w:rsidP="00B44332">
      <w:pPr>
        <w:spacing w:line="480" w:lineRule="auto"/>
        <w:jc w:val="center"/>
        <w:rPr>
          <w:b/>
          <w:snapToGrid w:val="0"/>
          <w:color w:val="000000"/>
          <w:szCs w:val="24"/>
          <w:lang w:eastAsia="zh-CN" w:bidi="en-US"/>
        </w:rPr>
      </w:pPr>
    </w:p>
    <w:p w14:paraId="358798D6" w14:textId="77777777" w:rsidR="00B44332" w:rsidRDefault="00B44332" w:rsidP="00B44332">
      <w:pPr>
        <w:spacing w:line="480" w:lineRule="auto"/>
        <w:jc w:val="center"/>
        <w:rPr>
          <w:b/>
          <w:snapToGrid w:val="0"/>
          <w:color w:val="000000"/>
          <w:szCs w:val="24"/>
          <w:lang w:eastAsia="zh-CN" w:bidi="en-US"/>
        </w:rPr>
      </w:pPr>
    </w:p>
    <w:p w14:paraId="2DFF1B0A" w14:textId="77777777" w:rsidR="00B44332" w:rsidRDefault="00B44332" w:rsidP="00B44332">
      <w:pPr>
        <w:spacing w:line="480" w:lineRule="auto"/>
        <w:jc w:val="center"/>
        <w:rPr>
          <w:b/>
          <w:snapToGrid w:val="0"/>
          <w:color w:val="000000"/>
          <w:szCs w:val="24"/>
          <w:lang w:eastAsia="zh-CN" w:bidi="en-US"/>
        </w:rPr>
      </w:pPr>
    </w:p>
    <w:p w14:paraId="580403CF" w14:textId="77777777" w:rsidR="00A525B2" w:rsidRDefault="00A525B2" w:rsidP="00B44332">
      <w:pPr>
        <w:spacing w:line="480" w:lineRule="auto"/>
        <w:jc w:val="center"/>
        <w:rPr>
          <w:b/>
          <w:snapToGrid w:val="0"/>
          <w:color w:val="000000"/>
          <w:szCs w:val="24"/>
          <w:lang w:bidi="en-US"/>
        </w:rPr>
      </w:pPr>
    </w:p>
    <w:p w14:paraId="64E0DFBB" w14:textId="77777777" w:rsidR="00B44332" w:rsidRPr="00E57743" w:rsidRDefault="00B44332" w:rsidP="00B44332">
      <w:pPr>
        <w:spacing w:line="480" w:lineRule="auto"/>
        <w:jc w:val="center"/>
        <w:rPr>
          <w:snapToGrid w:val="0"/>
          <w:color w:val="000000"/>
          <w:szCs w:val="24"/>
          <w:lang w:bidi="en-US"/>
        </w:rPr>
      </w:pPr>
      <w:proofErr w:type="gramStart"/>
      <w:r>
        <w:rPr>
          <w:rFonts w:hint="eastAsia"/>
          <w:b/>
          <w:snapToGrid w:val="0"/>
          <w:color w:val="000000"/>
          <w:szCs w:val="24"/>
          <w:lang w:bidi="en-US"/>
        </w:rPr>
        <w:lastRenderedPageBreak/>
        <w:t>Supplementary</w:t>
      </w:r>
      <w:r w:rsidRPr="00E57743">
        <w:rPr>
          <w:b/>
          <w:snapToGrid w:val="0"/>
          <w:color w:val="000000"/>
          <w:szCs w:val="24"/>
          <w:lang w:bidi="en-US"/>
        </w:rPr>
        <w:t xml:space="preserve"> Table </w:t>
      </w:r>
      <w:r>
        <w:rPr>
          <w:rFonts w:hint="eastAsia"/>
          <w:b/>
          <w:snapToGrid w:val="0"/>
          <w:color w:val="000000"/>
          <w:szCs w:val="24"/>
          <w:lang w:bidi="en-US"/>
        </w:rPr>
        <w:t>2</w:t>
      </w:r>
      <w:r w:rsidRPr="00E57743">
        <w:rPr>
          <w:b/>
          <w:snapToGrid w:val="0"/>
          <w:color w:val="000000"/>
          <w:szCs w:val="24"/>
          <w:lang w:bidi="en-US"/>
        </w:rPr>
        <w:t>.</w:t>
      </w:r>
      <w:proofErr w:type="gramEnd"/>
      <w:r w:rsidRPr="00E57743">
        <w:rPr>
          <w:snapToGrid w:val="0"/>
          <w:color w:val="000000"/>
          <w:szCs w:val="24"/>
          <w:lang w:bidi="en-US"/>
        </w:rPr>
        <w:t xml:space="preserve"> </w:t>
      </w:r>
      <w:r w:rsidRPr="00E57743">
        <w:rPr>
          <w:b/>
          <w:snapToGrid w:val="0"/>
          <w:color w:val="000000"/>
          <w:szCs w:val="24"/>
          <w:lang w:bidi="en-US"/>
        </w:rPr>
        <w:t>Clinical data of the PM patients and controls</w:t>
      </w:r>
    </w:p>
    <w:tbl>
      <w:tblPr>
        <w:tblW w:w="8104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06"/>
        <w:gridCol w:w="2388"/>
        <w:gridCol w:w="2268"/>
        <w:gridCol w:w="1542"/>
      </w:tblGrid>
      <w:tr w:rsidR="00B44332" w:rsidRPr="00E57743" w14:paraId="0B47596B" w14:textId="77777777" w:rsidTr="00B44332">
        <w:trPr>
          <w:jc w:val="center"/>
        </w:trPr>
        <w:tc>
          <w:tcPr>
            <w:tcW w:w="1906" w:type="dxa"/>
          </w:tcPr>
          <w:p w14:paraId="21F3E506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rPr>
                <w:snapToGrid w:val="0"/>
                <w:color w:val="000000"/>
                <w:kern w:val="0"/>
                <w:lang w:bidi="en-US"/>
              </w:rPr>
            </w:pPr>
          </w:p>
        </w:tc>
        <w:tc>
          <w:tcPr>
            <w:tcW w:w="2388" w:type="dxa"/>
          </w:tcPr>
          <w:p w14:paraId="24A5D3B9" w14:textId="77777777" w:rsidR="00B44332" w:rsidRPr="00E57743" w:rsidRDefault="00B44332" w:rsidP="008805DC">
            <w:pPr>
              <w:pStyle w:val="11"/>
              <w:spacing w:line="480" w:lineRule="auto"/>
              <w:ind w:firstLineChars="0"/>
              <w:rPr>
                <w:b/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b/>
                <w:snapToGrid w:val="0"/>
                <w:color w:val="000000"/>
                <w:kern w:val="0"/>
                <w:lang w:bidi="en-US"/>
              </w:rPr>
              <w:t>PM (n = 27)</w:t>
            </w:r>
          </w:p>
        </w:tc>
        <w:tc>
          <w:tcPr>
            <w:tcW w:w="2268" w:type="dxa"/>
          </w:tcPr>
          <w:p w14:paraId="08B8310F" w14:textId="77777777" w:rsidR="00B44332" w:rsidRPr="00E57743" w:rsidRDefault="00B44332" w:rsidP="00A525B2">
            <w:pPr>
              <w:pStyle w:val="11"/>
              <w:spacing w:line="480" w:lineRule="auto"/>
              <w:ind w:firstLineChars="100" w:firstLine="260"/>
              <w:rPr>
                <w:b/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b/>
                <w:snapToGrid w:val="0"/>
                <w:color w:val="000000"/>
                <w:kern w:val="0"/>
                <w:lang w:bidi="en-US"/>
              </w:rPr>
              <w:t>Controls (n = 12)</w:t>
            </w:r>
          </w:p>
        </w:tc>
        <w:tc>
          <w:tcPr>
            <w:tcW w:w="1542" w:type="dxa"/>
          </w:tcPr>
          <w:p w14:paraId="1D3EBF8E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jc w:val="center"/>
              <w:rPr>
                <w:b/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b/>
                <w:i/>
                <w:snapToGrid w:val="0"/>
                <w:color w:val="000000"/>
                <w:kern w:val="0"/>
                <w:lang w:bidi="en-US"/>
              </w:rPr>
              <w:t>P</w:t>
            </w:r>
            <w:r w:rsidRPr="00E57743">
              <w:rPr>
                <w:b/>
                <w:snapToGrid w:val="0"/>
                <w:color w:val="000000"/>
                <w:kern w:val="0"/>
                <w:lang w:bidi="en-US"/>
              </w:rPr>
              <w:t>-value</w:t>
            </w:r>
          </w:p>
        </w:tc>
      </w:tr>
      <w:tr w:rsidR="00B44332" w:rsidRPr="00E57743" w14:paraId="2D9D959F" w14:textId="77777777" w:rsidTr="00B44332">
        <w:trPr>
          <w:trHeight w:val="405"/>
          <w:jc w:val="center"/>
        </w:trPr>
        <w:tc>
          <w:tcPr>
            <w:tcW w:w="1906" w:type="dxa"/>
          </w:tcPr>
          <w:p w14:paraId="4B3E2581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rPr>
                <w:b/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b/>
                <w:snapToGrid w:val="0"/>
                <w:color w:val="000000"/>
                <w:kern w:val="0"/>
                <w:lang w:bidi="en-US"/>
              </w:rPr>
              <w:t>Sex (M/F)</w:t>
            </w:r>
          </w:p>
        </w:tc>
        <w:tc>
          <w:tcPr>
            <w:tcW w:w="2388" w:type="dxa"/>
          </w:tcPr>
          <w:p w14:paraId="2A319238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jc w:val="center"/>
              <w:rPr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snapToGrid w:val="0"/>
                <w:color w:val="000000"/>
                <w:kern w:val="0"/>
                <w:lang w:bidi="en-US"/>
              </w:rPr>
              <w:t>9/18</w:t>
            </w:r>
          </w:p>
        </w:tc>
        <w:tc>
          <w:tcPr>
            <w:tcW w:w="2268" w:type="dxa"/>
          </w:tcPr>
          <w:p w14:paraId="4AC32557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jc w:val="center"/>
              <w:rPr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snapToGrid w:val="0"/>
                <w:color w:val="000000"/>
                <w:kern w:val="0"/>
                <w:lang w:bidi="en-US"/>
              </w:rPr>
              <w:t>5/7</w:t>
            </w:r>
          </w:p>
        </w:tc>
        <w:tc>
          <w:tcPr>
            <w:tcW w:w="1542" w:type="dxa"/>
          </w:tcPr>
          <w:p w14:paraId="3B7C60E2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jc w:val="center"/>
              <w:rPr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snapToGrid w:val="0"/>
                <w:color w:val="000000"/>
                <w:kern w:val="0"/>
                <w:lang w:bidi="en-US"/>
              </w:rPr>
              <w:t>0.723</w:t>
            </w:r>
          </w:p>
        </w:tc>
      </w:tr>
      <w:tr w:rsidR="00B44332" w:rsidRPr="00E57743" w14:paraId="06428106" w14:textId="77777777" w:rsidTr="00B44332">
        <w:trPr>
          <w:trHeight w:val="154"/>
          <w:jc w:val="center"/>
        </w:trPr>
        <w:tc>
          <w:tcPr>
            <w:tcW w:w="1906" w:type="dxa"/>
            <w:tcBorders>
              <w:bottom w:val="single" w:sz="8" w:space="0" w:color="000000"/>
            </w:tcBorders>
          </w:tcPr>
          <w:p w14:paraId="1181AE3C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rPr>
                <w:b/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b/>
                <w:snapToGrid w:val="0"/>
                <w:color w:val="000000"/>
                <w:kern w:val="0"/>
                <w:lang w:bidi="en-US"/>
              </w:rPr>
              <w:t>Age (years)</w:t>
            </w:r>
          </w:p>
        </w:tc>
        <w:tc>
          <w:tcPr>
            <w:tcW w:w="2388" w:type="dxa"/>
            <w:tcBorders>
              <w:bottom w:val="single" w:sz="8" w:space="0" w:color="000000"/>
            </w:tcBorders>
          </w:tcPr>
          <w:p w14:paraId="3705F37D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jc w:val="center"/>
              <w:rPr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snapToGrid w:val="0"/>
                <w:color w:val="000000"/>
                <w:kern w:val="0"/>
                <w:lang w:bidi="en-US"/>
              </w:rPr>
              <w:t>44.4 ± 8.9</w:t>
            </w:r>
          </w:p>
        </w:tc>
        <w:tc>
          <w:tcPr>
            <w:tcW w:w="2268" w:type="dxa"/>
            <w:tcBorders>
              <w:bottom w:val="single" w:sz="8" w:space="0" w:color="000000"/>
            </w:tcBorders>
          </w:tcPr>
          <w:p w14:paraId="7A5AC505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jc w:val="center"/>
              <w:rPr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snapToGrid w:val="0"/>
                <w:color w:val="000000"/>
                <w:kern w:val="0"/>
                <w:lang w:bidi="en-US"/>
              </w:rPr>
              <w:t>41.6 ± 10.7</w:t>
            </w:r>
          </w:p>
        </w:tc>
        <w:tc>
          <w:tcPr>
            <w:tcW w:w="1542" w:type="dxa"/>
            <w:tcBorders>
              <w:bottom w:val="single" w:sz="8" w:space="0" w:color="000000"/>
            </w:tcBorders>
          </w:tcPr>
          <w:p w14:paraId="07453D04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jc w:val="center"/>
              <w:rPr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snapToGrid w:val="0"/>
                <w:color w:val="000000"/>
                <w:kern w:val="0"/>
                <w:lang w:bidi="en-US"/>
              </w:rPr>
              <w:t>0.401</w:t>
            </w:r>
          </w:p>
        </w:tc>
      </w:tr>
      <w:tr w:rsidR="00B44332" w:rsidRPr="00E57743" w14:paraId="6860987E" w14:textId="77777777" w:rsidTr="00B44332">
        <w:trPr>
          <w:trHeight w:val="154"/>
          <w:jc w:val="center"/>
        </w:trPr>
        <w:tc>
          <w:tcPr>
            <w:tcW w:w="1906" w:type="dxa"/>
          </w:tcPr>
          <w:p w14:paraId="405C69FE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rPr>
                <w:b/>
                <w:snapToGrid w:val="0"/>
                <w:color w:val="000000"/>
                <w:kern w:val="0"/>
                <w:lang w:bidi="en-US"/>
              </w:rPr>
            </w:pPr>
            <w:r>
              <w:rPr>
                <w:b/>
                <w:snapToGrid w:val="0"/>
                <w:color w:val="000000"/>
                <w:kern w:val="0"/>
                <w:lang w:bidi="en-US"/>
              </w:rPr>
              <w:t>MYOAC</w:t>
            </w:r>
            <w:r>
              <w:rPr>
                <w:rFonts w:hint="eastAsia"/>
                <w:b/>
                <w:snapToGrid w:val="0"/>
                <w:color w:val="000000"/>
                <w:kern w:val="0"/>
                <w:lang w:bidi="en-US"/>
              </w:rPr>
              <w:t>T</w:t>
            </w:r>
          </w:p>
        </w:tc>
        <w:tc>
          <w:tcPr>
            <w:tcW w:w="2388" w:type="dxa"/>
          </w:tcPr>
          <w:p w14:paraId="345B128F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jc w:val="center"/>
              <w:rPr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snapToGrid w:val="0"/>
                <w:color w:val="000000"/>
                <w:kern w:val="0"/>
                <w:lang w:bidi="en-US"/>
              </w:rPr>
              <w:t>5.3 ± 1.9</w:t>
            </w:r>
          </w:p>
        </w:tc>
        <w:tc>
          <w:tcPr>
            <w:tcW w:w="2268" w:type="dxa"/>
          </w:tcPr>
          <w:p w14:paraId="24E3D743" w14:textId="77777777" w:rsidR="00B44332" w:rsidRPr="00E57743" w:rsidRDefault="00B44332" w:rsidP="008805DC">
            <w:pPr>
              <w:spacing w:line="480" w:lineRule="auto"/>
              <w:jc w:val="center"/>
              <w:rPr>
                <w:snapToGrid w:val="0"/>
                <w:color w:val="000000"/>
                <w:szCs w:val="24"/>
                <w:lang w:bidi="en-US"/>
              </w:rPr>
            </w:pPr>
            <w:r w:rsidRPr="00E57743">
              <w:rPr>
                <w:snapToGrid w:val="0"/>
                <w:color w:val="000000"/>
                <w:szCs w:val="24"/>
                <w:lang w:bidi="en-US"/>
              </w:rPr>
              <w:t>NA</w:t>
            </w:r>
          </w:p>
        </w:tc>
        <w:tc>
          <w:tcPr>
            <w:tcW w:w="1542" w:type="dxa"/>
          </w:tcPr>
          <w:p w14:paraId="53C5DA9D" w14:textId="77777777" w:rsidR="00B44332" w:rsidRPr="00E57743" w:rsidRDefault="00B44332" w:rsidP="008805DC">
            <w:pPr>
              <w:spacing w:line="480" w:lineRule="auto"/>
              <w:ind w:firstLine="480"/>
              <w:rPr>
                <w:snapToGrid w:val="0"/>
                <w:color w:val="000000"/>
                <w:szCs w:val="24"/>
                <w:lang w:bidi="en-US"/>
              </w:rPr>
            </w:pPr>
            <w:r w:rsidRPr="00E57743">
              <w:rPr>
                <w:snapToGrid w:val="0"/>
                <w:color w:val="000000"/>
                <w:szCs w:val="24"/>
                <w:lang w:bidi="en-US"/>
              </w:rPr>
              <w:t>-</w:t>
            </w:r>
          </w:p>
        </w:tc>
      </w:tr>
      <w:tr w:rsidR="00B44332" w:rsidRPr="00E57743" w14:paraId="54D6085D" w14:textId="77777777" w:rsidTr="00B44332">
        <w:trPr>
          <w:trHeight w:val="154"/>
          <w:jc w:val="center"/>
        </w:trPr>
        <w:tc>
          <w:tcPr>
            <w:tcW w:w="1906" w:type="dxa"/>
          </w:tcPr>
          <w:p w14:paraId="5CC70359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rPr>
                <w:b/>
                <w:snapToGrid w:val="0"/>
                <w:color w:val="000000"/>
                <w:kern w:val="0"/>
                <w:lang w:bidi="en-US"/>
              </w:rPr>
            </w:pPr>
            <w:proofErr w:type="spellStart"/>
            <w:r w:rsidRPr="00E57743">
              <w:rPr>
                <w:b/>
                <w:snapToGrid w:val="0"/>
                <w:color w:val="000000"/>
                <w:kern w:val="0"/>
                <w:lang w:bidi="en-US"/>
              </w:rPr>
              <w:t>pVAS</w:t>
            </w:r>
            <w:proofErr w:type="spellEnd"/>
          </w:p>
        </w:tc>
        <w:tc>
          <w:tcPr>
            <w:tcW w:w="2388" w:type="dxa"/>
          </w:tcPr>
          <w:p w14:paraId="59D8448C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jc w:val="center"/>
              <w:rPr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snapToGrid w:val="0"/>
                <w:color w:val="000000"/>
                <w:kern w:val="0"/>
                <w:lang w:bidi="en-US"/>
              </w:rPr>
              <w:t>5.8 ± 1.5</w:t>
            </w:r>
          </w:p>
        </w:tc>
        <w:tc>
          <w:tcPr>
            <w:tcW w:w="2268" w:type="dxa"/>
          </w:tcPr>
          <w:p w14:paraId="58CA992E" w14:textId="77777777" w:rsidR="00B44332" w:rsidRPr="00E57743" w:rsidRDefault="00B44332" w:rsidP="008805DC">
            <w:pPr>
              <w:spacing w:line="480" w:lineRule="auto"/>
              <w:jc w:val="center"/>
              <w:rPr>
                <w:snapToGrid w:val="0"/>
                <w:color w:val="000000"/>
                <w:szCs w:val="24"/>
                <w:lang w:bidi="en-US"/>
              </w:rPr>
            </w:pPr>
            <w:r w:rsidRPr="00E57743">
              <w:rPr>
                <w:snapToGrid w:val="0"/>
                <w:color w:val="000000"/>
                <w:szCs w:val="24"/>
                <w:lang w:bidi="en-US"/>
              </w:rPr>
              <w:t>NA</w:t>
            </w:r>
          </w:p>
        </w:tc>
        <w:tc>
          <w:tcPr>
            <w:tcW w:w="1542" w:type="dxa"/>
          </w:tcPr>
          <w:p w14:paraId="6F63703F" w14:textId="77777777" w:rsidR="00B44332" w:rsidRPr="00E57743" w:rsidRDefault="00B44332" w:rsidP="008805DC">
            <w:pPr>
              <w:spacing w:line="480" w:lineRule="auto"/>
              <w:ind w:firstLine="480"/>
              <w:rPr>
                <w:snapToGrid w:val="0"/>
                <w:color w:val="000000"/>
                <w:szCs w:val="24"/>
                <w:lang w:bidi="en-US"/>
              </w:rPr>
            </w:pPr>
            <w:r w:rsidRPr="00E57743">
              <w:rPr>
                <w:snapToGrid w:val="0"/>
                <w:color w:val="000000"/>
                <w:szCs w:val="24"/>
                <w:lang w:bidi="en-US"/>
              </w:rPr>
              <w:t>-</w:t>
            </w:r>
          </w:p>
        </w:tc>
      </w:tr>
      <w:tr w:rsidR="00B44332" w:rsidRPr="00E57743" w14:paraId="2F56138B" w14:textId="77777777" w:rsidTr="00B44332">
        <w:trPr>
          <w:trHeight w:val="154"/>
          <w:jc w:val="center"/>
        </w:trPr>
        <w:tc>
          <w:tcPr>
            <w:tcW w:w="1906" w:type="dxa"/>
          </w:tcPr>
          <w:p w14:paraId="320BABC8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rPr>
                <w:b/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b/>
                <w:snapToGrid w:val="0"/>
                <w:color w:val="000000"/>
                <w:kern w:val="0"/>
                <w:lang w:bidi="en-US"/>
              </w:rPr>
              <w:t>MMT-8</w:t>
            </w:r>
          </w:p>
        </w:tc>
        <w:tc>
          <w:tcPr>
            <w:tcW w:w="2388" w:type="dxa"/>
          </w:tcPr>
          <w:p w14:paraId="04C9E2E3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jc w:val="center"/>
              <w:rPr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snapToGrid w:val="0"/>
                <w:color w:val="000000"/>
                <w:kern w:val="0"/>
                <w:lang w:bidi="en-US"/>
              </w:rPr>
              <w:t>67.3 ± 6.8</w:t>
            </w:r>
          </w:p>
        </w:tc>
        <w:tc>
          <w:tcPr>
            <w:tcW w:w="2268" w:type="dxa"/>
          </w:tcPr>
          <w:p w14:paraId="5011E007" w14:textId="77777777" w:rsidR="00B44332" w:rsidRPr="00E57743" w:rsidRDefault="00B44332" w:rsidP="008805DC">
            <w:pPr>
              <w:spacing w:line="480" w:lineRule="auto"/>
              <w:jc w:val="center"/>
              <w:rPr>
                <w:snapToGrid w:val="0"/>
                <w:color w:val="000000"/>
                <w:szCs w:val="24"/>
                <w:lang w:bidi="en-US"/>
              </w:rPr>
            </w:pPr>
            <w:r w:rsidRPr="00E57743">
              <w:rPr>
                <w:snapToGrid w:val="0"/>
                <w:color w:val="000000"/>
                <w:szCs w:val="24"/>
                <w:lang w:bidi="en-US"/>
              </w:rPr>
              <w:t>NA</w:t>
            </w:r>
          </w:p>
        </w:tc>
        <w:tc>
          <w:tcPr>
            <w:tcW w:w="1542" w:type="dxa"/>
          </w:tcPr>
          <w:p w14:paraId="58CC43E8" w14:textId="77777777" w:rsidR="00B44332" w:rsidRPr="00E57743" w:rsidRDefault="00B44332" w:rsidP="008805DC">
            <w:pPr>
              <w:spacing w:line="480" w:lineRule="auto"/>
              <w:ind w:firstLine="480"/>
              <w:rPr>
                <w:snapToGrid w:val="0"/>
                <w:color w:val="000000"/>
                <w:szCs w:val="24"/>
                <w:lang w:bidi="en-US"/>
              </w:rPr>
            </w:pPr>
            <w:r w:rsidRPr="00E57743">
              <w:rPr>
                <w:snapToGrid w:val="0"/>
                <w:color w:val="000000"/>
                <w:szCs w:val="24"/>
                <w:lang w:bidi="en-US"/>
              </w:rPr>
              <w:t>-</w:t>
            </w:r>
          </w:p>
        </w:tc>
      </w:tr>
      <w:tr w:rsidR="00B44332" w:rsidRPr="00E57743" w14:paraId="1C32C2B9" w14:textId="77777777" w:rsidTr="00B44332">
        <w:trPr>
          <w:trHeight w:val="153"/>
          <w:jc w:val="center"/>
        </w:trPr>
        <w:tc>
          <w:tcPr>
            <w:tcW w:w="1906" w:type="dxa"/>
          </w:tcPr>
          <w:p w14:paraId="1438836E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rPr>
                <w:b/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b/>
                <w:snapToGrid w:val="0"/>
                <w:color w:val="000000"/>
                <w:kern w:val="0"/>
                <w:lang w:bidi="en-US"/>
              </w:rPr>
              <w:t>ESR (mm/h)</w:t>
            </w:r>
          </w:p>
        </w:tc>
        <w:tc>
          <w:tcPr>
            <w:tcW w:w="2388" w:type="dxa"/>
          </w:tcPr>
          <w:p w14:paraId="5716D4D2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jc w:val="center"/>
              <w:rPr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snapToGrid w:val="0"/>
                <w:color w:val="000000"/>
                <w:kern w:val="0"/>
                <w:lang w:bidi="en-US"/>
              </w:rPr>
              <w:t>43.2 ± 18.3</w:t>
            </w:r>
          </w:p>
        </w:tc>
        <w:tc>
          <w:tcPr>
            <w:tcW w:w="2268" w:type="dxa"/>
          </w:tcPr>
          <w:p w14:paraId="21EF6F88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jc w:val="center"/>
              <w:rPr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snapToGrid w:val="0"/>
                <w:color w:val="000000"/>
                <w:kern w:val="0"/>
                <w:lang w:bidi="en-US"/>
              </w:rPr>
              <w:t>13.5 ± 5.2</w:t>
            </w:r>
          </w:p>
        </w:tc>
        <w:tc>
          <w:tcPr>
            <w:tcW w:w="1542" w:type="dxa"/>
          </w:tcPr>
          <w:p w14:paraId="799675D1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jc w:val="center"/>
              <w:rPr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snapToGrid w:val="0"/>
                <w:color w:val="000000"/>
                <w:kern w:val="0"/>
                <w:lang w:bidi="en-US"/>
              </w:rPr>
              <w:t>&lt;0.001</w:t>
            </w:r>
          </w:p>
        </w:tc>
      </w:tr>
      <w:tr w:rsidR="00B44332" w:rsidRPr="00E57743" w14:paraId="3D686A0C" w14:textId="77777777" w:rsidTr="00B44332">
        <w:trPr>
          <w:jc w:val="center"/>
        </w:trPr>
        <w:tc>
          <w:tcPr>
            <w:tcW w:w="1906" w:type="dxa"/>
          </w:tcPr>
          <w:p w14:paraId="6264E6FB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rPr>
                <w:b/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b/>
                <w:snapToGrid w:val="0"/>
                <w:color w:val="000000"/>
                <w:kern w:val="0"/>
                <w:lang w:bidi="en-US"/>
              </w:rPr>
              <w:t>CRP (mg/L)</w:t>
            </w:r>
          </w:p>
        </w:tc>
        <w:tc>
          <w:tcPr>
            <w:tcW w:w="2388" w:type="dxa"/>
          </w:tcPr>
          <w:p w14:paraId="53FE18BA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jc w:val="center"/>
              <w:rPr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snapToGrid w:val="0"/>
                <w:color w:val="000000"/>
                <w:kern w:val="0"/>
                <w:lang w:bidi="en-US"/>
              </w:rPr>
              <w:t>24.7 ± 5.8</w:t>
            </w:r>
          </w:p>
        </w:tc>
        <w:tc>
          <w:tcPr>
            <w:tcW w:w="2268" w:type="dxa"/>
          </w:tcPr>
          <w:p w14:paraId="560786D6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jc w:val="center"/>
              <w:rPr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snapToGrid w:val="0"/>
                <w:color w:val="000000"/>
                <w:kern w:val="0"/>
                <w:lang w:bidi="en-US"/>
              </w:rPr>
              <w:t>15.2 ± 4.5</w:t>
            </w:r>
          </w:p>
        </w:tc>
        <w:tc>
          <w:tcPr>
            <w:tcW w:w="1542" w:type="dxa"/>
          </w:tcPr>
          <w:p w14:paraId="79CCB5D3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jc w:val="center"/>
              <w:rPr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snapToGrid w:val="0"/>
                <w:color w:val="000000"/>
                <w:kern w:val="0"/>
                <w:lang w:bidi="en-US"/>
              </w:rPr>
              <w:t>&lt;0.001</w:t>
            </w:r>
          </w:p>
        </w:tc>
      </w:tr>
      <w:tr w:rsidR="00B44332" w:rsidRPr="00E57743" w14:paraId="1C32C945" w14:textId="77777777" w:rsidTr="00B44332">
        <w:trPr>
          <w:jc w:val="center"/>
        </w:trPr>
        <w:tc>
          <w:tcPr>
            <w:tcW w:w="1906" w:type="dxa"/>
          </w:tcPr>
          <w:p w14:paraId="69B914B7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rPr>
                <w:b/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b/>
                <w:snapToGrid w:val="0"/>
                <w:color w:val="000000"/>
                <w:kern w:val="0"/>
                <w:lang w:bidi="en-US"/>
              </w:rPr>
              <w:t>CK (U/L)</w:t>
            </w:r>
          </w:p>
        </w:tc>
        <w:tc>
          <w:tcPr>
            <w:tcW w:w="2388" w:type="dxa"/>
          </w:tcPr>
          <w:p w14:paraId="7C5C9FD2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jc w:val="center"/>
              <w:rPr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snapToGrid w:val="0"/>
                <w:color w:val="000000"/>
                <w:kern w:val="0"/>
                <w:lang w:bidi="en-US"/>
              </w:rPr>
              <w:t>2682.9 ± 1074.2</w:t>
            </w:r>
          </w:p>
        </w:tc>
        <w:tc>
          <w:tcPr>
            <w:tcW w:w="2268" w:type="dxa"/>
          </w:tcPr>
          <w:p w14:paraId="086C3859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jc w:val="center"/>
              <w:rPr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snapToGrid w:val="0"/>
                <w:color w:val="000000"/>
                <w:kern w:val="0"/>
                <w:lang w:bidi="en-US"/>
              </w:rPr>
              <w:t>336.5 ± 130.2</w:t>
            </w:r>
          </w:p>
        </w:tc>
        <w:tc>
          <w:tcPr>
            <w:tcW w:w="1542" w:type="dxa"/>
          </w:tcPr>
          <w:p w14:paraId="3ABA67F4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jc w:val="center"/>
              <w:rPr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snapToGrid w:val="0"/>
                <w:color w:val="000000"/>
                <w:kern w:val="0"/>
                <w:lang w:bidi="en-US"/>
              </w:rPr>
              <w:t>&lt;0.001</w:t>
            </w:r>
          </w:p>
        </w:tc>
      </w:tr>
      <w:tr w:rsidR="00B44332" w:rsidRPr="00E57743" w14:paraId="08B23200" w14:textId="77777777" w:rsidTr="00B44332">
        <w:trPr>
          <w:jc w:val="center"/>
        </w:trPr>
        <w:tc>
          <w:tcPr>
            <w:tcW w:w="1906" w:type="dxa"/>
          </w:tcPr>
          <w:p w14:paraId="6360166F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rPr>
                <w:b/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b/>
                <w:snapToGrid w:val="0"/>
                <w:color w:val="000000"/>
                <w:kern w:val="0"/>
                <w:lang w:bidi="en-US"/>
              </w:rPr>
              <w:t>LDH (IU/L)</w:t>
            </w:r>
          </w:p>
        </w:tc>
        <w:tc>
          <w:tcPr>
            <w:tcW w:w="2388" w:type="dxa"/>
          </w:tcPr>
          <w:p w14:paraId="78498D44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jc w:val="center"/>
              <w:rPr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snapToGrid w:val="0"/>
                <w:color w:val="000000"/>
                <w:kern w:val="0"/>
                <w:lang w:bidi="en-US"/>
              </w:rPr>
              <w:t>412.5 ± 52.7</w:t>
            </w:r>
          </w:p>
        </w:tc>
        <w:tc>
          <w:tcPr>
            <w:tcW w:w="2268" w:type="dxa"/>
          </w:tcPr>
          <w:p w14:paraId="38BD6DF4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jc w:val="center"/>
              <w:rPr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snapToGrid w:val="0"/>
                <w:color w:val="000000"/>
                <w:kern w:val="0"/>
                <w:lang w:bidi="en-US"/>
              </w:rPr>
              <w:t>211.8 ± 78.5</w:t>
            </w:r>
          </w:p>
        </w:tc>
        <w:tc>
          <w:tcPr>
            <w:tcW w:w="1542" w:type="dxa"/>
          </w:tcPr>
          <w:p w14:paraId="562FF40B" w14:textId="77777777" w:rsidR="00B44332" w:rsidRPr="00E57743" w:rsidRDefault="00B44332" w:rsidP="008805DC">
            <w:pPr>
              <w:pStyle w:val="11"/>
              <w:spacing w:line="480" w:lineRule="auto"/>
              <w:ind w:firstLineChars="0" w:firstLine="0"/>
              <w:jc w:val="center"/>
              <w:rPr>
                <w:snapToGrid w:val="0"/>
                <w:color w:val="000000"/>
                <w:kern w:val="0"/>
                <w:lang w:bidi="en-US"/>
              </w:rPr>
            </w:pPr>
            <w:r w:rsidRPr="00E57743">
              <w:rPr>
                <w:snapToGrid w:val="0"/>
                <w:color w:val="000000"/>
                <w:kern w:val="0"/>
                <w:lang w:bidi="en-US"/>
              </w:rPr>
              <w:t>&lt;0.001</w:t>
            </w:r>
          </w:p>
        </w:tc>
      </w:tr>
    </w:tbl>
    <w:p w14:paraId="3734E1F9" w14:textId="77777777" w:rsidR="00B44332" w:rsidRPr="00E57743" w:rsidRDefault="00B44332" w:rsidP="00B44332">
      <w:pPr>
        <w:rPr>
          <w:snapToGrid w:val="0"/>
          <w:color w:val="000000"/>
          <w:szCs w:val="24"/>
          <w:lang w:bidi="en-US"/>
        </w:rPr>
      </w:pPr>
      <w:r w:rsidRPr="00E57743">
        <w:rPr>
          <w:snapToGrid w:val="0"/>
          <w:color w:val="000000"/>
          <w:szCs w:val="24"/>
          <w:lang w:bidi="en-US"/>
        </w:rPr>
        <w:t xml:space="preserve">PM, </w:t>
      </w:r>
      <w:proofErr w:type="spellStart"/>
      <w:r w:rsidRPr="00E57743">
        <w:rPr>
          <w:snapToGrid w:val="0"/>
          <w:color w:val="000000"/>
          <w:szCs w:val="24"/>
          <w:lang w:bidi="en-US"/>
        </w:rPr>
        <w:t>polymyositis</w:t>
      </w:r>
      <w:proofErr w:type="spellEnd"/>
      <w:r w:rsidRPr="00E57743">
        <w:rPr>
          <w:snapToGrid w:val="0"/>
          <w:color w:val="000000"/>
          <w:szCs w:val="24"/>
          <w:lang w:bidi="en-US"/>
        </w:rPr>
        <w:t xml:space="preserve">; MYOACT, myositis disease activity assessment visual analogue scale; </w:t>
      </w:r>
      <w:r w:rsidRPr="00430DEB">
        <w:rPr>
          <w:snapToGrid w:val="0"/>
          <w:color w:val="000000"/>
          <w:szCs w:val="24"/>
          <w:lang w:bidi="en-US"/>
        </w:rPr>
        <w:t>NA, not applicable;</w:t>
      </w:r>
      <w:r w:rsidRPr="00E57743">
        <w:rPr>
          <w:snapToGrid w:val="0"/>
          <w:color w:val="000000"/>
          <w:szCs w:val="24"/>
          <w:lang w:bidi="en-US"/>
        </w:rPr>
        <w:t xml:space="preserve"> </w:t>
      </w:r>
      <w:proofErr w:type="spellStart"/>
      <w:r w:rsidRPr="00E57743">
        <w:rPr>
          <w:snapToGrid w:val="0"/>
          <w:color w:val="000000"/>
          <w:szCs w:val="24"/>
          <w:lang w:bidi="en-US"/>
        </w:rPr>
        <w:t>pVAS</w:t>
      </w:r>
      <w:proofErr w:type="spellEnd"/>
      <w:r w:rsidRPr="00E57743">
        <w:rPr>
          <w:snapToGrid w:val="0"/>
          <w:color w:val="000000"/>
          <w:szCs w:val="24"/>
          <w:lang w:bidi="en-US"/>
        </w:rPr>
        <w:t xml:space="preserve">, </w:t>
      </w:r>
      <w:r w:rsidRPr="00E57743">
        <w:rPr>
          <w:szCs w:val="24"/>
        </w:rPr>
        <w:t>physicians’ global activity assessment on a 10 cm visual analogue scale;</w:t>
      </w:r>
      <w:r w:rsidRPr="00E57743">
        <w:rPr>
          <w:snapToGrid w:val="0"/>
          <w:color w:val="000000"/>
          <w:szCs w:val="24"/>
          <w:lang w:bidi="en-US"/>
        </w:rPr>
        <w:t xml:space="preserve"> MMT-8</w:t>
      </w:r>
      <w:r>
        <w:rPr>
          <w:rFonts w:hint="eastAsia"/>
          <w:snapToGrid w:val="0"/>
          <w:color w:val="000000"/>
          <w:szCs w:val="24"/>
          <w:lang w:bidi="en-US"/>
        </w:rPr>
        <w:t xml:space="preserve">, </w:t>
      </w:r>
      <w:r w:rsidRPr="00E57743">
        <w:rPr>
          <w:snapToGrid w:val="0"/>
          <w:color w:val="000000"/>
          <w:szCs w:val="24"/>
          <w:lang w:bidi="en-US"/>
        </w:rPr>
        <w:t xml:space="preserve">manual muscle testing 8; ESR, erythrocyte sedimentation rate; CRP, C-reactive protein; CK, </w:t>
      </w:r>
      <w:proofErr w:type="spellStart"/>
      <w:r w:rsidRPr="00E57743">
        <w:rPr>
          <w:snapToGrid w:val="0"/>
          <w:color w:val="000000"/>
          <w:szCs w:val="24"/>
          <w:lang w:bidi="en-US"/>
        </w:rPr>
        <w:t>creatine</w:t>
      </w:r>
      <w:proofErr w:type="spellEnd"/>
      <w:r w:rsidRPr="00E57743">
        <w:rPr>
          <w:snapToGrid w:val="0"/>
          <w:color w:val="000000"/>
          <w:szCs w:val="24"/>
          <w:lang w:bidi="en-US"/>
        </w:rPr>
        <w:t xml:space="preserve"> kinase; LDH, lactate dehydrogenase.</w:t>
      </w:r>
    </w:p>
    <w:p w14:paraId="02CDDB3D" w14:textId="77777777" w:rsidR="00B44332" w:rsidRPr="00E57743" w:rsidRDefault="00B44332" w:rsidP="00B44332">
      <w:pPr>
        <w:spacing w:line="480" w:lineRule="auto"/>
      </w:pPr>
    </w:p>
    <w:p w14:paraId="622948F6" w14:textId="77777777" w:rsidR="00B44332" w:rsidRDefault="00B44332" w:rsidP="00654E8F">
      <w:pPr>
        <w:spacing w:before="240"/>
        <w:rPr>
          <w:lang w:eastAsia="zh-CN"/>
        </w:rPr>
      </w:pPr>
    </w:p>
    <w:p w14:paraId="779F547C" w14:textId="77777777" w:rsidR="003F17E3" w:rsidRDefault="003F17E3" w:rsidP="00654E8F">
      <w:pPr>
        <w:spacing w:before="240"/>
        <w:rPr>
          <w:lang w:eastAsia="zh-CN"/>
        </w:rPr>
      </w:pPr>
    </w:p>
    <w:p w14:paraId="3679089E" w14:textId="77777777" w:rsidR="003F17E3" w:rsidRDefault="003F17E3" w:rsidP="00654E8F">
      <w:pPr>
        <w:spacing w:before="240"/>
        <w:rPr>
          <w:lang w:eastAsia="zh-CN"/>
        </w:rPr>
      </w:pPr>
    </w:p>
    <w:p w14:paraId="5C4C5AB5" w14:textId="77777777" w:rsidR="003F17E3" w:rsidRDefault="003F17E3" w:rsidP="00654E8F">
      <w:pPr>
        <w:spacing w:before="240"/>
        <w:rPr>
          <w:lang w:eastAsia="zh-CN"/>
        </w:rPr>
      </w:pPr>
    </w:p>
    <w:p w14:paraId="7840AC44" w14:textId="77777777" w:rsidR="003F17E3" w:rsidRDefault="003F17E3" w:rsidP="00654E8F">
      <w:pPr>
        <w:spacing w:before="240"/>
        <w:rPr>
          <w:lang w:eastAsia="zh-CN"/>
        </w:rPr>
      </w:pPr>
    </w:p>
    <w:p w14:paraId="641D96BA" w14:textId="77777777" w:rsidR="003F17E3" w:rsidRDefault="003F17E3" w:rsidP="00654E8F">
      <w:pPr>
        <w:spacing w:before="240"/>
        <w:rPr>
          <w:lang w:eastAsia="zh-CN"/>
        </w:rPr>
      </w:pPr>
    </w:p>
    <w:p w14:paraId="5E2C384F" w14:textId="0B103C9E" w:rsidR="003F17E3" w:rsidRPr="001C3F8F" w:rsidRDefault="001C3F8F" w:rsidP="00654E8F">
      <w:pPr>
        <w:spacing w:before="240"/>
        <w:rPr>
          <w:b/>
          <w:snapToGrid w:val="0"/>
          <w:color w:val="000000"/>
          <w:szCs w:val="24"/>
          <w:lang w:bidi="en-US"/>
        </w:rPr>
      </w:pPr>
      <w:r w:rsidRPr="001C3F8F">
        <w:rPr>
          <w:rFonts w:hint="eastAsia"/>
          <w:b/>
          <w:snapToGrid w:val="0"/>
          <w:color w:val="000000"/>
          <w:szCs w:val="24"/>
          <w:lang w:bidi="en-US"/>
        </w:rPr>
        <w:lastRenderedPageBreak/>
        <w:t>Captions for Supplementary Figures:</w:t>
      </w:r>
      <w:r w:rsidR="00BF0EE6">
        <w:rPr>
          <w:b/>
          <w:noProof/>
          <w:color w:val="000000"/>
          <w:szCs w:val="24"/>
          <w:lang w:eastAsia="zh-CN"/>
        </w:rPr>
        <w:drawing>
          <wp:inline distT="0" distB="0" distL="0" distR="0" wp14:anchorId="08F2417C" wp14:editId="77DEE8AE">
            <wp:extent cx="6208395" cy="34886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+S1%2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348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0006F" w14:textId="50FE1D8C" w:rsidR="00654D44" w:rsidRDefault="00387802" w:rsidP="00654D44">
      <w:pPr>
        <w:jc w:val="both"/>
        <w:rPr>
          <w:rFonts w:hint="eastAsia"/>
          <w:szCs w:val="24"/>
          <w:lang w:eastAsia="zh-CN"/>
        </w:rPr>
      </w:pPr>
      <w:r w:rsidRPr="00387802">
        <w:rPr>
          <w:rFonts w:hint="eastAsia"/>
          <w:b/>
          <w:lang w:eastAsia="zh-CN"/>
        </w:rPr>
        <w:t>SUPPLEMENTARY FIGURE 1</w:t>
      </w:r>
      <w:r w:rsidRPr="00387802">
        <w:rPr>
          <w:b/>
          <w:szCs w:val="24"/>
        </w:rPr>
        <w:t>│</w:t>
      </w:r>
      <w:r w:rsidR="00FF6409" w:rsidRPr="00FF6409">
        <w:rPr>
          <w:rFonts w:hint="eastAsia"/>
          <w:szCs w:val="24"/>
          <w:lang w:eastAsia="zh-CN"/>
        </w:rPr>
        <w:t>No positive staining for</w:t>
      </w:r>
      <w:r w:rsidR="00FF6409">
        <w:rPr>
          <w:rFonts w:hint="eastAsia"/>
          <w:b/>
          <w:szCs w:val="24"/>
          <w:lang w:eastAsia="zh-CN"/>
        </w:rPr>
        <w:t xml:space="preserve"> </w:t>
      </w:r>
      <w:r w:rsidR="00FF6409">
        <w:rPr>
          <w:rFonts w:hint="eastAsia"/>
          <w:color w:val="000000"/>
        </w:rPr>
        <w:t>IFN-</w:t>
      </w:r>
      <w:r w:rsidR="00FF6409" w:rsidRPr="001121C2">
        <w:t>α</w:t>
      </w:r>
      <w:r w:rsidR="00FF6409">
        <w:rPr>
          <w:rFonts w:hint="eastAsia"/>
          <w:lang w:eastAsia="zh-CN"/>
        </w:rPr>
        <w:t xml:space="preserve">, </w:t>
      </w:r>
      <w:r w:rsidR="00FF6409">
        <w:rPr>
          <w:rFonts w:hint="eastAsia"/>
          <w:color w:val="000000"/>
        </w:rPr>
        <w:t>IFN-</w:t>
      </w:r>
      <w:r w:rsidR="00FF6409" w:rsidRPr="001121C2">
        <w:t>β</w:t>
      </w:r>
      <w:r w:rsidR="00FF6409">
        <w:rPr>
          <w:rFonts w:hint="eastAsia"/>
          <w:lang w:eastAsia="zh-CN"/>
        </w:rPr>
        <w:t xml:space="preserve"> or </w:t>
      </w:r>
      <w:r w:rsidR="00FF6409" w:rsidRPr="001121C2">
        <w:rPr>
          <w:rFonts w:hint="eastAsia"/>
          <w:shd w:val="clear" w:color="auto" w:fill="FFFFFF"/>
        </w:rPr>
        <w:t>IFN-</w:t>
      </w:r>
      <w:r w:rsidR="00FF6409" w:rsidRPr="001121C2">
        <w:rPr>
          <w:shd w:val="clear" w:color="auto" w:fill="FFFFFF"/>
        </w:rPr>
        <w:t>γ</w:t>
      </w:r>
      <w:r w:rsidR="00FF6409">
        <w:rPr>
          <w:rFonts w:hint="eastAsia"/>
          <w:shd w:val="clear" w:color="auto" w:fill="FFFFFF"/>
          <w:lang w:eastAsia="zh-CN"/>
        </w:rPr>
        <w:t xml:space="preserve"> was observed in samples from PM patients </w:t>
      </w:r>
      <w:r w:rsidR="00664491">
        <w:rPr>
          <w:rFonts w:hint="eastAsia"/>
          <w:shd w:val="clear" w:color="auto" w:fill="FFFFFF"/>
          <w:lang w:eastAsia="zh-CN"/>
        </w:rPr>
        <w:t xml:space="preserve">(n=3) </w:t>
      </w:r>
      <w:r w:rsidR="00FF6409">
        <w:rPr>
          <w:rFonts w:hint="eastAsia"/>
          <w:shd w:val="clear" w:color="auto" w:fill="FFFFFF"/>
          <w:lang w:eastAsia="zh-CN"/>
        </w:rPr>
        <w:t>and controls</w:t>
      </w:r>
      <w:r w:rsidR="00664491">
        <w:rPr>
          <w:rFonts w:hint="eastAsia"/>
          <w:shd w:val="clear" w:color="auto" w:fill="FFFFFF"/>
          <w:lang w:eastAsia="zh-CN"/>
        </w:rPr>
        <w:t xml:space="preserve"> (n=3)</w:t>
      </w:r>
      <w:r w:rsidR="00FF6409">
        <w:rPr>
          <w:rFonts w:hint="eastAsia"/>
          <w:shd w:val="clear" w:color="auto" w:fill="FFFFFF"/>
          <w:lang w:eastAsia="zh-CN"/>
        </w:rPr>
        <w:t>.</w:t>
      </w:r>
      <w:r w:rsidR="00A661BC" w:rsidRPr="00A661BC">
        <w:rPr>
          <w:rFonts w:hint="eastAsia"/>
          <w:b/>
          <w:szCs w:val="24"/>
          <w:lang w:eastAsia="zh-CN"/>
        </w:rPr>
        <w:t xml:space="preserve"> </w:t>
      </w:r>
      <w:r w:rsidR="00654D44">
        <w:rPr>
          <w:rFonts w:hint="eastAsia"/>
          <w:szCs w:val="24"/>
          <w:lang w:eastAsia="zh-CN"/>
        </w:rPr>
        <w:t>S</w:t>
      </w:r>
      <w:r w:rsidR="00654D44" w:rsidRPr="004F7DC2">
        <w:rPr>
          <w:szCs w:val="24"/>
        </w:rPr>
        <w:t xml:space="preserve">cale bars, 50 </w:t>
      </w:r>
      <w:proofErr w:type="spellStart"/>
      <w:r w:rsidR="00654D44" w:rsidRPr="004F7DC2">
        <w:rPr>
          <w:szCs w:val="24"/>
        </w:rPr>
        <w:t>μm</w:t>
      </w:r>
      <w:proofErr w:type="spellEnd"/>
      <w:r w:rsidR="00654D44" w:rsidRPr="004F7DC2">
        <w:rPr>
          <w:szCs w:val="24"/>
        </w:rPr>
        <w:t xml:space="preserve"> </w:t>
      </w:r>
      <w:r w:rsidR="00654D44">
        <w:rPr>
          <w:szCs w:val="24"/>
        </w:rPr>
        <w:t>(original magnification, ×400).</w:t>
      </w:r>
    </w:p>
    <w:p w14:paraId="3D9143BD" w14:textId="40CC556E" w:rsidR="00BF0EE6" w:rsidRDefault="00BF0EE6" w:rsidP="00654D44">
      <w:pPr>
        <w:jc w:val="both"/>
        <w:rPr>
          <w:rFonts w:hint="eastAsia"/>
          <w:szCs w:val="24"/>
          <w:lang w:eastAsia="zh-CN"/>
        </w:rPr>
      </w:pPr>
      <w:r>
        <w:rPr>
          <w:rFonts w:hint="eastAsia"/>
          <w:noProof/>
          <w:szCs w:val="24"/>
          <w:lang w:eastAsia="zh-CN"/>
        </w:rPr>
        <w:drawing>
          <wp:inline distT="0" distB="0" distL="0" distR="0" wp14:anchorId="79F6433C" wp14:editId="777E52AC">
            <wp:extent cx="5777484" cy="2613660"/>
            <wp:effectExtent l="0" t="0" r="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+S2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7484" cy="261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B2A33A" w14:textId="64987DC2" w:rsidR="003F17E3" w:rsidRPr="00BF0EE6" w:rsidRDefault="00654D44" w:rsidP="00BF0EE6">
      <w:pPr>
        <w:jc w:val="both"/>
        <w:rPr>
          <w:rFonts w:hint="eastAsia"/>
          <w:szCs w:val="24"/>
          <w:lang w:eastAsia="zh-CN"/>
        </w:rPr>
      </w:pPr>
      <w:r w:rsidRPr="00387802">
        <w:rPr>
          <w:rFonts w:hint="eastAsia"/>
          <w:b/>
          <w:lang w:eastAsia="zh-CN"/>
        </w:rPr>
        <w:t xml:space="preserve">SUPPLEMENTARY FIGURE </w:t>
      </w:r>
      <w:r>
        <w:rPr>
          <w:rFonts w:hint="eastAsia"/>
          <w:b/>
          <w:lang w:eastAsia="zh-CN"/>
        </w:rPr>
        <w:t>2</w:t>
      </w:r>
      <w:r w:rsidRPr="00387802">
        <w:rPr>
          <w:b/>
          <w:szCs w:val="24"/>
        </w:rPr>
        <w:t>│</w:t>
      </w:r>
      <w:r w:rsidR="00D43282" w:rsidRPr="00D43282">
        <w:rPr>
          <w:rFonts w:hint="eastAsia"/>
          <w:szCs w:val="24"/>
          <w:lang w:eastAsia="zh-CN"/>
        </w:rPr>
        <w:t>IFNs</w:t>
      </w:r>
      <w:r w:rsidR="00D43282">
        <w:rPr>
          <w:rFonts w:hint="eastAsia"/>
          <w:szCs w:val="24"/>
          <w:lang w:eastAsia="zh-CN"/>
        </w:rPr>
        <w:t xml:space="preserve"> have weak effects on </w:t>
      </w:r>
      <w:proofErr w:type="spellStart"/>
      <w:r w:rsidR="00D43282">
        <w:rPr>
          <w:rFonts w:hint="eastAsia"/>
          <w:szCs w:val="24"/>
          <w:lang w:eastAsia="zh-CN"/>
        </w:rPr>
        <w:t>upregulation</w:t>
      </w:r>
      <w:proofErr w:type="spellEnd"/>
      <w:r w:rsidR="00D43282">
        <w:rPr>
          <w:rFonts w:hint="eastAsia"/>
          <w:szCs w:val="24"/>
          <w:lang w:eastAsia="zh-CN"/>
        </w:rPr>
        <w:t xml:space="preserve"> of MHC-I expression.</w:t>
      </w:r>
      <w:r w:rsidR="00556225">
        <w:rPr>
          <w:rFonts w:hint="eastAsia"/>
          <w:szCs w:val="24"/>
          <w:lang w:eastAsia="zh-CN"/>
        </w:rPr>
        <w:t xml:space="preserve"> </w:t>
      </w:r>
      <w:r w:rsidR="00556225">
        <w:rPr>
          <w:rFonts w:hint="eastAsia"/>
          <w:color w:val="000000"/>
        </w:rPr>
        <w:t>IFN-</w:t>
      </w:r>
      <w:r w:rsidR="00556225" w:rsidRPr="001121C2">
        <w:t>α</w:t>
      </w:r>
      <w:r w:rsidR="00556225">
        <w:rPr>
          <w:rFonts w:hint="eastAsia"/>
          <w:lang w:eastAsia="zh-CN"/>
        </w:rPr>
        <w:t xml:space="preserve"> (</w:t>
      </w:r>
      <w:r w:rsidR="00291040">
        <w:rPr>
          <w:rFonts w:cs="Times New Roman" w:hint="eastAsia"/>
          <w:szCs w:val="24"/>
          <w:shd w:val="clear" w:color="auto" w:fill="FFFFFF"/>
        </w:rPr>
        <w:t>8</w:t>
      </w:r>
      <w:r w:rsidR="00291040" w:rsidRPr="001121C2">
        <w:rPr>
          <w:rFonts w:cs="Times New Roman" w:hint="eastAsia"/>
          <w:szCs w:val="24"/>
          <w:shd w:val="clear" w:color="auto" w:fill="FFFFFF"/>
        </w:rPr>
        <w:t xml:space="preserve">0 </w:t>
      </w:r>
      <w:proofErr w:type="spellStart"/>
      <w:r w:rsidR="00291040" w:rsidRPr="001121C2">
        <w:rPr>
          <w:rFonts w:cs="Times New Roman" w:hint="eastAsia"/>
          <w:szCs w:val="24"/>
          <w:shd w:val="clear" w:color="auto" w:fill="FFFFFF"/>
        </w:rPr>
        <w:t>pg</w:t>
      </w:r>
      <w:proofErr w:type="spellEnd"/>
      <w:r w:rsidR="00291040" w:rsidRPr="001121C2">
        <w:rPr>
          <w:rFonts w:cs="Times New Roman" w:hint="eastAsia"/>
          <w:szCs w:val="24"/>
          <w:shd w:val="clear" w:color="auto" w:fill="FFFFFF"/>
        </w:rPr>
        <w:t>/ml</w:t>
      </w:r>
      <w:r w:rsidR="00556225">
        <w:rPr>
          <w:rFonts w:hint="eastAsia"/>
          <w:lang w:eastAsia="zh-CN"/>
        </w:rPr>
        <w:t xml:space="preserve">), </w:t>
      </w:r>
      <w:r w:rsidR="00556225">
        <w:rPr>
          <w:rFonts w:hint="eastAsia"/>
          <w:color w:val="000000"/>
        </w:rPr>
        <w:t>IFN-</w:t>
      </w:r>
      <w:r w:rsidR="00556225" w:rsidRPr="001121C2">
        <w:t>β</w:t>
      </w:r>
      <w:r w:rsidR="00556225">
        <w:rPr>
          <w:rFonts w:hint="eastAsia"/>
          <w:lang w:eastAsia="zh-CN"/>
        </w:rPr>
        <w:t xml:space="preserve"> (</w:t>
      </w:r>
      <w:r w:rsidR="00291040">
        <w:rPr>
          <w:rFonts w:cs="Times New Roman" w:hint="eastAsia"/>
          <w:szCs w:val="24"/>
          <w:shd w:val="clear" w:color="auto" w:fill="FFFFFF"/>
        </w:rPr>
        <w:t>20</w:t>
      </w:r>
      <w:r w:rsidR="00291040" w:rsidRPr="001121C2">
        <w:rPr>
          <w:rFonts w:cs="Times New Roman" w:hint="eastAsia"/>
          <w:szCs w:val="24"/>
          <w:shd w:val="clear" w:color="auto" w:fill="FFFFFF"/>
        </w:rPr>
        <w:t xml:space="preserve">0 </w:t>
      </w:r>
      <w:proofErr w:type="spellStart"/>
      <w:r w:rsidR="00291040" w:rsidRPr="001121C2">
        <w:rPr>
          <w:rFonts w:cs="Times New Roman" w:hint="eastAsia"/>
          <w:szCs w:val="24"/>
          <w:shd w:val="clear" w:color="auto" w:fill="FFFFFF"/>
        </w:rPr>
        <w:t>pg</w:t>
      </w:r>
      <w:proofErr w:type="spellEnd"/>
      <w:r w:rsidR="00291040" w:rsidRPr="001121C2">
        <w:rPr>
          <w:rFonts w:cs="Times New Roman" w:hint="eastAsia"/>
          <w:szCs w:val="24"/>
          <w:shd w:val="clear" w:color="auto" w:fill="FFFFFF"/>
        </w:rPr>
        <w:t>/ml</w:t>
      </w:r>
      <w:r w:rsidR="00556225">
        <w:rPr>
          <w:rFonts w:hint="eastAsia"/>
          <w:lang w:eastAsia="zh-CN"/>
        </w:rPr>
        <w:t xml:space="preserve">), </w:t>
      </w:r>
      <w:r w:rsidR="00556225" w:rsidRPr="001121C2">
        <w:rPr>
          <w:rFonts w:hint="eastAsia"/>
          <w:shd w:val="clear" w:color="auto" w:fill="FFFFFF"/>
        </w:rPr>
        <w:t>IFN-</w:t>
      </w:r>
      <w:r w:rsidR="00556225" w:rsidRPr="001121C2">
        <w:rPr>
          <w:shd w:val="clear" w:color="auto" w:fill="FFFFFF"/>
        </w:rPr>
        <w:t>γ</w:t>
      </w:r>
      <w:r w:rsidR="00556225">
        <w:rPr>
          <w:rFonts w:hint="eastAsia"/>
          <w:shd w:val="clear" w:color="auto" w:fill="FFFFFF"/>
          <w:lang w:eastAsia="zh-CN"/>
        </w:rPr>
        <w:t xml:space="preserve"> (</w:t>
      </w:r>
      <w:r w:rsidR="00291040">
        <w:rPr>
          <w:rFonts w:cs="Times New Roman" w:hint="eastAsia"/>
          <w:szCs w:val="24"/>
          <w:shd w:val="clear" w:color="auto" w:fill="FFFFFF"/>
          <w:lang w:eastAsia="zh-CN"/>
        </w:rPr>
        <w:t>6</w:t>
      </w:r>
      <w:r w:rsidR="00291040" w:rsidRPr="001121C2">
        <w:rPr>
          <w:rFonts w:cs="Times New Roman" w:hint="eastAsia"/>
          <w:szCs w:val="24"/>
          <w:shd w:val="clear" w:color="auto" w:fill="FFFFFF"/>
        </w:rPr>
        <w:t xml:space="preserve">0 </w:t>
      </w:r>
      <w:proofErr w:type="spellStart"/>
      <w:r w:rsidR="00291040" w:rsidRPr="001121C2">
        <w:rPr>
          <w:rFonts w:cs="Times New Roman" w:hint="eastAsia"/>
          <w:szCs w:val="24"/>
          <w:shd w:val="clear" w:color="auto" w:fill="FFFFFF"/>
        </w:rPr>
        <w:t>pg</w:t>
      </w:r>
      <w:proofErr w:type="spellEnd"/>
      <w:r w:rsidR="00291040" w:rsidRPr="001121C2">
        <w:rPr>
          <w:rFonts w:cs="Times New Roman" w:hint="eastAsia"/>
          <w:szCs w:val="24"/>
          <w:shd w:val="clear" w:color="auto" w:fill="FFFFFF"/>
        </w:rPr>
        <w:t>/ml</w:t>
      </w:r>
      <w:r w:rsidR="00556225">
        <w:rPr>
          <w:rFonts w:hint="eastAsia"/>
          <w:shd w:val="clear" w:color="auto" w:fill="FFFFFF"/>
          <w:lang w:eastAsia="zh-CN"/>
        </w:rPr>
        <w:t>), o</w:t>
      </w:r>
      <w:r w:rsidR="00556225" w:rsidRPr="00556225">
        <w:rPr>
          <w:rFonts w:hint="eastAsia"/>
          <w:szCs w:val="24"/>
          <w:lang w:eastAsia="zh-CN"/>
        </w:rPr>
        <w:t xml:space="preserve">r </w:t>
      </w:r>
      <w:r w:rsidR="00556225" w:rsidRPr="00D43282">
        <w:rPr>
          <w:szCs w:val="24"/>
          <w:lang w:eastAsia="zh-CN"/>
        </w:rPr>
        <w:t>IL-1β</w:t>
      </w:r>
      <w:r w:rsidR="00556225">
        <w:rPr>
          <w:rFonts w:hint="eastAsia"/>
          <w:szCs w:val="24"/>
          <w:lang w:eastAsia="zh-CN"/>
        </w:rPr>
        <w:t xml:space="preserve"> (</w:t>
      </w:r>
      <w:r w:rsidR="00291040">
        <w:rPr>
          <w:rFonts w:hint="eastAsia"/>
          <w:szCs w:val="24"/>
          <w:lang w:eastAsia="zh-CN"/>
        </w:rPr>
        <w:t xml:space="preserve">1 </w:t>
      </w:r>
      <w:proofErr w:type="spellStart"/>
      <w:r w:rsidR="00291040">
        <w:rPr>
          <w:rFonts w:cs="Times New Roman" w:hint="eastAsia"/>
          <w:szCs w:val="24"/>
          <w:shd w:val="clear" w:color="auto" w:fill="FFFFFF"/>
          <w:lang w:eastAsia="zh-CN"/>
        </w:rPr>
        <w:t>n</w:t>
      </w:r>
      <w:r w:rsidR="00291040" w:rsidRPr="001121C2">
        <w:rPr>
          <w:rFonts w:cs="Times New Roman" w:hint="eastAsia"/>
          <w:szCs w:val="24"/>
          <w:shd w:val="clear" w:color="auto" w:fill="FFFFFF"/>
        </w:rPr>
        <w:t>g</w:t>
      </w:r>
      <w:proofErr w:type="spellEnd"/>
      <w:r w:rsidR="00291040" w:rsidRPr="001121C2">
        <w:rPr>
          <w:rFonts w:cs="Times New Roman" w:hint="eastAsia"/>
          <w:szCs w:val="24"/>
          <w:shd w:val="clear" w:color="auto" w:fill="FFFFFF"/>
        </w:rPr>
        <w:t>/ml</w:t>
      </w:r>
      <w:r w:rsidR="00556225">
        <w:rPr>
          <w:rFonts w:hint="eastAsia"/>
          <w:szCs w:val="24"/>
          <w:lang w:eastAsia="zh-CN"/>
        </w:rPr>
        <w:t>)</w:t>
      </w:r>
      <w:r w:rsidR="00291040">
        <w:rPr>
          <w:rFonts w:hint="eastAsia"/>
          <w:szCs w:val="24"/>
          <w:lang w:eastAsia="zh-CN"/>
        </w:rPr>
        <w:t xml:space="preserve"> was added into the C2C12 cells for 48 h. The expression of </w:t>
      </w:r>
      <w:r w:rsidR="00291040" w:rsidRPr="00D43282">
        <w:rPr>
          <w:szCs w:val="24"/>
        </w:rPr>
        <w:t>MHC-I in C2C12 cells</w:t>
      </w:r>
      <w:r w:rsidR="00291040">
        <w:rPr>
          <w:rFonts w:hint="eastAsia"/>
          <w:szCs w:val="24"/>
          <w:lang w:eastAsia="zh-CN"/>
        </w:rPr>
        <w:t xml:space="preserve"> w</w:t>
      </w:r>
      <w:r w:rsidR="00753D64">
        <w:rPr>
          <w:rFonts w:hint="eastAsia"/>
          <w:szCs w:val="24"/>
          <w:lang w:eastAsia="zh-CN"/>
        </w:rPr>
        <w:t>as</w:t>
      </w:r>
      <w:r w:rsidR="00291040">
        <w:rPr>
          <w:rFonts w:hint="eastAsia"/>
          <w:szCs w:val="24"/>
          <w:lang w:eastAsia="zh-CN"/>
        </w:rPr>
        <w:t xml:space="preserve"> </w:t>
      </w:r>
      <w:r w:rsidR="00291040" w:rsidRPr="00D43282">
        <w:rPr>
          <w:szCs w:val="24"/>
        </w:rPr>
        <w:t>analyzed by western</w:t>
      </w:r>
    </w:p>
    <w:p w14:paraId="18C24B3D" w14:textId="77777777" w:rsidR="003F17E3" w:rsidRDefault="003F17E3" w:rsidP="00654E8F">
      <w:pPr>
        <w:spacing w:before="240"/>
        <w:rPr>
          <w:rFonts w:hint="eastAsia"/>
          <w:lang w:eastAsia="zh-CN"/>
        </w:rPr>
      </w:pPr>
      <w:bookmarkStart w:id="0" w:name="_GoBack"/>
      <w:bookmarkEnd w:id="0"/>
    </w:p>
    <w:p w14:paraId="09851EE3" w14:textId="77777777" w:rsidR="003F17E3" w:rsidRPr="003F17E3" w:rsidRDefault="003F17E3" w:rsidP="00654E8F">
      <w:pPr>
        <w:spacing w:before="240"/>
        <w:rPr>
          <w:rFonts w:hint="eastAsia"/>
          <w:lang w:eastAsia="zh-CN"/>
        </w:rPr>
      </w:pPr>
    </w:p>
    <w:sectPr w:rsidR="003F17E3" w:rsidRPr="003F17E3" w:rsidSect="0093429D">
      <w:headerReference w:type="even" r:id="rId11"/>
      <w:footerReference w:type="even" r:id="rId12"/>
      <w:footerReference w:type="default" r:id="rId13"/>
      <w:headerReference w:type="first" r:id="rId14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016261" w14:textId="77777777" w:rsidR="00BF27D5" w:rsidRDefault="00BF27D5" w:rsidP="00117666">
      <w:pPr>
        <w:spacing w:after="0"/>
      </w:pPr>
      <w:r>
        <w:separator/>
      </w:r>
    </w:p>
  </w:endnote>
  <w:endnote w:type="continuationSeparator" w:id="0">
    <w:p w14:paraId="4290F00A" w14:textId="77777777" w:rsidR="00BF27D5" w:rsidRDefault="00BF27D5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50165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501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BF0EE6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9.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BF0EE6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501650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501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BF0EE6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9.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BF0EE6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6439D8" w14:textId="77777777" w:rsidR="00BF27D5" w:rsidRDefault="00BF27D5" w:rsidP="00117666">
      <w:pPr>
        <w:spacing w:after="0"/>
      </w:pPr>
      <w:r>
        <w:separator/>
      </w:r>
    </w:p>
  </w:footnote>
  <w:footnote w:type="continuationSeparator" w:id="0">
    <w:p w14:paraId="1FD490BF" w14:textId="77777777" w:rsidR="00BF27D5" w:rsidRDefault="00BF27D5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1D68C6" w14:textId="528F2179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1C3F8F"/>
    <w:rsid w:val="00267D18"/>
    <w:rsid w:val="00274347"/>
    <w:rsid w:val="002868E2"/>
    <w:rsid w:val="002869C3"/>
    <w:rsid w:val="00291040"/>
    <w:rsid w:val="002936E4"/>
    <w:rsid w:val="002B4A57"/>
    <w:rsid w:val="002C74CA"/>
    <w:rsid w:val="003123F4"/>
    <w:rsid w:val="003544FB"/>
    <w:rsid w:val="00387802"/>
    <w:rsid w:val="003D2F2D"/>
    <w:rsid w:val="003F17E3"/>
    <w:rsid w:val="00401590"/>
    <w:rsid w:val="00447801"/>
    <w:rsid w:val="00452E9C"/>
    <w:rsid w:val="004735C8"/>
    <w:rsid w:val="004947A6"/>
    <w:rsid w:val="004961FF"/>
    <w:rsid w:val="00517A89"/>
    <w:rsid w:val="005250F2"/>
    <w:rsid w:val="00556225"/>
    <w:rsid w:val="00593EEA"/>
    <w:rsid w:val="005A5EEE"/>
    <w:rsid w:val="006375C7"/>
    <w:rsid w:val="00654D44"/>
    <w:rsid w:val="00654E8F"/>
    <w:rsid w:val="00660D05"/>
    <w:rsid w:val="00664491"/>
    <w:rsid w:val="006820B1"/>
    <w:rsid w:val="006B7D14"/>
    <w:rsid w:val="00701727"/>
    <w:rsid w:val="0070566C"/>
    <w:rsid w:val="00714C50"/>
    <w:rsid w:val="00725A7D"/>
    <w:rsid w:val="007501BE"/>
    <w:rsid w:val="00753D64"/>
    <w:rsid w:val="00790BB3"/>
    <w:rsid w:val="007A7D99"/>
    <w:rsid w:val="007C206C"/>
    <w:rsid w:val="007E61B7"/>
    <w:rsid w:val="00817DD6"/>
    <w:rsid w:val="0083759F"/>
    <w:rsid w:val="00885156"/>
    <w:rsid w:val="009151AA"/>
    <w:rsid w:val="0093429D"/>
    <w:rsid w:val="00943573"/>
    <w:rsid w:val="00964134"/>
    <w:rsid w:val="00970F7D"/>
    <w:rsid w:val="00994A3D"/>
    <w:rsid w:val="009C2B12"/>
    <w:rsid w:val="009C74B1"/>
    <w:rsid w:val="00A174D9"/>
    <w:rsid w:val="00A525B2"/>
    <w:rsid w:val="00A661BC"/>
    <w:rsid w:val="00A706C5"/>
    <w:rsid w:val="00AA4D24"/>
    <w:rsid w:val="00AB6715"/>
    <w:rsid w:val="00B1671E"/>
    <w:rsid w:val="00B25EB8"/>
    <w:rsid w:val="00B37F4D"/>
    <w:rsid w:val="00B44332"/>
    <w:rsid w:val="00BF0EE6"/>
    <w:rsid w:val="00BF27D5"/>
    <w:rsid w:val="00C52A7B"/>
    <w:rsid w:val="00C56BAF"/>
    <w:rsid w:val="00C679AA"/>
    <w:rsid w:val="00C75972"/>
    <w:rsid w:val="00CD066B"/>
    <w:rsid w:val="00CE4FEE"/>
    <w:rsid w:val="00D060CF"/>
    <w:rsid w:val="00D1165D"/>
    <w:rsid w:val="00D43282"/>
    <w:rsid w:val="00D6475D"/>
    <w:rsid w:val="00DB59C3"/>
    <w:rsid w:val="00DC259A"/>
    <w:rsid w:val="00DE23E8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  <w:rsid w:val="00F729F4"/>
    <w:rsid w:val="00FF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486DB9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注释文本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4">
    <w:name w:val="footer"/>
    <w:basedOn w:val="a0"/>
    <w:link w:val="af5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5">
    <w:name w:val="页脚字符"/>
    <w:basedOn w:val="a1"/>
    <w:link w:val="af4"/>
    <w:uiPriority w:val="99"/>
    <w:rsid w:val="00AB6715"/>
    <w:rPr>
      <w:rFonts w:ascii="Times New Roman" w:hAnsi="Times New Roman"/>
      <w:sz w:val="24"/>
    </w:rPr>
  </w:style>
  <w:style w:type="character" w:styleId="af6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7">
    <w:name w:val="footnote text"/>
    <w:basedOn w:val="a0"/>
    <w:link w:val="af8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8">
    <w:name w:val="脚注文本字符"/>
    <w:basedOn w:val="a1"/>
    <w:link w:val="af7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9">
    <w:name w:val="header"/>
    <w:basedOn w:val="a0"/>
    <w:link w:val="afa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a">
    <w:name w:val="页眉字符"/>
    <w:basedOn w:val="a1"/>
    <w:link w:val="af9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b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c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d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e">
    <w:name w:val="line number"/>
    <w:basedOn w:val="a1"/>
    <w:uiPriority w:val="99"/>
    <w:semiHidden/>
    <w:unhideWhenUsed/>
    <w:rsid w:val="00AB6715"/>
  </w:style>
  <w:style w:type="character" w:customStyle="1" w:styleId="30">
    <w:name w:val="标题 3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0">
    <w:name w:val="Quote"/>
    <w:basedOn w:val="a0"/>
    <w:next w:val="a0"/>
    <w:link w:val="aff1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1">
    <w:name w:val="引用字符"/>
    <w:basedOn w:val="a1"/>
    <w:link w:val="aff0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2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3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4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5">
    <w:name w:val="Title"/>
    <w:basedOn w:val="a0"/>
    <w:next w:val="a0"/>
    <w:link w:val="aff6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6">
    <w:name w:val="标题字符"/>
    <w:basedOn w:val="a1"/>
    <w:link w:val="aff5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5"/>
    <w:next w:val="aff5"/>
    <w:qFormat/>
    <w:rsid w:val="0001436A"/>
    <w:pPr>
      <w:spacing w:after="120"/>
    </w:pPr>
    <w:rPr>
      <w:i/>
    </w:rPr>
  </w:style>
  <w:style w:type="paragraph" w:customStyle="1" w:styleId="11">
    <w:name w:val="列出段落1"/>
    <w:basedOn w:val="a0"/>
    <w:uiPriority w:val="99"/>
    <w:qFormat/>
    <w:rsid w:val="00B44332"/>
    <w:pPr>
      <w:widowControl w:val="0"/>
      <w:spacing w:before="0" w:after="0"/>
      <w:ind w:firstLineChars="200" w:firstLine="420"/>
      <w:jc w:val="both"/>
    </w:pPr>
    <w:rPr>
      <w:rFonts w:eastAsia="宋体" w:cs="Times New Roman"/>
      <w:kern w:val="2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注释文本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4">
    <w:name w:val="footer"/>
    <w:basedOn w:val="a0"/>
    <w:link w:val="af5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5">
    <w:name w:val="页脚字符"/>
    <w:basedOn w:val="a1"/>
    <w:link w:val="af4"/>
    <w:uiPriority w:val="99"/>
    <w:rsid w:val="00AB6715"/>
    <w:rPr>
      <w:rFonts w:ascii="Times New Roman" w:hAnsi="Times New Roman"/>
      <w:sz w:val="24"/>
    </w:rPr>
  </w:style>
  <w:style w:type="character" w:styleId="af6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7">
    <w:name w:val="footnote text"/>
    <w:basedOn w:val="a0"/>
    <w:link w:val="af8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8">
    <w:name w:val="脚注文本字符"/>
    <w:basedOn w:val="a1"/>
    <w:link w:val="af7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9">
    <w:name w:val="header"/>
    <w:basedOn w:val="a0"/>
    <w:link w:val="afa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a">
    <w:name w:val="页眉字符"/>
    <w:basedOn w:val="a1"/>
    <w:link w:val="af9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b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c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d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e">
    <w:name w:val="line number"/>
    <w:basedOn w:val="a1"/>
    <w:uiPriority w:val="99"/>
    <w:semiHidden/>
    <w:unhideWhenUsed/>
    <w:rsid w:val="00AB6715"/>
  </w:style>
  <w:style w:type="character" w:customStyle="1" w:styleId="30">
    <w:name w:val="标题 3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0">
    <w:name w:val="Quote"/>
    <w:basedOn w:val="a0"/>
    <w:next w:val="a0"/>
    <w:link w:val="aff1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1">
    <w:name w:val="引用字符"/>
    <w:basedOn w:val="a1"/>
    <w:link w:val="aff0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2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3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4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5">
    <w:name w:val="Title"/>
    <w:basedOn w:val="a0"/>
    <w:next w:val="a0"/>
    <w:link w:val="aff6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6">
    <w:name w:val="标题字符"/>
    <w:basedOn w:val="a1"/>
    <w:link w:val="aff5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5"/>
    <w:next w:val="aff5"/>
    <w:qFormat/>
    <w:rsid w:val="0001436A"/>
    <w:pPr>
      <w:spacing w:after="120"/>
    </w:pPr>
    <w:rPr>
      <w:i/>
    </w:rPr>
  </w:style>
  <w:style w:type="paragraph" w:customStyle="1" w:styleId="11">
    <w:name w:val="列出段落1"/>
    <w:basedOn w:val="a0"/>
    <w:uiPriority w:val="99"/>
    <w:qFormat/>
    <w:rsid w:val="00B44332"/>
    <w:pPr>
      <w:widowControl w:val="0"/>
      <w:spacing w:before="0" w:after="0"/>
      <w:ind w:firstLineChars="200" w:firstLine="420"/>
      <w:jc w:val="both"/>
    </w:pPr>
    <w:rPr>
      <w:rFonts w:eastAsia="宋体" w:cs="Times New Roman"/>
      <w:kern w:val="2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2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tif"/><Relationship Id="rId10" Type="http://schemas.openxmlformats.org/officeDocument/2006/relationships/image" Target="media/image2.t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8DFADB9C-CF09-7D4C-A1E7-F6E52A6E4A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\Users\joshua.stocco\Documents\Templates\Frontiers_Word_Templates\Supplementary_Material.dotx</Template>
  <TotalTime>43</TotalTime>
  <Pages>3</Pages>
  <Words>223</Words>
  <Characters>1277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ping xia</cp:lastModifiedBy>
  <cp:revision>23</cp:revision>
  <cp:lastPrinted>2013-10-03T12:51:00Z</cp:lastPrinted>
  <dcterms:created xsi:type="dcterms:W3CDTF">2018-11-23T08:58:00Z</dcterms:created>
  <dcterms:modified xsi:type="dcterms:W3CDTF">2021-07-13T07:08:00Z</dcterms:modified>
</cp:coreProperties>
</file>