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F033CD" w14:textId="6B7FB422" w:rsidR="00C90842" w:rsidRPr="00482DD9" w:rsidRDefault="007263D0" w:rsidP="00C90842">
      <w:pPr>
        <w:spacing w:before="120" w:after="0" w:line="480" w:lineRule="auto"/>
        <w:jc w:val="center"/>
        <w:rPr>
          <w:rFonts w:ascii="Times New Roman" w:eastAsia="Times New Roman" w:hAnsi="Times New Roman" w:cs="Times New Roman"/>
          <w:color w:val="000000" w:themeColor="text1"/>
          <w:sz w:val="32"/>
          <w:szCs w:val="32"/>
          <w:lang w:eastAsia="es-ES"/>
        </w:rPr>
      </w:pPr>
      <w:r w:rsidRPr="00482DD9">
        <w:rPr>
          <w:rFonts w:ascii="Times New Roman" w:eastAsia="Times New Roman" w:hAnsi="Times New Roman" w:cs="Times New Roman"/>
          <w:color w:val="000000" w:themeColor="text1"/>
          <w:sz w:val="32"/>
          <w:szCs w:val="32"/>
          <w:lang w:eastAsia="es-ES"/>
        </w:rPr>
        <w:t xml:space="preserve">Chiral Generation of </w:t>
      </w:r>
      <w:r w:rsidRPr="00D572E2">
        <w:rPr>
          <w:rFonts w:ascii="Times New Roman" w:eastAsia="Times New Roman" w:hAnsi="Times New Roman" w:cs="Times New Roman"/>
          <w:color w:val="000000" w:themeColor="text1"/>
          <w:sz w:val="32"/>
          <w:szCs w:val="32"/>
          <w:lang w:eastAsia="es-ES"/>
        </w:rPr>
        <w:t>Hot Carriers for Polarization-Sensitive Plasmonic Photocatalysis</w:t>
      </w:r>
      <w:r w:rsidR="00736A9D" w:rsidRPr="00D572E2">
        <w:rPr>
          <w:rFonts w:ascii="Times New Roman" w:eastAsia="Times New Roman" w:hAnsi="Times New Roman" w:cs="Times New Roman"/>
          <w:color w:val="000000" w:themeColor="text1"/>
          <w:sz w:val="32"/>
          <w:szCs w:val="32"/>
          <w:lang w:eastAsia="es-ES"/>
        </w:rPr>
        <w:t xml:space="preserve"> with </w:t>
      </w:r>
      <w:r w:rsidR="00D572E2" w:rsidRPr="00D572E2">
        <w:rPr>
          <w:rFonts w:ascii="Times New Roman" w:eastAsia="Times New Roman" w:hAnsi="Times New Roman" w:cs="Times New Roman"/>
          <w:color w:val="000000" w:themeColor="text1"/>
          <w:sz w:val="32"/>
          <w:szCs w:val="32"/>
          <w:lang w:eastAsia="es-ES"/>
        </w:rPr>
        <w:t>Hybrid Nanostructures</w:t>
      </w:r>
    </w:p>
    <w:p w14:paraId="49D5D8E4" w14:textId="77777777" w:rsidR="00D861BF" w:rsidRPr="00482DD9" w:rsidRDefault="007263D0" w:rsidP="00D861BF">
      <w:pPr>
        <w:spacing w:before="120" w:after="0" w:line="480" w:lineRule="auto"/>
        <w:jc w:val="both"/>
        <w:rPr>
          <w:rFonts w:ascii="Times New Roman" w:hAnsi="Times New Roman" w:cs="Times New Roman"/>
          <w:sz w:val="24"/>
          <w:szCs w:val="24"/>
        </w:rPr>
      </w:pPr>
      <w:proofErr w:type="spellStart"/>
      <w:r w:rsidRPr="00482DD9">
        <w:rPr>
          <w:rFonts w:ascii="Times New Roman" w:hAnsi="Times New Roman" w:cs="Times New Roman"/>
          <w:sz w:val="24"/>
          <w:szCs w:val="24"/>
        </w:rPr>
        <w:t>Yoel</w:t>
      </w:r>
      <w:proofErr w:type="spellEnd"/>
      <w:r w:rsidRPr="00482DD9">
        <w:rPr>
          <w:rFonts w:ascii="Times New Roman" w:hAnsi="Times New Roman" w:cs="Times New Roman"/>
          <w:sz w:val="24"/>
          <w:szCs w:val="24"/>
        </w:rPr>
        <w:t xml:space="preserve"> Negrín-Montecelo,</w:t>
      </w:r>
      <w:r w:rsidRPr="00482DD9">
        <w:rPr>
          <w:rFonts w:ascii="Times New Roman" w:hAnsi="Times New Roman" w:cs="Times New Roman"/>
          <w:sz w:val="24"/>
          <w:szCs w:val="24"/>
          <w:vertAlign w:val="superscript"/>
        </w:rPr>
        <w:t xml:space="preserve">1,2 </w:t>
      </w:r>
      <w:proofErr w:type="spellStart"/>
      <w:r w:rsidRPr="00482DD9">
        <w:rPr>
          <w:rFonts w:ascii="Times New Roman" w:hAnsi="Times New Roman" w:cs="Times New Roman"/>
          <w:sz w:val="24"/>
          <w:szCs w:val="24"/>
        </w:rPr>
        <w:t>Artur</w:t>
      </w:r>
      <w:proofErr w:type="spellEnd"/>
      <w:r w:rsidRPr="00482DD9">
        <w:rPr>
          <w:rFonts w:ascii="Times New Roman" w:hAnsi="Times New Roman" w:cs="Times New Roman"/>
          <w:sz w:val="24"/>
          <w:szCs w:val="24"/>
        </w:rPr>
        <w:t xml:space="preserve"> Movsesyan,</w:t>
      </w:r>
      <w:r w:rsidRPr="00482DD9">
        <w:rPr>
          <w:rFonts w:ascii="Times New Roman" w:hAnsi="Times New Roman" w:cs="Times New Roman"/>
          <w:sz w:val="24"/>
          <w:szCs w:val="24"/>
          <w:vertAlign w:val="superscript"/>
        </w:rPr>
        <w:t>3,4</w:t>
      </w:r>
      <w:r w:rsidRPr="00482DD9">
        <w:rPr>
          <w:rFonts w:ascii="Times New Roman" w:hAnsi="Times New Roman" w:cs="Times New Roman"/>
          <w:sz w:val="24"/>
          <w:szCs w:val="24"/>
        </w:rPr>
        <w:t xml:space="preserve"> </w:t>
      </w:r>
      <w:proofErr w:type="spellStart"/>
      <w:r w:rsidRPr="00482DD9">
        <w:rPr>
          <w:rFonts w:ascii="Times New Roman" w:hAnsi="Times New Roman" w:cs="Times New Roman"/>
          <w:sz w:val="24"/>
          <w:szCs w:val="24"/>
        </w:rPr>
        <w:t>Jie</w:t>
      </w:r>
      <w:proofErr w:type="spellEnd"/>
      <w:r w:rsidRPr="00482DD9">
        <w:rPr>
          <w:rFonts w:ascii="Times New Roman" w:hAnsi="Times New Roman" w:cs="Times New Roman"/>
          <w:sz w:val="24"/>
          <w:szCs w:val="24"/>
        </w:rPr>
        <w:t xml:space="preserve"> Gao,</w:t>
      </w:r>
      <w:r w:rsidRPr="00482DD9">
        <w:rPr>
          <w:rFonts w:ascii="Times New Roman" w:hAnsi="Times New Roman" w:cs="Times New Roman"/>
          <w:sz w:val="24"/>
          <w:szCs w:val="24"/>
          <w:vertAlign w:val="superscript"/>
        </w:rPr>
        <w:t>5</w:t>
      </w:r>
      <w:r w:rsidRPr="00482DD9">
        <w:rPr>
          <w:rFonts w:ascii="Times New Roman" w:hAnsi="Times New Roman" w:cs="Times New Roman"/>
          <w:sz w:val="24"/>
          <w:szCs w:val="24"/>
        </w:rPr>
        <w:t xml:space="preserve"> Sven Burger,</w:t>
      </w:r>
      <w:r w:rsidRPr="00482DD9">
        <w:rPr>
          <w:rFonts w:ascii="Times New Roman" w:hAnsi="Times New Roman" w:cs="Times New Roman"/>
          <w:sz w:val="24"/>
          <w:szCs w:val="24"/>
          <w:vertAlign w:val="superscript"/>
        </w:rPr>
        <w:t>6,7</w:t>
      </w:r>
      <w:r w:rsidRPr="00482DD9">
        <w:rPr>
          <w:rFonts w:ascii="Times New Roman" w:hAnsi="Times New Roman" w:cs="Times New Roman"/>
          <w:sz w:val="24"/>
          <w:szCs w:val="24"/>
        </w:rPr>
        <w:t xml:space="preserve"> </w:t>
      </w:r>
      <w:proofErr w:type="spellStart"/>
      <w:r w:rsidRPr="00482DD9">
        <w:rPr>
          <w:rFonts w:ascii="Times New Roman" w:hAnsi="Times New Roman" w:cs="Times New Roman"/>
          <w:sz w:val="24"/>
          <w:szCs w:val="24"/>
        </w:rPr>
        <w:t>Zhiming</w:t>
      </w:r>
      <w:proofErr w:type="spellEnd"/>
      <w:r w:rsidRPr="00482DD9">
        <w:rPr>
          <w:rFonts w:ascii="Times New Roman" w:hAnsi="Times New Roman" w:cs="Times New Roman"/>
          <w:sz w:val="24"/>
          <w:szCs w:val="24"/>
        </w:rPr>
        <w:t xml:space="preserve"> M. Wang,</w:t>
      </w:r>
      <w:r w:rsidRPr="00736A9D">
        <w:rPr>
          <w:rFonts w:ascii="Times New Roman" w:hAnsi="Times New Roman" w:cs="Times New Roman"/>
          <w:sz w:val="24"/>
          <w:szCs w:val="24"/>
          <w:vertAlign w:val="superscript"/>
        </w:rPr>
        <w:t>4</w:t>
      </w:r>
      <w:r w:rsidRPr="00482DD9">
        <w:rPr>
          <w:rFonts w:ascii="Times New Roman" w:hAnsi="Times New Roman" w:cs="Times New Roman"/>
          <w:sz w:val="24"/>
          <w:szCs w:val="24"/>
        </w:rPr>
        <w:t xml:space="preserve"> Sylvain Nlate,</w:t>
      </w:r>
      <w:r w:rsidRPr="00482DD9">
        <w:rPr>
          <w:rFonts w:ascii="Times New Roman" w:hAnsi="Times New Roman" w:cs="Times New Roman"/>
          <w:sz w:val="24"/>
          <w:szCs w:val="24"/>
          <w:vertAlign w:val="superscript"/>
        </w:rPr>
        <w:t>5</w:t>
      </w:r>
      <w:r w:rsidRPr="00482DD9">
        <w:rPr>
          <w:rFonts w:ascii="Times New Roman" w:hAnsi="Times New Roman" w:cs="Times New Roman"/>
          <w:sz w:val="24"/>
          <w:szCs w:val="24"/>
        </w:rPr>
        <w:t xml:space="preserve"> Emilie Pouget,</w:t>
      </w:r>
      <w:r w:rsidRPr="00482DD9">
        <w:rPr>
          <w:rFonts w:ascii="Times New Roman" w:hAnsi="Times New Roman" w:cs="Times New Roman"/>
          <w:sz w:val="24"/>
          <w:szCs w:val="24"/>
          <w:vertAlign w:val="superscript"/>
        </w:rPr>
        <w:t xml:space="preserve">5 </w:t>
      </w:r>
      <w:r w:rsidRPr="00482DD9">
        <w:rPr>
          <w:rFonts w:ascii="Times New Roman" w:hAnsi="Times New Roman" w:cs="Times New Roman"/>
          <w:sz w:val="24"/>
          <w:szCs w:val="24"/>
        </w:rPr>
        <w:t>Reiko Oda,</w:t>
      </w:r>
      <w:r w:rsidRPr="00482DD9">
        <w:rPr>
          <w:rFonts w:ascii="Times New Roman" w:hAnsi="Times New Roman" w:cs="Times New Roman"/>
          <w:sz w:val="24"/>
          <w:szCs w:val="24"/>
          <w:vertAlign w:val="superscript"/>
        </w:rPr>
        <w:t>5</w:t>
      </w:r>
      <w:r w:rsidRPr="00482DD9">
        <w:rPr>
          <w:rFonts w:ascii="Times New Roman" w:hAnsi="Times New Roman" w:cs="Times New Roman"/>
          <w:sz w:val="24"/>
          <w:szCs w:val="24"/>
        </w:rPr>
        <w:t xml:space="preserve"> Miguel Comesaña-Hermo,</w:t>
      </w:r>
      <w:r w:rsidRPr="00482DD9">
        <w:rPr>
          <w:rFonts w:ascii="Times New Roman" w:hAnsi="Times New Roman" w:cs="Times New Roman"/>
          <w:sz w:val="24"/>
          <w:szCs w:val="24"/>
          <w:vertAlign w:val="superscript"/>
        </w:rPr>
        <w:t>8,</w:t>
      </w:r>
      <w:r w:rsidRPr="00482DD9">
        <w:rPr>
          <w:rFonts w:ascii="Times New Roman" w:hAnsi="Times New Roman" w:cs="Times New Roman"/>
          <w:sz w:val="24"/>
          <w:szCs w:val="24"/>
        </w:rPr>
        <w:t>* Alexander O. Govorov,</w:t>
      </w:r>
      <w:r w:rsidRPr="00482DD9">
        <w:rPr>
          <w:rFonts w:ascii="Times New Roman" w:hAnsi="Times New Roman" w:cs="Times New Roman"/>
          <w:sz w:val="24"/>
          <w:szCs w:val="24"/>
          <w:vertAlign w:val="superscript"/>
        </w:rPr>
        <w:t>3,</w:t>
      </w:r>
      <w:r w:rsidRPr="00482DD9">
        <w:rPr>
          <w:rFonts w:ascii="Times New Roman" w:hAnsi="Times New Roman" w:cs="Times New Roman"/>
          <w:sz w:val="24"/>
          <w:szCs w:val="24"/>
        </w:rPr>
        <w:t>* and Miguel A. Correa-Duarte</w:t>
      </w:r>
      <w:r w:rsidRPr="00482DD9">
        <w:rPr>
          <w:rFonts w:ascii="Times New Roman" w:hAnsi="Times New Roman" w:cs="Times New Roman"/>
          <w:sz w:val="24"/>
          <w:szCs w:val="24"/>
          <w:vertAlign w:val="superscript"/>
        </w:rPr>
        <w:t>1,2,</w:t>
      </w:r>
      <w:r w:rsidRPr="00482DD9">
        <w:rPr>
          <w:rFonts w:ascii="Times New Roman" w:hAnsi="Times New Roman" w:cs="Times New Roman"/>
          <w:sz w:val="24"/>
          <w:szCs w:val="24"/>
        </w:rPr>
        <w:t>*</w:t>
      </w:r>
    </w:p>
    <w:p w14:paraId="2BEE8ECD" w14:textId="77777777" w:rsidR="00D861BF" w:rsidRPr="00736A9D" w:rsidRDefault="007263D0" w:rsidP="00D861BF">
      <w:pPr>
        <w:spacing w:line="480" w:lineRule="auto"/>
        <w:jc w:val="both"/>
        <w:rPr>
          <w:rFonts w:ascii="Times New Roman" w:hAnsi="Times New Roman" w:cs="Times New Roman"/>
          <w:sz w:val="24"/>
          <w:szCs w:val="24"/>
          <w:lang w:val="es-ES"/>
        </w:rPr>
      </w:pPr>
      <w:r w:rsidRPr="00736A9D">
        <w:rPr>
          <w:rFonts w:ascii="Times New Roman" w:hAnsi="Times New Roman" w:cs="Times New Roman"/>
          <w:sz w:val="24"/>
          <w:szCs w:val="24"/>
          <w:vertAlign w:val="superscript"/>
          <w:lang w:val="es-ES"/>
        </w:rPr>
        <w:t>1</w:t>
      </w:r>
      <w:r w:rsidRPr="00736A9D">
        <w:rPr>
          <w:rFonts w:ascii="Times New Roman" w:hAnsi="Times New Roman" w:cs="Times New Roman"/>
          <w:sz w:val="24"/>
          <w:szCs w:val="24"/>
          <w:lang w:val="es-ES"/>
        </w:rPr>
        <w:t xml:space="preserve">CINBIO, </w:t>
      </w:r>
      <w:proofErr w:type="spellStart"/>
      <w:r w:rsidRPr="00736A9D">
        <w:rPr>
          <w:rFonts w:ascii="Times New Roman" w:hAnsi="Times New Roman" w:cs="Times New Roman"/>
          <w:sz w:val="24"/>
          <w:szCs w:val="24"/>
          <w:lang w:val="es-ES"/>
        </w:rPr>
        <w:t>Universidade</w:t>
      </w:r>
      <w:proofErr w:type="spellEnd"/>
      <w:r w:rsidRPr="00736A9D">
        <w:rPr>
          <w:rFonts w:ascii="Times New Roman" w:hAnsi="Times New Roman" w:cs="Times New Roman"/>
          <w:sz w:val="24"/>
          <w:szCs w:val="24"/>
          <w:lang w:val="es-ES"/>
        </w:rPr>
        <w:t xml:space="preserve"> de Vigo, </w:t>
      </w:r>
      <w:proofErr w:type="spellStart"/>
      <w:r w:rsidRPr="00736A9D">
        <w:rPr>
          <w:rFonts w:ascii="Times New Roman" w:hAnsi="Times New Roman" w:cs="Times New Roman"/>
          <w:sz w:val="24"/>
          <w:szCs w:val="24"/>
          <w:lang w:val="es-ES"/>
        </w:rPr>
        <w:t>Department</w:t>
      </w:r>
      <w:proofErr w:type="spellEnd"/>
      <w:r w:rsidRPr="00736A9D">
        <w:rPr>
          <w:rFonts w:ascii="Times New Roman" w:hAnsi="Times New Roman" w:cs="Times New Roman"/>
          <w:sz w:val="24"/>
          <w:szCs w:val="24"/>
          <w:lang w:val="es-ES"/>
        </w:rPr>
        <w:t xml:space="preserve"> of </w:t>
      </w:r>
      <w:proofErr w:type="spellStart"/>
      <w:r w:rsidRPr="00736A9D">
        <w:rPr>
          <w:rFonts w:ascii="Times New Roman" w:hAnsi="Times New Roman" w:cs="Times New Roman"/>
          <w:sz w:val="24"/>
          <w:szCs w:val="24"/>
          <w:lang w:val="es-ES"/>
        </w:rPr>
        <w:t>Physical</w:t>
      </w:r>
      <w:proofErr w:type="spellEnd"/>
      <w:r w:rsidRPr="00736A9D">
        <w:rPr>
          <w:rFonts w:ascii="Times New Roman" w:hAnsi="Times New Roman" w:cs="Times New Roman"/>
          <w:sz w:val="24"/>
          <w:szCs w:val="24"/>
          <w:lang w:val="es-ES"/>
        </w:rPr>
        <w:t xml:space="preserve"> </w:t>
      </w:r>
      <w:proofErr w:type="spellStart"/>
      <w:r w:rsidRPr="00736A9D">
        <w:rPr>
          <w:rFonts w:ascii="Times New Roman" w:hAnsi="Times New Roman" w:cs="Times New Roman"/>
          <w:sz w:val="24"/>
          <w:szCs w:val="24"/>
          <w:lang w:val="es-ES"/>
        </w:rPr>
        <w:t>Chemistry</w:t>
      </w:r>
      <w:proofErr w:type="spellEnd"/>
      <w:r w:rsidRPr="00736A9D">
        <w:rPr>
          <w:rFonts w:ascii="Times New Roman" w:hAnsi="Times New Roman" w:cs="Times New Roman"/>
          <w:sz w:val="24"/>
          <w:szCs w:val="24"/>
          <w:lang w:val="es-ES"/>
        </w:rPr>
        <w:t>, 36310 Vigo, España</w:t>
      </w:r>
    </w:p>
    <w:p w14:paraId="79E91E7E" w14:textId="77777777" w:rsidR="00D861BF" w:rsidRPr="00482DD9" w:rsidRDefault="007263D0" w:rsidP="00D861BF">
      <w:pPr>
        <w:spacing w:line="480" w:lineRule="auto"/>
        <w:jc w:val="both"/>
        <w:rPr>
          <w:rFonts w:ascii="Times New Roman" w:hAnsi="Times New Roman" w:cs="Times New Roman"/>
          <w:sz w:val="24"/>
          <w:szCs w:val="24"/>
        </w:rPr>
      </w:pPr>
      <w:r w:rsidRPr="00736A9D">
        <w:rPr>
          <w:rFonts w:ascii="Times New Roman" w:hAnsi="Times New Roman" w:cs="Times New Roman"/>
          <w:sz w:val="24"/>
          <w:szCs w:val="24"/>
          <w:vertAlign w:val="superscript"/>
          <w:lang w:val="es-ES"/>
        </w:rPr>
        <w:t>2</w:t>
      </w:r>
      <w:r w:rsidRPr="00736A9D">
        <w:rPr>
          <w:rFonts w:ascii="Times New Roman" w:hAnsi="Times New Roman" w:cs="Times New Roman"/>
          <w:sz w:val="24"/>
          <w:szCs w:val="24"/>
          <w:lang w:val="es-ES"/>
        </w:rPr>
        <w:t xml:space="preserve">Instituto de Investigación Sanitaria Galicia Sur (IIS Galicia Sur), CIBERSAM. </w:t>
      </w:r>
      <w:r w:rsidRPr="00482DD9">
        <w:rPr>
          <w:rFonts w:ascii="Times New Roman" w:hAnsi="Times New Roman" w:cs="Times New Roman"/>
          <w:sz w:val="24"/>
          <w:szCs w:val="24"/>
        </w:rPr>
        <w:t>SERGAS-UVIGO</w:t>
      </w:r>
    </w:p>
    <w:p w14:paraId="7F43C7AC" w14:textId="77777777" w:rsidR="00D861BF" w:rsidRPr="00482DD9" w:rsidRDefault="007263D0" w:rsidP="00D861BF">
      <w:pPr>
        <w:spacing w:line="480" w:lineRule="auto"/>
        <w:jc w:val="both"/>
        <w:rPr>
          <w:rFonts w:ascii="Times New Roman" w:hAnsi="Times New Roman" w:cs="Times New Roman"/>
          <w:sz w:val="24"/>
          <w:szCs w:val="24"/>
        </w:rPr>
      </w:pPr>
      <w:r w:rsidRPr="00482DD9">
        <w:rPr>
          <w:rFonts w:ascii="Times New Roman" w:hAnsi="Times New Roman" w:cs="Times New Roman"/>
          <w:sz w:val="24"/>
          <w:szCs w:val="24"/>
          <w:vertAlign w:val="superscript"/>
        </w:rPr>
        <w:t>3</w:t>
      </w:r>
      <w:r w:rsidRPr="00482DD9">
        <w:rPr>
          <w:rFonts w:ascii="Times New Roman" w:hAnsi="Times New Roman" w:cs="Times New Roman"/>
          <w:sz w:val="24"/>
          <w:szCs w:val="24"/>
        </w:rPr>
        <w:t>Department of Physics and Astronomy, Nanoscale and Quantum Phenomena Institute, Ohio University, Athens, Ohio 45701, United States</w:t>
      </w:r>
    </w:p>
    <w:p w14:paraId="66501415" w14:textId="77777777" w:rsidR="00D861BF" w:rsidRPr="00482DD9" w:rsidRDefault="007263D0" w:rsidP="00D861BF">
      <w:pPr>
        <w:spacing w:line="480" w:lineRule="auto"/>
        <w:jc w:val="both"/>
        <w:rPr>
          <w:rFonts w:ascii="Times New Roman" w:hAnsi="Times New Roman" w:cs="Times New Roman"/>
          <w:sz w:val="24"/>
          <w:szCs w:val="24"/>
        </w:rPr>
      </w:pPr>
      <w:r w:rsidRPr="00482DD9">
        <w:rPr>
          <w:rFonts w:ascii="Times New Roman" w:hAnsi="Times New Roman" w:cs="Times New Roman"/>
          <w:sz w:val="24"/>
          <w:szCs w:val="24"/>
          <w:vertAlign w:val="superscript"/>
        </w:rPr>
        <w:t>4</w:t>
      </w:r>
      <w:r w:rsidRPr="00482DD9">
        <w:rPr>
          <w:rFonts w:ascii="Times New Roman" w:hAnsi="Times New Roman" w:cs="Times New Roman"/>
          <w:sz w:val="24"/>
          <w:szCs w:val="24"/>
        </w:rPr>
        <w:t>Institute of Fundamental and Frontier Sciences, University of Electronic Science and Technology of China, Chengdu, 610054, China</w:t>
      </w:r>
    </w:p>
    <w:p w14:paraId="291F5A8C" w14:textId="77777777" w:rsidR="00D861BF" w:rsidRPr="00736A9D" w:rsidRDefault="007263D0" w:rsidP="00D861BF">
      <w:pPr>
        <w:spacing w:line="480" w:lineRule="auto"/>
        <w:jc w:val="both"/>
        <w:rPr>
          <w:rFonts w:ascii="Times New Roman" w:hAnsi="Times New Roman" w:cs="Times New Roman"/>
          <w:sz w:val="24"/>
          <w:szCs w:val="24"/>
          <w:lang w:val="fr-FR"/>
        </w:rPr>
      </w:pPr>
      <w:r w:rsidRPr="00736A9D">
        <w:rPr>
          <w:rFonts w:ascii="Times New Roman" w:hAnsi="Times New Roman" w:cs="Times New Roman"/>
          <w:sz w:val="24"/>
          <w:szCs w:val="24"/>
          <w:vertAlign w:val="superscript"/>
          <w:lang w:val="fr-FR"/>
        </w:rPr>
        <w:t>5</w:t>
      </w:r>
      <w:r w:rsidRPr="00736A9D">
        <w:rPr>
          <w:rFonts w:ascii="Times New Roman" w:hAnsi="Times New Roman" w:cs="Times New Roman"/>
          <w:sz w:val="24"/>
          <w:szCs w:val="24"/>
          <w:lang w:val="fr-FR"/>
        </w:rPr>
        <w:t>Chimie et Biologie des Membranes et des Nanoobjets (CBMN), CNRS, Université de Bordeaux, Bordeaux INP, UMR 5248, 33607, Pessac, France</w:t>
      </w:r>
    </w:p>
    <w:p w14:paraId="32E17C6F" w14:textId="77777777" w:rsidR="00D861BF" w:rsidRPr="00482DD9" w:rsidRDefault="007263D0" w:rsidP="00D861BF">
      <w:pPr>
        <w:spacing w:line="480" w:lineRule="auto"/>
        <w:jc w:val="both"/>
        <w:rPr>
          <w:rFonts w:ascii="Times New Roman" w:hAnsi="Times New Roman" w:cs="Times New Roman"/>
          <w:sz w:val="24"/>
          <w:szCs w:val="24"/>
        </w:rPr>
      </w:pPr>
      <w:r w:rsidRPr="00482DD9">
        <w:rPr>
          <w:rFonts w:ascii="Times New Roman" w:hAnsi="Times New Roman" w:cs="Times New Roman"/>
          <w:sz w:val="24"/>
          <w:szCs w:val="24"/>
          <w:vertAlign w:val="superscript"/>
        </w:rPr>
        <w:t>6</w:t>
      </w:r>
      <w:r w:rsidRPr="00482DD9">
        <w:rPr>
          <w:rFonts w:ascii="Times New Roman" w:hAnsi="Times New Roman" w:cs="Times New Roman"/>
          <w:sz w:val="24"/>
          <w:szCs w:val="24"/>
        </w:rPr>
        <w:t>Zuse Institute Berlin, 14195 Berlin, Germany</w:t>
      </w:r>
    </w:p>
    <w:p w14:paraId="0F6F846C" w14:textId="77777777" w:rsidR="00D861BF" w:rsidRPr="00482DD9" w:rsidRDefault="007263D0" w:rsidP="00D861BF">
      <w:pPr>
        <w:spacing w:line="480" w:lineRule="auto"/>
        <w:jc w:val="both"/>
        <w:rPr>
          <w:rFonts w:ascii="Times New Roman" w:hAnsi="Times New Roman" w:cs="Times New Roman"/>
          <w:sz w:val="24"/>
          <w:szCs w:val="24"/>
        </w:rPr>
      </w:pPr>
      <w:r w:rsidRPr="00482DD9">
        <w:rPr>
          <w:rFonts w:ascii="Times New Roman" w:hAnsi="Times New Roman" w:cs="Times New Roman"/>
          <w:sz w:val="24"/>
          <w:szCs w:val="24"/>
          <w:vertAlign w:val="superscript"/>
        </w:rPr>
        <w:t>7</w:t>
      </w:r>
      <w:r w:rsidRPr="00482DD9">
        <w:rPr>
          <w:rFonts w:ascii="Times New Roman" w:hAnsi="Times New Roman" w:cs="Times New Roman"/>
          <w:sz w:val="24"/>
          <w:szCs w:val="24"/>
        </w:rPr>
        <w:t>JCMwave GmbH, 14050 Berlin, Germany</w:t>
      </w:r>
    </w:p>
    <w:p w14:paraId="4437CB65" w14:textId="77777777" w:rsidR="00D861BF" w:rsidRPr="00736A9D" w:rsidRDefault="007263D0" w:rsidP="00D861BF">
      <w:pPr>
        <w:spacing w:line="480" w:lineRule="auto"/>
        <w:jc w:val="both"/>
        <w:rPr>
          <w:rFonts w:ascii="Times New Roman" w:hAnsi="Times New Roman" w:cs="Times New Roman"/>
          <w:sz w:val="24"/>
          <w:szCs w:val="24"/>
          <w:lang w:val="fr-FR"/>
        </w:rPr>
      </w:pPr>
      <w:r w:rsidRPr="00736A9D">
        <w:rPr>
          <w:rFonts w:ascii="Times New Roman" w:hAnsi="Times New Roman" w:cs="Times New Roman"/>
          <w:sz w:val="24"/>
          <w:szCs w:val="24"/>
          <w:vertAlign w:val="superscript"/>
          <w:lang w:val="fr-FR"/>
        </w:rPr>
        <w:t>8</w:t>
      </w:r>
      <w:r w:rsidRPr="00736A9D">
        <w:rPr>
          <w:rFonts w:ascii="Times New Roman" w:hAnsi="Times New Roman" w:cs="Times New Roman"/>
          <w:sz w:val="24"/>
          <w:szCs w:val="24"/>
          <w:lang w:val="fr-FR"/>
        </w:rPr>
        <w:t>Université de Paris, ITODYS, CNRS, UMR 7086, 15 rue J-A de Baïf, F-75013 Paris, France</w:t>
      </w:r>
    </w:p>
    <w:p w14:paraId="53720A48" w14:textId="77777777" w:rsidR="00D861BF" w:rsidRPr="00736A9D" w:rsidRDefault="00D861BF" w:rsidP="00E362C1">
      <w:pPr>
        <w:spacing w:line="480" w:lineRule="auto"/>
        <w:rPr>
          <w:rFonts w:ascii="Times New Roman" w:hAnsi="Times New Roman" w:cs="Times New Roman"/>
          <w:sz w:val="24"/>
          <w:szCs w:val="24"/>
          <w:lang w:val="fr-FR"/>
        </w:rPr>
      </w:pPr>
    </w:p>
    <w:p w14:paraId="66334C3C" w14:textId="2B7A4799" w:rsidR="00E362C1" w:rsidRPr="00482DD9" w:rsidRDefault="007263D0" w:rsidP="00E362C1">
      <w:pPr>
        <w:spacing w:line="480" w:lineRule="auto"/>
        <w:rPr>
          <w:rFonts w:ascii="Times New Roman" w:hAnsi="Times New Roman" w:cs="Times New Roman"/>
          <w:sz w:val="24"/>
          <w:szCs w:val="24"/>
        </w:rPr>
      </w:pPr>
      <w:r w:rsidRPr="00482DD9">
        <w:rPr>
          <w:rFonts w:ascii="Times New Roman" w:hAnsi="Times New Roman" w:cs="Times New Roman"/>
          <w:sz w:val="24"/>
          <w:szCs w:val="24"/>
        </w:rPr>
        <w:t>Corresponding authors: miguel.comesana-hermo@u-paris.fr, govorov@ohio.edu, macorrea@uvigo.es</w:t>
      </w:r>
      <w:r w:rsidRPr="00482DD9">
        <w:rPr>
          <w:rFonts w:ascii="Times New Roman" w:hAnsi="Times New Roman" w:cs="Times New Roman"/>
          <w:sz w:val="24"/>
          <w:szCs w:val="24"/>
        </w:rPr>
        <w:br w:type="page"/>
      </w:r>
    </w:p>
    <w:p w14:paraId="42ECD645" w14:textId="49348D8A" w:rsidR="003E1F2D" w:rsidRPr="00482DD9" w:rsidRDefault="007263D0" w:rsidP="003E1F2D">
      <w:pPr>
        <w:spacing w:after="200"/>
        <w:rPr>
          <w:rFonts w:ascii="Times New Roman" w:hAnsi="Times New Roman" w:cs="Times New Roman"/>
          <w:b/>
          <w:color w:val="000000" w:themeColor="text1"/>
          <w:sz w:val="24"/>
          <w:szCs w:val="24"/>
        </w:rPr>
      </w:pPr>
      <w:r w:rsidRPr="00482DD9">
        <w:rPr>
          <w:rFonts w:ascii="Times New Roman" w:hAnsi="Times New Roman" w:cs="Times New Roman"/>
          <w:b/>
          <w:color w:val="000000" w:themeColor="text1"/>
          <w:sz w:val="24"/>
          <w:szCs w:val="24"/>
        </w:rPr>
        <w:lastRenderedPageBreak/>
        <w:t>Supporting Information</w:t>
      </w:r>
    </w:p>
    <w:p w14:paraId="12E4DA61" w14:textId="77777777" w:rsidR="003E1F2D" w:rsidRPr="00482DD9" w:rsidRDefault="007263D0" w:rsidP="00C12884">
      <w:pPr>
        <w:pStyle w:val="Paragraphedeliste"/>
        <w:numPr>
          <w:ilvl w:val="0"/>
          <w:numId w:val="2"/>
        </w:numPr>
        <w:spacing w:after="200" w:line="360" w:lineRule="auto"/>
        <w:jc w:val="both"/>
        <w:rPr>
          <w:rFonts w:ascii="Times New Roman" w:eastAsia="Times New Roman" w:hAnsi="Times New Roman" w:cs="Times New Roman"/>
          <w:b/>
          <w:snapToGrid w:val="0"/>
          <w:color w:val="000000" w:themeColor="text1"/>
          <w:sz w:val="24"/>
          <w:szCs w:val="24"/>
          <w:lang w:eastAsia="de-DE" w:bidi="en-US"/>
        </w:rPr>
      </w:pPr>
      <w:r w:rsidRPr="00482DD9">
        <w:rPr>
          <w:rFonts w:ascii="Times New Roman" w:eastAsia="Times New Roman" w:hAnsi="Times New Roman" w:cs="Times New Roman"/>
          <w:b/>
          <w:snapToGrid w:val="0"/>
          <w:color w:val="000000" w:themeColor="text1"/>
          <w:sz w:val="24"/>
          <w:szCs w:val="24"/>
          <w:lang w:eastAsia="de-DE" w:bidi="en-US"/>
        </w:rPr>
        <w:t>Synthetic procedure</w:t>
      </w:r>
    </w:p>
    <w:p w14:paraId="709A6F63" w14:textId="77777777" w:rsidR="003E1F2D" w:rsidRPr="00482DD9" w:rsidRDefault="007263D0" w:rsidP="003E1F2D">
      <w:pPr>
        <w:spacing w:after="200" w:line="360" w:lineRule="auto"/>
        <w:jc w:val="both"/>
        <w:rPr>
          <w:rFonts w:ascii="Times New Roman" w:eastAsia="Times New Roman" w:hAnsi="Times New Roman" w:cs="Times New Roman"/>
          <w:b/>
          <w:snapToGrid w:val="0"/>
          <w:sz w:val="24"/>
          <w:szCs w:val="24"/>
          <w:lang w:eastAsia="de-DE" w:bidi="en-US"/>
        </w:rPr>
      </w:pPr>
      <w:r w:rsidRPr="00482DD9">
        <w:rPr>
          <w:rFonts w:ascii="Times New Roman" w:eastAsia="Times New Roman" w:hAnsi="Times New Roman" w:cs="Times New Roman"/>
          <w:b/>
          <w:snapToGrid w:val="0"/>
          <w:sz w:val="24"/>
          <w:szCs w:val="24"/>
          <w:lang w:eastAsia="de-DE" w:bidi="en-US"/>
        </w:rPr>
        <w:t>Materials</w:t>
      </w:r>
    </w:p>
    <w:p w14:paraId="6FB012FC" w14:textId="6205EDC8" w:rsidR="003E1F2D" w:rsidRPr="00482DD9" w:rsidRDefault="00917205" w:rsidP="003E1F2D">
      <w:pPr>
        <w:spacing w:after="200" w:line="360" w:lineRule="auto"/>
        <w:jc w:val="both"/>
        <w:rPr>
          <w:rFonts w:ascii="Times New Roman" w:eastAsia="Times New Roman" w:hAnsi="Times New Roman" w:cs="Times New Roman"/>
          <w:snapToGrid w:val="0"/>
          <w:sz w:val="24"/>
          <w:szCs w:val="24"/>
          <w:lang w:eastAsia="de-DE" w:bidi="en-US"/>
        </w:rPr>
      </w:pPr>
      <w:r w:rsidRPr="00482DD9">
        <w:rPr>
          <w:rFonts w:ascii="Times New Roman" w:eastAsia="Times New Roman" w:hAnsi="Times New Roman" w:cs="Times New Roman"/>
          <w:snapToGrid w:val="0"/>
          <w:sz w:val="24"/>
          <w:szCs w:val="24"/>
          <w:lang w:eastAsia="de-DE" w:bidi="en-US"/>
        </w:rPr>
        <w:t>Tartrate precursors (</w:t>
      </w:r>
      <w:r w:rsidR="007263D0" w:rsidRPr="00482DD9">
        <w:rPr>
          <w:rFonts w:ascii="Times New Roman" w:eastAsia="Times New Roman" w:hAnsi="Times New Roman" w:cs="Times New Roman"/>
          <w:snapToGrid w:val="0"/>
          <w:sz w:val="24"/>
          <w:szCs w:val="24"/>
          <w:lang w:eastAsia="de-DE" w:bidi="en-US"/>
        </w:rPr>
        <w:t>16-2-16</w:t>
      </w:r>
      <w:r w:rsidRPr="00482DD9">
        <w:rPr>
          <w:rFonts w:ascii="Times New Roman" w:eastAsia="Times New Roman" w:hAnsi="Times New Roman" w:cs="Times New Roman"/>
          <w:snapToGrid w:val="0"/>
          <w:sz w:val="24"/>
          <w:szCs w:val="24"/>
          <w:lang w:eastAsia="de-DE" w:bidi="en-US"/>
        </w:rPr>
        <w:t>,</w:t>
      </w:r>
      <w:r w:rsidR="007263D0" w:rsidRPr="00482DD9">
        <w:rPr>
          <w:rFonts w:ascii="Times New Roman" w:eastAsia="Times New Roman" w:hAnsi="Times New Roman" w:cs="Times New Roman"/>
          <w:snapToGrid w:val="0"/>
          <w:sz w:val="24"/>
          <w:szCs w:val="24"/>
          <w:lang w:eastAsia="de-DE" w:bidi="en-US"/>
        </w:rPr>
        <w:t xml:space="preserve"> L or R), (3-aminopropyl)-</w:t>
      </w:r>
      <w:proofErr w:type="spellStart"/>
      <w:r w:rsidR="007263D0" w:rsidRPr="00482DD9">
        <w:rPr>
          <w:rFonts w:ascii="Times New Roman" w:eastAsia="Times New Roman" w:hAnsi="Times New Roman" w:cs="Times New Roman"/>
          <w:snapToGrid w:val="0"/>
          <w:sz w:val="24"/>
          <w:szCs w:val="24"/>
          <w:lang w:eastAsia="de-DE" w:bidi="en-US"/>
        </w:rPr>
        <w:t>triethoxysilane</w:t>
      </w:r>
      <w:proofErr w:type="spellEnd"/>
      <w:r w:rsidR="007263D0" w:rsidRPr="00482DD9">
        <w:rPr>
          <w:rFonts w:ascii="Times New Roman" w:eastAsia="Times New Roman" w:hAnsi="Times New Roman" w:cs="Times New Roman"/>
          <w:snapToGrid w:val="0"/>
          <w:sz w:val="24"/>
          <w:szCs w:val="24"/>
          <w:lang w:eastAsia="de-DE" w:bidi="en-US"/>
        </w:rPr>
        <w:t xml:space="preserve"> (APTES), </w:t>
      </w:r>
      <w:proofErr w:type="spellStart"/>
      <w:r w:rsidR="007263D0" w:rsidRPr="00482DD9">
        <w:rPr>
          <w:rFonts w:ascii="Times New Roman" w:eastAsia="Times New Roman" w:hAnsi="Times New Roman" w:cs="Times New Roman"/>
          <w:snapToGrid w:val="0"/>
          <w:sz w:val="24"/>
          <w:szCs w:val="24"/>
          <w:lang w:eastAsia="de-DE" w:bidi="en-US"/>
        </w:rPr>
        <w:t>tetrachloroauric</w:t>
      </w:r>
      <w:proofErr w:type="spellEnd"/>
      <w:r w:rsidR="007263D0" w:rsidRPr="00482DD9">
        <w:rPr>
          <w:rFonts w:ascii="Times New Roman" w:eastAsia="Times New Roman" w:hAnsi="Times New Roman" w:cs="Times New Roman"/>
          <w:snapToGrid w:val="0"/>
          <w:sz w:val="24"/>
          <w:szCs w:val="24"/>
          <w:lang w:eastAsia="de-DE" w:bidi="en-US"/>
        </w:rPr>
        <w:t xml:space="preserve"> acid (HAuCl</w:t>
      </w:r>
      <w:r w:rsidR="007263D0" w:rsidRPr="00482DD9">
        <w:rPr>
          <w:rFonts w:ascii="Times New Roman" w:eastAsia="Times New Roman" w:hAnsi="Times New Roman" w:cs="Times New Roman"/>
          <w:snapToGrid w:val="0"/>
          <w:sz w:val="24"/>
          <w:szCs w:val="24"/>
          <w:vertAlign w:val="subscript"/>
          <w:lang w:eastAsia="de-DE" w:bidi="en-US"/>
        </w:rPr>
        <w:t>4</w:t>
      </w:r>
      <w:r w:rsidR="007263D0" w:rsidRPr="00482DD9">
        <w:rPr>
          <w:rFonts w:ascii="Times New Roman" w:eastAsia="Times New Roman" w:hAnsi="Times New Roman" w:cs="Times New Roman"/>
          <w:snapToGrid w:val="0"/>
          <w:sz w:val="24"/>
          <w:szCs w:val="24"/>
          <w:lang w:eastAsia="de-DE" w:bidi="en-US"/>
        </w:rPr>
        <w:t>·3H</w:t>
      </w:r>
      <w:r w:rsidR="007263D0" w:rsidRPr="00482DD9">
        <w:rPr>
          <w:rFonts w:ascii="Times New Roman" w:eastAsia="Times New Roman" w:hAnsi="Times New Roman" w:cs="Times New Roman"/>
          <w:snapToGrid w:val="0"/>
          <w:sz w:val="24"/>
          <w:szCs w:val="24"/>
          <w:vertAlign w:val="subscript"/>
          <w:lang w:eastAsia="de-DE" w:bidi="en-US"/>
        </w:rPr>
        <w:t>2</w:t>
      </w:r>
      <w:r w:rsidR="007263D0" w:rsidRPr="00482DD9">
        <w:rPr>
          <w:rFonts w:ascii="Times New Roman" w:eastAsia="Times New Roman" w:hAnsi="Times New Roman" w:cs="Times New Roman"/>
          <w:snapToGrid w:val="0"/>
          <w:sz w:val="24"/>
          <w:szCs w:val="24"/>
          <w:lang w:eastAsia="de-DE" w:bidi="en-US"/>
        </w:rPr>
        <w:t xml:space="preserve">O), </w:t>
      </w:r>
      <w:r w:rsidRPr="00482DD9">
        <w:rPr>
          <w:rFonts w:ascii="Times New Roman" w:eastAsia="Times New Roman" w:hAnsi="Times New Roman" w:cs="Times New Roman"/>
          <w:snapToGrid w:val="0"/>
          <w:sz w:val="24"/>
          <w:szCs w:val="24"/>
          <w:lang w:eastAsia="de-DE" w:bidi="en-US"/>
        </w:rPr>
        <w:t xml:space="preserve">98% </w:t>
      </w:r>
      <w:r w:rsidR="007263D0" w:rsidRPr="00482DD9">
        <w:rPr>
          <w:rFonts w:ascii="Times New Roman" w:eastAsia="Times New Roman" w:hAnsi="Times New Roman" w:cs="Times New Roman"/>
          <w:snapToGrid w:val="0"/>
          <w:sz w:val="24"/>
          <w:szCs w:val="24"/>
          <w:lang w:eastAsia="de-DE" w:bidi="en-US"/>
        </w:rPr>
        <w:t>O-(2-carboxyethyl)-O′-(2-mercaptoethyl) (PEG)</w:t>
      </w:r>
      <w:r w:rsidR="0013044E" w:rsidRPr="00482DD9">
        <w:rPr>
          <w:rFonts w:ascii="Times New Roman" w:eastAsia="Times New Roman" w:hAnsi="Times New Roman" w:cs="Times New Roman"/>
          <w:snapToGrid w:val="0"/>
          <w:sz w:val="24"/>
          <w:szCs w:val="24"/>
          <w:lang w:eastAsia="de-DE" w:bidi="en-US"/>
        </w:rPr>
        <w:t xml:space="preserve"> solution</w:t>
      </w:r>
      <w:r w:rsidR="007263D0" w:rsidRPr="00482DD9">
        <w:rPr>
          <w:rFonts w:ascii="Times New Roman" w:eastAsia="Times New Roman" w:hAnsi="Times New Roman" w:cs="Times New Roman"/>
          <w:snapToGrid w:val="0"/>
          <w:sz w:val="24"/>
          <w:szCs w:val="24"/>
          <w:lang w:eastAsia="de-DE" w:bidi="en-US"/>
        </w:rPr>
        <w:t>, tartaric acid, 1-ethyl-3-(3-dimethylaminopropyl)-</w:t>
      </w:r>
      <w:proofErr w:type="spellStart"/>
      <w:r w:rsidR="007263D0" w:rsidRPr="00482DD9">
        <w:rPr>
          <w:rFonts w:ascii="Times New Roman" w:eastAsia="Times New Roman" w:hAnsi="Times New Roman" w:cs="Times New Roman"/>
          <w:snapToGrid w:val="0"/>
          <w:sz w:val="24"/>
          <w:szCs w:val="24"/>
          <w:lang w:eastAsia="de-DE" w:bidi="en-US"/>
        </w:rPr>
        <w:t>carbodiimide</w:t>
      </w:r>
      <w:proofErr w:type="spellEnd"/>
      <w:r w:rsidR="007263D0" w:rsidRPr="00482DD9">
        <w:rPr>
          <w:rFonts w:ascii="Times New Roman" w:eastAsia="Times New Roman" w:hAnsi="Times New Roman" w:cs="Times New Roman"/>
          <w:snapToGrid w:val="0"/>
          <w:sz w:val="24"/>
          <w:szCs w:val="24"/>
          <w:lang w:eastAsia="de-DE" w:bidi="en-US"/>
        </w:rPr>
        <w:t xml:space="preserve"> (EDC), N-</w:t>
      </w:r>
      <w:proofErr w:type="spellStart"/>
      <w:r w:rsidR="007263D0" w:rsidRPr="00482DD9">
        <w:rPr>
          <w:rFonts w:ascii="Times New Roman" w:eastAsia="Times New Roman" w:hAnsi="Times New Roman" w:cs="Times New Roman"/>
          <w:snapToGrid w:val="0"/>
          <w:sz w:val="24"/>
          <w:szCs w:val="24"/>
          <w:lang w:eastAsia="de-DE" w:bidi="en-US"/>
        </w:rPr>
        <w:t>hydroxysuccinimide</w:t>
      </w:r>
      <w:proofErr w:type="spellEnd"/>
      <w:r w:rsidR="007263D0" w:rsidRPr="00482DD9">
        <w:rPr>
          <w:rFonts w:ascii="Times New Roman" w:eastAsia="Times New Roman" w:hAnsi="Times New Roman" w:cs="Times New Roman"/>
          <w:snapToGrid w:val="0"/>
          <w:sz w:val="24"/>
          <w:szCs w:val="24"/>
          <w:lang w:eastAsia="de-DE" w:bidi="en-US"/>
        </w:rPr>
        <w:t xml:space="preserve"> (NHS), poly(</w:t>
      </w:r>
      <w:proofErr w:type="spellStart"/>
      <w:r w:rsidR="007263D0" w:rsidRPr="00482DD9">
        <w:rPr>
          <w:rFonts w:ascii="Times New Roman" w:eastAsia="Times New Roman" w:hAnsi="Times New Roman" w:cs="Times New Roman"/>
          <w:snapToGrid w:val="0"/>
          <w:sz w:val="24"/>
          <w:szCs w:val="24"/>
          <w:lang w:eastAsia="de-DE" w:bidi="en-US"/>
        </w:rPr>
        <w:t>allylamine</w:t>
      </w:r>
      <w:proofErr w:type="spellEnd"/>
      <w:r w:rsidR="007263D0" w:rsidRPr="00482DD9">
        <w:rPr>
          <w:rFonts w:ascii="Times New Roman" w:eastAsia="Times New Roman" w:hAnsi="Times New Roman" w:cs="Times New Roman"/>
          <w:snapToGrid w:val="0"/>
          <w:sz w:val="24"/>
          <w:szCs w:val="24"/>
          <w:lang w:eastAsia="de-DE" w:bidi="en-US"/>
        </w:rPr>
        <w:t xml:space="preserve"> hydrochloride) (PAH), sodium chloride (</w:t>
      </w:r>
      <w:proofErr w:type="spellStart"/>
      <w:r w:rsidR="007263D0" w:rsidRPr="00482DD9">
        <w:rPr>
          <w:rFonts w:ascii="Times New Roman" w:eastAsia="Times New Roman" w:hAnsi="Times New Roman" w:cs="Times New Roman"/>
          <w:snapToGrid w:val="0"/>
          <w:sz w:val="24"/>
          <w:szCs w:val="24"/>
          <w:lang w:eastAsia="de-DE" w:bidi="en-US"/>
        </w:rPr>
        <w:t>NaCl</w:t>
      </w:r>
      <w:proofErr w:type="spellEnd"/>
      <w:r w:rsidR="007263D0" w:rsidRPr="00482DD9">
        <w:rPr>
          <w:rFonts w:ascii="Times New Roman" w:eastAsia="Times New Roman" w:hAnsi="Times New Roman" w:cs="Times New Roman"/>
          <w:snapToGrid w:val="0"/>
          <w:sz w:val="24"/>
          <w:szCs w:val="24"/>
          <w:lang w:eastAsia="de-DE" w:bidi="en-US"/>
        </w:rPr>
        <w:t xml:space="preserve">), tannic acid (TA), 98% </w:t>
      </w:r>
      <w:r w:rsidR="000F3E35" w:rsidRPr="00482DD9">
        <w:rPr>
          <w:rFonts w:ascii="Times New Roman" w:eastAsia="Times New Roman" w:hAnsi="Times New Roman" w:cs="Times New Roman"/>
          <w:snapToGrid w:val="0"/>
          <w:sz w:val="24"/>
          <w:szCs w:val="24"/>
          <w:lang w:eastAsia="de-DE" w:bidi="en-US"/>
        </w:rPr>
        <w:t xml:space="preserve">tetraethyl </w:t>
      </w:r>
      <w:proofErr w:type="spellStart"/>
      <w:r w:rsidR="000F3E35" w:rsidRPr="00482DD9">
        <w:rPr>
          <w:rFonts w:ascii="Times New Roman" w:eastAsia="Times New Roman" w:hAnsi="Times New Roman" w:cs="Times New Roman"/>
          <w:snapToGrid w:val="0"/>
          <w:sz w:val="24"/>
          <w:szCs w:val="24"/>
          <w:lang w:eastAsia="de-DE" w:bidi="en-US"/>
        </w:rPr>
        <w:t>orthosilicate</w:t>
      </w:r>
      <w:proofErr w:type="spellEnd"/>
      <w:r w:rsidRPr="00482DD9">
        <w:rPr>
          <w:rFonts w:ascii="Times New Roman" w:eastAsia="Times New Roman" w:hAnsi="Times New Roman" w:cs="Times New Roman"/>
          <w:snapToGrid w:val="0"/>
          <w:sz w:val="24"/>
          <w:szCs w:val="24"/>
          <w:lang w:eastAsia="de-DE" w:bidi="en-US"/>
        </w:rPr>
        <w:t xml:space="preserve"> </w:t>
      </w:r>
      <w:r w:rsidR="007263D0" w:rsidRPr="00482DD9">
        <w:rPr>
          <w:rFonts w:ascii="Times New Roman" w:eastAsia="Times New Roman" w:hAnsi="Times New Roman" w:cs="Times New Roman"/>
          <w:snapToGrid w:val="0"/>
          <w:sz w:val="24"/>
          <w:szCs w:val="24"/>
          <w:lang w:eastAsia="de-DE" w:bidi="en-US"/>
        </w:rPr>
        <w:t xml:space="preserve">(TEOS), 28−30% </w:t>
      </w:r>
      <w:r w:rsidRPr="00482DD9">
        <w:rPr>
          <w:rFonts w:ascii="Times New Roman" w:eastAsia="Times New Roman" w:hAnsi="Times New Roman" w:cs="Times New Roman"/>
          <w:snapToGrid w:val="0"/>
          <w:sz w:val="24"/>
          <w:szCs w:val="24"/>
          <w:lang w:eastAsia="de-DE" w:bidi="en-US"/>
        </w:rPr>
        <w:t xml:space="preserve">ammonium hydroxide </w:t>
      </w:r>
      <w:r w:rsidR="007263D0" w:rsidRPr="00482DD9">
        <w:rPr>
          <w:rFonts w:ascii="Times New Roman" w:eastAsia="Times New Roman" w:hAnsi="Times New Roman" w:cs="Times New Roman"/>
          <w:snapToGrid w:val="0"/>
          <w:sz w:val="24"/>
          <w:szCs w:val="24"/>
          <w:lang w:eastAsia="de-DE" w:bidi="en-US"/>
        </w:rPr>
        <w:t>(NH</w:t>
      </w:r>
      <w:r w:rsidR="007263D0" w:rsidRPr="00482DD9">
        <w:rPr>
          <w:rFonts w:ascii="Times New Roman" w:eastAsia="Times New Roman" w:hAnsi="Times New Roman" w:cs="Times New Roman"/>
          <w:snapToGrid w:val="0"/>
          <w:sz w:val="24"/>
          <w:szCs w:val="24"/>
          <w:vertAlign w:val="subscript"/>
          <w:lang w:eastAsia="de-DE" w:bidi="en-US"/>
        </w:rPr>
        <w:t>4</w:t>
      </w:r>
      <w:r w:rsidR="007263D0" w:rsidRPr="00482DD9">
        <w:rPr>
          <w:rFonts w:ascii="Times New Roman" w:eastAsia="Times New Roman" w:hAnsi="Times New Roman" w:cs="Times New Roman"/>
          <w:snapToGrid w:val="0"/>
          <w:sz w:val="24"/>
          <w:szCs w:val="24"/>
          <w:lang w:eastAsia="de-DE" w:bidi="en-US"/>
        </w:rPr>
        <w:t xml:space="preserve">OH) </w:t>
      </w:r>
      <w:r w:rsidRPr="00482DD9">
        <w:rPr>
          <w:rFonts w:ascii="Times New Roman" w:eastAsia="Times New Roman" w:hAnsi="Times New Roman" w:cs="Times New Roman"/>
          <w:snapToGrid w:val="0"/>
          <w:sz w:val="24"/>
          <w:szCs w:val="24"/>
          <w:lang w:eastAsia="de-DE" w:bidi="en-US"/>
        </w:rPr>
        <w:t xml:space="preserve">solution </w:t>
      </w:r>
      <w:r w:rsidR="007263D0" w:rsidRPr="00482DD9">
        <w:rPr>
          <w:rFonts w:ascii="Times New Roman" w:eastAsia="Times New Roman" w:hAnsi="Times New Roman" w:cs="Times New Roman"/>
          <w:snapToGrid w:val="0"/>
          <w:sz w:val="24"/>
          <w:szCs w:val="24"/>
          <w:lang w:eastAsia="de-DE" w:bidi="en-US"/>
        </w:rPr>
        <w:t>and sodium citrate (Na</w:t>
      </w:r>
      <w:r w:rsidR="007263D0" w:rsidRPr="00482DD9">
        <w:rPr>
          <w:rFonts w:ascii="Times New Roman" w:eastAsia="Times New Roman" w:hAnsi="Times New Roman" w:cs="Times New Roman"/>
          <w:snapToGrid w:val="0"/>
          <w:sz w:val="24"/>
          <w:szCs w:val="24"/>
          <w:vertAlign w:val="subscript"/>
          <w:lang w:eastAsia="de-DE" w:bidi="en-US"/>
        </w:rPr>
        <w:t>3</w:t>
      </w:r>
      <w:r w:rsidR="007263D0" w:rsidRPr="00482DD9">
        <w:rPr>
          <w:rFonts w:ascii="Times New Roman" w:eastAsia="Times New Roman" w:hAnsi="Times New Roman" w:cs="Times New Roman"/>
          <w:snapToGrid w:val="0"/>
          <w:sz w:val="24"/>
          <w:szCs w:val="24"/>
          <w:lang w:eastAsia="de-DE" w:bidi="en-US"/>
        </w:rPr>
        <w:t>C</w:t>
      </w:r>
      <w:r w:rsidR="007263D0" w:rsidRPr="00482DD9">
        <w:rPr>
          <w:rFonts w:ascii="Times New Roman" w:eastAsia="Times New Roman" w:hAnsi="Times New Roman" w:cs="Times New Roman"/>
          <w:snapToGrid w:val="0"/>
          <w:sz w:val="24"/>
          <w:szCs w:val="24"/>
          <w:vertAlign w:val="subscript"/>
          <w:lang w:eastAsia="de-DE" w:bidi="en-US"/>
        </w:rPr>
        <w:t>6</w:t>
      </w:r>
      <w:r w:rsidR="007263D0" w:rsidRPr="00482DD9">
        <w:rPr>
          <w:rFonts w:ascii="Times New Roman" w:eastAsia="Times New Roman" w:hAnsi="Times New Roman" w:cs="Times New Roman"/>
          <w:snapToGrid w:val="0"/>
          <w:sz w:val="24"/>
          <w:szCs w:val="24"/>
          <w:lang w:eastAsia="de-DE" w:bidi="en-US"/>
        </w:rPr>
        <w:t>H</w:t>
      </w:r>
      <w:r w:rsidR="007263D0" w:rsidRPr="00482DD9">
        <w:rPr>
          <w:rFonts w:ascii="Times New Roman" w:eastAsia="Times New Roman" w:hAnsi="Times New Roman" w:cs="Times New Roman"/>
          <w:snapToGrid w:val="0"/>
          <w:sz w:val="24"/>
          <w:szCs w:val="24"/>
          <w:vertAlign w:val="subscript"/>
          <w:lang w:eastAsia="de-DE" w:bidi="en-US"/>
        </w:rPr>
        <w:t>5</w:t>
      </w:r>
      <w:r w:rsidR="007263D0" w:rsidRPr="00482DD9">
        <w:rPr>
          <w:rFonts w:ascii="Times New Roman" w:eastAsia="Times New Roman" w:hAnsi="Times New Roman" w:cs="Times New Roman"/>
          <w:snapToGrid w:val="0"/>
          <w:sz w:val="24"/>
          <w:szCs w:val="24"/>
          <w:lang w:eastAsia="de-DE" w:bidi="en-US"/>
        </w:rPr>
        <w:t>O</w:t>
      </w:r>
      <w:r w:rsidR="007263D0" w:rsidRPr="00482DD9">
        <w:rPr>
          <w:rFonts w:ascii="Times New Roman" w:eastAsia="Times New Roman" w:hAnsi="Times New Roman" w:cs="Times New Roman"/>
          <w:snapToGrid w:val="0"/>
          <w:sz w:val="24"/>
          <w:szCs w:val="24"/>
          <w:vertAlign w:val="subscript"/>
          <w:lang w:eastAsia="de-DE" w:bidi="en-US"/>
        </w:rPr>
        <w:t>7</w:t>
      </w:r>
      <w:r w:rsidR="007263D0" w:rsidRPr="00482DD9">
        <w:rPr>
          <w:rFonts w:ascii="Times New Roman" w:eastAsia="Times New Roman" w:hAnsi="Times New Roman" w:cs="Times New Roman"/>
          <w:snapToGrid w:val="0"/>
          <w:sz w:val="24"/>
          <w:szCs w:val="24"/>
          <w:lang w:eastAsia="de-DE" w:bidi="en-US"/>
        </w:rPr>
        <w:t>) were purchased from Sigma-Aldrich. TiO</w:t>
      </w:r>
      <w:r w:rsidR="007263D0" w:rsidRPr="00482DD9">
        <w:rPr>
          <w:rFonts w:ascii="Times New Roman" w:eastAsia="Times New Roman" w:hAnsi="Times New Roman" w:cs="Times New Roman"/>
          <w:snapToGrid w:val="0"/>
          <w:sz w:val="24"/>
          <w:szCs w:val="24"/>
          <w:vertAlign w:val="subscript"/>
          <w:lang w:eastAsia="de-DE" w:bidi="en-US"/>
        </w:rPr>
        <w:t>2</w:t>
      </w:r>
      <w:r w:rsidR="007263D0" w:rsidRPr="00482DD9">
        <w:rPr>
          <w:rFonts w:ascii="Times New Roman" w:eastAsia="Times New Roman" w:hAnsi="Times New Roman" w:cs="Times New Roman"/>
          <w:snapToGrid w:val="0"/>
          <w:sz w:val="24"/>
          <w:szCs w:val="24"/>
          <w:lang w:eastAsia="de-DE" w:bidi="en-US"/>
        </w:rPr>
        <w:t xml:space="preserve"> nanoparticles (</w:t>
      </w:r>
      <w:proofErr w:type="spellStart"/>
      <w:r w:rsidR="007263D0" w:rsidRPr="00482DD9">
        <w:rPr>
          <w:rFonts w:ascii="Times New Roman" w:eastAsia="Times New Roman" w:hAnsi="Times New Roman" w:cs="Times New Roman"/>
          <w:snapToGrid w:val="0"/>
          <w:sz w:val="24"/>
          <w:szCs w:val="24"/>
          <w:lang w:eastAsia="de-DE" w:bidi="en-US"/>
        </w:rPr>
        <w:t>anatase</w:t>
      </w:r>
      <w:proofErr w:type="spellEnd"/>
      <w:r w:rsidR="007263D0" w:rsidRPr="00482DD9">
        <w:rPr>
          <w:rFonts w:ascii="Times New Roman" w:eastAsia="Times New Roman" w:hAnsi="Times New Roman" w:cs="Times New Roman"/>
          <w:snapToGrid w:val="0"/>
          <w:sz w:val="24"/>
          <w:szCs w:val="24"/>
          <w:lang w:eastAsia="de-DE" w:bidi="en-US"/>
        </w:rPr>
        <w:t xml:space="preserve">, 5 nm) were purchased from </w:t>
      </w:r>
      <w:proofErr w:type="spellStart"/>
      <w:r w:rsidR="007263D0" w:rsidRPr="00482DD9">
        <w:rPr>
          <w:rFonts w:ascii="Times New Roman" w:eastAsia="Times New Roman" w:hAnsi="Times New Roman" w:cs="Times New Roman"/>
          <w:snapToGrid w:val="0"/>
          <w:sz w:val="24"/>
          <w:szCs w:val="24"/>
          <w:lang w:eastAsia="de-DE" w:bidi="en-US"/>
        </w:rPr>
        <w:t>Nanoamor</w:t>
      </w:r>
      <w:proofErr w:type="spellEnd"/>
      <w:r w:rsidR="007263D0" w:rsidRPr="00482DD9">
        <w:rPr>
          <w:rFonts w:ascii="Times New Roman" w:eastAsia="Times New Roman" w:hAnsi="Times New Roman" w:cs="Times New Roman"/>
          <w:snapToGrid w:val="0"/>
          <w:sz w:val="24"/>
          <w:szCs w:val="24"/>
          <w:lang w:eastAsia="de-DE" w:bidi="en-US"/>
        </w:rPr>
        <w:t>. Pure ethanol,</w:t>
      </w:r>
      <w:r w:rsidRPr="00482DD9">
        <w:rPr>
          <w:rFonts w:ascii="Times New Roman" w:eastAsia="Times New Roman" w:hAnsi="Times New Roman" w:cs="Times New Roman"/>
          <w:snapToGrid w:val="0"/>
          <w:sz w:val="24"/>
          <w:szCs w:val="24"/>
          <w:lang w:eastAsia="de-DE" w:bidi="en-US"/>
        </w:rPr>
        <w:t xml:space="preserve"> pure</w:t>
      </w:r>
      <w:r w:rsidR="007263D0" w:rsidRPr="00482DD9">
        <w:rPr>
          <w:rFonts w:ascii="Times New Roman" w:eastAsia="Times New Roman" w:hAnsi="Times New Roman" w:cs="Times New Roman"/>
          <w:snapToGrid w:val="0"/>
          <w:sz w:val="24"/>
          <w:szCs w:val="24"/>
          <w:lang w:eastAsia="de-DE" w:bidi="en-US"/>
        </w:rPr>
        <w:t xml:space="preserve"> isopropanol or </w:t>
      </w:r>
      <w:proofErr w:type="spellStart"/>
      <w:r w:rsidR="007263D0" w:rsidRPr="00482DD9">
        <w:rPr>
          <w:rFonts w:ascii="Times New Roman" w:eastAsia="Times New Roman" w:hAnsi="Times New Roman" w:cs="Times New Roman"/>
          <w:snapToGrid w:val="0"/>
          <w:sz w:val="24"/>
          <w:szCs w:val="24"/>
          <w:lang w:eastAsia="de-DE" w:bidi="en-US"/>
        </w:rPr>
        <w:t>Milli</w:t>
      </w:r>
      <w:proofErr w:type="spellEnd"/>
      <w:r w:rsidR="007263D0" w:rsidRPr="00482DD9">
        <w:rPr>
          <w:rFonts w:ascii="Times New Roman" w:eastAsia="Times New Roman" w:hAnsi="Times New Roman" w:cs="Times New Roman"/>
          <w:snapToGrid w:val="0"/>
          <w:sz w:val="24"/>
          <w:szCs w:val="24"/>
          <w:lang w:eastAsia="de-DE" w:bidi="en-US"/>
        </w:rPr>
        <w:t>-Q</w:t>
      </w:r>
      <w:r w:rsidRPr="00482DD9">
        <w:rPr>
          <w:rFonts w:ascii="Times New Roman" w:eastAsia="Times New Roman" w:hAnsi="Times New Roman" w:cs="Times New Roman"/>
          <w:snapToGrid w:val="0"/>
          <w:sz w:val="24"/>
          <w:szCs w:val="24"/>
          <w:lang w:eastAsia="de-DE" w:bidi="en-US"/>
        </w:rPr>
        <w:t>–</w:t>
      </w:r>
      <w:r w:rsidR="007263D0" w:rsidRPr="00482DD9">
        <w:rPr>
          <w:rFonts w:ascii="Times New Roman" w:eastAsia="Times New Roman" w:hAnsi="Times New Roman" w:cs="Times New Roman"/>
          <w:snapToGrid w:val="0"/>
          <w:sz w:val="24"/>
          <w:szCs w:val="24"/>
          <w:lang w:eastAsia="de-DE" w:bidi="en-US"/>
        </w:rPr>
        <w:t xml:space="preserve">grade water </w:t>
      </w:r>
      <w:r w:rsidRPr="00482DD9">
        <w:rPr>
          <w:rFonts w:ascii="Times New Roman" w:eastAsia="Times New Roman" w:hAnsi="Times New Roman" w:cs="Times New Roman"/>
          <w:snapToGrid w:val="0"/>
          <w:sz w:val="24"/>
          <w:szCs w:val="24"/>
          <w:lang w:eastAsia="de-DE" w:bidi="en-US"/>
        </w:rPr>
        <w:t xml:space="preserve">was </w:t>
      </w:r>
      <w:r w:rsidR="007263D0" w:rsidRPr="00482DD9">
        <w:rPr>
          <w:rFonts w:ascii="Times New Roman" w:eastAsia="Times New Roman" w:hAnsi="Times New Roman" w:cs="Times New Roman"/>
          <w:snapToGrid w:val="0"/>
          <w:sz w:val="24"/>
          <w:szCs w:val="24"/>
          <w:lang w:eastAsia="de-DE" w:bidi="en-US"/>
        </w:rPr>
        <w:t>used in all preparations.</w:t>
      </w:r>
      <w:r w:rsidR="00EE00AB">
        <w:rPr>
          <w:rFonts w:ascii="Times New Roman" w:eastAsia="Times New Roman" w:hAnsi="Times New Roman" w:cs="Times New Roman"/>
          <w:snapToGrid w:val="0"/>
          <w:sz w:val="24"/>
          <w:szCs w:val="24"/>
          <w:lang w:eastAsia="de-DE" w:bidi="en-US"/>
        </w:rPr>
        <w:t xml:space="preserve"> All materials were used as received.</w:t>
      </w:r>
    </w:p>
    <w:p w14:paraId="50D54EA6" w14:textId="064B9277" w:rsidR="003E1F2D" w:rsidRPr="00482DD9" w:rsidRDefault="00A87375" w:rsidP="003E1F2D">
      <w:pPr>
        <w:spacing w:after="200" w:line="360" w:lineRule="auto"/>
        <w:jc w:val="both"/>
        <w:rPr>
          <w:rFonts w:ascii="Times New Roman" w:eastAsia="Times New Roman" w:hAnsi="Times New Roman" w:cs="Times New Roman"/>
          <w:b/>
          <w:snapToGrid w:val="0"/>
          <w:color w:val="000000"/>
          <w:sz w:val="24"/>
          <w:szCs w:val="24"/>
          <w:lang w:eastAsia="de-DE" w:bidi="en-US"/>
        </w:rPr>
      </w:pPr>
      <w:r w:rsidRPr="00482DD9">
        <w:rPr>
          <w:rFonts w:ascii="Times New Roman" w:eastAsia="Times New Roman" w:hAnsi="Times New Roman" w:cs="Times New Roman"/>
          <w:b/>
          <w:snapToGrid w:val="0"/>
          <w:color w:val="000000"/>
          <w:sz w:val="24"/>
          <w:szCs w:val="24"/>
          <w:lang w:eastAsia="de-DE" w:bidi="en-US"/>
        </w:rPr>
        <w:t>Synthesis, fragmentation and functionalization of L- and R-SiO</w:t>
      </w:r>
      <w:r w:rsidRPr="00482DD9">
        <w:rPr>
          <w:rFonts w:ascii="Times New Roman" w:eastAsia="Times New Roman" w:hAnsi="Times New Roman" w:cs="Times New Roman"/>
          <w:b/>
          <w:snapToGrid w:val="0"/>
          <w:color w:val="000000"/>
          <w:sz w:val="24"/>
          <w:szCs w:val="24"/>
          <w:vertAlign w:val="subscript"/>
          <w:lang w:eastAsia="de-DE" w:bidi="en-US"/>
        </w:rPr>
        <w:t>2</w:t>
      </w:r>
      <w:r w:rsidRPr="00482DD9">
        <w:rPr>
          <w:rFonts w:ascii="Times New Roman" w:eastAsia="Times New Roman" w:hAnsi="Times New Roman" w:cs="Times New Roman"/>
          <w:b/>
          <w:snapToGrid w:val="0"/>
          <w:color w:val="000000"/>
          <w:sz w:val="24"/>
          <w:szCs w:val="24"/>
          <w:lang w:eastAsia="de-DE" w:bidi="en-US"/>
        </w:rPr>
        <w:t xml:space="preserve"> nanoribbons</w:t>
      </w:r>
    </w:p>
    <w:p w14:paraId="7EDE8ADF" w14:textId="66D15274" w:rsidR="00E362C1" w:rsidRPr="00482DD9" w:rsidRDefault="007263D0" w:rsidP="003E1F2D">
      <w:pPr>
        <w:spacing w:after="200" w:line="360" w:lineRule="auto"/>
        <w:jc w:val="both"/>
        <w:rPr>
          <w:rFonts w:ascii="Times New Roman" w:eastAsia="Times New Roman" w:hAnsi="Times New Roman" w:cs="Times New Roman"/>
          <w:snapToGrid w:val="0"/>
          <w:sz w:val="24"/>
          <w:szCs w:val="24"/>
          <w:lang w:eastAsia="de-DE" w:bidi="en-US"/>
        </w:rPr>
      </w:pPr>
      <w:r w:rsidRPr="00482DD9">
        <w:rPr>
          <w:rFonts w:ascii="Times New Roman" w:eastAsia="Times New Roman" w:hAnsi="Times New Roman" w:cs="Times New Roman"/>
          <w:snapToGrid w:val="0"/>
          <w:sz w:val="24"/>
          <w:szCs w:val="24"/>
          <w:lang w:eastAsia="de-DE" w:bidi="en-US"/>
        </w:rPr>
        <w:t xml:space="preserve">First, 16-2-16 </w:t>
      </w:r>
      <w:proofErr w:type="spellStart"/>
      <w:r w:rsidRPr="00482DD9">
        <w:rPr>
          <w:rFonts w:ascii="Times New Roman" w:eastAsia="Times New Roman" w:hAnsi="Times New Roman" w:cs="Times New Roman"/>
          <w:snapToGrid w:val="0"/>
          <w:sz w:val="24"/>
          <w:szCs w:val="24"/>
          <w:lang w:eastAsia="de-DE" w:bidi="en-US"/>
        </w:rPr>
        <w:t>gemini</w:t>
      </w:r>
      <w:proofErr w:type="spellEnd"/>
      <w:r w:rsidRPr="00482DD9">
        <w:rPr>
          <w:rFonts w:ascii="Times New Roman" w:eastAsia="Times New Roman" w:hAnsi="Times New Roman" w:cs="Times New Roman"/>
          <w:snapToGrid w:val="0"/>
          <w:sz w:val="24"/>
          <w:szCs w:val="24"/>
          <w:lang w:eastAsia="de-DE" w:bidi="en-US"/>
        </w:rPr>
        <w:t xml:space="preserve"> </w:t>
      </w:r>
      <w:proofErr w:type="spellStart"/>
      <w:r w:rsidRPr="00482DD9">
        <w:rPr>
          <w:rFonts w:ascii="Times New Roman" w:eastAsia="Times New Roman" w:hAnsi="Times New Roman" w:cs="Times New Roman"/>
          <w:snapToGrid w:val="0"/>
          <w:sz w:val="24"/>
          <w:szCs w:val="24"/>
          <w:lang w:eastAsia="de-DE" w:bidi="en-US"/>
        </w:rPr>
        <w:t>amphiphiles</w:t>
      </w:r>
      <w:proofErr w:type="spellEnd"/>
      <w:r w:rsidRPr="00482DD9">
        <w:rPr>
          <w:rFonts w:ascii="Times New Roman" w:eastAsia="Times New Roman" w:hAnsi="Times New Roman" w:cs="Times New Roman"/>
          <w:snapToGrid w:val="0"/>
          <w:sz w:val="24"/>
          <w:szCs w:val="24"/>
          <w:lang w:eastAsia="de-DE" w:bidi="en-US"/>
        </w:rPr>
        <w:t xml:space="preserve"> with tartrate </w:t>
      </w:r>
      <w:proofErr w:type="spellStart"/>
      <w:r w:rsidRPr="00482DD9">
        <w:rPr>
          <w:rFonts w:ascii="Times New Roman" w:eastAsia="Times New Roman" w:hAnsi="Times New Roman" w:cs="Times New Roman"/>
          <w:snapToGrid w:val="0"/>
          <w:sz w:val="24"/>
          <w:szCs w:val="24"/>
          <w:lang w:eastAsia="de-DE" w:bidi="en-US"/>
        </w:rPr>
        <w:t>counterions</w:t>
      </w:r>
      <w:proofErr w:type="spellEnd"/>
      <w:r w:rsidRPr="00482DD9">
        <w:rPr>
          <w:rFonts w:ascii="Times New Roman" w:eastAsia="Times New Roman" w:hAnsi="Times New Roman" w:cs="Times New Roman"/>
          <w:snapToGrid w:val="0"/>
          <w:sz w:val="24"/>
          <w:szCs w:val="24"/>
          <w:lang w:eastAsia="de-DE" w:bidi="en-US"/>
        </w:rPr>
        <w:t xml:space="preserve"> </w:t>
      </w:r>
      <w:r w:rsidRPr="00482DD9">
        <w:rPr>
          <w:rFonts w:ascii="Times New Roman" w:eastAsia="Times New Roman" w:hAnsi="Times New Roman" w:cs="Times New Roman"/>
          <w:snapToGrid w:val="0"/>
          <w:color w:val="000000"/>
          <w:sz w:val="24"/>
          <w:szCs w:val="24"/>
          <w:lang w:eastAsia="de-DE" w:bidi="en-US"/>
        </w:rPr>
        <w:t xml:space="preserve">were prepared using the method developed by </w:t>
      </w:r>
      <w:proofErr w:type="spellStart"/>
      <w:r w:rsidRPr="00482DD9">
        <w:rPr>
          <w:rFonts w:ascii="Times New Roman" w:eastAsia="Times New Roman" w:hAnsi="Times New Roman" w:cs="Times New Roman"/>
          <w:snapToGrid w:val="0"/>
          <w:color w:val="000000"/>
          <w:sz w:val="24"/>
          <w:szCs w:val="24"/>
          <w:lang w:eastAsia="de-DE" w:bidi="en-US"/>
        </w:rPr>
        <w:t>Oda</w:t>
      </w:r>
      <w:proofErr w:type="spellEnd"/>
      <w:r w:rsidRPr="00482DD9">
        <w:rPr>
          <w:rFonts w:ascii="Times New Roman" w:eastAsia="Times New Roman" w:hAnsi="Times New Roman" w:cs="Times New Roman"/>
          <w:snapToGrid w:val="0"/>
          <w:color w:val="000000"/>
          <w:sz w:val="24"/>
          <w:szCs w:val="24"/>
          <w:lang w:eastAsia="de-DE" w:bidi="en-US"/>
        </w:rPr>
        <w:t xml:space="preserve"> et al</w:t>
      </w:r>
      <w:r w:rsidRPr="00482DD9">
        <w:rPr>
          <w:rFonts w:ascii="Times New Roman" w:eastAsia="Times New Roman" w:hAnsi="Times New Roman" w:cs="Times New Roman"/>
          <w:snapToGrid w:val="0"/>
          <w:sz w:val="24"/>
          <w:szCs w:val="24"/>
          <w:lang w:eastAsia="de-DE" w:bidi="en-US"/>
        </w:rPr>
        <w:t>.</w:t>
      </w:r>
      <w:r w:rsidRPr="00482DD9">
        <w:rPr>
          <w:rFonts w:ascii="Times New Roman" w:eastAsia="Times New Roman" w:hAnsi="Times New Roman" w:cs="Times New Roman"/>
          <w:snapToGrid w:val="0"/>
          <w:sz w:val="24"/>
          <w:szCs w:val="24"/>
          <w:lang w:eastAsia="de-DE" w:bidi="en-US"/>
        </w:rPr>
        <w:fldChar w:fldCharType="begin" w:fldLock="1"/>
      </w:r>
      <w:r w:rsidR="004F660F" w:rsidRPr="00482DD9">
        <w:rPr>
          <w:rFonts w:ascii="Times New Roman" w:eastAsia="Times New Roman" w:hAnsi="Times New Roman" w:cs="Times New Roman"/>
          <w:snapToGrid w:val="0"/>
          <w:sz w:val="24"/>
          <w:szCs w:val="24"/>
          <w:lang w:eastAsia="de-DE" w:bidi="en-US"/>
        </w:rPr>
        <w:instrText>ADDIN CSL_CITATION {"citationItems":[{"id":"ITEM-1","itemData":{"DOI":"10.1021/ja8048964","ISSN":"00027863","abstract":"A detailed molecular organization of racemic 16-2-16 tartrate self-assembled multi-bilayer ribbons in the hydrated state is proposed where 16-2-16 amphiphiles, tartrate ions, and water molecules are all accurately positioned by comparing experimental X-ray powder diffraction and diffraction patterns derived from modeling studies. X-ray diffuse scattering studies show that molecular organization is not fundamentally altered when comparing the flat ribbons of the racemate to chirally twisted or helical ribbons of the pure tartrate enantiomer. Essential features of the three-dimensional molecular organizations of these structures include interdigitation of alkyl chains within each bilayer and well-defined networks of ionic and hydrogen bonds between cations, anions, and water molecules between bilayers. The detailed study of diffraction patterns also indicated that the gemini headgroups are oriented parallel to the long edge of the ribbons. The structure thus possesses a high cohesion and good crystallinity, and for the first time, we could relate the packing of the chiral molecules to the expression of the chirality at a mesoscopic scale. The organization of the ribbons at the molecular level sheds light on a number of their macroscopic features. Among these are the reason why enantiomerically pure 16-2-16 tartrate forms ribbons that consist of exactly two bilayers, and a plausible mechanism by which a chirally twisted or helical shape may emerge from the packing of chiral tartrate ions. Importantly, the distinction between commonly observed helical and twisted morphologies could be related to a subtle symmetry breaking. These results demonstrate that accurately solving the molecular structure of self-assembled soft materials - a process rarely achieved - is within reach, that it is a valid approach to correlate molecular parameters to macrocopic properties, and thus that it offers opportunities to modulate properties through molecular design. © 2008 American Chemical Society.","author":[{"dropping-particle":"","family":"Oda","given":"Reiko","non-dropping-particle":"","parse-names":false,"suffix":""},{"dropping-particle":"","family":"Artzner","given":"Franck","non-dropping-particle":"","parse-names":false,"suffix":""},{"dropping-particle":"","family":"Laguerre","given":"Michel","non-dropping-particle":"","parse-names":false,"suffix":""},{"dropping-particle":"","family":"Huc","given":"Ivan","non-dropping-particle":"","parse-names":false,"suffix":""}],"container-title":"Journal of the American Chemical Society","id":"ITEM-1","issue":"44","issued":{"date-parts":[["2008"]]},"page":"14705-14712","title":"Molecular structure of self-assembled chiral nanoribbons and nanotubules revealed in the hydrated state","type":"article-journal","volume":"130"},"uris":["http://www.mendeley.com/documents/?uuid=9656d89a-5876-4e53-a7ed-48c33dc5233f","http://www.mendeley.com/documents/?uuid=8101bf96-988b-4a19-a5fc-b7f9b259d1be","http://www.mendeley.com/documents/?uuid=35ef8c5b-f7ac-423f-acd8-c73a904923e4","http://www.mendeley.com/documents/?uuid=486004f8-aed4-40af-9266-4f705ab95324"]},{"id":"ITEM-2","itemData":{"DOI":"10.1021/nl080664n","ISSN":"15306984","PMID":"18505303","abstract":"Diverse chiral nanometric ribbons and tubules formed by self-assembly of organic amphiphilic molecules could be transcribed to inorganic nanostructures using a novel sol-gel transcription protocol with tetraethoxysilane (TEOS) in the absence of catalyst or cosolvent. By controlling parameters such as temperature or the concentration of the different reactants, we could finely tune the morphology of the inorganic nanostructures formed from organic templates. This fine-tuning has also been achieved upon controlling the kinetics of both organic assembly formation and inorganic polycondensation. The results presented herein show that the dynamic and versatile nature of the organic gels considerably enhances the tunability of inorganic materials with rich polymorphisms. © 2008 American Chemical Society.","author":[{"dropping-particle":"","family":"Delclos","given":"Thomas","non-dropping-particle":"","parse-names":false,"suffix":""},{"dropping-particle":"","family":"Aimé","given":"Carole","non-dropping-particle":"","parse-names":false,"suffix":""},{"dropping-particle":"","family":"Pouget","given":"Emilie","non-dropping-particle":"","parse-names":false,"suffix":""},{"dropping-particle":"","family":"Brizard","given":"Aurélie","non-dropping-particle":"","parse-names":false,"suffix":""},{"dropping-particle":"","family":"Huc","given":"Ivan","non-dropping-particle":"","parse-names":false,"suffix":""},{"dropping-particle":"","family":"Delville","given":"Marie Hélène","non-dropping-particle":"","parse-names":false,"suffix":""},{"dropping-particle":"","family":"Oda","given":"Reiko","non-dropping-particle":"","parse-names":false,"suffix":""}],"container-title":"Nano Letters","id":"ITEM-2","issue":"7","issued":{"date-parts":[["2008"]]},"page":"1929-1935","title":"Individualized silica nanohelices and nanotubes: Tuning inorganic nanostructures using lipidic self-assemblies","type":"article-journal","volume":"8"},"uris":["http://www.mendeley.com/documents/?uuid=932d335d-9df0-4686-bbce-c68d90da61f9","http://www.mendeley.com/documents/?uuid=6f7c0ee5-3659-44b5-9811-58119135d06c","http://www.mendeley.com/documents/?uuid=2e608ebb-03d6-4cf5-aa28-73fa1c509fa4","http://www.mendeley.com/documents/?uuid=59940253-78d3-44ac-8c40-ef3b1f494549"]}],"mendeley":{"formattedCitation":"&lt;sup&gt;1,2&lt;/sup&gt;","plainTextFormattedCitation":"1,2","previouslyFormattedCitation":"&lt;sup&gt;1,2&lt;/sup&gt;"},"properties":{"noteIndex":0},"schema":"https://github.com/citation-style-language/schema/raw/master/csl-citation.json"}</w:instrText>
      </w:r>
      <w:r w:rsidRPr="00482DD9">
        <w:rPr>
          <w:rFonts w:ascii="Times New Roman" w:eastAsia="Times New Roman" w:hAnsi="Times New Roman" w:cs="Times New Roman"/>
          <w:snapToGrid w:val="0"/>
          <w:sz w:val="24"/>
          <w:szCs w:val="24"/>
          <w:lang w:eastAsia="de-DE" w:bidi="en-US"/>
        </w:rPr>
        <w:fldChar w:fldCharType="separate"/>
      </w:r>
      <w:r w:rsidR="0099172C" w:rsidRPr="00482DD9">
        <w:rPr>
          <w:rFonts w:ascii="Times New Roman" w:eastAsia="Times New Roman" w:hAnsi="Times New Roman" w:cs="Times New Roman"/>
          <w:noProof/>
          <w:snapToGrid w:val="0"/>
          <w:sz w:val="24"/>
          <w:szCs w:val="24"/>
          <w:vertAlign w:val="superscript"/>
          <w:lang w:eastAsia="de-DE" w:bidi="en-US"/>
        </w:rPr>
        <w:t>1,2</w:t>
      </w:r>
      <w:r w:rsidRPr="00482DD9">
        <w:rPr>
          <w:rFonts w:ascii="Times New Roman" w:eastAsia="Times New Roman" w:hAnsi="Times New Roman" w:cs="Times New Roman"/>
          <w:snapToGrid w:val="0"/>
          <w:sz w:val="24"/>
          <w:szCs w:val="24"/>
          <w:lang w:eastAsia="de-DE" w:bidi="en-US"/>
        </w:rPr>
        <w:fldChar w:fldCharType="end"/>
      </w:r>
      <w:r w:rsidRPr="00482DD9">
        <w:rPr>
          <w:rFonts w:ascii="Times New Roman" w:eastAsia="Times New Roman" w:hAnsi="Times New Roman" w:cs="Times New Roman"/>
          <w:snapToGrid w:val="0"/>
          <w:sz w:val="24"/>
          <w:szCs w:val="24"/>
          <w:lang w:eastAsia="de-DE" w:bidi="en-US"/>
        </w:rPr>
        <w:t xml:space="preserve"> To </w:t>
      </w:r>
      <w:r w:rsidR="00917205" w:rsidRPr="00482DD9">
        <w:rPr>
          <w:rFonts w:ascii="Times New Roman" w:eastAsia="Times New Roman" w:hAnsi="Times New Roman" w:cs="Times New Roman"/>
          <w:snapToGrid w:val="0"/>
          <w:sz w:val="24"/>
          <w:szCs w:val="24"/>
          <w:lang w:eastAsia="de-DE" w:bidi="en-US"/>
        </w:rPr>
        <w:t xml:space="preserve">prepare </w:t>
      </w:r>
      <w:r w:rsidRPr="00482DD9">
        <w:rPr>
          <w:rFonts w:ascii="Times New Roman" w:eastAsia="Times New Roman" w:hAnsi="Times New Roman" w:cs="Times New Roman"/>
          <w:snapToGrid w:val="0"/>
          <w:sz w:val="24"/>
          <w:szCs w:val="24"/>
          <w:lang w:eastAsia="de-DE" w:bidi="en-US"/>
        </w:rPr>
        <w:t xml:space="preserve">the organic gel, 3.58 mg of 16-2-16 (L or R) tartrate powder was dissolved in 5 mL of </w:t>
      </w:r>
      <w:proofErr w:type="spellStart"/>
      <w:r w:rsidRPr="00482DD9">
        <w:rPr>
          <w:rFonts w:ascii="Times New Roman" w:eastAsia="Times New Roman" w:hAnsi="Times New Roman" w:cs="Times New Roman"/>
          <w:snapToGrid w:val="0"/>
          <w:sz w:val="24"/>
          <w:szCs w:val="24"/>
          <w:lang w:eastAsia="de-DE" w:bidi="en-US"/>
        </w:rPr>
        <w:t>Milli</w:t>
      </w:r>
      <w:proofErr w:type="spellEnd"/>
      <w:r w:rsidRPr="00482DD9">
        <w:rPr>
          <w:rFonts w:ascii="Times New Roman" w:eastAsia="Times New Roman" w:hAnsi="Times New Roman" w:cs="Times New Roman"/>
          <w:snapToGrid w:val="0"/>
          <w:sz w:val="24"/>
          <w:szCs w:val="24"/>
          <w:lang w:eastAsia="de-DE" w:bidi="en-US"/>
        </w:rPr>
        <w:t xml:space="preserve">-Q water (1 </w:t>
      </w:r>
      <w:proofErr w:type="spellStart"/>
      <w:r w:rsidRPr="00482DD9">
        <w:rPr>
          <w:rFonts w:ascii="Times New Roman" w:eastAsia="Times New Roman" w:hAnsi="Times New Roman" w:cs="Times New Roman"/>
          <w:snapToGrid w:val="0"/>
          <w:sz w:val="24"/>
          <w:szCs w:val="24"/>
          <w:lang w:eastAsia="de-DE" w:bidi="en-US"/>
        </w:rPr>
        <w:t>mM</w:t>
      </w:r>
      <w:proofErr w:type="spellEnd"/>
      <w:r w:rsidRPr="00482DD9">
        <w:rPr>
          <w:rFonts w:ascii="Times New Roman" w:eastAsia="Times New Roman" w:hAnsi="Times New Roman" w:cs="Times New Roman"/>
          <w:snapToGrid w:val="0"/>
          <w:sz w:val="24"/>
          <w:szCs w:val="24"/>
          <w:lang w:eastAsia="de-DE" w:bidi="en-US"/>
        </w:rPr>
        <w:t xml:space="preserve"> 16-2-16 tartrate). The solution was heated to 60 °C (above the </w:t>
      </w:r>
      <w:proofErr w:type="spellStart"/>
      <w:r w:rsidRPr="00482DD9">
        <w:rPr>
          <w:rFonts w:ascii="Times New Roman" w:eastAsia="Times New Roman" w:hAnsi="Times New Roman" w:cs="Times New Roman"/>
          <w:snapToGrid w:val="0"/>
          <w:sz w:val="24"/>
          <w:szCs w:val="24"/>
          <w:lang w:eastAsia="de-DE" w:bidi="en-US"/>
        </w:rPr>
        <w:t>Krafft</w:t>
      </w:r>
      <w:proofErr w:type="spellEnd"/>
      <w:r w:rsidRPr="00482DD9">
        <w:rPr>
          <w:rFonts w:ascii="Times New Roman" w:eastAsia="Times New Roman" w:hAnsi="Times New Roman" w:cs="Times New Roman"/>
          <w:snapToGrid w:val="0"/>
          <w:sz w:val="24"/>
          <w:szCs w:val="24"/>
          <w:lang w:eastAsia="de-DE" w:bidi="en-US"/>
        </w:rPr>
        <w:t xml:space="preserve"> temperature, which is 43 °C for 16</w:t>
      </w:r>
      <w:r w:rsidR="00917205" w:rsidRPr="00482DD9">
        <w:rPr>
          <w:rFonts w:ascii="Times New Roman" w:eastAsia="Times New Roman" w:hAnsi="Times New Roman" w:cs="Times New Roman"/>
          <w:snapToGrid w:val="0"/>
          <w:sz w:val="24"/>
          <w:szCs w:val="24"/>
          <w:lang w:eastAsia="de-DE" w:bidi="en-US"/>
        </w:rPr>
        <w:t>-</w:t>
      </w:r>
      <w:r w:rsidRPr="00482DD9">
        <w:rPr>
          <w:rFonts w:ascii="Times New Roman" w:eastAsia="Times New Roman" w:hAnsi="Times New Roman" w:cs="Times New Roman"/>
          <w:snapToGrid w:val="0"/>
          <w:sz w:val="24"/>
          <w:szCs w:val="24"/>
          <w:lang w:eastAsia="de-DE" w:bidi="en-US"/>
        </w:rPr>
        <w:t>2</w:t>
      </w:r>
      <w:r w:rsidR="00917205" w:rsidRPr="00482DD9">
        <w:rPr>
          <w:rFonts w:ascii="Times New Roman" w:eastAsia="Times New Roman" w:hAnsi="Times New Roman" w:cs="Times New Roman"/>
          <w:snapToGrid w:val="0"/>
          <w:sz w:val="24"/>
          <w:szCs w:val="24"/>
          <w:lang w:eastAsia="de-DE" w:bidi="en-US"/>
        </w:rPr>
        <w:t>-</w:t>
      </w:r>
      <w:r w:rsidRPr="00482DD9">
        <w:rPr>
          <w:rFonts w:ascii="Times New Roman" w:eastAsia="Times New Roman" w:hAnsi="Times New Roman" w:cs="Times New Roman"/>
          <w:snapToGrid w:val="0"/>
          <w:sz w:val="24"/>
          <w:szCs w:val="24"/>
          <w:lang w:eastAsia="de-DE" w:bidi="en-US"/>
        </w:rPr>
        <w:t xml:space="preserve">16 tartrate at 10 </w:t>
      </w:r>
      <w:proofErr w:type="spellStart"/>
      <w:r w:rsidRPr="00482DD9">
        <w:rPr>
          <w:rFonts w:ascii="Times New Roman" w:eastAsia="Times New Roman" w:hAnsi="Times New Roman" w:cs="Times New Roman"/>
          <w:snapToGrid w:val="0"/>
          <w:sz w:val="24"/>
          <w:szCs w:val="24"/>
          <w:lang w:eastAsia="de-DE" w:bidi="en-US"/>
        </w:rPr>
        <w:t>mM</w:t>
      </w:r>
      <w:proofErr w:type="spellEnd"/>
      <w:r w:rsidRPr="00482DD9">
        <w:rPr>
          <w:rFonts w:ascii="Times New Roman" w:eastAsia="Times New Roman" w:hAnsi="Times New Roman" w:cs="Times New Roman"/>
          <w:snapToGrid w:val="0"/>
          <w:sz w:val="24"/>
          <w:szCs w:val="24"/>
          <w:lang w:eastAsia="de-DE" w:bidi="en-US"/>
        </w:rPr>
        <w:t xml:space="preserve">) for 20 min to </w:t>
      </w:r>
      <w:r w:rsidR="00917205" w:rsidRPr="00482DD9">
        <w:rPr>
          <w:rFonts w:ascii="Times New Roman" w:eastAsia="Times New Roman" w:hAnsi="Times New Roman" w:cs="Times New Roman"/>
          <w:snapToGrid w:val="0"/>
          <w:sz w:val="24"/>
          <w:szCs w:val="24"/>
          <w:lang w:eastAsia="de-DE" w:bidi="en-US"/>
        </w:rPr>
        <w:t>achieve</w:t>
      </w:r>
      <w:r w:rsidRPr="00482DD9">
        <w:rPr>
          <w:rFonts w:ascii="Times New Roman" w:eastAsia="Times New Roman" w:hAnsi="Times New Roman" w:cs="Times New Roman"/>
          <w:snapToGrid w:val="0"/>
          <w:sz w:val="24"/>
          <w:szCs w:val="24"/>
          <w:lang w:eastAsia="de-DE" w:bidi="en-US"/>
        </w:rPr>
        <w:t xml:space="preserve"> complete dissolution and incubated at 20 °C. The formation of helical ribbons (L from the R tartrate and R from the L tartrate) was observed after 2 hours. These organic ribbons were directly used as templates to prepare silica nanostructures through a sol-gel transcription procedure.</w:t>
      </w:r>
    </w:p>
    <w:p w14:paraId="35452F2F" w14:textId="25983295" w:rsidR="003E1F2D" w:rsidRPr="00482DD9" w:rsidRDefault="00EC507A" w:rsidP="003E1F2D">
      <w:pPr>
        <w:spacing w:after="200" w:line="360" w:lineRule="auto"/>
        <w:jc w:val="both"/>
        <w:rPr>
          <w:rFonts w:ascii="Times New Roman" w:eastAsia="Times New Roman" w:hAnsi="Times New Roman" w:cs="Times New Roman"/>
          <w:snapToGrid w:val="0"/>
          <w:color w:val="000000"/>
          <w:sz w:val="24"/>
          <w:szCs w:val="24"/>
          <w:lang w:eastAsia="de-DE" w:bidi="en-US"/>
        </w:rPr>
      </w:pPr>
      <w:r w:rsidRPr="00482DD9">
        <w:rPr>
          <w:rFonts w:ascii="Times New Roman" w:eastAsia="Times New Roman" w:hAnsi="Times New Roman" w:cs="Times New Roman"/>
          <w:snapToGrid w:val="0"/>
          <w:color w:val="000000"/>
          <w:sz w:val="24"/>
          <w:szCs w:val="24"/>
          <w:lang w:eastAsia="de-DE" w:bidi="en-US"/>
        </w:rPr>
        <w:t>The corresponding m</w:t>
      </w:r>
      <w:r w:rsidR="007263D0" w:rsidRPr="00482DD9">
        <w:rPr>
          <w:rFonts w:ascii="Times New Roman" w:eastAsia="Times New Roman" w:hAnsi="Times New Roman" w:cs="Times New Roman"/>
          <w:snapToGrid w:val="0"/>
          <w:color w:val="000000"/>
          <w:sz w:val="24"/>
          <w:szCs w:val="24"/>
          <w:lang w:eastAsia="de-DE" w:bidi="en-US"/>
        </w:rPr>
        <w:t>onodisperse L- and R-SiO</w:t>
      </w:r>
      <w:r w:rsidR="007263D0" w:rsidRPr="00482DD9">
        <w:rPr>
          <w:rFonts w:ascii="Times New Roman" w:eastAsia="Times New Roman" w:hAnsi="Times New Roman" w:cs="Times New Roman"/>
          <w:snapToGrid w:val="0"/>
          <w:color w:val="000000"/>
          <w:sz w:val="24"/>
          <w:szCs w:val="24"/>
          <w:vertAlign w:val="subscript"/>
          <w:lang w:eastAsia="de-DE" w:bidi="en-US"/>
        </w:rPr>
        <w:t>2</w:t>
      </w:r>
      <w:r w:rsidR="007263D0" w:rsidRPr="00482DD9">
        <w:rPr>
          <w:rFonts w:ascii="Times New Roman" w:eastAsia="Times New Roman" w:hAnsi="Times New Roman" w:cs="Times New Roman"/>
          <w:snapToGrid w:val="0"/>
          <w:color w:val="000000"/>
          <w:sz w:val="24"/>
          <w:szCs w:val="24"/>
          <w:lang w:eastAsia="de-DE" w:bidi="en-US"/>
        </w:rPr>
        <w:t xml:space="preserve"> nanoribbons with a width of 21 (±1) nm and a pitch of 100 nm were prepared using a </w:t>
      </w:r>
      <w:r w:rsidR="007263D0" w:rsidRPr="00482DD9">
        <w:rPr>
          <w:rFonts w:ascii="Times New Roman" w:eastAsia="Times New Roman" w:hAnsi="Times New Roman" w:cs="Times New Roman"/>
          <w:snapToGrid w:val="0"/>
          <w:sz w:val="24"/>
          <w:szCs w:val="24"/>
          <w:lang w:eastAsia="de-DE" w:bidi="en-US"/>
        </w:rPr>
        <w:t>published protocol</w:t>
      </w:r>
      <w:r w:rsidR="007263D0" w:rsidRPr="00482DD9">
        <w:rPr>
          <w:rFonts w:ascii="Times New Roman" w:eastAsia="Times New Roman" w:hAnsi="Times New Roman" w:cs="Times New Roman"/>
          <w:snapToGrid w:val="0"/>
          <w:color w:val="000000"/>
          <w:sz w:val="24"/>
          <w:szCs w:val="24"/>
          <w:lang w:eastAsia="de-DE" w:bidi="en-US"/>
        </w:rPr>
        <w:t>.</w:t>
      </w:r>
      <w:r w:rsidR="007263D0" w:rsidRPr="00482DD9">
        <w:rPr>
          <w:rFonts w:ascii="Times New Roman" w:eastAsia="Times New Roman" w:hAnsi="Times New Roman" w:cs="Times New Roman"/>
          <w:snapToGrid w:val="0"/>
          <w:color w:val="000000"/>
          <w:sz w:val="24"/>
          <w:szCs w:val="24"/>
          <w:lang w:eastAsia="de-DE" w:bidi="en-US"/>
        </w:rPr>
        <w:fldChar w:fldCharType="begin" w:fldLock="1"/>
      </w:r>
      <w:r w:rsidR="004E36F3" w:rsidRPr="00482DD9">
        <w:rPr>
          <w:rFonts w:ascii="Times New Roman" w:eastAsia="Times New Roman" w:hAnsi="Times New Roman" w:cs="Times New Roman"/>
          <w:snapToGrid w:val="0"/>
          <w:color w:val="000000"/>
          <w:sz w:val="24"/>
          <w:szCs w:val="24"/>
          <w:lang w:eastAsia="de-DE" w:bidi="en-US"/>
        </w:rPr>
        <w:instrText>ADDIN CSL_CITATION {"citationItems":[{"id":"ITEM-1","itemData":{"DOI":"10.1021/acsnano.6b08723","ISSN":"1936086X","PMID":"28358490","abstract":"Plasmonic nanoparticles, particularly gold nanoparticles (GNPs) hold a great potential as structural and functional building blocks for three-dimensional (3D) nanoarchitectures with specific optical applications. However, a rational control of their assembly into nanoscale superstructures with defined positioning and overall arrangement still remains challenging. Herein, we propose a solution to this challenge by using as building blocks: (1) nanometric silica helices with tunable handedness and sizes as a matrix and (2) GNPs with diameter varying from 4 to 10 nm to prepare a collection of helical GNPs superstructures (called Goldhelices hereafter). These nanomaterials exhibit well-defined arrangement of GNPs following the helicity of the silica template. Strong chiroptical activity is evidenced by circular dichroism (CD) spectroscopy at the wavelength of the surface plasmon resonance (SPR) of the GNPs with a anisotropy factor (g-factor) of the order of 1 × 10-4, i.e., 10-fold larger than what is typically reported in the literature. Such CD signals were simulated using a coupled dipole method which fit very well the experimental data. The measured signals are 1-2 orders of magnitude lower than the simulated signals, which is explained by the disordered GNPs grafting, the polydispersity of the GNPs, and the dimension of the nanohelices. These Goldhelices based on inorganic templates are much more robust than previously reported organic-based chiroptical nanostructures, making them good candidates for complex hierarchical organization, providing a promising approach for light management and benefits in applications such as circular polarizers, chiral metamaterials, or chiral sensing in the visible range.","author":[{"dropping-particle":"","family":"Cheng","given":"Jiaji","non-dropping-particle":"","parse-names":false,"suffix":""},{"dropping-particle":"","family":"Saux","given":"Guillaume","non-dropping-particle":"Le","parse-names":false,"suffix":""},{"dropping-particle":"","family":"Gao","given":"Jie","non-dropping-particle":"","parse-names":false,"suffix":""},{"dropping-particle":"","family":"Buffeteau","given":"Thierry","non-dropping-particle":"","parse-names":false,"suffix":""},{"dropping-particle":"","family":"Battie","given":"Yann","non-dropping-particle":"","parse-names":false,"suffix":""},{"dropping-particle":"","family":"Barois","given":"Philippe","non-dropping-particle":"","parse-names":false,"suffix":""},{"dropping-particle":"","family":"Ponsinet","given":"Virginie","non-dropping-particle":"","parse-names":false,"suffix":""},{"dropping-particle":"","family":"Delville","given":"Marie Hélène","non-dropping-particle":"","parse-names":false,"suffix":""},{"dropping-particle":"","family":"Ersen","given":"Ovidiu","non-dropping-particle":"","parse-names":false,"suffix":""},{"dropping-particle":"","family":"Pouget","given":"Emilie","non-dropping-particle":"","parse-names":false,"suffix":""},{"dropping-particle":"","family":"Oda","given":"Reiko","non-dropping-particle":"","parse-names":false,"suffix":""}],"container-title":"ACS Nano","id":"ITEM-1","issue":"4","issued":{"date-parts":[["2017"]]},"page":"3806-3818","title":"GoldHelix: Gold Nanoparticles Forming 3D Helical Superstructures with Controlled Morphology and Strong Chiroptical Property","type":"article-journal","volume":"11"},"uris":["http://www.mendeley.com/documents/?uuid=04e887e1-fde3-4d0b-a71c-4d1a265ec827"]}],"mendeley":{"formattedCitation":"&lt;sup&gt;3&lt;/sup&gt;","plainTextFormattedCitation":"3","previouslyFormattedCitation":"&lt;sup&gt;3&lt;/sup&gt;"},"properties":{"noteIndex":0},"schema":"https://github.com/citation-style-language/schema/raw/master/csl-citation.json"}</w:instrText>
      </w:r>
      <w:r w:rsidR="007263D0" w:rsidRPr="00482DD9">
        <w:rPr>
          <w:rFonts w:ascii="Times New Roman" w:eastAsia="Times New Roman" w:hAnsi="Times New Roman" w:cs="Times New Roman"/>
          <w:snapToGrid w:val="0"/>
          <w:color w:val="000000"/>
          <w:sz w:val="24"/>
          <w:szCs w:val="24"/>
          <w:lang w:eastAsia="de-DE" w:bidi="en-US"/>
        </w:rPr>
        <w:fldChar w:fldCharType="separate"/>
      </w:r>
      <w:r w:rsidR="0099172C" w:rsidRPr="00482DD9">
        <w:rPr>
          <w:rFonts w:ascii="Times New Roman" w:eastAsia="Times New Roman" w:hAnsi="Times New Roman" w:cs="Times New Roman"/>
          <w:noProof/>
          <w:snapToGrid w:val="0"/>
          <w:color w:val="000000"/>
          <w:sz w:val="24"/>
          <w:szCs w:val="24"/>
          <w:vertAlign w:val="superscript"/>
          <w:lang w:eastAsia="de-DE" w:bidi="en-US"/>
        </w:rPr>
        <w:t>3</w:t>
      </w:r>
      <w:r w:rsidR="007263D0" w:rsidRPr="00482DD9">
        <w:rPr>
          <w:rFonts w:ascii="Times New Roman" w:eastAsia="Times New Roman" w:hAnsi="Times New Roman" w:cs="Times New Roman"/>
          <w:snapToGrid w:val="0"/>
          <w:color w:val="000000"/>
          <w:sz w:val="24"/>
          <w:szCs w:val="24"/>
          <w:lang w:eastAsia="de-DE" w:bidi="en-US"/>
        </w:rPr>
        <w:fldChar w:fldCharType="end"/>
      </w:r>
      <w:r w:rsidR="007263D0" w:rsidRPr="00482DD9">
        <w:rPr>
          <w:rFonts w:ascii="Times New Roman" w:eastAsia="Times New Roman" w:hAnsi="Times New Roman" w:cs="Times New Roman"/>
          <w:snapToGrid w:val="0"/>
          <w:color w:val="000000"/>
          <w:sz w:val="24"/>
          <w:szCs w:val="24"/>
          <w:lang w:eastAsia="de-DE" w:bidi="en-US"/>
        </w:rPr>
        <w:t xml:space="preserve"> In </w:t>
      </w:r>
      <w:r w:rsidRPr="00482DD9">
        <w:rPr>
          <w:rFonts w:ascii="Times New Roman" w:eastAsia="Times New Roman" w:hAnsi="Times New Roman" w:cs="Times New Roman"/>
          <w:snapToGrid w:val="0"/>
          <w:color w:val="000000"/>
          <w:sz w:val="24"/>
          <w:szCs w:val="24"/>
          <w:lang w:eastAsia="de-DE" w:bidi="en-US"/>
        </w:rPr>
        <w:t>this</w:t>
      </w:r>
      <w:r w:rsidR="007263D0" w:rsidRPr="00482DD9">
        <w:rPr>
          <w:rFonts w:ascii="Times New Roman" w:eastAsia="Times New Roman" w:hAnsi="Times New Roman" w:cs="Times New Roman"/>
          <w:snapToGrid w:val="0"/>
          <w:color w:val="000000"/>
          <w:sz w:val="24"/>
          <w:szCs w:val="24"/>
          <w:lang w:eastAsia="de-DE" w:bidi="en-US"/>
        </w:rPr>
        <w:t xml:space="preserve"> preparation</w:t>
      </w:r>
      <w:r w:rsidR="00EE00AB">
        <w:rPr>
          <w:rFonts w:ascii="Times New Roman" w:eastAsia="Times New Roman" w:hAnsi="Times New Roman" w:cs="Times New Roman"/>
          <w:snapToGrid w:val="0"/>
          <w:color w:val="000000"/>
          <w:sz w:val="24"/>
          <w:szCs w:val="24"/>
          <w:lang w:eastAsia="de-DE" w:bidi="en-US"/>
        </w:rPr>
        <w:t xml:space="preserve">, 500 </w:t>
      </w:r>
      <w:proofErr w:type="spellStart"/>
      <w:r w:rsidR="00EE00AB">
        <w:rPr>
          <w:rFonts w:ascii="Times New Roman" w:eastAsia="Times New Roman" w:hAnsi="Times New Roman" w:cs="Times New Roman"/>
          <w:snapToGrid w:val="0"/>
          <w:color w:val="000000"/>
          <w:sz w:val="24"/>
          <w:szCs w:val="24"/>
          <w:lang w:eastAsia="de-DE" w:bidi="en-US"/>
        </w:rPr>
        <w:t>μL</w:t>
      </w:r>
      <w:proofErr w:type="spellEnd"/>
      <w:r w:rsidR="00EE00AB">
        <w:rPr>
          <w:rFonts w:ascii="Times New Roman" w:eastAsia="Times New Roman" w:hAnsi="Times New Roman" w:cs="Times New Roman"/>
          <w:snapToGrid w:val="0"/>
          <w:color w:val="000000"/>
          <w:sz w:val="24"/>
          <w:szCs w:val="24"/>
          <w:lang w:eastAsia="de-DE" w:bidi="en-US"/>
        </w:rPr>
        <w:t xml:space="preserve"> of </w:t>
      </w:r>
      <w:r w:rsidR="007263D0" w:rsidRPr="00482DD9">
        <w:rPr>
          <w:rFonts w:ascii="Times New Roman" w:eastAsia="Times New Roman" w:hAnsi="Times New Roman" w:cs="Times New Roman"/>
          <w:snapToGrid w:val="0"/>
          <w:color w:val="000000"/>
          <w:sz w:val="24"/>
          <w:szCs w:val="24"/>
          <w:lang w:eastAsia="de-DE" w:bidi="en-US"/>
        </w:rPr>
        <w:t xml:space="preserve">TEOS was added to 10 mL of </w:t>
      </w:r>
      <w:r w:rsidR="00917205" w:rsidRPr="00482DD9">
        <w:rPr>
          <w:rFonts w:ascii="Times New Roman" w:eastAsia="Times New Roman" w:hAnsi="Times New Roman" w:cs="Times New Roman"/>
          <w:snapToGrid w:val="0"/>
          <w:color w:val="000000"/>
          <w:sz w:val="24"/>
          <w:szCs w:val="24"/>
          <w:lang w:eastAsia="de-DE" w:bidi="en-US"/>
        </w:rPr>
        <w:t xml:space="preserve">a </w:t>
      </w:r>
      <w:r w:rsidR="007263D0" w:rsidRPr="00482DD9">
        <w:rPr>
          <w:rFonts w:ascii="Times New Roman" w:eastAsia="Times New Roman" w:hAnsi="Times New Roman" w:cs="Times New Roman"/>
          <w:snapToGrid w:val="0"/>
          <w:color w:val="000000"/>
          <w:sz w:val="24"/>
          <w:szCs w:val="24"/>
          <w:lang w:eastAsia="de-DE" w:bidi="en-US"/>
        </w:rPr>
        <w:t xml:space="preserve">0.1 </w:t>
      </w:r>
      <w:proofErr w:type="spellStart"/>
      <w:r w:rsidR="007263D0" w:rsidRPr="00482DD9">
        <w:rPr>
          <w:rFonts w:ascii="Times New Roman" w:eastAsia="Times New Roman" w:hAnsi="Times New Roman" w:cs="Times New Roman"/>
          <w:snapToGrid w:val="0"/>
          <w:color w:val="000000"/>
          <w:sz w:val="24"/>
          <w:szCs w:val="24"/>
          <w:lang w:eastAsia="de-DE" w:bidi="en-US"/>
        </w:rPr>
        <w:t>mM</w:t>
      </w:r>
      <w:proofErr w:type="spellEnd"/>
      <w:r w:rsidR="007263D0" w:rsidRPr="00482DD9">
        <w:rPr>
          <w:rFonts w:ascii="Times New Roman" w:eastAsia="Times New Roman" w:hAnsi="Times New Roman" w:cs="Times New Roman"/>
          <w:snapToGrid w:val="0"/>
          <w:color w:val="000000"/>
          <w:sz w:val="24"/>
          <w:szCs w:val="24"/>
          <w:lang w:eastAsia="de-DE" w:bidi="en-US"/>
        </w:rPr>
        <w:t xml:space="preserve"> aqueous solution of L-tartaric acid at pH</w:t>
      </w:r>
      <w:r w:rsidR="00917205" w:rsidRPr="00482DD9">
        <w:rPr>
          <w:rFonts w:ascii="Times New Roman" w:eastAsia="Times New Roman" w:hAnsi="Times New Roman" w:cs="Times New Roman"/>
          <w:snapToGrid w:val="0"/>
          <w:color w:val="000000"/>
          <w:sz w:val="24"/>
          <w:szCs w:val="24"/>
          <w:lang w:eastAsia="de-DE" w:bidi="en-US"/>
        </w:rPr>
        <w:t xml:space="preserve"> </w:t>
      </w:r>
      <w:r w:rsidR="007263D0" w:rsidRPr="00482DD9">
        <w:rPr>
          <w:rFonts w:ascii="Times New Roman" w:eastAsia="Times New Roman" w:hAnsi="Times New Roman" w:cs="Times New Roman"/>
          <w:snapToGrid w:val="0"/>
          <w:color w:val="000000"/>
          <w:sz w:val="24"/>
          <w:szCs w:val="24"/>
          <w:lang w:eastAsia="de-DE" w:bidi="en-US"/>
        </w:rPr>
        <w:t xml:space="preserve">3.8 and </w:t>
      </w:r>
      <w:proofErr w:type="spellStart"/>
      <w:r w:rsidR="007263D0" w:rsidRPr="00482DD9">
        <w:rPr>
          <w:rFonts w:ascii="Times New Roman" w:eastAsia="Times New Roman" w:hAnsi="Times New Roman" w:cs="Times New Roman"/>
          <w:snapToGrid w:val="0"/>
          <w:color w:val="000000"/>
          <w:sz w:val="24"/>
          <w:szCs w:val="24"/>
          <w:lang w:eastAsia="de-DE" w:bidi="en-US"/>
        </w:rPr>
        <w:t>prehydrolyzed</w:t>
      </w:r>
      <w:proofErr w:type="spellEnd"/>
      <w:r w:rsidR="007263D0" w:rsidRPr="00482DD9">
        <w:rPr>
          <w:rFonts w:ascii="Times New Roman" w:eastAsia="Times New Roman" w:hAnsi="Times New Roman" w:cs="Times New Roman"/>
          <w:snapToGrid w:val="0"/>
          <w:color w:val="000000"/>
          <w:sz w:val="24"/>
          <w:szCs w:val="24"/>
          <w:lang w:eastAsia="de-DE" w:bidi="en-US"/>
        </w:rPr>
        <w:t xml:space="preserve"> at 20 °C by stirring on </w:t>
      </w:r>
      <w:r w:rsidR="006A53DC" w:rsidRPr="00482DD9">
        <w:rPr>
          <w:rFonts w:ascii="Times New Roman" w:eastAsia="Times New Roman" w:hAnsi="Times New Roman" w:cs="Times New Roman"/>
          <w:snapToGrid w:val="0"/>
          <w:color w:val="000000"/>
          <w:sz w:val="24"/>
          <w:szCs w:val="24"/>
          <w:lang w:eastAsia="de-DE" w:bidi="en-US"/>
        </w:rPr>
        <w:t>a</w:t>
      </w:r>
      <w:r w:rsidR="007263D0" w:rsidRPr="00482DD9">
        <w:rPr>
          <w:rFonts w:ascii="Times New Roman" w:eastAsia="Times New Roman" w:hAnsi="Times New Roman" w:cs="Times New Roman"/>
          <w:snapToGrid w:val="0"/>
          <w:color w:val="000000"/>
          <w:sz w:val="24"/>
          <w:szCs w:val="24"/>
          <w:lang w:eastAsia="de-DE" w:bidi="en-US"/>
        </w:rPr>
        <w:t xml:space="preserve"> roller-mixer for 7 h. Equal volumes of the </w:t>
      </w:r>
      <w:proofErr w:type="spellStart"/>
      <w:r w:rsidR="007263D0" w:rsidRPr="00482DD9">
        <w:rPr>
          <w:rFonts w:ascii="Times New Roman" w:eastAsia="Times New Roman" w:hAnsi="Times New Roman" w:cs="Times New Roman"/>
          <w:snapToGrid w:val="0"/>
          <w:color w:val="000000"/>
          <w:sz w:val="24"/>
          <w:szCs w:val="24"/>
          <w:lang w:eastAsia="de-DE" w:bidi="en-US"/>
        </w:rPr>
        <w:t>prehydrolyzed</w:t>
      </w:r>
      <w:proofErr w:type="spellEnd"/>
      <w:r w:rsidR="007263D0" w:rsidRPr="00482DD9">
        <w:rPr>
          <w:rFonts w:ascii="Times New Roman" w:eastAsia="Times New Roman" w:hAnsi="Times New Roman" w:cs="Times New Roman"/>
          <w:snapToGrid w:val="0"/>
          <w:color w:val="000000"/>
          <w:sz w:val="24"/>
          <w:szCs w:val="24"/>
          <w:lang w:eastAsia="de-DE" w:bidi="en-US"/>
        </w:rPr>
        <w:t xml:space="preserve"> TEOS in </w:t>
      </w:r>
      <w:r w:rsidR="00917205" w:rsidRPr="00482DD9">
        <w:rPr>
          <w:rFonts w:ascii="Times New Roman" w:eastAsia="Times New Roman" w:hAnsi="Times New Roman" w:cs="Times New Roman"/>
          <w:snapToGrid w:val="0"/>
          <w:color w:val="000000"/>
          <w:sz w:val="24"/>
          <w:szCs w:val="24"/>
          <w:lang w:eastAsia="de-DE" w:bidi="en-US"/>
        </w:rPr>
        <w:t xml:space="preserve">a </w:t>
      </w:r>
      <w:r w:rsidR="007263D0" w:rsidRPr="00482DD9">
        <w:rPr>
          <w:rFonts w:ascii="Times New Roman" w:eastAsia="Times New Roman" w:hAnsi="Times New Roman" w:cs="Times New Roman"/>
          <w:snapToGrid w:val="0"/>
          <w:color w:val="000000"/>
          <w:sz w:val="24"/>
          <w:szCs w:val="24"/>
          <w:lang w:eastAsia="de-DE" w:bidi="en-US"/>
        </w:rPr>
        <w:t xml:space="preserve">0.1 </w:t>
      </w:r>
      <w:proofErr w:type="spellStart"/>
      <w:r w:rsidR="007263D0" w:rsidRPr="00482DD9">
        <w:rPr>
          <w:rFonts w:ascii="Times New Roman" w:eastAsia="Times New Roman" w:hAnsi="Times New Roman" w:cs="Times New Roman"/>
          <w:snapToGrid w:val="0"/>
          <w:color w:val="000000"/>
          <w:sz w:val="24"/>
          <w:szCs w:val="24"/>
          <w:lang w:eastAsia="de-DE" w:bidi="en-US"/>
        </w:rPr>
        <w:t>mM</w:t>
      </w:r>
      <w:proofErr w:type="spellEnd"/>
      <w:r w:rsidR="007263D0" w:rsidRPr="00482DD9">
        <w:rPr>
          <w:rFonts w:ascii="Times New Roman" w:eastAsia="Times New Roman" w:hAnsi="Times New Roman" w:cs="Times New Roman"/>
          <w:snapToGrid w:val="0"/>
          <w:color w:val="000000"/>
          <w:sz w:val="24"/>
          <w:szCs w:val="24"/>
          <w:lang w:eastAsia="de-DE" w:bidi="en-US"/>
        </w:rPr>
        <w:t xml:space="preserve"> aqueous solution of tartaric acid and </w:t>
      </w:r>
      <w:r w:rsidR="00917205" w:rsidRPr="00482DD9">
        <w:rPr>
          <w:rFonts w:ascii="Times New Roman" w:eastAsia="Times New Roman" w:hAnsi="Times New Roman" w:cs="Times New Roman"/>
          <w:snapToGrid w:val="0"/>
          <w:color w:val="000000"/>
          <w:sz w:val="24"/>
          <w:szCs w:val="24"/>
          <w:lang w:eastAsia="de-DE" w:bidi="en-US"/>
        </w:rPr>
        <w:t xml:space="preserve">the </w:t>
      </w:r>
      <w:r w:rsidR="007263D0" w:rsidRPr="00482DD9">
        <w:rPr>
          <w:rFonts w:ascii="Times New Roman" w:eastAsia="Times New Roman" w:hAnsi="Times New Roman" w:cs="Times New Roman"/>
          <w:snapToGrid w:val="0"/>
          <w:color w:val="000000"/>
          <w:sz w:val="24"/>
          <w:szCs w:val="24"/>
          <w:lang w:eastAsia="de-DE" w:bidi="en-US"/>
        </w:rPr>
        <w:t xml:space="preserve">organic gels were mixed (2 mL of each) and stirred at 20 °C </w:t>
      </w:r>
      <w:r w:rsidR="00917205" w:rsidRPr="00482DD9">
        <w:rPr>
          <w:rFonts w:ascii="Times New Roman" w:eastAsia="Times New Roman" w:hAnsi="Times New Roman" w:cs="Times New Roman"/>
          <w:snapToGrid w:val="0"/>
          <w:color w:val="000000"/>
          <w:sz w:val="24"/>
          <w:szCs w:val="24"/>
          <w:lang w:eastAsia="de-DE" w:bidi="en-US"/>
        </w:rPr>
        <w:t xml:space="preserve">in </w:t>
      </w:r>
      <w:r w:rsidR="007263D0" w:rsidRPr="00482DD9">
        <w:rPr>
          <w:rFonts w:ascii="Times New Roman" w:eastAsia="Times New Roman" w:hAnsi="Times New Roman" w:cs="Times New Roman"/>
          <w:snapToGrid w:val="0"/>
          <w:color w:val="000000"/>
          <w:sz w:val="24"/>
          <w:szCs w:val="24"/>
          <w:lang w:eastAsia="de-DE" w:bidi="en-US"/>
        </w:rPr>
        <w:t xml:space="preserve">a roller-mixer overnight. Once transcription was complete, the mixture was washed </w:t>
      </w:r>
      <w:r w:rsidR="00917205" w:rsidRPr="00482DD9">
        <w:rPr>
          <w:rFonts w:ascii="Times New Roman" w:eastAsia="Times New Roman" w:hAnsi="Times New Roman" w:cs="Times New Roman"/>
          <w:snapToGrid w:val="0"/>
          <w:color w:val="000000"/>
          <w:sz w:val="24"/>
          <w:szCs w:val="24"/>
          <w:lang w:eastAsia="de-DE" w:bidi="en-US"/>
        </w:rPr>
        <w:t xml:space="preserve">with isopropanol through </w:t>
      </w:r>
      <w:r w:rsidR="007263D0" w:rsidRPr="00482DD9">
        <w:rPr>
          <w:rFonts w:ascii="Times New Roman" w:eastAsia="Times New Roman" w:hAnsi="Times New Roman" w:cs="Times New Roman"/>
          <w:snapToGrid w:val="0"/>
          <w:color w:val="000000"/>
          <w:sz w:val="24"/>
          <w:szCs w:val="24"/>
          <w:lang w:eastAsia="de-DE" w:bidi="en-US"/>
        </w:rPr>
        <w:t>5 centrifugation</w:t>
      </w:r>
      <w:r w:rsidR="006372D2" w:rsidRPr="00482DD9">
        <w:rPr>
          <w:rFonts w:ascii="Times New Roman" w:eastAsia="Times New Roman" w:hAnsi="Times New Roman" w:cs="Times New Roman"/>
          <w:snapToGrid w:val="0"/>
          <w:color w:val="000000"/>
          <w:sz w:val="24"/>
          <w:szCs w:val="24"/>
          <w:lang w:eastAsia="de-DE" w:bidi="en-US"/>
        </w:rPr>
        <w:t>-</w:t>
      </w:r>
      <w:r w:rsidR="007263D0" w:rsidRPr="00482DD9">
        <w:rPr>
          <w:rFonts w:ascii="Times New Roman" w:eastAsia="Times New Roman" w:hAnsi="Times New Roman" w:cs="Times New Roman"/>
          <w:snapToGrid w:val="0"/>
          <w:color w:val="000000"/>
          <w:sz w:val="24"/>
          <w:szCs w:val="24"/>
          <w:lang w:eastAsia="de-DE" w:bidi="en-US"/>
        </w:rPr>
        <w:t xml:space="preserve">dispersion cycles </w:t>
      </w:r>
      <w:r w:rsidR="007263D0" w:rsidRPr="00482DD9">
        <w:rPr>
          <w:rFonts w:ascii="Times New Roman" w:eastAsia="Times New Roman" w:hAnsi="Times New Roman" w:cs="Times New Roman"/>
          <w:snapToGrid w:val="0"/>
          <w:sz w:val="24"/>
          <w:szCs w:val="24"/>
          <w:lang w:eastAsia="de-DE" w:bidi="en-US"/>
        </w:rPr>
        <w:t>(5 min, 5000g)</w:t>
      </w:r>
      <w:r w:rsidR="00A87375" w:rsidRPr="00482DD9">
        <w:rPr>
          <w:rFonts w:ascii="Times New Roman" w:eastAsia="Times New Roman" w:hAnsi="Times New Roman" w:cs="Times New Roman"/>
          <w:snapToGrid w:val="0"/>
          <w:color w:val="000000"/>
          <w:sz w:val="24"/>
          <w:szCs w:val="24"/>
          <w:lang w:eastAsia="de-DE" w:bidi="en-US"/>
        </w:rPr>
        <w:t xml:space="preserve"> to remove the excess TEOS and </w:t>
      </w:r>
      <w:proofErr w:type="spellStart"/>
      <w:r w:rsidR="00A87375" w:rsidRPr="00482DD9">
        <w:rPr>
          <w:rFonts w:ascii="Times New Roman" w:eastAsia="Times New Roman" w:hAnsi="Times New Roman" w:cs="Times New Roman"/>
          <w:snapToGrid w:val="0"/>
          <w:color w:val="000000"/>
          <w:sz w:val="24"/>
          <w:szCs w:val="24"/>
          <w:lang w:eastAsia="de-DE" w:bidi="en-US"/>
        </w:rPr>
        <w:t>redispersed</w:t>
      </w:r>
      <w:proofErr w:type="spellEnd"/>
      <w:r w:rsidR="00A87375" w:rsidRPr="00482DD9">
        <w:rPr>
          <w:rFonts w:ascii="Times New Roman" w:eastAsia="Times New Roman" w:hAnsi="Times New Roman" w:cs="Times New Roman"/>
          <w:snapToGrid w:val="0"/>
          <w:color w:val="000000"/>
          <w:sz w:val="24"/>
          <w:szCs w:val="24"/>
          <w:lang w:eastAsia="de-DE" w:bidi="en-US"/>
        </w:rPr>
        <w:t xml:space="preserve"> in 2 mL of 1:1 ethanol/isopropanol (final sample concentration </w:t>
      </w:r>
      <w:r w:rsidR="00917205" w:rsidRPr="00482DD9">
        <w:rPr>
          <w:rFonts w:ascii="Times New Roman" w:eastAsia="Times New Roman" w:hAnsi="Times New Roman" w:cs="Times New Roman"/>
          <w:snapToGrid w:val="0"/>
          <w:color w:val="000000"/>
          <w:sz w:val="24"/>
          <w:szCs w:val="24"/>
          <w:lang w:eastAsia="de-DE" w:bidi="en-US"/>
        </w:rPr>
        <w:t xml:space="preserve">of </w:t>
      </w:r>
      <w:r w:rsidR="00A87375" w:rsidRPr="00482DD9">
        <w:rPr>
          <w:rFonts w:ascii="Times New Roman" w:eastAsia="Times New Roman" w:hAnsi="Times New Roman" w:cs="Times New Roman"/>
          <w:snapToGrid w:val="0"/>
          <w:color w:val="000000"/>
          <w:sz w:val="24"/>
          <w:szCs w:val="24"/>
          <w:lang w:eastAsia="de-DE" w:bidi="en-US"/>
        </w:rPr>
        <w:t>approximately 0.5 mg/mL SiO</w:t>
      </w:r>
      <w:r w:rsidR="00A87375" w:rsidRPr="00482DD9">
        <w:rPr>
          <w:rFonts w:ascii="Times New Roman" w:eastAsia="Times New Roman" w:hAnsi="Times New Roman" w:cs="Times New Roman"/>
          <w:snapToGrid w:val="0"/>
          <w:color w:val="000000"/>
          <w:sz w:val="24"/>
          <w:szCs w:val="24"/>
          <w:vertAlign w:val="subscript"/>
          <w:lang w:eastAsia="de-DE" w:bidi="en-US"/>
        </w:rPr>
        <w:t>2</w:t>
      </w:r>
      <w:r w:rsidR="007263D0" w:rsidRPr="00482DD9">
        <w:rPr>
          <w:rFonts w:ascii="Times New Roman" w:eastAsia="Times New Roman" w:hAnsi="Times New Roman" w:cs="Times New Roman"/>
          <w:snapToGrid w:val="0"/>
          <w:color w:val="000000"/>
          <w:sz w:val="24"/>
          <w:szCs w:val="24"/>
          <w:lang w:eastAsia="de-DE" w:bidi="en-US"/>
        </w:rPr>
        <w:t>).</w:t>
      </w:r>
    </w:p>
    <w:p w14:paraId="3A2FECAD" w14:textId="7D0AB703" w:rsidR="003E1F2D" w:rsidRPr="00482DD9" w:rsidRDefault="00917205" w:rsidP="003E1F2D">
      <w:pPr>
        <w:spacing w:after="200" w:line="360" w:lineRule="auto"/>
        <w:jc w:val="both"/>
        <w:rPr>
          <w:rFonts w:ascii="Times New Roman" w:eastAsia="Times New Roman" w:hAnsi="Times New Roman" w:cs="Times New Roman"/>
          <w:snapToGrid w:val="0"/>
          <w:sz w:val="24"/>
          <w:szCs w:val="24"/>
          <w:lang w:eastAsia="de-DE" w:bidi="en-US"/>
        </w:rPr>
      </w:pPr>
      <w:r w:rsidRPr="00482DD9">
        <w:rPr>
          <w:rFonts w:ascii="Times New Roman" w:eastAsia="Times New Roman" w:hAnsi="Times New Roman" w:cs="Times New Roman"/>
          <w:snapToGrid w:val="0"/>
          <w:sz w:val="24"/>
          <w:szCs w:val="24"/>
          <w:lang w:eastAsia="de-DE" w:bidi="en-US"/>
        </w:rPr>
        <w:t>T</w:t>
      </w:r>
      <w:r w:rsidR="007263D0" w:rsidRPr="00482DD9">
        <w:rPr>
          <w:rFonts w:ascii="Times New Roman" w:eastAsia="Times New Roman" w:hAnsi="Times New Roman" w:cs="Times New Roman"/>
          <w:snapToGrid w:val="0"/>
          <w:sz w:val="24"/>
          <w:szCs w:val="24"/>
          <w:lang w:eastAsia="de-DE" w:bidi="en-US"/>
        </w:rPr>
        <w:t xml:space="preserve">he </w:t>
      </w:r>
      <w:r w:rsidRPr="00482DD9">
        <w:rPr>
          <w:rFonts w:ascii="Times New Roman" w:eastAsia="Times New Roman" w:hAnsi="Times New Roman" w:cs="Times New Roman"/>
          <w:snapToGrid w:val="0"/>
          <w:sz w:val="24"/>
          <w:szCs w:val="24"/>
          <w:lang w:eastAsia="de-DE" w:bidi="en-US"/>
        </w:rPr>
        <w:t xml:space="preserve">obtained </w:t>
      </w:r>
      <w:r w:rsidR="007263D0" w:rsidRPr="00482DD9">
        <w:rPr>
          <w:rFonts w:ascii="Times New Roman" w:eastAsia="Times New Roman" w:hAnsi="Times New Roman" w:cs="Times New Roman"/>
          <w:snapToGrid w:val="0"/>
          <w:sz w:val="24"/>
          <w:szCs w:val="24"/>
          <w:lang w:eastAsia="de-DE" w:bidi="en-US"/>
        </w:rPr>
        <w:t>silica nanoribbons were</w:t>
      </w:r>
      <w:r w:rsidR="00EE00AB">
        <w:rPr>
          <w:rFonts w:ascii="Times New Roman" w:eastAsia="Times New Roman" w:hAnsi="Times New Roman" w:cs="Times New Roman"/>
          <w:snapToGrid w:val="0"/>
          <w:sz w:val="24"/>
          <w:szCs w:val="24"/>
          <w:lang w:eastAsia="de-DE" w:bidi="en-US"/>
        </w:rPr>
        <w:t xml:space="preserve"> fragmented</w:t>
      </w:r>
      <w:r w:rsidR="007263D0" w:rsidRPr="00482DD9">
        <w:rPr>
          <w:rFonts w:ascii="Times New Roman" w:eastAsia="Times New Roman" w:hAnsi="Times New Roman" w:cs="Times New Roman"/>
          <w:snapToGrid w:val="0"/>
          <w:sz w:val="24"/>
          <w:szCs w:val="24"/>
          <w:lang w:eastAsia="de-DE" w:bidi="en-US"/>
        </w:rPr>
        <w:t xml:space="preserve"> into </w:t>
      </w:r>
      <w:proofErr w:type="spellStart"/>
      <w:r w:rsidR="007263D0" w:rsidRPr="00482DD9">
        <w:rPr>
          <w:rFonts w:ascii="Times New Roman" w:eastAsia="Times New Roman" w:hAnsi="Times New Roman" w:cs="Times New Roman"/>
          <w:snapToGrid w:val="0"/>
          <w:sz w:val="24"/>
          <w:szCs w:val="24"/>
          <w:lang w:eastAsia="de-DE" w:bidi="en-US"/>
        </w:rPr>
        <w:t>submicrometric</w:t>
      </w:r>
      <w:proofErr w:type="spellEnd"/>
      <w:r w:rsidR="007263D0" w:rsidRPr="00482DD9">
        <w:rPr>
          <w:rFonts w:ascii="Times New Roman" w:eastAsia="Times New Roman" w:hAnsi="Times New Roman" w:cs="Times New Roman"/>
          <w:snapToGrid w:val="0"/>
          <w:sz w:val="24"/>
          <w:szCs w:val="24"/>
          <w:lang w:eastAsia="de-DE" w:bidi="en-US"/>
        </w:rPr>
        <w:t xml:space="preserve"> pieces by tip sonication.</w:t>
      </w:r>
      <w:r w:rsidR="007263D0" w:rsidRPr="00482DD9">
        <w:rPr>
          <w:rFonts w:ascii="Times New Roman" w:eastAsia="Times New Roman" w:hAnsi="Times New Roman" w:cs="Times New Roman"/>
          <w:snapToGrid w:val="0"/>
          <w:sz w:val="24"/>
          <w:szCs w:val="24"/>
          <w:lang w:eastAsia="de-DE" w:bidi="en-US"/>
        </w:rPr>
        <w:fldChar w:fldCharType="begin" w:fldLock="1"/>
      </w:r>
      <w:r w:rsidR="004E36F3" w:rsidRPr="00482DD9">
        <w:rPr>
          <w:rFonts w:ascii="Times New Roman" w:eastAsia="Times New Roman" w:hAnsi="Times New Roman" w:cs="Times New Roman"/>
          <w:snapToGrid w:val="0"/>
          <w:sz w:val="24"/>
          <w:szCs w:val="24"/>
          <w:lang w:eastAsia="de-DE" w:bidi="en-US"/>
        </w:rPr>
        <w:instrText>ADDIN CSL_CITATION {"citationItems":[{"id":"ITEM-1","itemData":{"DOI":"10.1021/nn501560w","ISSN":"1936086X","abstract":"Finely tuned chiral nanometric silica fibers were synthesized based on sol-gel chemistry using organic self-assembly as a template. The optimization of the sol-gel process in acidic conditions allowed us to reduce the transcription time by a factor of 10. These nanohelices were successfully fragmented while preserving the fine internal structures from several micrometers to several hundreds of nanometers in length by a sonication method previously reported for carbon nanotubes. By carefully choosing the nature of the solvent, the sonication power, pH in the case of water, and densification of the silica walls by freeze-drying, the homogeneous and stable colloidal suspensions of individualized chiral nanometric silica ribbons with controlled length were obtained. © 2014 American Chemical Society.","author":[{"dropping-particle":"","family":"Okazaki","given":"Yutaka","non-dropping-particle":"","parse-names":false,"suffix":""},{"dropping-particle":"","family":"Cheng","given":"Jiaji","non-dropping-particle":"","parse-names":false,"suffix":""},{"dropping-particle":"","family":"Dedovets","given":"Dmytro","non-dropping-particle":"","parse-names":false,"suffix":""},{"dropping-particle":"","family":"Kemper","given":"Gregor","non-dropping-particle":"","parse-names":false,"suffix":""},{"dropping-particle":"","family":"Delville","given":"Marie Hélène","non-dropping-particle":"","parse-names":false,"suffix":""},{"dropping-particle":"","family":"Durrieu","given":"Marie Christine","non-dropping-particle":"","parse-names":false,"suffix":""},{"dropping-particle":"","family":"Ihara","given":"Hirotaka","non-dropping-particle":"","parse-names":false,"suffix":""},{"dropping-particle":"","family":"Takafuji","given":"Makoto","non-dropping-particle":"","parse-names":false,"suffix":""},{"dropping-particle":"","family":"Pouget","given":"Emilie","non-dropping-particle":"","parse-names":false,"suffix":""},{"dropping-particle":"","family":"Oda","given":"Reiko","non-dropping-particle":"","parse-names":false,"suffix":""}],"container-title":"ACS Nano","id":"ITEM-1","issue":"7","issued":{"date-parts":[["2014"]]},"page":"6863-6872","title":"Chiral colloids: Homogeneous suspension of individualized SiO2 helical and twisted nanoribbons","type":"article-journal","volume":"8"},"uris":["http://www.mendeley.com/documents/?uuid=507ccc84-fd0e-430b-9481-6c2883395c0b"]}],"mendeley":{"formattedCitation":"&lt;sup&gt;4&lt;/sup&gt;","plainTextFormattedCitation":"4","previouslyFormattedCitation":"&lt;sup&gt;4&lt;/sup&gt;"},"properties":{"noteIndex":0},"schema":"https://github.com/citation-style-language/schema/raw/master/csl-citation.json"}</w:instrText>
      </w:r>
      <w:r w:rsidR="007263D0" w:rsidRPr="00482DD9">
        <w:rPr>
          <w:rFonts w:ascii="Times New Roman" w:eastAsia="Times New Roman" w:hAnsi="Times New Roman" w:cs="Times New Roman"/>
          <w:snapToGrid w:val="0"/>
          <w:sz w:val="24"/>
          <w:szCs w:val="24"/>
          <w:lang w:eastAsia="de-DE" w:bidi="en-US"/>
        </w:rPr>
        <w:fldChar w:fldCharType="separate"/>
      </w:r>
      <w:r w:rsidR="0099172C" w:rsidRPr="00482DD9">
        <w:rPr>
          <w:rFonts w:ascii="Times New Roman" w:eastAsia="Times New Roman" w:hAnsi="Times New Roman" w:cs="Times New Roman"/>
          <w:noProof/>
          <w:snapToGrid w:val="0"/>
          <w:sz w:val="24"/>
          <w:szCs w:val="24"/>
          <w:vertAlign w:val="superscript"/>
          <w:lang w:eastAsia="de-DE" w:bidi="en-US"/>
        </w:rPr>
        <w:t>4</w:t>
      </w:r>
      <w:r w:rsidR="007263D0" w:rsidRPr="00482DD9">
        <w:rPr>
          <w:rFonts w:ascii="Times New Roman" w:eastAsia="Times New Roman" w:hAnsi="Times New Roman" w:cs="Times New Roman"/>
          <w:snapToGrid w:val="0"/>
          <w:sz w:val="24"/>
          <w:szCs w:val="24"/>
          <w:lang w:eastAsia="de-DE" w:bidi="en-US"/>
        </w:rPr>
        <w:fldChar w:fldCharType="end"/>
      </w:r>
      <w:r w:rsidR="007263D0" w:rsidRPr="00482DD9">
        <w:rPr>
          <w:rFonts w:ascii="Times New Roman" w:eastAsia="Times New Roman" w:hAnsi="Times New Roman" w:cs="Times New Roman"/>
          <w:snapToGrid w:val="0"/>
          <w:sz w:val="24"/>
          <w:szCs w:val="24"/>
          <w:lang w:eastAsia="de-DE" w:bidi="en-US"/>
        </w:rPr>
        <w:t xml:space="preserve"> A 20 kHz pulse mode (130 W) was chosen for fragmentation (15 min with pulses of 1 s</w:t>
      </w:r>
      <w:r w:rsidR="006372D2" w:rsidRPr="00482DD9">
        <w:rPr>
          <w:rFonts w:ascii="Times New Roman" w:eastAsia="Times New Roman" w:hAnsi="Times New Roman" w:cs="Times New Roman"/>
          <w:snapToGrid w:val="0"/>
          <w:sz w:val="24"/>
          <w:szCs w:val="24"/>
          <w:lang w:eastAsia="de-DE" w:bidi="en-US"/>
        </w:rPr>
        <w:t xml:space="preserve"> and</w:t>
      </w:r>
      <w:r w:rsidR="007263D0" w:rsidRPr="00482DD9">
        <w:rPr>
          <w:rFonts w:ascii="Times New Roman" w:eastAsia="Times New Roman" w:hAnsi="Times New Roman" w:cs="Times New Roman"/>
          <w:snapToGrid w:val="0"/>
          <w:sz w:val="24"/>
          <w:szCs w:val="24"/>
          <w:lang w:eastAsia="de-DE" w:bidi="en-US"/>
        </w:rPr>
        <w:t xml:space="preserve"> cooling in an ice bath during the process). Finally, the fragmented SiO</w:t>
      </w:r>
      <w:r w:rsidR="007263D0" w:rsidRPr="00482DD9">
        <w:rPr>
          <w:rFonts w:ascii="Times New Roman" w:eastAsia="Times New Roman" w:hAnsi="Times New Roman" w:cs="Times New Roman"/>
          <w:snapToGrid w:val="0"/>
          <w:sz w:val="24"/>
          <w:szCs w:val="24"/>
          <w:vertAlign w:val="subscript"/>
          <w:lang w:eastAsia="de-DE" w:bidi="en-US"/>
        </w:rPr>
        <w:t>2</w:t>
      </w:r>
      <w:r w:rsidR="007263D0" w:rsidRPr="00482DD9">
        <w:rPr>
          <w:rFonts w:ascii="Times New Roman" w:eastAsia="Times New Roman" w:hAnsi="Times New Roman" w:cs="Times New Roman"/>
          <w:snapToGrid w:val="0"/>
          <w:sz w:val="24"/>
          <w:szCs w:val="24"/>
          <w:lang w:eastAsia="de-DE" w:bidi="en-US"/>
        </w:rPr>
        <w:t xml:space="preserve"> ribbons were functionalized with APTES.</w:t>
      </w:r>
      <w:r w:rsidR="007263D0" w:rsidRPr="00482DD9">
        <w:rPr>
          <w:rFonts w:ascii="Times New Roman" w:eastAsia="Times New Roman" w:hAnsi="Times New Roman" w:cs="Times New Roman"/>
          <w:snapToGrid w:val="0"/>
          <w:sz w:val="24"/>
          <w:szCs w:val="24"/>
          <w:lang w:eastAsia="de-DE" w:bidi="en-US"/>
        </w:rPr>
        <w:fldChar w:fldCharType="begin" w:fldLock="1"/>
      </w:r>
      <w:r w:rsidR="004E36F3" w:rsidRPr="00482DD9">
        <w:rPr>
          <w:rFonts w:ascii="Times New Roman" w:eastAsia="Times New Roman" w:hAnsi="Times New Roman" w:cs="Times New Roman"/>
          <w:snapToGrid w:val="0"/>
          <w:sz w:val="24"/>
          <w:szCs w:val="24"/>
          <w:lang w:eastAsia="de-DE" w:bidi="en-US"/>
        </w:rPr>
        <w:instrText>ADDIN CSL_CITATION {"citationItems":[{"id":"ITEM-1","itemData":{"DOI":"10.1021/jp307784m","ISSN":"19327447","abstract":"We describe new methods to prepare gold nanoparticle/silica nanohelix hybrid nanostructures which form a 3D network in the aqueous phase. Nanometric silica helices and tubules obtained by sol-gel polycondensation on organic templates of self-assembled amphiphilic molecules were further functionalized with (3-aminopropyl)triethoxysilane (APTES) or (3-mercaptopropyl)triethoxysilane (MPTES). These helices interact strongly with gold nanoparticles (GNPs) of various diameters (1-15 nm). Small GNPs (1-2 nm) at the surface of silica nanohelices grew to about 5 nm when stored in the appropriate organic solvent, whereas this growth process was not observed in water, allowing the size of GNPs at the surface of silica to be controlled by a simple solvent exchange. Larger GNPs (more than 10 nm) at the surface of nano hybrid fibers were used to produce surface enhanced raman scattering (SERS) using benzenthiol as a probe. This provides a novel sustainable approach for designing nanohybrid systems with photonic applications such as ultrasensitive chemical and biological sensors using a simple aqueous suspension of a 3D network of nanohelices. © 2012 American Chemical Society.","author":[{"dropping-particle":"","family":"Tamoto","given":"Rumi","non-dropping-particle":"","parse-names":false,"suffix":""},{"dropping-particle":"","family":"Lecomte","given":"Sophie","non-dropping-particle":"","parse-names":false,"suffix":""},{"dropping-particle":"","family":"Si","given":"Satyabrata","non-dropping-particle":"","parse-names":false,"suffix":""},{"dropping-particle":"","family":"Moldovan","given":"Simona","non-dropping-particle":"","parse-names":false,"suffix":""},{"dropping-particle":"","family":"Ersen","given":"Ovidiu","non-dropping-particle":"","parse-names":false,"suffix":""},{"dropping-particle":"","family":"Delville","given":"Marie Hélène","non-dropping-particle":"","parse-names":false,"suffix":""},{"dropping-particle":"","family":"Oda","given":"Reiko","non-dropping-particle":"","parse-names":false,"suffix":""}],"container-title":"Journal of Physical Chemistry C","id":"ITEM-1","issue":"43","issued":{"date-parts":[["2012"]]},"page":"23143-23152","title":"Gold nanoparticle deposition on silica nanohelices: A new controllable 3D substrate in aqueous suspension for optical sensing","type":"article-journal","volume":"116"},"uris":["http://www.mendeley.com/documents/?uuid=fd73a9c7-aeb7-4a0b-bc1e-c02398eaaaf9"]}],"mendeley":{"formattedCitation":"&lt;sup&gt;5&lt;/sup&gt;","plainTextFormattedCitation":"5","previouslyFormattedCitation":"&lt;sup&gt;5&lt;/sup&gt;"},"properties":{"noteIndex":0},"schema":"https://github.com/citation-style-language/schema/raw/master/csl-citation.json"}</w:instrText>
      </w:r>
      <w:r w:rsidR="007263D0" w:rsidRPr="00482DD9">
        <w:rPr>
          <w:rFonts w:ascii="Times New Roman" w:eastAsia="Times New Roman" w:hAnsi="Times New Roman" w:cs="Times New Roman"/>
          <w:snapToGrid w:val="0"/>
          <w:sz w:val="24"/>
          <w:szCs w:val="24"/>
          <w:lang w:eastAsia="de-DE" w:bidi="en-US"/>
        </w:rPr>
        <w:fldChar w:fldCharType="separate"/>
      </w:r>
      <w:r w:rsidR="0099172C" w:rsidRPr="00482DD9">
        <w:rPr>
          <w:rFonts w:ascii="Times New Roman" w:eastAsia="Times New Roman" w:hAnsi="Times New Roman" w:cs="Times New Roman"/>
          <w:noProof/>
          <w:snapToGrid w:val="0"/>
          <w:sz w:val="24"/>
          <w:szCs w:val="24"/>
          <w:vertAlign w:val="superscript"/>
          <w:lang w:eastAsia="de-DE" w:bidi="en-US"/>
        </w:rPr>
        <w:t>5</w:t>
      </w:r>
      <w:r w:rsidR="007263D0" w:rsidRPr="00482DD9">
        <w:rPr>
          <w:rFonts w:ascii="Times New Roman" w:eastAsia="Times New Roman" w:hAnsi="Times New Roman" w:cs="Times New Roman"/>
          <w:snapToGrid w:val="0"/>
          <w:sz w:val="24"/>
          <w:szCs w:val="24"/>
          <w:lang w:eastAsia="de-DE" w:bidi="en-US"/>
        </w:rPr>
        <w:fldChar w:fldCharType="end"/>
      </w:r>
      <w:r w:rsidR="00AC4D9C" w:rsidRPr="00482DD9">
        <w:rPr>
          <w:rFonts w:ascii="Times New Roman" w:eastAsia="Times New Roman" w:hAnsi="Times New Roman" w:cs="Times New Roman"/>
          <w:snapToGrid w:val="0"/>
          <w:sz w:val="24"/>
          <w:szCs w:val="24"/>
          <w:lang w:eastAsia="de-DE" w:bidi="en-US"/>
        </w:rPr>
        <w:t xml:space="preserve"> </w:t>
      </w:r>
      <w:r w:rsidR="00F35F2D" w:rsidRPr="00482DD9">
        <w:rPr>
          <w:rFonts w:ascii="Times New Roman" w:eastAsia="Times New Roman" w:hAnsi="Times New Roman" w:cs="Times New Roman"/>
          <w:snapToGrid w:val="0"/>
          <w:sz w:val="24"/>
          <w:szCs w:val="24"/>
          <w:lang w:eastAsia="de-DE" w:bidi="en-US"/>
        </w:rPr>
        <w:t>To do this</w:t>
      </w:r>
      <w:r w:rsidR="00AC4D9C" w:rsidRPr="00482DD9">
        <w:rPr>
          <w:rFonts w:ascii="Times New Roman" w:eastAsia="Times New Roman" w:hAnsi="Times New Roman" w:cs="Times New Roman"/>
          <w:snapToGrid w:val="0"/>
          <w:sz w:val="24"/>
          <w:szCs w:val="24"/>
          <w:lang w:eastAsia="de-DE" w:bidi="en-US"/>
        </w:rPr>
        <w:t xml:space="preserve">, 50 </w:t>
      </w:r>
      <w:proofErr w:type="spellStart"/>
      <w:r w:rsidR="00AC4D9C" w:rsidRPr="00482DD9">
        <w:rPr>
          <w:rFonts w:ascii="Times New Roman" w:eastAsia="Times New Roman" w:hAnsi="Times New Roman" w:cs="Times New Roman"/>
          <w:snapToGrid w:val="0"/>
          <w:sz w:val="24"/>
          <w:szCs w:val="24"/>
          <w:lang w:eastAsia="de-DE" w:bidi="en-US"/>
        </w:rPr>
        <w:t>μmol</w:t>
      </w:r>
      <w:proofErr w:type="spellEnd"/>
      <w:r w:rsidR="00AC4D9C" w:rsidRPr="00482DD9">
        <w:rPr>
          <w:rFonts w:ascii="Times New Roman" w:eastAsia="Times New Roman" w:hAnsi="Times New Roman" w:cs="Times New Roman"/>
          <w:snapToGrid w:val="0"/>
          <w:sz w:val="24"/>
          <w:szCs w:val="24"/>
          <w:lang w:eastAsia="de-DE" w:bidi="en-US"/>
        </w:rPr>
        <w:t xml:space="preserve"> of APTES </w:t>
      </w:r>
      <w:r w:rsidR="007263D0" w:rsidRPr="00482DD9">
        <w:rPr>
          <w:rFonts w:ascii="Times New Roman" w:eastAsia="Times New Roman" w:hAnsi="Times New Roman" w:cs="Times New Roman"/>
          <w:snapToGrid w:val="0"/>
          <w:sz w:val="24"/>
          <w:szCs w:val="24"/>
          <w:lang w:eastAsia="de-DE" w:bidi="en-US"/>
        </w:rPr>
        <w:t>was</w:t>
      </w:r>
      <w:r w:rsidR="00AC4D9C" w:rsidRPr="00482DD9">
        <w:rPr>
          <w:rFonts w:ascii="Times New Roman" w:eastAsia="Times New Roman" w:hAnsi="Times New Roman" w:cs="Times New Roman"/>
          <w:snapToGrid w:val="0"/>
          <w:sz w:val="24"/>
          <w:szCs w:val="24"/>
          <w:lang w:eastAsia="de-DE" w:bidi="en-US"/>
        </w:rPr>
        <w:t xml:space="preserve"> added </w:t>
      </w:r>
      <w:r w:rsidR="007263D0" w:rsidRPr="00482DD9">
        <w:rPr>
          <w:rFonts w:ascii="Times New Roman" w:eastAsia="Times New Roman" w:hAnsi="Times New Roman" w:cs="Times New Roman"/>
          <w:snapToGrid w:val="0"/>
          <w:sz w:val="24"/>
          <w:szCs w:val="24"/>
          <w:lang w:eastAsia="de-DE" w:bidi="en-US"/>
        </w:rPr>
        <w:t>to a</w:t>
      </w:r>
      <w:r w:rsidR="00AC4D9C" w:rsidRPr="00482DD9">
        <w:rPr>
          <w:rFonts w:ascii="Times New Roman" w:eastAsia="Times New Roman" w:hAnsi="Times New Roman" w:cs="Times New Roman"/>
          <w:snapToGrid w:val="0"/>
          <w:sz w:val="24"/>
          <w:szCs w:val="24"/>
          <w:lang w:eastAsia="de-DE" w:bidi="en-US"/>
        </w:rPr>
        <w:t xml:space="preserve"> 2 mL solution of the </w:t>
      </w:r>
      <w:r w:rsidR="00F35F2D" w:rsidRPr="00482DD9">
        <w:rPr>
          <w:rFonts w:ascii="Times New Roman" w:eastAsia="Times New Roman" w:hAnsi="Times New Roman" w:cs="Times New Roman"/>
          <w:snapToGrid w:val="0"/>
          <w:sz w:val="24"/>
          <w:szCs w:val="24"/>
          <w:lang w:eastAsia="de-DE" w:bidi="en-US"/>
        </w:rPr>
        <w:t xml:space="preserve">chiral </w:t>
      </w:r>
      <w:r w:rsidR="00AC4D9C" w:rsidRPr="00482DD9">
        <w:rPr>
          <w:rFonts w:ascii="Times New Roman" w:eastAsia="Times New Roman" w:hAnsi="Times New Roman" w:cs="Times New Roman"/>
          <w:snapToGrid w:val="0"/>
          <w:sz w:val="24"/>
          <w:szCs w:val="24"/>
          <w:lang w:eastAsia="de-DE" w:bidi="en-US"/>
        </w:rPr>
        <w:t xml:space="preserve">substrates. The dispersion was </w:t>
      </w:r>
      <w:r w:rsidR="00F35F2D" w:rsidRPr="00482DD9">
        <w:rPr>
          <w:rFonts w:ascii="Times New Roman" w:eastAsia="Times New Roman" w:hAnsi="Times New Roman" w:cs="Times New Roman"/>
          <w:snapToGrid w:val="0"/>
          <w:sz w:val="24"/>
          <w:szCs w:val="24"/>
          <w:lang w:eastAsia="de-DE" w:bidi="en-US"/>
        </w:rPr>
        <w:t>stirred</w:t>
      </w:r>
      <w:r w:rsidR="00AC4D9C" w:rsidRPr="00482DD9">
        <w:rPr>
          <w:rFonts w:ascii="Times New Roman" w:eastAsia="Times New Roman" w:hAnsi="Times New Roman" w:cs="Times New Roman"/>
          <w:snapToGrid w:val="0"/>
          <w:sz w:val="24"/>
          <w:szCs w:val="24"/>
          <w:lang w:eastAsia="de-DE" w:bidi="en-US"/>
        </w:rPr>
        <w:t xml:space="preserve"> for 5 min and then kept overnight at 80 °C, followed by five </w:t>
      </w:r>
      <w:r w:rsidR="007263D0" w:rsidRPr="00482DD9">
        <w:rPr>
          <w:rFonts w:ascii="Times New Roman" w:eastAsia="Times New Roman" w:hAnsi="Times New Roman" w:cs="Times New Roman"/>
          <w:snapToGrid w:val="0"/>
          <w:sz w:val="24"/>
          <w:szCs w:val="24"/>
          <w:lang w:eastAsia="de-DE" w:bidi="en-US"/>
        </w:rPr>
        <w:t xml:space="preserve">washes </w:t>
      </w:r>
      <w:r w:rsidR="006372D2" w:rsidRPr="00482DD9">
        <w:rPr>
          <w:rFonts w:ascii="Times New Roman" w:eastAsia="Times New Roman" w:hAnsi="Times New Roman" w:cs="Times New Roman"/>
          <w:snapToGrid w:val="0"/>
          <w:sz w:val="24"/>
          <w:szCs w:val="24"/>
          <w:lang w:eastAsia="de-DE" w:bidi="en-US"/>
        </w:rPr>
        <w:t xml:space="preserve">via </w:t>
      </w:r>
      <w:r w:rsidR="00AC4D9C" w:rsidRPr="00482DD9">
        <w:rPr>
          <w:rFonts w:ascii="Times New Roman" w:eastAsia="Times New Roman" w:hAnsi="Times New Roman" w:cs="Times New Roman"/>
          <w:snapToGrid w:val="0"/>
          <w:sz w:val="24"/>
          <w:szCs w:val="24"/>
          <w:lang w:eastAsia="de-DE" w:bidi="en-US"/>
        </w:rPr>
        <w:t xml:space="preserve">centrifugation (5 min, 5000g) and </w:t>
      </w:r>
      <w:proofErr w:type="spellStart"/>
      <w:r w:rsidR="007263D0" w:rsidRPr="00482DD9">
        <w:rPr>
          <w:rFonts w:ascii="Times New Roman" w:eastAsia="Times New Roman" w:hAnsi="Times New Roman" w:cs="Times New Roman"/>
          <w:snapToGrid w:val="0"/>
          <w:sz w:val="24"/>
          <w:szCs w:val="24"/>
          <w:lang w:eastAsia="de-DE" w:bidi="en-US"/>
        </w:rPr>
        <w:t>redispersion</w:t>
      </w:r>
      <w:proofErr w:type="spellEnd"/>
      <w:r w:rsidR="00AC4D9C" w:rsidRPr="00482DD9">
        <w:rPr>
          <w:rFonts w:ascii="Times New Roman" w:eastAsia="Times New Roman" w:hAnsi="Times New Roman" w:cs="Times New Roman"/>
          <w:snapToGrid w:val="0"/>
          <w:sz w:val="24"/>
          <w:szCs w:val="24"/>
          <w:lang w:eastAsia="de-DE" w:bidi="en-US"/>
        </w:rPr>
        <w:t xml:space="preserve"> in 2 mL of absolute ethanol.</w:t>
      </w:r>
    </w:p>
    <w:p w14:paraId="3C2F4360" w14:textId="77777777" w:rsidR="00E37876" w:rsidRPr="00482DD9" w:rsidRDefault="00E37876" w:rsidP="003E1F2D">
      <w:pPr>
        <w:spacing w:after="200" w:line="360" w:lineRule="auto"/>
        <w:jc w:val="both"/>
        <w:rPr>
          <w:rFonts w:ascii="Times New Roman" w:eastAsia="Times New Roman" w:hAnsi="Times New Roman" w:cs="Times New Roman"/>
          <w:b/>
          <w:snapToGrid w:val="0"/>
          <w:sz w:val="24"/>
          <w:szCs w:val="24"/>
          <w:lang w:eastAsia="de-DE" w:bidi="en-US"/>
        </w:rPr>
      </w:pPr>
    </w:p>
    <w:p w14:paraId="5B977114" w14:textId="2C2AD3D4" w:rsidR="003E1F2D" w:rsidRPr="00482DD9" w:rsidRDefault="00A66F4D" w:rsidP="003E1F2D">
      <w:pPr>
        <w:spacing w:after="200" w:line="360" w:lineRule="auto"/>
        <w:jc w:val="both"/>
        <w:rPr>
          <w:rFonts w:ascii="Times New Roman" w:eastAsia="Times New Roman" w:hAnsi="Times New Roman" w:cs="Times New Roman"/>
          <w:snapToGrid w:val="0"/>
          <w:sz w:val="24"/>
          <w:szCs w:val="24"/>
          <w:lang w:eastAsia="de-DE" w:bidi="en-US"/>
        </w:rPr>
      </w:pPr>
      <w:r w:rsidRPr="00482DD9">
        <w:rPr>
          <w:rFonts w:ascii="Times New Roman" w:eastAsia="Times New Roman" w:hAnsi="Times New Roman" w:cs="Times New Roman"/>
          <w:b/>
          <w:snapToGrid w:val="0"/>
          <w:sz w:val="24"/>
          <w:szCs w:val="24"/>
          <w:lang w:eastAsia="de-DE" w:bidi="en-US"/>
        </w:rPr>
        <w:lastRenderedPageBreak/>
        <w:t>Synthesis and stabilization of tannic acid/citrate-Au NPs</w:t>
      </w:r>
    </w:p>
    <w:p w14:paraId="5BD9EA00" w14:textId="25508265" w:rsidR="003E1F2D" w:rsidRPr="00482DD9" w:rsidRDefault="007263D0" w:rsidP="003E1F2D">
      <w:pPr>
        <w:spacing w:after="200" w:line="360" w:lineRule="auto"/>
        <w:jc w:val="both"/>
        <w:rPr>
          <w:rFonts w:ascii="Times New Roman" w:eastAsia="Times New Roman" w:hAnsi="Times New Roman" w:cs="Times New Roman"/>
          <w:snapToGrid w:val="0"/>
          <w:color w:val="000000" w:themeColor="text1"/>
          <w:sz w:val="24"/>
          <w:szCs w:val="24"/>
          <w:lang w:eastAsia="de-DE" w:bidi="en-US"/>
        </w:rPr>
      </w:pPr>
      <w:r w:rsidRPr="00482DD9">
        <w:rPr>
          <w:rFonts w:ascii="Times New Roman" w:eastAsia="Times New Roman" w:hAnsi="Times New Roman" w:cs="Times New Roman"/>
          <w:snapToGrid w:val="0"/>
          <w:sz w:val="24"/>
          <w:szCs w:val="24"/>
          <w:lang w:eastAsia="de-DE" w:bidi="en-US"/>
        </w:rPr>
        <w:t>Au NPs with a diameter of 11 (±1) nm were synthesized using tannic acid and sodium citrate as reducing and capping agents by a method that was previously reported in the literature.</w:t>
      </w:r>
      <w:r w:rsidRPr="00482DD9">
        <w:rPr>
          <w:rFonts w:ascii="Times New Roman" w:eastAsia="Times New Roman" w:hAnsi="Times New Roman" w:cs="Times New Roman"/>
          <w:snapToGrid w:val="0"/>
          <w:sz w:val="24"/>
          <w:szCs w:val="24"/>
          <w:lang w:eastAsia="de-DE" w:bidi="en-US"/>
        </w:rPr>
        <w:fldChar w:fldCharType="begin" w:fldLock="1"/>
      </w:r>
      <w:r w:rsidR="001C1E67" w:rsidRPr="00482DD9">
        <w:rPr>
          <w:rFonts w:ascii="Times New Roman" w:eastAsia="Times New Roman" w:hAnsi="Times New Roman" w:cs="Times New Roman"/>
          <w:snapToGrid w:val="0"/>
          <w:sz w:val="24"/>
          <w:szCs w:val="24"/>
          <w:lang w:eastAsia="de-DE" w:bidi="en-US"/>
        </w:rPr>
        <w:instrText>ADDIN CSL_CITATION {"citationItems":[{"id":"ITEM-1","itemData":{"DOI":"10.1021/acsnano.9b08823","ISSN":"1936086X","PMID":"32155050","abstract":"Chiral materials appear as excellent candidates to control and manipulate the polarization of light in optical devices. In nanophotonics, the self-assembly of colloidal plasmonic nanoparticles gives rise to strong resonances in the visible range, and when such organizations are chiral, a strong chiroplasmonic effect can be observed. In the present work, we describe the optical properties of chiral artificial nanophotonic materials, Goldhelices, which are hierarchically organized by grazing incidence spraying. These Goldhelices are made by plasmonic nanoparticles (gold) grafted onto helical templates made from silica nanohelices. A comparison of oriented versus non-oriented surfaces has been performed by Mueller matrix polarimetry, showing the importance of the organization of the Goldhelices regarding their interaction with light. Moreover, mono- versus multilayer photonic films are created, and the measured optical properties are discussed and compared to simulations.","author":[{"dropping-particle":"","family":"Gao","given":"Jie","non-dropping-particle":"","parse-names":false,"suffix":""},{"dropping-particle":"","family":"Wu","given":"Wenbing","non-dropping-particle":"","parse-names":false,"suffix":""},{"dropping-particle":"","family":"Lemaire","given":"Vincent","non-dropping-particle":"","parse-names":false,"suffix":""},{"dropping-particle":"","family":"Carvalho","given":"Alain","non-dropping-particle":"","parse-names":false,"suffix":""},{"dropping-particle":"","family":"Nlate","given":"Sylvain","non-dropping-particle":"","parse-names":false,"suffix":""},{"dropping-particle":"","family":"Buffeteau","given":"Thierry","non-dropping-particle":"","parse-names":false,"suffix":""},{"dropping-particle":"","family":"Oda","given":"Reiko","non-dropping-particle":"","parse-names":false,"suffix":""},{"dropping-particle":"","family":"Battie","given":"Yann","non-dropping-particle":"","parse-names":false,"suffix":""},{"dropping-particle":"","family":"Pauly","given":"Matthias","non-dropping-particle":"","parse-names":false,"suffix":""},{"dropping-particle":"","family":"Pouget","given":"Emilie","non-dropping-particle":"","parse-names":false,"suffix":""}],"container-title":"ACS nano","id":"ITEM-1","issue":"4","issued":{"date-parts":[["2020"]]},"page":"4111-4121","title":"Tuning the Chiroptical Properties of Elongated Nano-objects via Hierarchical Organization","type":"article-journal","volume":"14"},"uris":["http://www.mendeley.com/documents/?uuid=16e34a34-7a27-4322-bfc9-6265144968ec"]}],"mendeley":{"formattedCitation":"&lt;sup&gt;6&lt;/sup&gt;","plainTextFormattedCitation":"6","previouslyFormattedCitation":"&lt;sup&gt;6&lt;/sup&gt;"},"properties":{"noteIndex":0},"schema":"https://github.com/citation-style-language/schema/raw/master/csl-citation.json"}</w:instrText>
      </w:r>
      <w:r w:rsidRPr="00482DD9">
        <w:rPr>
          <w:rFonts w:ascii="Times New Roman" w:eastAsia="Times New Roman" w:hAnsi="Times New Roman" w:cs="Times New Roman"/>
          <w:snapToGrid w:val="0"/>
          <w:sz w:val="24"/>
          <w:szCs w:val="24"/>
          <w:lang w:eastAsia="de-DE" w:bidi="en-US"/>
        </w:rPr>
        <w:fldChar w:fldCharType="separate"/>
      </w:r>
      <w:r w:rsidR="0099172C" w:rsidRPr="00482DD9">
        <w:rPr>
          <w:rFonts w:ascii="Times New Roman" w:eastAsia="Times New Roman" w:hAnsi="Times New Roman" w:cs="Times New Roman"/>
          <w:noProof/>
          <w:snapToGrid w:val="0"/>
          <w:sz w:val="24"/>
          <w:szCs w:val="24"/>
          <w:vertAlign w:val="superscript"/>
          <w:lang w:eastAsia="de-DE" w:bidi="en-US"/>
        </w:rPr>
        <w:t>6</w:t>
      </w:r>
      <w:r w:rsidRPr="00482DD9">
        <w:rPr>
          <w:rFonts w:ascii="Times New Roman" w:eastAsia="Times New Roman" w:hAnsi="Times New Roman" w:cs="Times New Roman"/>
          <w:snapToGrid w:val="0"/>
          <w:sz w:val="24"/>
          <w:szCs w:val="24"/>
          <w:lang w:eastAsia="de-DE" w:bidi="en-US"/>
        </w:rPr>
        <w:fldChar w:fldCharType="end"/>
      </w:r>
      <w:r w:rsidR="00147D6C" w:rsidRPr="00482DD9">
        <w:rPr>
          <w:rFonts w:ascii="Times New Roman" w:eastAsia="Times New Roman" w:hAnsi="Times New Roman" w:cs="Times New Roman"/>
          <w:snapToGrid w:val="0"/>
          <w:sz w:val="24"/>
          <w:szCs w:val="24"/>
          <w:lang w:eastAsia="de-DE" w:bidi="en-US"/>
        </w:rPr>
        <w:t xml:space="preserve"> </w:t>
      </w:r>
      <w:r w:rsidRPr="00482DD9">
        <w:rPr>
          <w:rFonts w:ascii="Times New Roman" w:eastAsia="Times New Roman" w:hAnsi="Times New Roman" w:cs="Times New Roman"/>
          <w:snapToGrid w:val="0"/>
          <w:sz w:val="24"/>
          <w:szCs w:val="24"/>
          <w:lang w:eastAsia="de-DE" w:bidi="en-US"/>
        </w:rPr>
        <w:t xml:space="preserve">To </w:t>
      </w:r>
      <w:r w:rsidR="00147D6C" w:rsidRPr="00482DD9">
        <w:rPr>
          <w:rFonts w:ascii="Times New Roman" w:eastAsia="Times New Roman" w:hAnsi="Times New Roman" w:cs="Times New Roman"/>
          <w:snapToGrid w:val="0"/>
          <w:sz w:val="24"/>
          <w:szCs w:val="24"/>
          <w:lang w:eastAsia="de-DE" w:bidi="en-US"/>
        </w:rPr>
        <w:t xml:space="preserve">prepare 100 mL of </w:t>
      </w:r>
      <w:proofErr w:type="spellStart"/>
      <w:r w:rsidR="006372D2" w:rsidRPr="00482DD9">
        <w:rPr>
          <w:rFonts w:ascii="Times New Roman" w:eastAsia="Times New Roman" w:hAnsi="Times New Roman" w:cs="Times New Roman"/>
          <w:snapToGrid w:val="0"/>
          <w:sz w:val="24"/>
          <w:szCs w:val="24"/>
          <w:lang w:eastAsia="de-DE" w:bidi="en-US"/>
        </w:rPr>
        <w:t>a</w:t>
      </w:r>
      <w:proofErr w:type="spellEnd"/>
      <w:r w:rsidR="006372D2" w:rsidRPr="00482DD9">
        <w:rPr>
          <w:rFonts w:ascii="Times New Roman" w:eastAsia="Times New Roman" w:hAnsi="Times New Roman" w:cs="Times New Roman"/>
          <w:snapToGrid w:val="0"/>
          <w:sz w:val="24"/>
          <w:szCs w:val="24"/>
          <w:lang w:eastAsia="de-DE" w:bidi="en-US"/>
        </w:rPr>
        <w:t xml:space="preserve"> </w:t>
      </w:r>
      <w:r w:rsidR="00147D6C" w:rsidRPr="00482DD9">
        <w:rPr>
          <w:rFonts w:ascii="Times New Roman" w:eastAsia="Times New Roman" w:hAnsi="Times New Roman" w:cs="Times New Roman"/>
          <w:snapToGrid w:val="0"/>
          <w:sz w:val="24"/>
          <w:szCs w:val="24"/>
          <w:lang w:eastAsia="de-DE" w:bidi="en-US"/>
        </w:rPr>
        <w:t xml:space="preserve">Au </w:t>
      </w:r>
      <w:r w:rsidRPr="00482DD9">
        <w:rPr>
          <w:rFonts w:ascii="Times New Roman" w:eastAsia="Times New Roman" w:hAnsi="Times New Roman" w:cs="Times New Roman"/>
          <w:snapToGrid w:val="0"/>
          <w:sz w:val="24"/>
          <w:szCs w:val="24"/>
          <w:lang w:eastAsia="de-DE" w:bidi="en-US"/>
        </w:rPr>
        <w:t>NP</w:t>
      </w:r>
      <w:r w:rsidR="00147D6C" w:rsidRPr="00482DD9">
        <w:rPr>
          <w:rFonts w:ascii="Times New Roman" w:eastAsia="Times New Roman" w:hAnsi="Times New Roman" w:cs="Times New Roman"/>
          <w:snapToGrid w:val="0"/>
          <w:sz w:val="24"/>
          <w:szCs w:val="24"/>
          <w:lang w:eastAsia="de-DE" w:bidi="en-US"/>
        </w:rPr>
        <w:t xml:space="preserve"> suspension, two stock solutions were prepared. Solution A</w:t>
      </w:r>
      <w:r w:rsidR="006372D2" w:rsidRPr="00482DD9">
        <w:rPr>
          <w:rFonts w:ascii="Times New Roman" w:eastAsia="Times New Roman" w:hAnsi="Times New Roman" w:cs="Times New Roman"/>
          <w:snapToGrid w:val="0"/>
          <w:sz w:val="24"/>
          <w:szCs w:val="24"/>
          <w:lang w:eastAsia="de-DE" w:bidi="en-US"/>
        </w:rPr>
        <w:t xml:space="preserve"> consisted of</w:t>
      </w:r>
      <w:r w:rsidR="00147D6C" w:rsidRPr="00482DD9">
        <w:rPr>
          <w:rFonts w:ascii="Times New Roman" w:eastAsia="Times New Roman" w:hAnsi="Times New Roman" w:cs="Times New Roman"/>
          <w:snapToGrid w:val="0"/>
          <w:sz w:val="24"/>
          <w:szCs w:val="24"/>
          <w:lang w:eastAsia="de-DE" w:bidi="en-US"/>
        </w:rPr>
        <w:t xml:space="preserve"> 1 mL of 1% HAuCl</w:t>
      </w:r>
      <w:r w:rsidR="00147D6C" w:rsidRPr="00482DD9">
        <w:rPr>
          <w:rFonts w:ascii="Times New Roman" w:eastAsia="Times New Roman" w:hAnsi="Times New Roman" w:cs="Times New Roman"/>
          <w:snapToGrid w:val="0"/>
          <w:sz w:val="24"/>
          <w:szCs w:val="24"/>
          <w:vertAlign w:val="subscript"/>
          <w:lang w:eastAsia="de-DE" w:bidi="en-US"/>
        </w:rPr>
        <w:t>4</w:t>
      </w:r>
      <w:r w:rsidRPr="00482DD9">
        <w:rPr>
          <w:rFonts w:ascii="Times New Roman" w:eastAsia="Times New Roman" w:hAnsi="Times New Roman" w:cs="Times New Roman"/>
          <w:snapToGrid w:val="0"/>
          <w:sz w:val="24"/>
          <w:szCs w:val="24"/>
          <w:lang w:eastAsia="de-DE" w:bidi="en-US"/>
        </w:rPr>
        <w:t xml:space="preserve"> solution in 80 mL of water. Solution B</w:t>
      </w:r>
      <w:r w:rsidR="006372D2" w:rsidRPr="00482DD9">
        <w:rPr>
          <w:rFonts w:ascii="Times New Roman" w:eastAsia="Times New Roman" w:hAnsi="Times New Roman" w:cs="Times New Roman"/>
          <w:snapToGrid w:val="0"/>
          <w:sz w:val="24"/>
          <w:szCs w:val="24"/>
          <w:lang w:eastAsia="de-DE" w:bidi="en-US"/>
        </w:rPr>
        <w:t xml:space="preserve"> consisted of</w:t>
      </w:r>
      <w:r w:rsidRPr="00482DD9">
        <w:rPr>
          <w:rFonts w:ascii="Times New Roman" w:eastAsia="Times New Roman" w:hAnsi="Times New Roman" w:cs="Times New Roman"/>
          <w:snapToGrid w:val="0"/>
          <w:sz w:val="24"/>
          <w:szCs w:val="24"/>
          <w:lang w:eastAsia="de-DE" w:bidi="en-US"/>
        </w:rPr>
        <w:t xml:space="preserve"> 4 mL of 1% sodium citrate and 0.1 mL of 1% tannic acid in 15.9 mL of water. Then, A and B were kept at 60 °C for 15 min, and the solutions were mixed and heated to 100 °C under reflux for 1 h.</w:t>
      </w:r>
      <w:r w:rsidRPr="00482DD9">
        <w:rPr>
          <w:rFonts w:ascii="Times New Roman" w:eastAsia="Times New Roman" w:hAnsi="Times New Roman" w:cs="Times New Roman"/>
          <w:snapToGrid w:val="0"/>
          <w:sz w:val="24"/>
          <w:szCs w:val="24"/>
          <w:lang w:eastAsia="de-DE" w:bidi="en-US"/>
        </w:rPr>
        <w:fldChar w:fldCharType="begin" w:fldLock="1"/>
      </w:r>
      <w:r w:rsidR="00D572E2">
        <w:rPr>
          <w:rFonts w:ascii="Times New Roman" w:eastAsia="Times New Roman" w:hAnsi="Times New Roman" w:cs="Times New Roman"/>
          <w:snapToGrid w:val="0"/>
          <w:sz w:val="24"/>
          <w:szCs w:val="24"/>
          <w:lang w:eastAsia="de-DE" w:bidi="en-US"/>
        </w:rPr>
        <w:instrText>ADDIN CSL_CITATION {"citationItems":[{"id":"ITEM-1","itemData":{"DOI":"10.1021/acsnano.9b08823","ISSN":"1936086X","PMID":"32155050","abstract":"Chiral materials appear as excellent candidates to control and manipulate the polarization of light in optical devices. In nanophotonics, the self-assembly of colloidal plasmonic nanoparticles gives rise to strong resonances in the visible range, and when such organizations are chiral, a strong chiroplasmonic effect can be observed. In the present work, we describe the optical properties of chiral artificial nanophotonic materials, Goldhelices, which are hierarchically organized by grazing incidence spraying. These Goldhelices are made by plasmonic nanoparticles (gold) grafted onto helical templates made from silica nanohelices. A comparison of oriented versus non-oriented surfaces has been performed by Mueller matrix polarimetry, showing the importance of the organization of the Goldhelices regarding their interaction with light. Moreover, mono- versus multilayer photonic films are created, and the measured optical properties are discussed and compared to simulations.","author":[{"dropping-particle":"","family":"Gao","given":"Jie","non-dropping-particle":"","parse-names":false,"suffix":""},{"dropping-particle":"","family":"Wu","given":"Wenbing","non-dropping-particle":"","parse-names":false,"suffix":""},{"dropping-particle":"","family":"Lemaire","given":"Vincent","non-dropping-particle":"","parse-names":false,"suffix":""},{"dropping-particle":"","family":"Carvalho","given":"Alain","non-dropping-particle":"","parse-names":false,"suffix":""},{"dropping-particle":"","family":"Nlate","given":"Sylvain","non-dropping-particle":"","parse-names":false,"suffix":""},{"dropping-particle":"","family":"Buffeteau","given":"Thierry","non-dropping-particle":"","parse-names":false,"suffix":""},{"dropping-particle":"","family":"Oda","given":"Reiko","non-dropping-particle":"","parse-names":false,"suffix":""},{"dropping-particle":"","family":"Battie","given":"Yann","non-dropping-particle":"","parse-names":false,"suffix":""},{"dropping-particle":"","family":"Pauly","given":"Matthias","non-dropping-particle":"","parse-names":false,"suffix":""},{"dropping-particle":"","family":"Pouget","given":"Emilie","non-dropping-particle":"","parse-names":false,"suffix":""}],"container-title":"ACS nano","id":"ITEM-1","issue":"4","issued":{"date-parts":[["2020"]]},"page":"4111-4121","title":"Tuning the Chiroptical Properties of Elongated Nano-objects via Hierarchical Organization","type":"article-journal","volume":"14"},"uris":["http://www.mendeley.com/documents/?uuid=b952e629-d25a-4d93-a75d-e2b69df8fe7b","http://www.mendeley.com/documents/?uuid=a1aac5ab-dc38-42e0-9ab0-35973afb76e4","http://www.mendeley.com/documents/?uuid=dca567ac-dc84-4f86-834b-51fe19b7d060","http://www.mendeley.com/documents/?uuid=16e34a34-7a27-4322-bfc9-6265144968ec"]}],"mendeley":{"formattedCitation":"&lt;sup&gt;6&lt;/sup&gt;","plainTextFormattedCitation":"6","previouslyFormattedCitation":"&lt;sup&gt;6&lt;/sup&gt;"},"properties":{"noteIndex":0},"schema":"https://github.com/citation-style-language/schema/raw/master/csl-citation.json"}</w:instrText>
      </w:r>
      <w:r w:rsidRPr="00482DD9">
        <w:rPr>
          <w:rFonts w:ascii="Times New Roman" w:eastAsia="Times New Roman" w:hAnsi="Times New Roman" w:cs="Times New Roman"/>
          <w:snapToGrid w:val="0"/>
          <w:sz w:val="24"/>
          <w:szCs w:val="24"/>
          <w:lang w:eastAsia="de-DE" w:bidi="en-US"/>
        </w:rPr>
        <w:fldChar w:fldCharType="separate"/>
      </w:r>
      <w:r w:rsidR="001C1E67" w:rsidRPr="00482DD9">
        <w:rPr>
          <w:rFonts w:ascii="Times New Roman" w:eastAsia="Times New Roman" w:hAnsi="Times New Roman" w:cs="Times New Roman"/>
          <w:noProof/>
          <w:snapToGrid w:val="0"/>
          <w:sz w:val="24"/>
          <w:szCs w:val="24"/>
          <w:vertAlign w:val="superscript"/>
          <w:lang w:eastAsia="de-DE" w:bidi="en-US"/>
        </w:rPr>
        <w:t>6</w:t>
      </w:r>
      <w:r w:rsidRPr="00482DD9">
        <w:rPr>
          <w:rFonts w:ascii="Times New Roman" w:eastAsia="Times New Roman" w:hAnsi="Times New Roman" w:cs="Times New Roman"/>
          <w:snapToGrid w:val="0"/>
          <w:sz w:val="24"/>
          <w:szCs w:val="24"/>
          <w:lang w:eastAsia="de-DE" w:bidi="en-US"/>
        </w:rPr>
        <w:fldChar w:fldCharType="end"/>
      </w:r>
      <w:r w:rsidRPr="00482DD9">
        <w:rPr>
          <w:rFonts w:ascii="Times New Roman" w:eastAsia="Times New Roman" w:hAnsi="Times New Roman" w:cs="Times New Roman"/>
          <w:snapToGrid w:val="0"/>
          <w:sz w:val="24"/>
          <w:szCs w:val="24"/>
          <w:lang w:eastAsia="de-DE" w:bidi="en-US"/>
        </w:rPr>
        <w:t xml:space="preserve"> </w:t>
      </w:r>
      <w:r w:rsidR="006372D2" w:rsidRPr="00482DD9">
        <w:rPr>
          <w:rFonts w:ascii="Times New Roman" w:eastAsia="Times New Roman" w:hAnsi="Times New Roman" w:cs="Times New Roman"/>
          <w:snapToGrid w:val="0"/>
          <w:sz w:val="24"/>
          <w:szCs w:val="24"/>
          <w:lang w:eastAsia="de-DE" w:bidi="en-US"/>
        </w:rPr>
        <w:t>Next</w:t>
      </w:r>
      <w:r w:rsidRPr="00482DD9">
        <w:rPr>
          <w:rFonts w:ascii="Times New Roman" w:eastAsia="Times New Roman" w:hAnsi="Times New Roman" w:cs="Times New Roman"/>
          <w:snapToGrid w:val="0"/>
          <w:sz w:val="24"/>
          <w:szCs w:val="24"/>
          <w:lang w:eastAsia="de-DE" w:bidi="en-US"/>
        </w:rPr>
        <w:t xml:space="preserve">, 8 mL of the solution was centrifuged at 21000g for 30 min, and 6 mL of </w:t>
      </w:r>
      <w:r w:rsidR="006372D2" w:rsidRPr="00482DD9">
        <w:rPr>
          <w:rFonts w:ascii="Times New Roman" w:eastAsia="Times New Roman" w:hAnsi="Times New Roman" w:cs="Times New Roman"/>
          <w:snapToGrid w:val="0"/>
          <w:sz w:val="24"/>
          <w:szCs w:val="24"/>
          <w:lang w:eastAsia="de-DE" w:bidi="en-US"/>
        </w:rPr>
        <w:t xml:space="preserve">the </w:t>
      </w:r>
      <w:r w:rsidRPr="00482DD9">
        <w:rPr>
          <w:rFonts w:ascii="Times New Roman" w:eastAsia="Times New Roman" w:hAnsi="Times New Roman" w:cs="Times New Roman"/>
          <w:snapToGrid w:val="0"/>
          <w:sz w:val="24"/>
          <w:szCs w:val="24"/>
          <w:lang w:eastAsia="de-DE" w:bidi="en-US"/>
        </w:rPr>
        <w:t xml:space="preserve">supernatant was removed. Finally, 2 mL of a 10 </w:t>
      </w:r>
      <w:proofErr w:type="spellStart"/>
      <w:r w:rsidRPr="00482DD9">
        <w:rPr>
          <w:rFonts w:ascii="Times New Roman" w:eastAsia="Times New Roman" w:hAnsi="Times New Roman" w:cs="Times New Roman"/>
          <w:snapToGrid w:val="0"/>
          <w:sz w:val="24"/>
          <w:szCs w:val="24"/>
          <w:lang w:eastAsia="de-DE" w:bidi="en-US"/>
        </w:rPr>
        <w:t>mM</w:t>
      </w:r>
      <w:proofErr w:type="spellEnd"/>
      <w:r w:rsidRPr="00482DD9">
        <w:rPr>
          <w:rFonts w:ascii="Times New Roman" w:eastAsia="Times New Roman" w:hAnsi="Times New Roman" w:cs="Times New Roman"/>
          <w:snapToGrid w:val="0"/>
          <w:sz w:val="24"/>
          <w:szCs w:val="24"/>
          <w:lang w:eastAsia="de-DE" w:bidi="en-US"/>
        </w:rPr>
        <w:t xml:space="preserve"> solution of PEG in ethanol was added, and the solution was placed on a shaker at 400 rpm overnight at 4 °C. The mixture was washed three times and </w:t>
      </w:r>
      <w:proofErr w:type="spellStart"/>
      <w:r w:rsidRPr="00482DD9">
        <w:rPr>
          <w:rFonts w:ascii="Times New Roman" w:eastAsia="Times New Roman" w:hAnsi="Times New Roman" w:cs="Times New Roman"/>
          <w:snapToGrid w:val="0"/>
          <w:sz w:val="24"/>
          <w:szCs w:val="24"/>
          <w:lang w:eastAsia="de-DE" w:bidi="en-US"/>
        </w:rPr>
        <w:t>redispersed</w:t>
      </w:r>
      <w:proofErr w:type="spellEnd"/>
      <w:r w:rsidRPr="00482DD9">
        <w:rPr>
          <w:rFonts w:ascii="Times New Roman" w:eastAsia="Times New Roman" w:hAnsi="Times New Roman" w:cs="Times New Roman"/>
          <w:snapToGrid w:val="0"/>
          <w:sz w:val="24"/>
          <w:szCs w:val="24"/>
          <w:lang w:eastAsia="de-DE" w:bidi="en-US"/>
        </w:rPr>
        <w:t xml:space="preserve"> in water.</w:t>
      </w:r>
    </w:p>
    <w:p w14:paraId="51F2E4C1" w14:textId="759D3B6F" w:rsidR="003E1F2D" w:rsidRPr="00482DD9" w:rsidRDefault="007263D0" w:rsidP="003E1F2D">
      <w:pPr>
        <w:spacing w:after="200" w:line="360" w:lineRule="auto"/>
        <w:jc w:val="both"/>
        <w:rPr>
          <w:rFonts w:ascii="Times New Roman" w:eastAsia="Times New Roman" w:hAnsi="Times New Roman" w:cs="Times New Roman"/>
          <w:b/>
          <w:snapToGrid w:val="0"/>
          <w:color w:val="000000"/>
          <w:sz w:val="24"/>
          <w:szCs w:val="24"/>
          <w:lang w:eastAsia="de-DE" w:bidi="en-US"/>
        </w:rPr>
      </w:pPr>
      <w:r w:rsidRPr="00482DD9">
        <w:rPr>
          <w:rFonts w:ascii="Times New Roman" w:eastAsia="Times New Roman" w:hAnsi="Times New Roman" w:cs="Times New Roman"/>
          <w:b/>
          <w:snapToGrid w:val="0"/>
          <w:color w:val="000000" w:themeColor="text1"/>
          <w:sz w:val="24"/>
          <w:szCs w:val="24"/>
          <w:lang w:eastAsia="de-DE" w:bidi="en-US"/>
        </w:rPr>
        <w:t xml:space="preserve">Synthesis and PAH functionalization </w:t>
      </w:r>
      <w:r w:rsidR="00C12884" w:rsidRPr="00482DD9">
        <w:rPr>
          <w:rFonts w:ascii="Times New Roman" w:eastAsia="Times New Roman" w:hAnsi="Times New Roman" w:cs="Times New Roman"/>
          <w:b/>
          <w:snapToGrid w:val="0"/>
          <w:color w:val="000000"/>
          <w:sz w:val="24"/>
          <w:szCs w:val="24"/>
          <w:lang w:eastAsia="de-DE" w:bidi="en-US"/>
        </w:rPr>
        <w:t>of L- and R-SiO</w:t>
      </w:r>
      <w:r w:rsidR="00C12884" w:rsidRPr="00482DD9">
        <w:rPr>
          <w:rFonts w:ascii="Times New Roman" w:eastAsia="Times New Roman" w:hAnsi="Times New Roman" w:cs="Times New Roman"/>
          <w:b/>
          <w:snapToGrid w:val="0"/>
          <w:color w:val="000000"/>
          <w:sz w:val="24"/>
          <w:szCs w:val="24"/>
          <w:vertAlign w:val="subscript"/>
          <w:lang w:eastAsia="de-DE" w:bidi="en-US"/>
        </w:rPr>
        <w:t>2</w:t>
      </w:r>
      <w:r w:rsidR="00A87375" w:rsidRPr="00482DD9">
        <w:rPr>
          <w:rFonts w:ascii="Times New Roman" w:eastAsia="Times New Roman" w:hAnsi="Times New Roman" w:cs="Times New Roman"/>
          <w:b/>
          <w:snapToGrid w:val="0"/>
          <w:color w:val="000000"/>
          <w:sz w:val="24"/>
          <w:szCs w:val="24"/>
          <w:lang w:eastAsia="de-DE" w:bidi="en-US"/>
        </w:rPr>
        <w:t>@Au nanoribbons</w:t>
      </w:r>
    </w:p>
    <w:p w14:paraId="6E3EA963" w14:textId="2F79548C" w:rsidR="003E1F2D" w:rsidRPr="00482DD9" w:rsidRDefault="007263D0" w:rsidP="003E1F2D">
      <w:pPr>
        <w:spacing w:after="200" w:line="360" w:lineRule="auto"/>
        <w:jc w:val="both"/>
        <w:rPr>
          <w:rFonts w:ascii="Times New Roman" w:eastAsia="Times New Roman" w:hAnsi="Times New Roman" w:cs="Times New Roman"/>
          <w:snapToGrid w:val="0"/>
          <w:color w:val="000000"/>
          <w:sz w:val="24"/>
          <w:szCs w:val="24"/>
          <w:lang w:eastAsia="de-DE" w:bidi="en-US"/>
        </w:rPr>
      </w:pPr>
      <w:r w:rsidRPr="00482DD9">
        <w:rPr>
          <w:rFonts w:ascii="Times New Roman" w:eastAsia="Times New Roman" w:hAnsi="Times New Roman" w:cs="Times New Roman"/>
          <w:snapToGrid w:val="0"/>
          <w:color w:val="000000"/>
          <w:sz w:val="24"/>
          <w:szCs w:val="24"/>
          <w:lang w:eastAsia="de-DE" w:bidi="en-US"/>
        </w:rPr>
        <w:t xml:space="preserve">To </w:t>
      </w:r>
      <w:r w:rsidR="006372D2" w:rsidRPr="00482DD9">
        <w:rPr>
          <w:rFonts w:ascii="Times New Roman" w:eastAsia="Times New Roman" w:hAnsi="Times New Roman" w:cs="Times New Roman"/>
          <w:snapToGrid w:val="0"/>
          <w:color w:val="000000"/>
          <w:sz w:val="24"/>
          <w:szCs w:val="24"/>
          <w:lang w:eastAsia="de-DE" w:bidi="en-US"/>
        </w:rPr>
        <w:t xml:space="preserve">form </w:t>
      </w:r>
      <w:r w:rsidRPr="00482DD9">
        <w:rPr>
          <w:rFonts w:ascii="Times New Roman" w:eastAsia="Times New Roman" w:hAnsi="Times New Roman" w:cs="Times New Roman"/>
          <w:snapToGrid w:val="0"/>
          <w:color w:val="000000"/>
          <w:sz w:val="24"/>
          <w:szCs w:val="24"/>
          <w:lang w:eastAsia="de-DE" w:bidi="en-US"/>
        </w:rPr>
        <w:t>covalent bond</w:t>
      </w:r>
      <w:r w:rsidR="00433F1A" w:rsidRPr="00482DD9">
        <w:rPr>
          <w:rFonts w:ascii="Times New Roman" w:eastAsia="Times New Roman" w:hAnsi="Times New Roman" w:cs="Times New Roman"/>
          <w:snapToGrid w:val="0"/>
          <w:color w:val="000000"/>
          <w:sz w:val="24"/>
          <w:szCs w:val="24"/>
          <w:lang w:eastAsia="de-DE" w:bidi="en-US"/>
        </w:rPr>
        <w:t>s</w:t>
      </w:r>
      <w:r w:rsidRPr="00482DD9">
        <w:rPr>
          <w:rFonts w:ascii="Times New Roman" w:eastAsia="Times New Roman" w:hAnsi="Times New Roman" w:cs="Times New Roman"/>
          <w:snapToGrid w:val="0"/>
          <w:color w:val="000000"/>
          <w:sz w:val="24"/>
          <w:szCs w:val="24"/>
          <w:lang w:eastAsia="de-DE" w:bidi="en-US"/>
        </w:rPr>
        <w:t xml:space="preserve"> between the PEG-Au NPs and the NH</w:t>
      </w:r>
      <w:r w:rsidRPr="00482DD9">
        <w:rPr>
          <w:rFonts w:ascii="Times New Roman" w:eastAsia="Times New Roman" w:hAnsi="Times New Roman" w:cs="Times New Roman"/>
          <w:snapToGrid w:val="0"/>
          <w:color w:val="000000"/>
          <w:sz w:val="24"/>
          <w:szCs w:val="24"/>
          <w:vertAlign w:val="subscript"/>
          <w:lang w:eastAsia="de-DE" w:bidi="en-US"/>
        </w:rPr>
        <w:t>2</w:t>
      </w:r>
      <w:r w:rsidRPr="00482DD9">
        <w:rPr>
          <w:rFonts w:ascii="Times New Roman" w:eastAsia="Times New Roman" w:hAnsi="Times New Roman" w:cs="Times New Roman"/>
          <w:snapToGrid w:val="0"/>
          <w:color w:val="000000"/>
          <w:sz w:val="24"/>
          <w:szCs w:val="24"/>
          <w:lang w:eastAsia="de-DE" w:bidi="en-US"/>
        </w:rPr>
        <w:t>-SiO</w:t>
      </w:r>
      <w:r w:rsidRPr="00482DD9">
        <w:rPr>
          <w:rFonts w:ascii="Times New Roman" w:eastAsia="Times New Roman" w:hAnsi="Times New Roman" w:cs="Times New Roman"/>
          <w:snapToGrid w:val="0"/>
          <w:color w:val="000000"/>
          <w:sz w:val="24"/>
          <w:szCs w:val="24"/>
          <w:vertAlign w:val="subscript"/>
          <w:lang w:eastAsia="de-DE" w:bidi="en-US"/>
        </w:rPr>
        <w:t xml:space="preserve">2 </w:t>
      </w:r>
      <w:r w:rsidRPr="00482DD9">
        <w:rPr>
          <w:rFonts w:ascii="Times New Roman" w:eastAsia="Times New Roman" w:hAnsi="Times New Roman" w:cs="Times New Roman"/>
          <w:snapToGrid w:val="0"/>
          <w:color w:val="000000"/>
          <w:sz w:val="24"/>
          <w:szCs w:val="24"/>
          <w:lang w:eastAsia="de-DE" w:bidi="en-US"/>
        </w:rPr>
        <w:t xml:space="preserve">ribbon, the -COOH ligand groups stabilizing the Au NPs </w:t>
      </w:r>
      <w:r w:rsidR="006372D2" w:rsidRPr="00482DD9">
        <w:rPr>
          <w:rFonts w:ascii="Times New Roman" w:eastAsia="Times New Roman" w:hAnsi="Times New Roman" w:cs="Times New Roman"/>
          <w:snapToGrid w:val="0"/>
          <w:color w:val="000000"/>
          <w:sz w:val="24"/>
          <w:szCs w:val="24"/>
          <w:lang w:eastAsia="de-DE" w:bidi="en-US"/>
        </w:rPr>
        <w:t>must be activated</w:t>
      </w:r>
      <w:r w:rsidRPr="00482DD9">
        <w:rPr>
          <w:rFonts w:ascii="Times New Roman" w:eastAsia="Times New Roman" w:hAnsi="Times New Roman" w:cs="Times New Roman"/>
          <w:snapToGrid w:val="0"/>
          <w:color w:val="000000"/>
          <w:sz w:val="24"/>
          <w:szCs w:val="24"/>
          <w:lang w:eastAsia="de-DE" w:bidi="en-US"/>
        </w:rPr>
        <w:t>.</w:t>
      </w:r>
      <w:r w:rsidRPr="00482DD9">
        <w:rPr>
          <w:rFonts w:ascii="Times New Roman" w:eastAsia="Times New Roman" w:hAnsi="Times New Roman" w:cs="Times New Roman"/>
          <w:snapToGrid w:val="0"/>
          <w:color w:val="000000"/>
          <w:sz w:val="24"/>
          <w:szCs w:val="24"/>
          <w:lang w:eastAsia="de-DE" w:bidi="en-US"/>
        </w:rPr>
        <w:fldChar w:fldCharType="begin" w:fldLock="1"/>
      </w:r>
      <w:r w:rsidR="00D572E2">
        <w:rPr>
          <w:rFonts w:ascii="Times New Roman" w:eastAsia="Times New Roman" w:hAnsi="Times New Roman" w:cs="Times New Roman"/>
          <w:snapToGrid w:val="0"/>
          <w:color w:val="000000"/>
          <w:sz w:val="24"/>
          <w:szCs w:val="24"/>
          <w:lang w:eastAsia="de-DE" w:bidi="en-US"/>
        </w:rPr>
        <w:instrText>ADDIN CSL_CITATION {"citationItems":[{"id":"ITEM-1","itemData":{"DOI":"10.1021/acsnano.9b08823","ISSN":"1936086X","PMID":"32155050","abstract":"Chiral materials appear as excellent candidates to control and manipulate the polarization of light in optical devices. In nanophotonics, the self-assembly of colloidal plasmonic nanoparticles gives rise to strong resonances in the visible range, and when such organizations are chiral, a strong chiroplasmonic effect can be observed. In the present work, we describe the optical properties of chiral artificial nanophotonic materials, Goldhelices, which are hierarchically organized by grazing incidence spraying. These Goldhelices are made by plasmonic nanoparticles (gold) grafted onto helical templates made from silica nanohelices. A comparison of oriented versus non-oriented surfaces has been performed by Mueller matrix polarimetry, showing the importance of the organization of the Goldhelices regarding their interaction with light. Moreover, mono- versus multilayer photonic films are created, and the measured optical properties are discussed and compared to simulations.","author":[{"dropping-particle":"","family":"Gao","given":"Jie","non-dropping-particle":"","parse-names":false,"suffix":""},{"dropping-particle":"","family":"Wu","given":"Wenbing","non-dropping-particle":"","parse-names":false,"suffix":""},{"dropping-particle":"","family":"Lemaire","given":"Vincent","non-dropping-particle":"","parse-names":false,"suffix":""},{"dropping-particle":"","family":"Carvalho","given":"Alain","non-dropping-particle":"","parse-names":false,"suffix":""},{"dropping-particle":"","family":"Nlate","given":"Sylvain","non-dropping-particle":"","parse-names":false,"suffix":""},{"dropping-particle":"","family":"Buffeteau","given":"Thierry","non-dropping-particle":"","parse-names":false,"suffix":""},{"dropping-particle":"","family":"Oda","given":"Reiko","non-dropping-particle":"","parse-names":false,"suffix":""},{"dropping-particle":"","family":"Battie","given":"Yann","non-dropping-particle":"","parse-names":false,"suffix":""},{"dropping-particle":"","family":"Pauly","given":"Matthias","non-dropping-particle":"","parse-names":false,"suffix":""},{"dropping-particle":"","family":"Pouget","given":"Emilie","non-dropping-particle":"","parse-names":false,"suffix":""}],"container-title":"ACS nano","id":"ITEM-1","issue":"4","issued":{"date-parts":[["2020"]]},"page":"4111-4121","title":"Tuning the Chiroptical Properties of Elongated Nano-objects via Hierarchical Organization","type":"article-journal","volume":"14"},"uris":["http://www.mendeley.com/documents/?uuid=16e34a34-7a27-4322-bfc9-6265144968ec"]}],"mendeley":{"formattedCitation":"&lt;sup&gt;6&lt;/sup&gt;","plainTextFormattedCitation":"6","previouslyFormattedCitation":"&lt;sup&gt;6&lt;/sup&gt;"},"properties":{"noteIndex":0},"schema":"https://github.com/citation-style-language/schema/raw/master/csl-citation.json"}</w:instrText>
      </w:r>
      <w:r w:rsidRPr="00482DD9">
        <w:rPr>
          <w:rFonts w:ascii="Times New Roman" w:eastAsia="Times New Roman" w:hAnsi="Times New Roman" w:cs="Times New Roman"/>
          <w:snapToGrid w:val="0"/>
          <w:color w:val="000000"/>
          <w:sz w:val="24"/>
          <w:szCs w:val="24"/>
          <w:lang w:eastAsia="de-DE" w:bidi="en-US"/>
        </w:rPr>
        <w:fldChar w:fldCharType="separate"/>
      </w:r>
      <w:r w:rsidR="001C1E67" w:rsidRPr="00482DD9">
        <w:rPr>
          <w:rFonts w:ascii="Times New Roman" w:eastAsia="Times New Roman" w:hAnsi="Times New Roman" w:cs="Times New Roman"/>
          <w:noProof/>
          <w:snapToGrid w:val="0"/>
          <w:color w:val="000000"/>
          <w:sz w:val="24"/>
          <w:szCs w:val="24"/>
          <w:vertAlign w:val="superscript"/>
          <w:lang w:eastAsia="de-DE" w:bidi="en-US"/>
        </w:rPr>
        <w:t>6</w:t>
      </w:r>
      <w:r w:rsidRPr="00482DD9">
        <w:rPr>
          <w:rFonts w:ascii="Times New Roman" w:eastAsia="Times New Roman" w:hAnsi="Times New Roman" w:cs="Times New Roman"/>
          <w:snapToGrid w:val="0"/>
          <w:color w:val="000000"/>
          <w:sz w:val="24"/>
          <w:szCs w:val="24"/>
          <w:lang w:eastAsia="de-DE" w:bidi="en-US"/>
        </w:rPr>
        <w:fldChar w:fldCharType="end"/>
      </w:r>
      <w:r w:rsidRPr="00482DD9">
        <w:rPr>
          <w:rFonts w:ascii="Times New Roman" w:eastAsia="Times New Roman" w:hAnsi="Times New Roman" w:cs="Times New Roman"/>
          <w:snapToGrid w:val="0"/>
          <w:color w:val="000000"/>
          <w:sz w:val="24"/>
          <w:szCs w:val="24"/>
          <w:lang w:eastAsia="de-DE" w:bidi="en-US"/>
        </w:rPr>
        <w:t xml:space="preserve"> First, an aqueous solution containing 12 </w:t>
      </w:r>
      <w:proofErr w:type="spellStart"/>
      <w:r w:rsidRPr="00482DD9">
        <w:rPr>
          <w:rFonts w:ascii="Times New Roman" w:eastAsia="Times New Roman" w:hAnsi="Times New Roman" w:cs="Times New Roman"/>
          <w:snapToGrid w:val="0"/>
          <w:color w:val="000000"/>
          <w:sz w:val="24"/>
          <w:szCs w:val="24"/>
          <w:lang w:eastAsia="de-DE" w:bidi="en-US"/>
        </w:rPr>
        <w:t>mM</w:t>
      </w:r>
      <w:proofErr w:type="spellEnd"/>
      <w:r w:rsidRPr="00482DD9">
        <w:rPr>
          <w:rFonts w:ascii="Times New Roman" w:eastAsia="Times New Roman" w:hAnsi="Times New Roman" w:cs="Times New Roman"/>
          <w:snapToGrid w:val="0"/>
          <w:color w:val="000000"/>
          <w:sz w:val="24"/>
          <w:szCs w:val="24"/>
          <w:lang w:eastAsia="de-DE" w:bidi="en-US"/>
        </w:rPr>
        <w:t xml:space="preserve"> EDC and 60 </w:t>
      </w:r>
      <w:proofErr w:type="spellStart"/>
      <w:r w:rsidRPr="00482DD9">
        <w:rPr>
          <w:rFonts w:ascii="Times New Roman" w:eastAsia="Times New Roman" w:hAnsi="Times New Roman" w:cs="Times New Roman"/>
          <w:snapToGrid w:val="0"/>
          <w:color w:val="000000"/>
          <w:sz w:val="24"/>
          <w:szCs w:val="24"/>
          <w:lang w:eastAsia="de-DE" w:bidi="en-US"/>
        </w:rPr>
        <w:t>mM</w:t>
      </w:r>
      <w:proofErr w:type="spellEnd"/>
      <w:r w:rsidRPr="00482DD9">
        <w:rPr>
          <w:rFonts w:ascii="Times New Roman" w:eastAsia="Times New Roman" w:hAnsi="Times New Roman" w:cs="Times New Roman"/>
          <w:snapToGrid w:val="0"/>
          <w:color w:val="000000"/>
          <w:sz w:val="24"/>
          <w:szCs w:val="24"/>
          <w:lang w:eastAsia="de-DE" w:bidi="en-US"/>
        </w:rPr>
        <w:t xml:space="preserve"> NHS was aged for 5 h at 4 °C and then used to activate the PEG-Au NPs by mixing (volume ratio 1:1) with PEG-Au NPs (with a concentration 16 times higher than the initial concentration of the as-synthesized objects). The mixture was shaken on a plate shaker at 400 rpm for 6 h at 4 °C and washed with water by centrifugation (</w:t>
      </w:r>
      <w:r w:rsidRPr="00482DD9">
        <w:rPr>
          <w:rFonts w:ascii="Times New Roman" w:eastAsia="Times New Roman" w:hAnsi="Times New Roman" w:cs="Times New Roman"/>
          <w:snapToGrid w:val="0"/>
          <w:sz w:val="24"/>
          <w:szCs w:val="24"/>
          <w:lang w:eastAsia="de-DE" w:bidi="en-US"/>
        </w:rPr>
        <w:t>30 min at 21000g)</w:t>
      </w:r>
      <w:r w:rsidRPr="00482DD9">
        <w:rPr>
          <w:rFonts w:ascii="Times New Roman" w:eastAsia="Times New Roman" w:hAnsi="Times New Roman" w:cs="Times New Roman"/>
          <w:snapToGrid w:val="0"/>
          <w:color w:val="000000"/>
          <w:sz w:val="24"/>
          <w:szCs w:val="24"/>
          <w:lang w:eastAsia="de-DE" w:bidi="en-US"/>
        </w:rPr>
        <w:t xml:space="preserve">. </w:t>
      </w:r>
      <w:r w:rsidR="006372D2" w:rsidRPr="00482DD9">
        <w:rPr>
          <w:rFonts w:ascii="Times New Roman" w:eastAsia="Times New Roman" w:hAnsi="Times New Roman" w:cs="Times New Roman"/>
          <w:snapToGrid w:val="0"/>
          <w:color w:val="000000"/>
          <w:sz w:val="24"/>
          <w:szCs w:val="24"/>
          <w:lang w:eastAsia="de-DE" w:bidi="en-US"/>
        </w:rPr>
        <w:t>Next</w:t>
      </w:r>
      <w:r w:rsidRPr="00482DD9">
        <w:rPr>
          <w:rFonts w:ascii="Times New Roman" w:eastAsia="Times New Roman" w:hAnsi="Times New Roman" w:cs="Times New Roman"/>
          <w:snapToGrid w:val="0"/>
          <w:color w:val="000000"/>
          <w:sz w:val="24"/>
          <w:szCs w:val="24"/>
          <w:lang w:eastAsia="de-DE" w:bidi="en-US"/>
        </w:rPr>
        <w:t xml:space="preserve">, 50 </w:t>
      </w:r>
      <w:proofErr w:type="spellStart"/>
      <w:r w:rsidRPr="00482DD9">
        <w:rPr>
          <w:rFonts w:ascii="Times New Roman" w:eastAsia="Times New Roman" w:hAnsi="Times New Roman" w:cs="Times New Roman"/>
          <w:snapToGrid w:val="0"/>
          <w:color w:val="000000"/>
          <w:sz w:val="24"/>
          <w:szCs w:val="24"/>
          <w:lang w:eastAsia="de-DE" w:bidi="en-US"/>
        </w:rPr>
        <w:t>μL</w:t>
      </w:r>
      <w:proofErr w:type="spellEnd"/>
      <w:r w:rsidRPr="00482DD9">
        <w:rPr>
          <w:rFonts w:ascii="Times New Roman" w:eastAsia="Times New Roman" w:hAnsi="Times New Roman" w:cs="Times New Roman"/>
          <w:snapToGrid w:val="0"/>
          <w:color w:val="000000"/>
          <w:sz w:val="24"/>
          <w:szCs w:val="24"/>
          <w:lang w:eastAsia="de-DE" w:bidi="en-US"/>
        </w:rPr>
        <w:t xml:space="preserve"> of 0.6 mg/mL NH</w:t>
      </w:r>
      <w:r w:rsidRPr="00482DD9">
        <w:rPr>
          <w:rFonts w:ascii="Times New Roman" w:eastAsia="Times New Roman" w:hAnsi="Times New Roman" w:cs="Times New Roman"/>
          <w:snapToGrid w:val="0"/>
          <w:color w:val="000000"/>
          <w:sz w:val="24"/>
          <w:szCs w:val="24"/>
          <w:vertAlign w:val="subscript"/>
          <w:lang w:eastAsia="de-DE" w:bidi="en-US"/>
        </w:rPr>
        <w:t>2</w:t>
      </w:r>
      <w:r w:rsidRPr="00482DD9">
        <w:rPr>
          <w:rFonts w:ascii="Times New Roman" w:eastAsia="Times New Roman" w:hAnsi="Times New Roman" w:cs="Times New Roman"/>
          <w:snapToGrid w:val="0"/>
          <w:color w:val="000000"/>
          <w:sz w:val="24"/>
          <w:szCs w:val="24"/>
          <w:lang w:eastAsia="de-DE" w:bidi="en-US"/>
        </w:rPr>
        <w:t>-SiO</w:t>
      </w:r>
      <w:r w:rsidRPr="00482DD9">
        <w:rPr>
          <w:rFonts w:ascii="Times New Roman" w:eastAsia="Times New Roman" w:hAnsi="Times New Roman" w:cs="Times New Roman"/>
          <w:snapToGrid w:val="0"/>
          <w:color w:val="000000"/>
          <w:sz w:val="24"/>
          <w:szCs w:val="24"/>
          <w:vertAlign w:val="subscript"/>
          <w:lang w:eastAsia="de-DE" w:bidi="en-US"/>
        </w:rPr>
        <w:t>2</w:t>
      </w:r>
      <w:r w:rsidRPr="00482DD9">
        <w:rPr>
          <w:rFonts w:ascii="Times New Roman" w:eastAsia="Times New Roman" w:hAnsi="Times New Roman" w:cs="Times New Roman"/>
          <w:snapToGrid w:val="0"/>
          <w:color w:val="000000"/>
          <w:sz w:val="24"/>
          <w:szCs w:val="24"/>
          <w:lang w:eastAsia="de-DE" w:bidi="en-US"/>
        </w:rPr>
        <w:t xml:space="preserve"> ribbons were added to 0.5 mL of the activated Au NPs. The mixture was </w:t>
      </w:r>
      <w:proofErr w:type="spellStart"/>
      <w:r w:rsidRPr="00482DD9">
        <w:rPr>
          <w:rFonts w:ascii="Times New Roman" w:eastAsia="Times New Roman" w:hAnsi="Times New Roman" w:cs="Times New Roman"/>
          <w:snapToGrid w:val="0"/>
          <w:color w:val="000000"/>
          <w:sz w:val="24"/>
          <w:szCs w:val="24"/>
          <w:lang w:eastAsia="de-DE" w:bidi="en-US"/>
        </w:rPr>
        <w:t>sonicated</w:t>
      </w:r>
      <w:proofErr w:type="spellEnd"/>
      <w:r w:rsidRPr="00482DD9">
        <w:rPr>
          <w:rFonts w:ascii="Times New Roman" w:eastAsia="Times New Roman" w:hAnsi="Times New Roman" w:cs="Times New Roman"/>
          <w:snapToGrid w:val="0"/>
          <w:color w:val="000000"/>
          <w:sz w:val="24"/>
          <w:szCs w:val="24"/>
          <w:lang w:eastAsia="de-DE" w:bidi="en-US"/>
        </w:rPr>
        <w:t xml:space="preserve"> for 10 min and transferred to a shaker plate at 400 rpm for 1 day at 20 °C. The samples were then washed five times with </w:t>
      </w:r>
      <w:proofErr w:type="spellStart"/>
      <w:r w:rsidRPr="00482DD9">
        <w:rPr>
          <w:rFonts w:ascii="Times New Roman" w:eastAsia="Times New Roman" w:hAnsi="Times New Roman" w:cs="Times New Roman"/>
          <w:snapToGrid w:val="0"/>
          <w:color w:val="000000"/>
          <w:sz w:val="24"/>
          <w:szCs w:val="24"/>
          <w:lang w:eastAsia="de-DE" w:bidi="en-US"/>
        </w:rPr>
        <w:t>Milli</w:t>
      </w:r>
      <w:proofErr w:type="spellEnd"/>
      <w:r w:rsidRPr="00482DD9">
        <w:rPr>
          <w:rFonts w:ascii="Times New Roman" w:eastAsia="Times New Roman" w:hAnsi="Times New Roman" w:cs="Times New Roman"/>
          <w:snapToGrid w:val="0"/>
          <w:color w:val="000000"/>
          <w:sz w:val="24"/>
          <w:szCs w:val="24"/>
          <w:lang w:eastAsia="de-DE" w:bidi="en-US"/>
        </w:rPr>
        <w:t xml:space="preserve">-Q water </w:t>
      </w:r>
      <w:r w:rsidR="006372D2" w:rsidRPr="00482DD9">
        <w:rPr>
          <w:rFonts w:ascii="Times New Roman" w:eastAsia="Times New Roman" w:hAnsi="Times New Roman" w:cs="Times New Roman"/>
          <w:snapToGrid w:val="0"/>
          <w:color w:val="000000"/>
          <w:sz w:val="24"/>
          <w:szCs w:val="24"/>
          <w:lang w:eastAsia="de-DE" w:bidi="en-US"/>
        </w:rPr>
        <w:t xml:space="preserve">via </w:t>
      </w:r>
      <w:r w:rsidRPr="00482DD9">
        <w:rPr>
          <w:rFonts w:ascii="Times New Roman" w:eastAsia="Times New Roman" w:hAnsi="Times New Roman" w:cs="Times New Roman"/>
          <w:snapToGrid w:val="0"/>
          <w:color w:val="000000"/>
          <w:sz w:val="24"/>
          <w:szCs w:val="24"/>
          <w:lang w:eastAsia="de-DE" w:bidi="en-US"/>
        </w:rPr>
        <w:t>centrifugation (15 min, 2000g)</w:t>
      </w:r>
      <w:r w:rsidR="006372D2" w:rsidRPr="00482DD9">
        <w:rPr>
          <w:rFonts w:ascii="Times New Roman" w:eastAsia="Times New Roman" w:hAnsi="Times New Roman" w:cs="Times New Roman"/>
          <w:snapToGrid w:val="0"/>
          <w:color w:val="000000"/>
          <w:sz w:val="24"/>
          <w:szCs w:val="24"/>
          <w:lang w:eastAsia="de-DE" w:bidi="en-US"/>
        </w:rPr>
        <w:t>, after which</w:t>
      </w:r>
      <w:r w:rsidRPr="00482DD9">
        <w:rPr>
          <w:rFonts w:ascii="Times New Roman" w:eastAsia="Times New Roman" w:hAnsi="Times New Roman" w:cs="Times New Roman"/>
          <w:snapToGrid w:val="0"/>
          <w:color w:val="000000"/>
          <w:sz w:val="24"/>
          <w:szCs w:val="24"/>
          <w:lang w:eastAsia="de-DE" w:bidi="en-US"/>
        </w:rPr>
        <w:t xml:space="preserve"> the supernatant remained transparent.</w:t>
      </w:r>
    </w:p>
    <w:p w14:paraId="74F51CAB" w14:textId="2BD836FE" w:rsidR="003E1F2D" w:rsidRPr="00482DD9" w:rsidRDefault="007263D0" w:rsidP="003E1F2D">
      <w:pPr>
        <w:spacing w:after="200" w:line="360" w:lineRule="auto"/>
        <w:jc w:val="both"/>
        <w:rPr>
          <w:rFonts w:ascii="Times New Roman" w:eastAsia="Times New Roman" w:hAnsi="Times New Roman" w:cs="Times New Roman"/>
          <w:snapToGrid w:val="0"/>
          <w:sz w:val="24"/>
          <w:szCs w:val="24"/>
          <w:lang w:eastAsia="de-DE" w:bidi="en-US"/>
        </w:rPr>
      </w:pPr>
      <w:r w:rsidRPr="00482DD9">
        <w:rPr>
          <w:rFonts w:ascii="Times New Roman" w:eastAsia="Times New Roman" w:hAnsi="Times New Roman" w:cs="Times New Roman"/>
          <w:snapToGrid w:val="0"/>
          <w:color w:val="000000"/>
          <w:sz w:val="24"/>
          <w:szCs w:val="24"/>
          <w:lang w:eastAsia="de-DE" w:bidi="en-US"/>
        </w:rPr>
        <w:t xml:space="preserve">Subsequently, PAH was dissolved in 0.5 M </w:t>
      </w:r>
      <w:proofErr w:type="spellStart"/>
      <w:r w:rsidRPr="00482DD9">
        <w:rPr>
          <w:rFonts w:ascii="Times New Roman" w:eastAsia="Times New Roman" w:hAnsi="Times New Roman" w:cs="Times New Roman"/>
          <w:snapToGrid w:val="0"/>
          <w:color w:val="000000"/>
          <w:sz w:val="24"/>
          <w:szCs w:val="24"/>
          <w:lang w:eastAsia="de-DE" w:bidi="en-US"/>
        </w:rPr>
        <w:t>NaCl</w:t>
      </w:r>
      <w:proofErr w:type="spellEnd"/>
      <w:r w:rsidRPr="00482DD9">
        <w:rPr>
          <w:rFonts w:ascii="Times New Roman" w:eastAsia="Times New Roman" w:hAnsi="Times New Roman" w:cs="Times New Roman"/>
          <w:snapToGrid w:val="0"/>
          <w:color w:val="000000"/>
          <w:sz w:val="24"/>
          <w:szCs w:val="24"/>
          <w:lang w:eastAsia="de-DE" w:bidi="en-US"/>
        </w:rPr>
        <w:t xml:space="preserve"> (pH 5.0) </w:t>
      </w:r>
      <w:r w:rsidR="00433F1A" w:rsidRPr="00482DD9">
        <w:rPr>
          <w:rFonts w:ascii="Times New Roman" w:eastAsia="Times New Roman" w:hAnsi="Times New Roman" w:cs="Times New Roman"/>
          <w:snapToGrid w:val="0"/>
          <w:color w:val="000000"/>
          <w:sz w:val="24"/>
          <w:szCs w:val="24"/>
          <w:lang w:eastAsia="de-DE" w:bidi="en-US"/>
        </w:rPr>
        <w:t>for</w:t>
      </w:r>
      <w:r w:rsidR="006372D2" w:rsidRPr="00482DD9">
        <w:rPr>
          <w:rFonts w:ascii="Times New Roman" w:eastAsia="Times New Roman" w:hAnsi="Times New Roman" w:cs="Times New Roman"/>
          <w:snapToGrid w:val="0"/>
          <w:color w:val="000000"/>
          <w:sz w:val="24"/>
          <w:szCs w:val="24"/>
          <w:lang w:eastAsia="de-DE" w:bidi="en-US"/>
        </w:rPr>
        <w:t xml:space="preserve"> </w:t>
      </w:r>
      <w:r w:rsidRPr="00482DD9">
        <w:rPr>
          <w:rFonts w:ascii="Times New Roman" w:eastAsia="Times New Roman" w:hAnsi="Times New Roman" w:cs="Times New Roman"/>
          <w:snapToGrid w:val="0"/>
          <w:color w:val="000000"/>
          <w:sz w:val="24"/>
          <w:szCs w:val="24"/>
          <w:lang w:eastAsia="de-DE" w:bidi="en-US"/>
        </w:rPr>
        <w:t>a final polymer concentration of 1 mg/</w:t>
      </w:r>
      <w:proofErr w:type="spellStart"/>
      <w:r w:rsidRPr="00482DD9">
        <w:rPr>
          <w:rFonts w:ascii="Times New Roman" w:eastAsia="Times New Roman" w:hAnsi="Times New Roman" w:cs="Times New Roman"/>
          <w:snapToGrid w:val="0"/>
          <w:color w:val="000000"/>
          <w:sz w:val="24"/>
          <w:szCs w:val="24"/>
          <w:lang w:eastAsia="de-DE" w:bidi="en-US"/>
        </w:rPr>
        <w:t>mL.</w:t>
      </w:r>
      <w:proofErr w:type="spellEnd"/>
      <w:r w:rsidRPr="00482DD9">
        <w:rPr>
          <w:rFonts w:ascii="Times New Roman" w:eastAsia="Times New Roman" w:hAnsi="Times New Roman" w:cs="Times New Roman"/>
          <w:snapToGrid w:val="0"/>
          <w:color w:val="000000"/>
          <w:sz w:val="24"/>
          <w:szCs w:val="24"/>
          <w:lang w:eastAsia="de-DE" w:bidi="en-US"/>
        </w:rPr>
        <w:t xml:space="preserve"> Then, 2.5 mL of the positively charged PAH solution was added to 1 mL of SiO</w:t>
      </w:r>
      <w:r w:rsidRPr="00482DD9">
        <w:rPr>
          <w:rFonts w:ascii="Times New Roman" w:eastAsia="Times New Roman" w:hAnsi="Times New Roman" w:cs="Times New Roman"/>
          <w:snapToGrid w:val="0"/>
          <w:color w:val="000000"/>
          <w:sz w:val="24"/>
          <w:szCs w:val="24"/>
          <w:vertAlign w:val="subscript"/>
          <w:lang w:eastAsia="de-DE" w:bidi="en-US"/>
        </w:rPr>
        <w:t>2</w:t>
      </w:r>
      <w:r w:rsidRPr="00482DD9">
        <w:rPr>
          <w:rFonts w:ascii="Times New Roman" w:eastAsia="Times New Roman" w:hAnsi="Times New Roman" w:cs="Times New Roman"/>
          <w:snapToGrid w:val="0"/>
          <w:color w:val="000000"/>
          <w:sz w:val="24"/>
          <w:szCs w:val="24"/>
          <w:lang w:eastAsia="de-DE" w:bidi="en-US"/>
        </w:rPr>
        <w:t>@Au nanoribbon</w:t>
      </w:r>
      <w:r w:rsidR="006372D2" w:rsidRPr="00482DD9">
        <w:rPr>
          <w:rFonts w:ascii="Times New Roman" w:eastAsia="Times New Roman" w:hAnsi="Times New Roman" w:cs="Times New Roman"/>
          <w:snapToGrid w:val="0"/>
          <w:color w:val="000000"/>
          <w:sz w:val="24"/>
          <w:szCs w:val="24"/>
          <w:lang w:eastAsia="de-DE" w:bidi="en-US"/>
        </w:rPr>
        <w:t>s</w:t>
      </w:r>
      <w:r w:rsidRPr="00482DD9">
        <w:rPr>
          <w:rFonts w:ascii="Times New Roman" w:eastAsia="Times New Roman" w:hAnsi="Times New Roman" w:cs="Times New Roman"/>
          <w:snapToGrid w:val="0"/>
          <w:color w:val="000000"/>
          <w:sz w:val="24"/>
          <w:szCs w:val="24"/>
          <w:lang w:eastAsia="de-DE" w:bidi="en-US"/>
        </w:rPr>
        <w:t xml:space="preserve"> (0.5 mg/mL) and stirred at room </w:t>
      </w:r>
      <w:r w:rsidRPr="00482DD9">
        <w:rPr>
          <w:rFonts w:ascii="Times New Roman" w:eastAsia="Times New Roman" w:hAnsi="Times New Roman" w:cs="Times New Roman"/>
          <w:snapToGrid w:val="0"/>
          <w:sz w:val="24"/>
          <w:szCs w:val="24"/>
          <w:lang w:eastAsia="de-DE" w:bidi="en-US"/>
        </w:rPr>
        <w:t>temperature for 30 min</w:t>
      </w:r>
      <w:r w:rsidR="00EE00AB" w:rsidRPr="00EE00AB">
        <w:rPr>
          <w:rFonts w:ascii="Times New Roman" w:eastAsia="Times New Roman" w:hAnsi="Times New Roman" w:cs="Times New Roman"/>
          <w:snapToGrid w:val="0"/>
          <w:color w:val="000000"/>
          <w:sz w:val="24"/>
          <w:szCs w:val="24"/>
          <w:lang w:eastAsia="de-DE" w:bidi="en-US"/>
        </w:rPr>
        <w:t xml:space="preserve"> </w:t>
      </w:r>
      <w:r w:rsidR="00EE00AB">
        <w:rPr>
          <w:rFonts w:ascii="Times New Roman" w:eastAsia="Times New Roman" w:hAnsi="Times New Roman" w:cs="Times New Roman"/>
          <w:snapToGrid w:val="0"/>
          <w:color w:val="000000"/>
          <w:sz w:val="24"/>
          <w:szCs w:val="24"/>
          <w:lang w:eastAsia="de-DE" w:bidi="en-US"/>
        </w:rPr>
        <w:t>in order to confer the latter with a positive surface charge in aqueous solution</w:t>
      </w:r>
      <w:r w:rsidRPr="00482DD9">
        <w:rPr>
          <w:rFonts w:ascii="Times New Roman" w:eastAsia="Times New Roman" w:hAnsi="Times New Roman" w:cs="Times New Roman"/>
          <w:snapToGrid w:val="0"/>
          <w:sz w:val="24"/>
          <w:szCs w:val="24"/>
          <w:lang w:eastAsia="de-DE" w:bidi="en-US"/>
        </w:rPr>
        <w:t>.</w:t>
      </w:r>
      <w:r w:rsidRPr="00482DD9">
        <w:rPr>
          <w:rFonts w:ascii="Times New Roman" w:eastAsia="Times New Roman" w:hAnsi="Times New Roman" w:cs="Times New Roman"/>
          <w:snapToGrid w:val="0"/>
          <w:sz w:val="24"/>
          <w:szCs w:val="24"/>
          <w:lang w:eastAsia="de-DE" w:bidi="en-US"/>
        </w:rPr>
        <w:fldChar w:fldCharType="begin" w:fldLock="1"/>
      </w:r>
      <w:r w:rsidR="00D572E2">
        <w:rPr>
          <w:rFonts w:ascii="Times New Roman" w:eastAsia="Times New Roman" w:hAnsi="Times New Roman" w:cs="Times New Roman"/>
          <w:snapToGrid w:val="0"/>
          <w:sz w:val="24"/>
          <w:szCs w:val="24"/>
          <w:lang w:eastAsia="de-DE" w:bidi="en-US"/>
        </w:rPr>
        <w:instrText>ADDIN CSL_CITATION {"citationItems":[{"id":"ITEM-1","itemData":{"DOI":"10.1021/cm060293g","ISSN":"08974756","author":[{"dropping-particle":"","family":"Pastoriza-Santos","given":"Isabel","non-dropping-particle":"","parse-names":false,"suffix":""},{"dropping-particle":"","family":"Pérez-Juste","given":"Jorge","non-dropping-particle":"","parse-names":false,"suffix":""},{"dropping-particle":"","family":"Liz-Marzán","given":"Luis M.","non-dropping-particle":"","parse-names":false,"suffix":""}],"container-title":"Chemistry of Materials","id":"ITEM-1","issue":"10","issued":{"date-parts":[["2006"]]},"page":"2465-2467","title":"Kinetically Controlled Seeded Growth Synthesis of Citrate-Stabilized","type":"article-journal","volume":"18"},"uris":["http://www.mendeley.com/documents/?uuid=f76c7558-b316-4e26-92e9-c88a6b1d7105"]}],"mendeley":{"formattedCitation":"&lt;sup&gt;7&lt;/sup&gt;","plainTextFormattedCitation":"7","previouslyFormattedCitation":"&lt;sup&gt;7&lt;/sup&gt;"},"properties":{"noteIndex":0},"schema":"https://github.com/citation-style-language/schema/raw/master/csl-citation.json"}</w:instrText>
      </w:r>
      <w:r w:rsidRPr="00482DD9">
        <w:rPr>
          <w:rFonts w:ascii="Times New Roman" w:eastAsia="Times New Roman" w:hAnsi="Times New Roman" w:cs="Times New Roman"/>
          <w:snapToGrid w:val="0"/>
          <w:sz w:val="24"/>
          <w:szCs w:val="24"/>
          <w:lang w:eastAsia="de-DE" w:bidi="en-US"/>
        </w:rPr>
        <w:fldChar w:fldCharType="separate"/>
      </w:r>
      <w:r w:rsidR="001C1E67" w:rsidRPr="00482DD9">
        <w:rPr>
          <w:rFonts w:ascii="Times New Roman" w:eastAsia="Times New Roman" w:hAnsi="Times New Roman" w:cs="Times New Roman"/>
          <w:noProof/>
          <w:snapToGrid w:val="0"/>
          <w:sz w:val="24"/>
          <w:szCs w:val="24"/>
          <w:vertAlign w:val="superscript"/>
          <w:lang w:eastAsia="de-DE" w:bidi="en-US"/>
        </w:rPr>
        <w:t>7</w:t>
      </w:r>
      <w:r w:rsidRPr="00482DD9">
        <w:rPr>
          <w:rFonts w:ascii="Times New Roman" w:eastAsia="Times New Roman" w:hAnsi="Times New Roman" w:cs="Times New Roman"/>
          <w:snapToGrid w:val="0"/>
          <w:sz w:val="24"/>
          <w:szCs w:val="24"/>
          <w:lang w:eastAsia="de-DE" w:bidi="en-US"/>
        </w:rPr>
        <w:fldChar w:fldCharType="end"/>
      </w:r>
      <w:r w:rsidRPr="00482DD9">
        <w:rPr>
          <w:rFonts w:ascii="Times New Roman" w:eastAsia="Times New Roman" w:hAnsi="Times New Roman" w:cs="Times New Roman"/>
          <w:snapToGrid w:val="0"/>
          <w:sz w:val="24"/>
          <w:szCs w:val="24"/>
          <w:lang w:eastAsia="de-DE" w:bidi="en-US"/>
        </w:rPr>
        <w:t xml:space="preserve"> The excess reagents were removed </w:t>
      </w:r>
      <w:r w:rsidR="006372D2" w:rsidRPr="00482DD9">
        <w:rPr>
          <w:rFonts w:ascii="Times New Roman" w:eastAsia="Times New Roman" w:hAnsi="Times New Roman" w:cs="Times New Roman"/>
          <w:snapToGrid w:val="0"/>
          <w:sz w:val="24"/>
          <w:szCs w:val="24"/>
          <w:lang w:eastAsia="de-DE" w:bidi="en-US"/>
        </w:rPr>
        <w:t xml:space="preserve">in </w:t>
      </w:r>
      <w:r w:rsidRPr="00482DD9">
        <w:rPr>
          <w:rFonts w:ascii="Times New Roman" w:eastAsia="Times New Roman" w:hAnsi="Times New Roman" w:cs="Times New Roman"/>
          <w:snapToGrid w:val="0"/>
          <w:sz w:val="24"/>
          <w:szCs w:val="24"/>
          <w:lang w:eastAsia="de-DE" w:bidi="en-US"/>
        </w:rPr>
        <w:t>three centrifugation-</w:t>
      </w:r>
      <w:proofErr w:type="spellStart"/>
      <w:r w:rsidRPr="00482DD9">
        <w:rPr>
          <w:rFonts w:ascii="Times New Roman" w:eastAsia="Times New Roman" w:hAnsi="Times New Roman" w:cs="Times New Roman"/>
          <w:snapToGrid w:val="0"/>
          <w:sz w:val="24"/>
          <w:szCs w:val="24"/>
          <w:lang w:eastAsia="de-DE" w:bidi="en-US"/>
        </w:rPr>
        <w:t>redispersion</w:t>
      </w:r>
      <w:proofErr w:type="spellEnd"/>
      <w:r w:rsidRPr="00482DD9">
        <w:rPr>
          <w:rFonts w:ascii="Times New Roman" w:eastAsia="Times New Roman" w:hAnsi="Times New Roman" w:cs="Times New Roman"/>
          <w:snapToGrid w:val="0"/>
          <w:sz w:val="24"/>
          <w:szCs w:val="24"/>
          <w:lang w:eastAsia="de-DE" w:bidi="en-US"/>
        </w:rPr>
        <w:t xml:space="preserve"> cycles (4000g, 20 min), and the solid was </w:t>
      </w:r>
      <w:proofErr w:type="spellStart"/>
      <w:r w:rsidRPr="00482DD9">
        <w:rPr>
          <w:rFonts w:ascii="Times New Roman" w:eastAsia="Times New Roman" w:hAnsi="Times New Roman" w:cs="Times New Roman"/>
          <w:snapToGrid w:val="0"/>
          <w:sz w:val="24"/>
          <w:szCs w:val="24"/>
          <w:lang w:eastAsia="de-DE" w:bidi="en-US"/>
        </w:rPr>
        <w:t>redispersed</w:t>
      </w:r>
      <w:proofErr w:type="spellEnd"/>
      <w:r w:rsidRPr="00482DD9">
        <w:rPr>
          <w:rFonts w:ascii="Times New Roman" w:eastAsia="Times New Roman" w:hAnsi="Times New Roman" w:cs="Times New Roman"/>
          <w:snapToGrid w:val="0"/>
          <w:sz w:val="24"/>
          <w:szCs w:val="24"/>
          <w:lang w:eastAsia="de-DE" w:bidi="en-US"/>
        </w:rPr>
        <w:t xml:space="preserve"> in 1 mL of </w:t>
      </w:r>
      <w:proofErr w:type="spellStart"/>
      <w:r w:rsidRPr="00482DD9">
        <w:rPr>
          <w:rFonts w:ascii="Times New Roman" w:eastAsia="Times New Roman" w:hAnsi="Times New Roman" w:cs="Times New Roman"/>
          <w:snapToGrid w:val="0"/>
          <w:sz w:val="24"/>
          <w:szCs w:val="24"/>
          <w:lang w:eastAsia="de-DE" w:bidi="en-US"/>
        </w:rPr>
        <w:t>Milli</w:t>
      </w:r>
      <w:proofErr w:type="spellEnd"/>
      <w:r w:rsidRPr="00482DD9">
        <w:rPr>
          <w:rFonts w:ascii="Times New Roman" w:eastAsia="Times New Roman" w:hAnsi="Times New Roman" w:cs="Times New Roman"/>
          <w:snapToGrid w:val="0"/>
          <w:sz w:val="24"/>
          <w:szCs w:val="24"/>
          <w:lang w:eastAsia="de-DE" w:bidi="en-US"/>
        </w:rPr>
        <w:t>-Q water.</w:t>
      </w:r>
    </w:p>
    <w:p w14:paraId="7A59C6ED" w14:textId="020D354D" w:rsidR="003E1F2D" w:rsidRPr="00482DD9" w:rsidRDefault="007263D0" w:rsidP="003E1F2D">
      <w:pPr>
        <w:spacing w:after="200" w:line="360" w:lineRule="auto"/>
        <w:jc w:val="both"/>
        <w:rPr>
          <w:rFonts w:ascii="Times New Roman" w:eastAsia="Times New Roman" w:hAnsi="Times New Roman" w:cs="Times New Roman"/>
          <w:snapToGrid w:val="0"/>
          <w:color w:val="000000"/>
          <w:sz w:val="24"/>
          <w:szCs w:val="24"/>
          <w:lang w:eastAsia="de-DE" w:bidi="en-US"/>
        </w:rPr>
      </w:pPr>
      <w:r w:rsidRPr="00482DD9">
        <w:rPr>
          <w:rFonts w:ascii="Times New Roman" w:eastAsia="Times New Roman" w:hAnsi="Times New Roman" w:cs="Times New Roman"/>
          <w:b/>
          <w:snapToGrid w:val="0"/>
          <w:color w:val="000000"/>
          <w:sz w:val="24"/>
          <w:szCs w:val="24"/>
          <w:lang w:eastAsia="de-DE" w:bidi="en-US"/>
        </w:rPr>
        <w:t xml:space="preserve">Synthesis and PAH </w:t>
      </w:r>
      <w:r w:rsidR="00C12884" w:rsidRPr="00482DD9">
        <w:rPr>
          <w:rFonts w:ascii="Times New Roman" w:eastAsia="Times New Roman" w:hAnsi="Times New Roman" w:cs="Times New Roman"/>
          <w:b/>
          <w:snapToGrid w:val="0"/>
          <w:color w:val="000000"/>
          <w:sz w:val="24"/>
          <w:szCs w:val="24"/>
          <w:lang w:eastAsia="de-DE" w:bidi="en-US"/>
        </w:rPr>
        <w:t>functionalization of spherical SiO</w:t>
      </w:r>
      <w:r w:rsidR="00C12884" w:rsidRPr="00482DD9">
        <w:rPr>
          <w:rFonts w:ascii="Times New Roman" w:eastAsia="Times New Roman" w:hAnsi="Times New Roman" w:cs="Times New Roman"/>
          <w:b/>
          <w:snapToGrid w:val="0"/>
          <w:color w:val="000000"/>
          <w:sz w:val="24"/>
          <w:szCs w:val="24"/>
          <w:vertAlign w:val="subscript"/>
          <w:lang w:eastAsia="de-DE" w:bidi="en-US"/>
        </w:rPr>
        <w:t>2</w:t>
      </w:r>
      <w:r w:rsidR="00A66F4D" w:rsidRPr="00482DD9">
        <w:rPr>
          <w:rFonts w:ascii="Times New Roman" w:eastAsia="Times New Roman" w:hAnsi="Times New Roman" w:cs="Times New Roman"/>
          <w:b/>
          <w:snapToGrid w:val="0"/>
          <w:color w:val="000000"/>
          <w:sz w:val="24"/>
          <w:szCs w:val="24"/>
          <w:lang w:eastAsia="de-DE" w:bidi="en-US"/>
        </w:rPr>
        <w:t>@Au hybrids</w:t>
      </w:r>
    </w:p>
    <w:p w14:paraId="3F5158DC" w14:textId="3BC01E7D" w:rsidR="003E1F2D" w:rsidRPr="00482DD9" w:rsidRDefault="007263D0" w:rsidP="003E1F2D">
      <w:pPr>
        <w:spacing w:after="200" w:line="360" w:lineRule="auto"/>
        <w:jc w:val="both"/>
        <w:rPr>
          <w:rFonts w:ascii="Times New Roman" w:eastAsia="Times New Roman" w:hAnsi="Times New Roman" w:cs="Times New Roman"/>
          <w:snapToGrid w:val="0"/>
          <w:color w:val="000000"/>
          <w:sz w:val="24"/>
          <w:szCs w:val="24"/>
          <w:lang w:eastAsia="de-DE" w:bidi="en-US"/>
        </w:rPr>
      </w:pPr>
      <w:r w:rsidRPr="00482DD9">
        <w:rPr>
          <w:rFonts w:ascii="Times New Roman" w:eastAsia="Times New Roman" w:hAnsi="Times New Roman" w:cs="Times New Roman"/>
          <w:snapToGrid w:val="0"/>
          <w:color w:val="000000"/>
          <w:sz w:val="24"/>
          <w:szCs w:val="24"/>
          <w:lang w:eastAsia="de-DE" w:bidi="en-US"/>
        </w:rPr>
        <w:t xml:space="preserve">Monodisperse silica </w:t>
      </w:r>
      <w:r w:rsidRPr="00482DD9">
        <w:rPr>
          <w:rFonts w:ascii="Times New Roman" w:eastAsia="Times New Roman" w:hAnsi="Times New Roman" w:cs="Times New Roman"/>
          <w:snapToGrid w:val="0"/>
          <w:sz w:val="24"/>
          <w:szCs w:val="24"/>
          <w:lang w:eastAsia="de-DE" w:bidi="en-US"/>
        </w:rPr>
        <w:t xml:space="preserve">spheres </w:t>
      </w:r>
      <w:r w:rsidR="006372D2" w:rsidRPr="00482DD9">
        <w:rPr>
          <w:rFonts w:ascii="Times New Roman" w:eastAsia="Times New Roman" w:hAnsi="Times New Roman" w:cs="Times New Roman"/>
          <w:snapToGrid w:val="0"/>
          <w:sz w:val="24"/>
          <w:szCs w:val="24"/>
          <w:lang w:eastAsia="de-DE" w:bidi="en-US"/>
        </w:rPr>
        <w:t xml:space="preserve">with a diameter of </w:t>
      </w:r>
      <w:r w:rsidRPr="00482DD9">
        <w:rPr>
          <w:rFonts w:ascii="Times New Roman" w:eastAsia="Times New Roman" w:hAnsi="Times New Roman" w:cs="Times New Roman"/>
          <w:snapToGrid w:val="0"/>
          <w:sz w:val="24"/>
          <w:szCs w:val="24"/>
          <w:lang w:eastAsia="de-DE" w:bidi="en-US"/>
        </w:rPr>
        <w:t xml:space="preserve">420 nm were prepared using a modified </w:t>
      </w:r>
      <w:proofErr w:type="spellStart"/>
      <w:r w:rsidRPr="00482DD9">
        <w:rPr>
          <w:rFonts w:ascii="Times New Roman" w:eastAsia="Times New Roman" w:hAnsi="Times New Roman" w:cs="Times New Roman"/>
          <w:snapToGrid w:val="0"/>
          <w:sz w:val="24"/>
          <w:szCs w:val="24"/>
          <w:lang w:eastAsia="de-DE" w:bidi="en-US"/>
        </w:rPr>
        <w:t>Stöber</w:t>
      </w:r>
      <w:proofErr w:type="spellEnd"/>
      <w:r w:rsidRPr="00482DD9">
        <w:rPr>
          <w:rFonts w:ascii="Times New Roman" w:eastAsia="Times New Roman" w:hAnsi="Times New Roman" w:cs="Times New Roman"/>
          <w:snapToGrid w:val="0"/>
          <w:sz w:val="24"/>
          <w:szCs w:val="24"/>
          <w:lang w:eastAsia="de-DE" w:bidi="en-US"/>
        </w:rPr>
        <w:t xml:space="preserve"> method.</w:t>
      </w:r>
      <w:r w:rsidRPr="00482DD9">
        <w:rPr>
          <w:rFonts w:ascii="Times New Roman" w:eastAsia="Times New Roman" w:hAnsi="Times New Roman" w:cs="Times New Roman"/>
          <w:snapToGrid w:val="0"/>
          <w:sz w:val="24"/>
          <w:szCs w:val="24"/>
          <w:lang w:eastAsia="de-DE" w:bidi="en-US"/>
        </w:rPr>
        <w:fldChar w:fldCharType="begin" w:fldLock="1"/>
      </w:r>
      <w:r w:rsidR="00D572E2">
        <w:rPr>
          <w:rFonts w:ascii="Times New Roman" w:eastAsia="Times New Roman" w:hAnsi="Times New Roman" w:cs="Times New Roman"/>
          <w:snapToGrid w:val="0"/>
          <w:sz w:val="24"/>
          <w:szCs w:val="24"/>
          <w:lang w:eastAsia="de-DE" w:bidi="en-US"/>
        </w:rPr>
        <w:instrText>ADDIN CSL_CITATION {"citationItems":[{"id":"ITEM-1","itemData":{"DOI":"http://dx.doi.org/10.1016/0021-9797(68)90272-5","ISSN":"0021-9797","abstract":"A system of chemical reactions has been developed which permits the controlled growth of spherical silica particles of uniform size by means of hydrolysis of alkyl silicates and subsequent condensation of silicic acid in alcoholic solutions. Ammonia is used as a morphological catalyst. Particle sizes obtained in suspension range from less than 0.05 μ to 2 μ in diameter.","author":[{"dropping-particle":"","family":"Stöber","given":"Werner","non-dropping-particle":"","parse-names":false,"suffix":""},{"dropping-particle":"","family":"Fink","given":"Arthur","non-dropping-particle":"","parse-names":false,"suffix":""},{"dropping-particle":"","family":"Bohn","given":"Ernst","non-dropping-particle":"","parse-names":false,"suffix":""}],"container-title":"Journal of Colloid and Interface Science","id":"ITEM-1","issue":"1","issued":{"date-parts":[["1968","1"]]},"page":"62-69","title":"Controlled growth of monodisperse silica spheres in the micron size range","type":"article-journal","volume":"26"},"uris":["http://www.mendeley.com/documents/?uuid=25c48e34-2722-4f3a-b714-43e57903c82a"]}],"mendeley":{"formattedCitation":"&lt;sup&gt;8&lt;/sup&gt;","plainTextFormattedCitation":"8","previouslyFormattedCitation":"&lt;sup&gt;8&lt;/sup&gt;"},"properties":{"noteIndex":0},"schema":"https://github.com/citation-style-language/schema/raw/master/csl-citation.json"}</w:instrText>
      </w:r>
      <w:r w:rsidRPr="00482DD9">
        <w:rPr>
          <w:rFonts w:ascii="Times New Roman" w:eastAsia="Times New Roman" w:hAnsi="Times New Roman" w:cs="Times New Roman"/>
          <w:snapToGrid w:val="0"/>
          <w:sz w:val="24"/>
          <w:szCs w:val="24"/>
          <w:lang w:eastAsia="de-DE" w:bidi="en-US"/>
        </w:rPr>
        <w:fldChar w:fldCharType="separate"/>
      </w:r>
      <w:r w:rsidR="001C1E67" w:rsidRPr="00482DD9">
        <w:rPr>
          <w:rFonts w:ascii="Times New Roman" w:eastAsia="Times New Roman" w:hAnsi="Times New Roman" w:cs="Times New Roman"/>
          <w:noProof/>
          <w:snapToGrid w:val="0"/>
          <w:sz w:val="24"/>
          <w:szCs w:val="24"/>
          <w:vertAlign w:val="superscript"/>
          <w:lang w:eastAsia="de-DE" w:bidi="en-US"/>
        </w:rPr>
        <w:t>8</w:t>
      </w:r>
      <w:r w:rsidRPr="00482DD9">
        <w:rPr>
          <w:rFonts w:ascii="Times New Roman" w:eastAsia="Times New Roman" w:hAnsi="Times New Roman" w:cs="Times New Roman"/>
          <w:snapToGrid w:val="0"/>
          <w:sz w:val="24"/>
          <w:szCs w:val="24"/>
          <w:lang w:eastAsia="de-DE" w:bidi="en-US"/>
        </w:rPr>
        <w:fldChar w:fldCharType="end"/>
      </w:r>
      <w:r w:rsidRPr="00482DD9">
        <w:rPr>
          <w:rFonts w:ascii="Times New Roman" w:eastAsia="Times New Roman" w:hAnsi="Times New Roman" w:cs="Times New Roman"/>
          <w:snapToGrid w:val="0"/>
          <w:sz w:val="24"/>
          <w:szCs w:val="24"/>
          <w:lang w:eastAsia="de-DE" w:bidi="en-US"/>
        </w:rPr>
        <w:t xml:space="preserve"> </w:t>
      </w:r>
      <w:r w:rsidR="00E97745" w:rsidRPr="00482DD9">
        <w:rPr>
          <w:rFonts w:ascii="Times New Roman" w:eastAsia="Times New Roman" w:hAnsi="Times New Roman" w:cs="Times New Roman"/>
          <w:snapToGrid w:val="0"/>
          <w:sz w:val="24"/>
          <w:szCs w:val="24"/>
          <w:lang w:eastAsia="de-DE" w:bidi="en-US"/>
        </w:rPr>
        <w:t>To do this</w:t>
      </w:r>
      <w:r w:rsidRPr="00482DD9">
        <w:rPr>
          <w:rFonts w:ascii="Times New Roman" w:eastAsia="Times New Roman" w:hAnsi="Times New Roman" w:cs="Times New Roman"/>
          <w:snapToGrid w:val="0"/>
          <w:sz w:val="24"/>
          <w:szCs w:val="24"/>
          <w:lang w:eastAsia="de-DE" w:bidi="en-US"/>
        </w:rPr>
        <w:t xml:space="preserve">, a TEOS solution (1.7 mL, 1.2 M) was added to a solution containing ethanol (18.12 mL), ammonium hydroxide (1.96 mL), and water (3.21 mL). This mixture was stirred at room temperature for 2 h. The excess reagents were removed </w:t>
      </w:r>
      <w:r w:rsidR="006372D2" w:rsidRPr="00482DD9">
        <w:rPr>
          <w:rFonts w:ascii="Times New Roman" w:eastAsia="Times New Roman" w:hAnsi="Times New Roman" w:cs="Times New Roman"/>
          <w:snapToGrid w:val="0"/>
          <w:sz w:val="24"/>
          <w:szCs w:val="24"/>
          <w:lang w:eastAsia="de-DE" w:bidi="en-US"/>
        </w:rPr>
        <w:t xml:space="preserve">in </w:t>
      </w:r>
      <w:r w:rsidRPr="00482DD9">
        <w:rPr>
          <w:rFonts w:ascii="Times New Roman" w:eastAsia="Times New Roman" w:hAnsi="Times New Roman" w:cs="Times New Roman"/>
          <w:snapToGrid w:val="0"/>
          <w:sz w:val="24"/>
          <w:szCs w:val="24"/>
          <w:lang w:eastAsia="de-DE" w:bidi="en-US"/>
        </w:rPr>
        <w:t>three centrifugation-</w:t>
      </w:r>
      <w:proofErr w:type="spellStart"/>
      <w:r w:rsidRPr="00482DD9">
        <w:rPr>
          <w:rFonts w:ascii="Times New Roman" w:eastAsia="Times New Roman" w:hAnsi="Times New Roman" w:cs="Times New Roman"/>
          <w:snapToGrid w:val="0"/>
          <w:sz w:val="24"/>
          <w:szCs w:val="24"/>
          <w:lang w:eastAsia="de-DE" w:bidi="en-US"/>
        </w:rPr>
        <w:t>redispersion</w:t>
      </w:r>
      <w:proofErr w:type="spellEnd"/>
      <w:r w:rsidRPr="00482DD9">
        <w:rPr>
          <w:rFonts w:ascii="Times New Roman" w:eastAsia="Times New Roman" w:hAnsi="Times New Roman" w:cs="Times New Roman"/>
          <w:snapToGrid w:val="0"/>
          <w:sz w:val="24"/>
          <w:szCs w:val="24"/>
          <w:lang w:eastAsia="de-DE" w:bidi="en-US"/>
        </w:rPr>
        <w:t xml:space="preserve"> cycles with ethanol (2800g, 30 min). </w:t>
      </w:r>
      <w:r w:rsidRPr="00482DD9">
        <w:rPr>
          <w:rFonts w:ascii="Times New Roman" w:eastAsia="Times New Roman" w:hAnsi="Times New Roman" w:cs="Times New Roman"/>
          <w:snapToGrid w:val="0"/>
          <w:color w:val="000000"/>
          <w:sz w:val="24"/>
          <w:szCs w:val="24"/>
          <w:lang w:eastAsia="de-DE" w:bidi="en-US"/>
        </w:rPr>
        <w:t>Subsequently, 5 mL of the silica sphere</w:t>
      </w:r>
      <w:r w:rsidR="006372D2" w:rsidRPr="00482DD9">
        <w:rPr>
          <w:rFonts w:ascii="Times New Roman" w:eastAsia="Times New Roman" w:hAnsi="Times New Roman" w:cs="Times New Roman"/>
          <w:snapToGrid w:val="0"/>
          <w:color w:val="000000"/>
          <w:sz w:val="24"/>
          <w:szCs w:val="24"/>
          <w:lang w:eastAsia="de-DE" w:bidi="en-US"/>
        </w:rPr>
        <w:t>-containing</w:t>
      </w:r>
      <w:r w:rsidRPr="00482DD9">
        <w:rPr>
          <w:rFonts w:ascii="Times New Roman" w:eastAsia="Times New Roman" w:hAnsi="Times New Roman" w:cs="Times New Roman"/>
          <w:snapToGrid w:val="0"/>
          <w:color w:val="000000"/>
          <w:sz w:val="24"/>
          <w:szCs w:val="24"/>
          <w:lang w:eastAsia="de-DE" w:bidi="en-US"/>
        </w:rPr>
        <w:t xml:space="preserve"> solution (1 mg/mL) was added to 5 mL of the positively charged PAH solution and stirred at room temperature for 30 min. The excess reagents </w:t>
      </w:r>
      <w:r w:rsidR="006372D2" w:rsidRPr="00482DD9">
        <w:rPr>
          <w:rFonts w:ascii="Times New Roman" w:eastAsia="Times New Roman" w:hAnsi="Times New Roman" w:cs="Times New Roman"/>
          <w:snapToGrid w:val="0"/>
          <w:color w:val="000000"/>
          <w:sz w:val="24"/>
          <w:szCs w:val="24"/>
          <w:lang w:eastAsia="de-DE" w:bidi="en-US"/>
        </w:rPr>
        <w:t xml:space="preserve">were </w:t>
      </w:r>
      <w:r w:rsidRPr="00482DD9">
        <w:rPr>
          <w:rFonts w:ascii="Times New Roman" w:eastAsia="Times New Roman" w:hAnsi="Times New Roman" w:cs="Times New Roman"/>
          <w:snapToGrid w:val="0"/>
          <w:sz w:val="24"/>
          <w:szCs w:val="24"/>
          <w:lang w:eastAsia="de-DE" w:bidi="en-US"/>
        </w:rPr>
        <w:t xml:space="preserve">removed </w:t>
      </w:r>
      <w:r w:rsidR="006372D2" w:rsidRPr="00482DD9">
        <w:rPr>
          <w:rFonts w:ascii="Times New Roman" w:eastAsia="Times New Roman" w:hAnsi="Times New Roman" w:cs="Times New Roman"/>
          <w:snapToGrid w:val="0"/>
          <w:sz w:val="24"/>
          <w:szCs w:val="24"/>
          <w:lang w:eastAsia="de-DE" w:bidi="en-US"/>
        </w:rPr>
        <w:t xml:space="preserve">in </w:t>
      </w:r>
      <w:r w:rsidRPr="00482DD9">
        <w:rPr>
          <w:rFonts w:ascii="Times New Roman" w:eastAsia="Times New Roman" w:hAnsi="Times New Roman" w:cs="Times New Roman"/>
          <w:snapToGrid w:val="0"/>
          <w:sz w:val="24"/>
          <w:szCs w:val="24"/>
          <w:lang w:eastAsia="de-DE" w:bidi="en-US"/>
        </w:rPr>
        <w:t>three centrifugation-</w:t>
      </w:r>
      <w:proofErr w:type="spellStart"/>
      <w:r w:rsidRPr="00482DD9">
        <w:rPr>
          <w:rFonts w:ascii="Times New Roman" w:eastAsia="Times New Roman" w:hAnsi="Times New Roman" w:cs="Times New Roman"/>
          <w:snapToGrid w:val="0"/>
          <w:sz w:val="24"/>
          <w:szCs w:val="24"/>
          <w:lang w:eastAsia="de-DE" w:bidi="en-US"/>
        </w:rPr>
        <w:t>redispersion</w:t>
      </w:r>
      <w:proofErr w:type="spellEnd"/>
      <w:r w:rsidRPr="00482DD9">
        <w:rPr>
          <w:rFonts w:ascii="Times New Roman" w:eastAsia="Times New Roman" w:hAnsi="Times New Roman" w:cs="Times New Roman"/>
          <w:snapToGrid w:val="0"/>
          <w:sz w:val="24"/>
          <w:szCs w:val="24"/>
          <w:lang w:eastAsia="de-DE" w:bidi="en-US"/>
        </w:rPr>
        <w:t xml:space="preserve"> cycles with water (2800g, 30 min)</w:t>
      </w:r>
      <w:r w:rsidR="006372D2" w:rsidRPr="00482DD9">
        <w:rPr>
          <w:rFonts w:ascii="Times New Roman" w:eastAsia="Times New Roman" w:hAnsi="Times New Roman" w:cs="Times New Roman"/>
          <w:snapToGrid w:val="0"/>
          <w:sz w:val="24"/>
          <w:szCs w:val="24"/>
          <w:lang w:eastAsia="de-DE" w:bidi="en-US"/>
        </w:rPr>
        <w:t>,</w:t>
      </w:r>
      <w:r w:rsidRPr="00482DD9">
        <w:rPr>
          <w:rFonts w:ascii="Times New Roman" w:eastAsia="Times New Roman" w:hAnsi="Times New Roman" w:cs="Times New Roman"/>
          <w:snapToGrid w:val="0"/>
          <w:sz w:val="24"/>
          <w:szCs w:val="24"/>
          <w:lang w:eastAsia="de-DE" w:bidi="en-US"/>
        </w:rPr>
        <w:t xml:space="preserve"> and </w:t>
      </w:r>
      <w:r w:rsidRPr="00482DD9">
        <w:rPr>
          <w:rFonts w:ascii="Times New Roman" w:eastAsia="Times New Roman" w:hAnsi="Times New Roman" w:cs="Times New Roman"/>
          <w:snapToGrid w:val="0"/>
          <w:color w:val="000000"/>
          <w:sz w:val="24"/>
          <w:szCs w:val="24"/>
          <w:lang w:eastAsia="de-DE" w:bidi="en-US"/>
        </w:rPr>
        <w:t xml:space="preserve">the solid was </w:t>
      </w:r>
      <w:proofErr w:type="spellStart"/>
      <w:r w:rsidRPr="00482DD9">
        <w:rPr>
          <w:rFonts w:ascii="Times New Roman" w:eastAsia="Times New Roman" w:hAnsi="Times New Roman" w:cs="Times New Roman"/>
          <w:snapToGrid w:val="0"/>
          <w:color w:val="000000"/>
          <w:sz w:val="24"/>
          <w:szCs w:val="24"/>
          <w:lang w:eastAsia="de-DE" w:bidi="en-US"/>
        </w:rPr>
        <w:t>redispersed</w:t>
      </w:r>
      <w:proofErr w:type="spellEnd"/>
      <w:r w:rsidRPr="00482DD9">
        <w:rPr>
          <w:rFonts w:ascii="Times New Roman" w:eastAsia="Times New Roman" w:hAnsi="Times New Roman" w:cs="Times New Roman"/>
          <w:snapToGrid w:val="0"/>
          <w:color w:val="000000"/>
          <w:sz w:val="24"/>
          <w:szCs w:val="24"/>
          <w:lang w:eastAsia="de-DE" w:bidi="en-US"/>
        </w:rPr>
        <w:t xml:space="preserve"> in 5 mL of </w:t>
      </w:r>
      <w:proofErr w:type="spellStart"/>
      <w:r w:rsidRPr="00482DD9">
        <w:rPr>
          <w:rFonts w:ascii="Times New Roman" w:eastAsia="Times New Roman" w:hAnsi="Times New Roman" w:cs="Times New Roman"/>
          <w:snapToGrid w:val="0"/>
          <w:color w:val="000000"/>
          <w:sz w:val="24"/>
          <w:szCs w:val="24"/>
          <w:lang w:eastAsia="de-DE" w:bidi="en-US"/>
        </w:rPr>
        <w:t>Milli</w:t>
      </w:r>
      <w:proofErr w:type="spellEnd"/>
      <w:r w:rsidRPr="00482DD9">
        <w:rPr>
          <w:rFonts w:ascii="Times New Roman" w:eastAsia="Times New Roman" w:hAnsi="Times New Roman" w:cs="Times New Roman"/>
          <w:snapToGrid w:val="0"/>
          <w:color w:val="000000"/>
          <w:sz w:val="24"/>
          <w:szCs w:val="24"/>
          <w:lang w:eastAsia="de-DE" w:bidi="en-US"/>
        </w:rPr>
        <w:t>-Q water.</w:t>
      </w:r>
      <w:r w:rsidRPr="00482DD9">
        <w:rPr>
          <w:rFonts w:ascii="Times New Roman" w:eastAsia="Times New Roman" w:hAnsi="Times New Roman" w:cs="Times New Roman"/>
          <w:snapToGrid w:val="0"/>
          <w:color w:val="000000"/>
          <w:sz w:val="24"/>
          <w:szCs w:val="24"/>
          <w:lang w:eastAsia="de-DE" w:bidi="en-US"/>
        </w:rPr>
        <w:fldChar w:fldCharType="begin" w:fldLock="1"/>
      </w:r>
      <w:r w:rsidR="00D572E2">
        <w:rPr>
          <w:rFonts w:ascii="Times New Roman" w:eastAsia="Times New Roman" w:hAnsi="Times New Roman" w:cs="Times New Roman"/>
          <w:snapToGrid w:val="0"/>
          <w:color w:val="000000"/>
          <w:sz w:val="24"/>
          <w:szCs w:val="24"/>
          <w:lang w:eastAsia="de-DE" w:bidi="en-US"/>
        </w:rPr>
        <w:instrText>ADDIN CSL_CITATION {"citationItems":[{"id":"ITEM-1","itemData":{"DOI":"10.1021/acs.jpcc.6b02370","author":[{"dropping-particle":"","family":"Sousa-Castillo","given":"Ana","non-dropping-particle":"","parse-names":false,"suffix":""},{"dropping-particle":"","family":"Comesaña-Hermo","given":"Miguel","non-dropping-particle":"","parse-names":false,"suffix":""},{"dropping-particle":"","family":"Rodríguez-González","given":"Benito","non-dropping-particle":"","parse-names":false,"suffix":""},{"dropping-particle":"","family":"Pérez-Lorenzo","given":"Moisés","non-dropping-particle":"","parse-names":false,"suffix":""},{"dropping-particle":"","family":"Wang","given":"Zhiming","non-dropping-particle":"","parse-names":false,"suffix":""},{"dropping-particle":"","family":"Kong","given":"Xiang-Tian","non-dropping-particle":"","parse-names":false,"suffix":""},{"dropping-particle":"","family":"Govorov","given":"Alexander O","non-dropping-particle":"","parse-names":false,"suffix":""},{"dropping-particle":"","family":"Correa-Duarte","given":"Miguel A","non-dropping-particle":"","parse-names":false,"suffix":""}],"container-title":"The Journal of Physical Chemistry C","id":"ITEM-1","issued":{"date-parts":[["2016"]]},"page":"11690-11699","title":"Boosting Hot Electron-Driven Photocatalysis through Anisotropic Plasmonic Nanoparticles with Hot Spots in Au−TiO2 Nanoarchitectures","type":"article-journal","volume":"120"},"uris":["http://www.mendeley.com/documents/?uuid=4393ec12-4133-4c1b-9509-bf02334fff1d"]}],"mendeley":{"formattedCitation":"&lt;sup&gt;9&lt;/sup&gt;","plainTextFormattedCitation":"9","previouslyFormattedCitation":"&lt;sup&gt;9&lt;/sup&gt;"},"properties":{"noteIndex":0},"schema":"https://github.com/citation-style-language/schema/raw/master/csl-citation.json"}</w:instrText>
      </w:r>
      <w:r w:rsidRPr="00482DD9">
        <w:rPr>
          <w:rFonts w:ascii="Times New Roman" w:eastAsia="Times New Roman" w:hAnsi="Times New Roman" w:cs="Times New Roman"/>
          <w:snapToGrid w:val="0"/>
          <w:color w:val="000000"/>
          <w:sz w:val="24"/>
          <w:szCs w:val="24"/>
          <w:lang w:eastAsia="de-DE" w:bidi="en-US"/>
        </w:rPr>
        <w:fldChar w:fldCharType="separate"/>
      </w:r>
      <w:r w:rsidR="001C1E67" w:rsidRPr="00482DD9">
        <w:rPr>
          <w:rFonts w:ascii="Times New Roman" w:eastAsia="Times New Roman" w:hAnsi="Times New Roman" w:cs="Times New Roman"/>
          <w:noProof/>
          <w:snapToGrid w:val="0"/>
          <w:color w:val="000000"/>
          <w:sz w:val="24"/>
          <w:szCs w:val="24"/>
          <w:vertAlign w:val="superscript"/>
          <w:lang w:eastAsia="de-DE" w:bidi="en-US"/>
        </w:rPr>
        <w:t>9</w:t>
      </w:r>
      <w:r w:rsidRPr="00482DD9">
        <w:rPr>
          <w:rFonts w:ascii="Times New Roman" w:eastAsia="Times New Roman" w:hAnsi="Times New Roman" w:cs="Times New Roman"/>
          <w:snapToGrid w:val="0"/>
          <w:color w:val="000000"/>
          <w:sz w:val="24"/>
          <w:szCs w:val="24"/>
          <w:lang w:eastAsia="de-DE" w:bidi="en-US"/>
        </w:rPr>
        <w:fldChar w:fldCharType="end"/>
      </w:r>
      <w:r w:rsidR="00A87375" w:rsidRPr="00482DD9">
        <w:rPr>
          <w:rFonts w:ascii="Times New Roman" w:eastAsia="Times New Roman" w:hAnsi="Times New Roman" w:cs="Times New Roman"/>
          <w:snapToGrid w:val="0"/>
          <w:color w:val="000000"/>
          <w:sz w:val="24"/>
          <w:szCs w:val="24"/>
          <w:lang w:eastAsia="de-DE" w:bidi="en-US"/>
        </w:rPr>
        <w:t xml:space="preserve"> </w:t>
      </w:r>
      <w:r w:rsidR="006372D2" w:rsidRPr="00482DD9">
        <w:rPr>
          <w:rFonts w:ascii="Times New Roman" w:eastAsia="Times New Roman" w:hAnsi="Times New Roman" w:cs="Times New Roman"/>
          <w:snapToGrid w:val="0"/>
          <w:color w:val="000000"/>
          <w:sz w:val="24"/>
          <w:szCs w:val="24"/>
          <w:lang w:eastAsia="de-DE" w:bidi="en-US"/>
        </w:rPr>
        <w:t>Next</w:t>
      </w:r>
      <w:r w:rsidR="00A87375" w:rsidRPr="00482DD9">
        <w:rPr>
          <w:rFonts w:ascii="Times New Roman" w:eastAsia="Times New Roman" w:hAnsi="Times New Roman" w:cs="Times New Roman"/>
          <w:snapToGrid w:val="0"/>
          <w:color w:val="000000"/>
          <w:sz w:val="24"/>
          <w:szCs w:val="24"/>
          <w:lang w:eastAsia="de-DE" w:bidi="en-US"/>
        </w:rPr>
        <w:t xml:space="preserve">, 4 mL of </w:t>
      </w:r>
      <w:r w:rsidRPr="00482DD9">
        <w:rPr>
          <w:rFonts w:ascii="Times New Roman" w:eastAsia="Times New Roman" w:hAnsi="Times New Roman" w:cs="Times New Roman"/>
          <w:snapToGrid w:val="0"/>
          <w:color w:val="000000"/>
          <w:sz w:val="24"/>
          <w:szCs w:val="24"/>
          <w:lang w:eastAsia="de-DE" w:bidi="en-US"/>
        </w:rPr>
        <w:t xml:space="preserve">Au NPs stabilized with sodium citrate (diameter = 11 (±1) nm, [Au] = 0.25 </w:t>
      </w:r>
      <w:proofErr w:type="spellStart"/>
      <w:r w:rsidRPr="00482DD9">
        <w:rPr>
          <w:rFonts w:ascii="Times New Roman" w:eastAsia="Times New Roman" w:hAnsi="Times New Roman" w:cs="Times New Roman"/>
          <w:snapToGrid w:val="0"/>
          <w:color w:val="000000"/>
          <w:sz w:val="24"/>
          <w:szCs w:val="24"/>
          <w:lang w:eastAsia="de-DE" w:bidi="en-US"/>
        </w:rPr>
        <w:t>mM</w:t>
      </w:r>
      <w:proofErr w:type="spellEnd"/>
      <w:r w:rsidRPr="00482DD9">
        <w:rPr>
          <w:rFonts w:ascii="Times New Roman" w:eastAsia="Times New Roman" w:hAnsi="Times New Roman" w:cs="Times New Roman"/>
          <w:snapToGrid w:val="0"/>
          <w:color w:val="000000"/>
          <w:sz w:val="24"/>
          <w:szCs w:val="24"/>
          <w:lang w:eastAsia="de-DE" w:bidi="en-US"/>
        </w:rPr>
        <w:t>) prepared as described previously</w:t>
      </w:r>
      <w:r w:rsidRPr="00482DD9">
        <w:rPr>
          <w:rFonts w:ascii="Times New Roman" w:eastAsia="Times New Roman" w:hAnsi="Times New Roman" w:cs="Times New Roman"/>
          <w:snapToGrid w:val="0"/>
          <w:color w:val="000000"/>
          <w:sz w:val="24"/>
          <w:szCs w:val="24"/>
          <w:lang w:eastAsia="de-DE" w:bidi="en-US"/>
        </w:rPr>
        <w:fldChar w:fldCharType="begin" w:fldLock="1"/>
      </w:r>
      <w:r w:rsidR="00D572E2">
        <w:rPr>
          <w:rFonts w:ascii="Times New Roman" w:eastAsia="Times New Roman" w:hAnsi="Times New Roman" w:cs="Times New Roman"/>
          <w:snapToGrid w:val="0"/>
          <w:color w:val="000000"/>
          <w:sz w:val="24"/>
          <w:szCs w:val="24"/>
          <w:lang w:eastAsia="de-DE" w:bidi="en-US"/>
        </w:rPr>
        <w:instrText>ADDIN CSL_CITATION {"citationItems":[{"id":"ITEM-1","itemData":{"DOI":"10.1021/la201938u","author":[{"dropping-particle":"","family":"Bastús","given":"Neus G","non-dropping-particle":"","parse-names":false,"suffix":""},{"dropping-particle":"","family":"Comenge","given":"Joan","non-dropping-particle":"","parse-names":false,"suffix":""},{"dropping-particle":"","family":"Puntes","given":"Víctor","non-dropping-particle":"","parse-names":false,"suffix":""}],"container-title":"Langmuir","id":"ITEM-1","issued":{"date-parts":[["2011"]]},"page":"11098-11105","title":"Kinetically Controlled Seeded Growth Synthesis of Citrate-Stabilized Gold Nanoparticles of up to 200 nm: Size Focusing versus Ostwald Ripening","type":"article-journal","volume":"27"},"uris":["http://www.mendeley.com/documents/?uuid=4f47e5ac-fe45-4c53-bf9c-9a21477fd647"]}],"mendeley":{"formattedCitation":"&lt;sup&gt;10&lt;/sup&gt;","plainTextFormattedCitation":"10","previouslyFormattedCitation":"&lt;sup&gt;10&lt;/sup&gt;"},"properties":{"noteIndex":0},"schema":"https://github.com/citation-style-language/schema/raw/master/csl-citation.json"}</w:instrText>
      </w:r>
      <w:r w:rsidRPr="00482DD9">
        <w:rPr>
          <w:rFonts w:ascii="Times New Roman" w:eastAsia="Times New Roman" w:hAnsi="Times New Roman" w:cs="Times New Roman"/>
          <w:snapToGrid w:val="0"/>
          <w:color w:val="000000"/>
          <w:sz w:val="24"/>
          <w:szCs w:val="24"/>
          <w:lang w:eastAsia="de-DE" w:bidi="en-US"/>
        </w:rPr>
        <w:fldChar w:fldCharType="separate"/>
      </w:r>
      <w:r w:rsidR="001C1E67" w:rsidRPr="00482DD9">
        <w:rPr>
          <w:rFonts w:ascii="Times New Roman" w:eastAsia="Times New Roman" w:hAnsi="Times New Roman" w:cs="Times New Roman"/>
          <w:noProof/>
          <w:snapToGrid w:val="0"/>
          <w:color w:val="000000"/>
          <w:sz w:val="24"/>
          <w:szCs w:val="24"/>
          <w:vertAlign w:val="superscript"/>
          <w:lang w:eastAsia="de-DE" w:bidi="en-US"/>
        </w:rPr>
        <w:t>10</w:t>
      </w:r>
      <w:r w:rsidRPr="00482DD9">
        <w:rPr>
          <w:rFonts w:ascii="Times New Roman" w:eastAsia="Times New Roman" w:hAnsi="Times New Roman" w:cs="Times New Roman"/>
          <w:snapToGrid w:val="0"/>
          <w:color w:val="000000"/>
          <w:sz w:val="24"/>
          <w:szCs w:val="24"/>
          <w:lang w:eastAsia="de-DE" w:bidi="en-US"/>
        </w:rPr>
        <w:fldChar w:fldCharType="end"/>
      </w:r>
      <w:r w:rsidRPr="00482DD9">
        <w:rPr>
          <w:rFonts w:ascii="Times New Roman" w:eastAsia="Times New Roman" w:hAnsi="Times New Roman" w:cs="Times New Roman"/>
          <w:snapToGrid w:val="0"/>
          <w:color w:val="000000"/>
          <w:sz w:val="24"/>
          <w:szCs w:val="24"/>
          <w:lang w:eastAsia="de-DE" w:bidi="en-US"/>
        </w:rPr>
        <w:t xml:space="preserve"> was added to 5 mg of</w:t>
      </w:r>
      <w:r w:rsidR="006372D2" w:rsidRPr="00482DD9">
        <w:rPr>
          <w:rFonts w:ascii="Times New Roman" w:eastAsia="Times New Roman" w:hAnsi="Times New Roman" w:cs="Times New Roman"/>
          <w:snapToGrid w:val="0"/>
          <w:color w:val="000000"/>
          <w:sz w:val="24"/>
          <w:szCs w:val="24"/>
          <w:lang w:eastAsia="de-DE" w:bidi="en-US"/>
        </w:rPr>
        <w:t xml:space="preserve"> the</w:t>
      </w:r>
      <w:r w:rsidRPr="00482DD9">
        <w:rPr>
          <w:rFonts w:ascii="Times New Roman" w:eastAsia="Times New Roman" w:hAnsi="Times New Roman" w:cs="Times New Roman"/>
          <w:snapToGrid w:val="0"/>
          <w:color w:val="000000"/>
          <w:sz w:val="24"/>
          <w:szCs w:val="24"/>
          <w:lang w:eastAsia="de-DE" w:bidi="en-US"/>
        </w:rPr>
        <w:t xml:space="preserve"> functionalized silica NPs. The mixture was stirred </w:t>
      </w:r>
      <w:r w:rsidRPr="00482DD9">
        <w:rPr>
          <w:rFonts w:ascii="Times New Roman" w:eastAsia="Times New Roman" w:hAnsi="Times New Roman" w:cs="Times New Roman"/>
          <w:snapToGrid w:val="0"/>
          <w:color w:val="000000"/>
          <w:sz w:val="24"/>
          <w:szCs w:val="24"/>
          <w:lang w:eastAsia="de-DE" w:bidi="en-US"/>
        </w:rPr>
        <w:lastRenderedPageBreak/>
        <w:t xml:space="preserve">at room temperature for 3 h and washed three times with water (2800g, 30 min). Finally, the product was functionalized with a second layer of PAH and </w:t>
      </w:r>
      <w:proofErr w:type="spellStart"/>
      <w:r w:rsidRPr="00482DD9">
        <w:rPr>
          <w:rFonts w:ascii="Times New Roman" w:eastAsia="Times New Roman" w:hAnsi="Times New Roman" w:cs="Times New Roman"/>
          <w:snapToGrid w:val="0"/>
          <w:color w:val="000000"/>
          <w:sz w:val="24"/>
          <w:szCs w:val="24"/>
          <w:lang w:eastAsia="de-DE" w:bidi="en-US"/>
        </w:rPr>
        <w:t>redispersed</w:t>
      </w:r>
      <w:proofErr w:type="spellEnd"/>
      <w:r w:rsidRPr="00482DD9">
        <w:rPr>
          <w:rFonts w:ascii="Times New Roman" w:eastAsia="Times New Roman" w:hAnsi="Times New Roman" w:cs="Times New Roman"/>
          <w:snapToGrid w:val="0"/>
          <w:color w:val="000000"/>
          <w:sz w:val="24"/>
          <w:szCs w:val="24"/>
          <w:lang w:eastAsia="de-DE" w:bidi="en-US"/>
        </w:rPr>
        <w:t xml:space="preserve"> in 10 mL of water.</w:t>
      </w:r>
      <w:r w:rsidRPr="00482DD9">
        <w:rPr>
          <w:rFonts w:ascii="Times New Roman" w:eastAsia="Times New Roman" w:hAnsi="Times New Roman" w:cs="Times New Roman"/>
          <w:snapToGrid w:val="0"/>
          <w:color w:val="000000"/>
          <w:sz w:val="24"/>
          <w:szCs w:val="24"/>
          <w:lang w:eastAsia="de-DE" w:bidi="en-US"/>
        </w:rPr>
        <w:fldChar w:fldCharType="begin" w:fldLock="1"/>
      </w:r>
      <w:r w:rsidR="00D572E2">
        <w:rPr>
          <w:rFonts w:ascii="Times New Roman" w:eastAsia="Times New Roman" w:hAnsi="Times New Roman" w:cs="Times New Roman"/>
          <w:snapToGrid w:val="0"/>
          <w:color w:val="000000"/>
          <w:sz w:val="24"/>
          <w:szCs w:val="24"/>
          <w:lang w:eastAsia="de-DE" w:bidi="en-US"/>
        </w:rPr>
        <w:instrText>ADDIN CSL_CITATION {"citationItems":[{"id":"ITEM-1","itemData":{"DOI":"10.1021/acs.jpcc.6b02370","author":[{"dropping-particle":"","family":"Sousa-Castillo","given":"Ana","non-dropping-particle":"","parse-names":false,"suffix":""},{"dropping-particle":"","family":"Comesaña-Hermo","given":"Miguel","non-dropping-particle":"","parse-names":false,"suffix":""},{"dropping-particle":"","family":"Rodríguez-González","given":"Benito","non-dropping-particle":"","parse-names":false,"suffix":""},{"dropping-particle":"","family":"Pérez-Lorenzo","given":"Moisés","non-dropping-particle":"","parse-names":false,"suffix":""},{"dropping-particle":"","family":"Wang","given":"Zhiming","non-dropping-particle":"","parse-names":false,"suffix":""},{"dropping-particle":"","family":"Kong","given":"Xiang-Tian","non-dropping-particle":"","parse-names":false,"suffix":""},{"dropping-particle":"","family":"Govorov","given":"Alexander O","non-dropping-particle":"","parse-names":false,"suffix":""},{"dropping-particle":"","family":"Correa-Duarte","given":"Miguel A","non-dropping-particle":"","parse-names":false,"suffix":""}],"container-title":"The Journal of Physical Chemistry C","id":"ITEM-1","issued":{"date-parts":[["2016"]]},"page":"11690-11699","title":"Boosting Hot Electron-Driven Photocatalysis through Anisotropic Plasmonic Nanoparticles with Hot Spots in Au−TiO2 Nanoarchitectures","type":"article-journal","volume":"120"},"uris":["http://www.mendeley.com/documents/?uuid=4393ec12-4133-4c1b-9509-bf02334fff1d"]}],"mendeley":{"formattedCitation":"&lt;sup&gt;9&lt;/sup&gt;","plainTextFormattedCitation":"9","previouslyFormattedCitation":"&lt;sup&gt;9&lt;/sup&gt;"},"properties":{"noteIndex":0},"schema":"https://github.com/citation-style-language/schema/raw/master/csl-citation.json"}</w:instrText>
      </w:r>
      <w:r w:rsidRPr="00482DD9">
        <w:rPr>
          <w:rFonts w:ascii="Times New Roman" w:eastAsia="Times New Roman" w:hAnsi="Times New Roman" w:cs="Times New Roman"/>
          <w:snapToGrid w:val="0"/>
          <w:color w:val="000000"/>
          <w:sz w:val="24"/>
          <w:szCs w:val="24"/>
          <w:lang w:eastAsia="de-DE" w:bidi="en-US"/>
        </w:rPr>
        <w:fldChar w:fldCharType="separate"/>
      </w:r>
      <w:r w:rsidR="001C1E67" w:rsidRPr="00482DD9">
        <w:rPr>
          <w:rFonts w:ascii="Times New Roman" w:eastAsia="Times New Roman" w:hAnsi="Times New Roman" w:cs="Times New Roman"/>
          <w:noProof/>
          <w:snapToGrid w:val="0"/>
          <w:color w:val="000000"/>
          <w:sz w:val="24"/>
          <w:szCs w:val="24"/>
          <w:vertAlign w:val="superscript"/>
          <w:lang w:eastAsia="de-DE" w:bidi="en-US"/>
        </w:rPr>
        <w:t>9</w:t>
      </w:r>
      <w:r w:rsidRPr="00482DD9">
        <w:rPr>
          <w:rFonts w:ascii="Times New Roman" w:eastAsia="Times New Roman" w:hAnsi="Times New Roman" w:cs="Times New Roman"/>
          <w:snapToGrid w:val="0"/>
          <w:color w:val="000000"/>
          <w:sz w:val="24"/>
          <w:szCs w:val="24"/>
          <w:lang w:eastAsia="de-DE" w:bidi="en-US"/>
        </w:rPr>
        <w:fldChar w:fldCharType="end"/>
      </w:r>
    </w:p>
    <w:p w14:paraId="350FAAFC" w14:textId="1866AA10" w:rsidR="003E1F2D" w:rsidRPr="00482DD9" w:rsidRDefault="007263D0" w:rsidP="003E1F2D">
      <w:pPr>
        <w:spacing w:after="200" w:line="360" w:lineRule="auto"/>
        <w:jc w:val="both"/>
        <w:rPr>
          <w:rFonts w:ascii="Times New Roman" w:eastAsia="Times New Roman" w:hAnsi="Times New Roman" w:cs="Times New Roman"/>
          <w:b/>
          <w:snapToGrid w:val="0"/>
          <w:color w:val="000000"/>
          <w:sz w:val="24"/>
          <w:szCs w:val="24"/>
          <w:lang w:eastAsia="de-DE" w:bidi="en-US"/>
        </w:rPr>
      </w:pPr>
      <w:r w:rsidRPr="00482DD9">
        <w:rPr>
          <w:rFonts w:ascii="Times New Roman" w:eastAsia="Times New Roman" w:hAnsi="Times New Roman" w:cs="Times New Roman"/>
          <w:b/>
          <w:snapToGrid w:val="0"/>
          <w:color w:val="000000"/>
          <w:sz w:val="24"/>
          <w:szCs w:val="24"/>
          <w:lang w:eastAsia="de-DE" w:bidi="en-US"/>
        </w:rPr>
        <w:t>Deposition of TiO</w:t>
      </w:r>
      <w:r w:rsidRPr="00482DD9">
        <w:rPr>
          <w:rFonts w:ascii="Times New Roman" w:eastAsia="Times New Roman" w:hAnsi="Times New Roman" w:cs="Times New Roman"/>
          <w:b/>
          <w:snapToGrid w:val="0"/>
          <w:color w:val="000000"/>
          <w:sz w:val="24"/>
          <w:szCs w:val="24"/>
          <w:vertAlign w:val="subscript"/>
          <w:lang w:eastAsia="de-DE" w:bidi="en-US"/>
        </w:rPr>
        <w:t>2</w:t>
      </w:r>
      <w:r w:rsidR="00C12884" w:rsidRPr="00482DD9">
        <w:rPr>
          <w:rFonts w:ascii="Times New Roman" w:eastAsia="Times New Roman" w:hAnsi="Times New Roman" w:cs="Times New Roman"/>
          <w:b/>
          <w:snapToGrid w:val="0"/>
          <w:color w:val="000000"/>
          <w:sz w:val="24"/>
          <w:szCs w:val="24"/>
          <w:lang w:eastAsia="de-DE" w:bidi="en-US"/>
        </w:rPr>
        <w:t xml:space="preserve"> NPs</w:t>
      </w:r>
    </w:p>
    <w:p w14:paraId="10EB7B82" w14:textId="4729A907" w:rsidR="003E1F2D" w:rsidRPr="00482DD9" w:rsidRDefault="007263D0" w:rsidP="003E1F2D">
      <w:pPr>
        <w:spacing w:after="200" w:line="360" w:lineRule="auto"/>
        <w:jc w:val="both"/>
        <w:rPr>
          <w:rFonts w:ascii="Times New Roman" w:eastAsia="Times New Roman" w:hAnsi="Times New Roman" w:cs="Times New Roman"/>
          <w:snapToGrid w:val="0"/>
          <w:sz w:val="24"/>
          <w:szCs w:val="24"/>
          <w:lang w:eastAsia="de-DE" w:bidi="en-US"/>
        </w:rPr>
      </w:pPr>
      <w:r w:rsidRPr="00482DD9">
        <w:rPr>
          <w:rFonts w:ascii="Times New Roman" w:eastAsia="Times New Roman" w:hAnsi="Times New Roman" w:cs="Times New Roman"/>
          <w:snapToGrid w:val="0"/>
          <w:color w:val="000000"/>
          <w:sz w:val="24"/>
          <w:szCs w:val="24"/>
          <w:lang w:eastAsia="de-DE" w:bidi="en-US"/>
        </w:rPr>
        <w:t>Twenty-five milligrams of TiO</w:t>
      </w:r>
      <w:r w:rsidRPr="00482DD9">
        <w:rPr>
          <w:rFonts w:ascii="Times New Roman" w:eastAsia="Times New Roman" w:hAnsi="Times New Roman" w:cs="Times New Roman"/>
          <w:snapToGrid w:val="0"/>
          <w:color w:val="000000"/>
          <w:sz w:val="24"/>
          <w:szCs w:val="24"/>
          <w:vertAlign w:val="subscript"/>
          <w:lang w:eastAsia="de-DE" w:bidi="en-US"/>
        </w:rPr>
        <w:t>2</w:t>
      </w:r>
      <w:r w:rsidRPr="00482DD9">
        <w:rPr>
          <w:rFonts w:ascii="Times New Roman" w:eastAsia="Times New Roman" w:hAnsi="Times New Roman" w:cs="Times New Roman"/>
          <w:snapToGrid w:val="0"/>
          <w:color w:val="000000"/>
          <w:sz w:val="24"/>
          <w:szCs w:val="24"/>
          <w:lang w:eastAsia="de-DE" w:bidi="en-US"/>
        </w:rPr>
        <w:t xml:space="preserve"> nanoparticles (5 nm) </w:t>
      </w:r>
      <w:proofErr w:type="spellStart"/>
      <w:r w:rsidRPr="00482DD9">
        <w:rPr>
          <w:rFonts w:ascii="Times New Roman" w:eastAsia="Times New Roman" w:hAnsi="Times New Roman" w:cs="Times New Roman"/>
          <w:snapToGrid w:val="0"/>
          <w:color w:val="000000"/>
          <w:sz w:val="24"/>
          <w:szCs w:val="24"/>
          <w:lang w:eastAsia="de-DE" w:bidi="en-US"/>
        </w:rPr>
        <w:t>redispersed</w:t>
      </w:r>
      <w:proofErr w:type="spellEnd"/>
      <w:r w:rsidRPr="00482DD9">
        <w:rPr>
          <w:rFonts w:ascii="Times New Roman" w:eastAsia="Times New Roman" w:hAnsi="Times New Roman" w:cs="Times New Roman"/>
          <w:snapToGrid w:val="0"/>
          <w:color w:val="000000"/>
          <w:sz w:val="24"/>
          <w:szCs w:val="24"/>
          <w:lang w:eastAsia="de-DE" w:bidi="en-US"/>
        </w:rPr>
        <w:t xml:space="preserve"> in 50 mL of a sodium citrate solution (2.5 </w:t>
      </w:r>
      <w:proofErr w:type="spellStart"/>
      <w:r w:rsidRPr="00482DD9">
        <w:rPr>
          <w:rFonts w:ascii="Times New Roman" w:eastAsia="Times New Roman" w:hAnsi="Times New Roman" w:cs="Times New Roman"/>
          <w:snapToGrid w:val="0"/>
          <w:color w:val="000000"/>
          <w:sz w:val="24"/>
          <w:szCs w:val="24"/>
          <w:lang w:eastAsia="de-DE" w:bidi="en-US"/>
        </w:rPr>
        <w:t>mM</w:t>
      </w:r>
      <w:proofErr w:type="spellEnd"/>
      <w:r w:rsidRPr="00482DD9">
        <w:rPr>
          <w:rFonts w:ascii="Times New Roman" w:eastAsia="Times New Roman" w:hAnsi="Times New Roman" w:cs="Times New Roman"/>
          <w:snapToGrid w:val="0"/>
          <w:color w:val="000000"/>
          <w:sz w:val="24"/>
          <w:szCs w:val="24"/>
          <w:lang w:eastAsia="de-DE" w:bidi="en-US"/>
        </w:rPr>
        <w:t xml:space="preserve">) were </w:t>
      </w:r>
      <w:proofErr w:type="spellStart"/>
      <w:r w:rsidRPr="00482DD9">
        <w:rPr>
          <w:rFonts w:ascii="Times New Roman" w:eastAsia="Times New Roman" w:hAnsi="Times New Roman" w:cs="Times New Roman"/>
          <w:snapToGrid w:val="0"/>
          <w:color w:val="000000"/>
          <w:sz w:val="24"/>
          <w:szCs w:val="24"/>
          <w:lang w:eastAsia="de-DE" w:bidi="en-US"/>
        </w:rPr>
        <w:t>sonicated</w:t>
      </w:r>
      <w:proofErr w:type="spellEnd"/>
      <w:r w:rsidRPr="00482DD9">
        <w:rPr>
          <w:rFonts w:ascii="Times New Roman" w:eastAsia="Times New Roman" w:hAnsi="Times New Roman" w:cs="Times New Roman"/>
          <w:snapToGrid w:val="0"/>
          <w:color w:val="000000"/>
          <w:sz w:val="24"/>
          <w:szCs w:val="24"/>
          <w:lang w:eastAsia="de-DE" w:bidi="en-US"/>
        </w:rPr>
        <w:t xml:space="preserve"> for 1 h with an ultrasonic tip (30 W, 1 s pulses</w:t>
      </w:r>
      <w:r w:rsidR="006372D2" w:rsidRPr="00482DD9">
        <w:rPr>
          <w:rFonts w:ascii="Times New Roman" w:eastAsia="Times New Roman" w:hAnsi="Times New Roman" w:cs="Times New Roman"/>
          <w:snapToGrid w:val="0"/>
          <w:color w:val="000000"/>
          <w:sz w:val="24"/>
          <w:szCs w:val="24"/>
          <w:lang w:eastAsia="de-DE" w:bidi="en-US"/>
        </w:rPr>
        <w:t>,</w:t>
      </w:r>
      <w:r w:rsidRPr="00482DD9">
        <w:rPr>
          <w:rFonts w:ascii="Times New Roman" w:eastAsia="Times New Roman" w:hAnsi="Times New Roman" w:cs="Times New Roman"/>
          <w:snapToGrid w:val="0"/>
          <w:color w:val="000000"/>
          <w:sz w:val="24"/>
          <w:szCs w:val="24"/>
          <w:lang w:eastAsia="de-DE" w:bidi="en-US"/>
        </w:rPr>
        <w:t xml:space="preserve"> cool</w:t>
      </w:r>
      <w:r w:rsidR="006372D2" w:rsidRPr="00482DD9">
        <w:rPr>
          <w:rFonts w:ascii="Times New Roman" w:eastAsia="Times New Roman" w:hAnsi="Times New Roman" w:cs="Times New Roman"/>
          <w:snapToGrid w:val="0"/>
          <w:color w:val="000000"/>
          <w:sz w:val="24"/>
          <w:szCs w:val="24"/>
          <w:lang w:eastAsia="de-DE" w:bidi="en-US"/>
        </w:rPr>
        <w:t>ing</w:t>
      </w:r>
      <w:r w:rsidRPr="00482DD9">
        <w:rPr>
          <w:rFonts w:ascii="Times New Roman" w:eastAsia="Times New Roman" w:hAnsi="Times New Roman" w:cs="Times New Roman"/>
          <w:snapToGrid w:val="0"/>
          <w:color w:val="000000"/>
          <w:sz w:val="24"/>
          <w:szCs w:val="24"/>
          <w:lang w:eastAsia="de-DE" w:bidi="en-US"/>
        </w:rPr>
        <w:t xml:space="preserve"> </w:t>
      </w:r>
      <w:r w:rsidR="006372D2" w:rsidRPr="00482DD9">
        <w:rPr>
          <w:rFonts w:ascii="Times New Roman" w:eastAsia="Times New Roman" w:hAnsi="Times New Roman" w:cs="Times New Roman"/>
          <w:snapToGrid w:val="0"/>
          <w:color w:val="000000"/>
          <w:sz w:val="24"/>
          <w:szCs w:val="24"/>
          <w:lang w:eastAsia="de-DE" w:bidi="en-US"/>
        </w:rPr>
        <w:t xml:space="preserve">the samples </w:t>
      </w:r>
      <w:r w:rsidRPr="00482DD9">
        <w:rPr>
          <w:rFonts w:ascii="Times New Roman" w:eastAsia="Times New Roman" w:hAnsi="Times New Roman" w:cs="Times New Roman"/>
          <w:snapToGrid w:val="0"/>
          <w:color w:val="000000"/>
          <w:sz w:val="24"/>
          <w:szCs w:val="24"/>
          <w:lang w:eastAsia="de-DE" w:bidi="en-US"/>
        </w:rPr>
        <w:t>in an ice bath during the process). The aggregated particles were removed by centrifugation (1340g, 10 min). Then, 1 mL of the TiO</w:t>
      </w:r>
      <w:r w:rsidRPr="00482DD9">
        <w:rPr>
          <w:rFonts w:ascii="Times New Roman" w:eastAsia="Times New Roman" w:hAnsi="Times New Roman" w:cs="Times New Roman"/>
          <w:snapToGrid w:val="0"/>
          <w:color w:val="000000"/>
          <w:sz w:val="24"/>
          <w:szCs w:val="24"/>
          <w:vertAlign w:val="subscript"/>
          <w:lang w:eastAsia="de-DE" w:bidi="en-US"/>
        </w:rPr>
        <w:t>2</w:t>
      </w:r>
      <w:r w:rsidRPr="00482DD9">
        <w:rPr>
          <w:rFonts w:ascii="Times New Roman" w:eastAsia="Times New Roman" w:hAnsi="Times New Roman" w:cs="Times New Roman"/>
          <w:snapToGrid w:val="0"/>
          <w:color w:val="000000"/>
          <w:sz w:val="24"/>
          <w:szCs w:val="24"/>
          <w:lang w:eastAsia="de-DE" w:bidi="en-US"/>
        </w:rPr>
        <w:t xml:space="preserve"> solution was added to 1 mL of the PAH-functionalized SiO</w:t>
      </w:r>
      <w:r w:rsidRPr="00482DD9">
        <w:rPr>
          <w:rFonts w:ascii="Times New Roman" w:eastAsia="Times New Roman" w:hAnsi="Times New Roman" w:cs="Times New Roman"/>
          <w:snapToGrid w:val="0"/>
          <w:color w:val="000000"/>
          <w:sz w:val="24"/>
          <w:szCs w:val="24"/>
          <w:vertAlign w:val="subscript"/>
          <w:lang w:eastAsia="de-DE" w:bidi="en-US"/>
        </w:rPr>
        <w:t>2</w:t>
      </w:r>
      <w:r w:rsidR="00C12884" w:rsidRPr="00482DD9">
        <w:rPr>
          <w:rFonts w:ascii="Times New Roman" w:eastAsia="Times New Roman" w:hAnsi="Times New Roman" w:cs="Times New Roman"/>
          <w:snapToGrid w:val="0"/>
          <w:color w:val="000000"/>
          <w:sz w:val="24"/>
          <w:szCs w:val="24"/>
          <w:lang w:eastAsia="de-DE" w:bidi="en-US"/>
        </w:rPr>
        <w:t xml:space="preserve">@Au </w:t>
      </w:r>
      <w:proofErr w:type="spellStart"/>
      <w:r w:rsidR="00C12884" w:rsidRPr="00482DD9">
        <w:rPr>
          <w:rFonts w:ascii="Times New Roman" w:eastAsia="Times New Roman" w:hAnsi="Times New Roman" w:cs="Times New Roman"/>
          <w:snapToGrid w:val="0"/>
          <w:color w:val="000000"/>
          <w:sz w:val="24"/>
          <w:szCs w:val="24"/>
          <w:lang w:eastAsia="de-DE" w:bidi="en-US"/>
        </w:rPr>
        <w:t>nanoribbon</w:t>
      </w:r>
      <w:proofErr w:type="spellEnd"/>
      <w:r w:rsidR="00C12884" w:rsidRPr="00482DD9">
        <w:rPr>
          <w:rFonts w:ascii="Times New Roman" w:eastAsia="Times New Roman" w:hAnsi="Times New Roman" w:cs="Times New Roman"/>
          <w:snapToGrid w:val="0"/>
          <w:color w:val="000000"/>
          <w:sz w:val="24"/>
          <w:szCs w:val="24"/>
          <w:lang w:eastAsia="de-DE" w:bidi="en-US"/>
        </w:rPr>
        <w:t xml:space="preserve"> solution (0.5 mg/mL) </w:t>
      </w:r>
      <w:r w:rsidR="00EE00AB">
        <w:rPr>
          <w:rFonts w:ascii="Times New Roman" w:eastAsia="Times New Roman" w:hAnsi="Times New Roman" w:cs="Times New Roman"/>
          <w:snapToGrid w:val="0"/>
          <w:color w:val="000000"/>
          <w:sz w:val="24"/>
          <w:szCs w:val="24"/>
          <w:lang w:eastAsia="de-DE" w:bidi="en-US"/>
        </w:rPr>
        <w:t xml:space="preserve">with either L- or R-handedness </w:t>
      </w:r>
      <w:r w:rsidR="00C12884" w:rsidRPr="00482DD9">
        <w:rPr>
          <w:rFonts w:ascii="Times New Roman" w:eastAsia="Times New Roman" w:hAnsi="Times New Roman" w:cs="Times New Roman"/>
          <w:snapToGrid w:val="0"/>
          <w:color w:val="000000"/>
          <w:sz w:val="24"/>
          <w:szCs w:val="24"/>
          <w:lang w:eastAsia="de-DE" w:bidi="en-US"/>
        </w:rPr>
        <w:t>and to 1 mL of the PAH</w:t>
      </w:r>
      <w:r w:rsidRPr="00482DD9">
        <w:rPr>
          <w:rFonts w:ascii="Times New Roman" w:eastAsia="Times New Roman" w:hAnsi="Times New Roman" w:cs="Times New Roman"/>
          <w:snapToGrid w:val="0"/>
          <w:color w:val="000000"/>
          <w:sz w:val="24"/>
          <w:szCs w:val="24"/>
          <w:lang w:eastAsia="de-DE" w:bidi="en-US"/>
        </w:rPr>
        <w:t>-</w:t>
      </w:r>
      <w:r w:rsidR="00C12884" w:rsidRPr="00482DD9">
        <w:rPr>
          <w:rFonts w:ascii="Times New Roman" w:eastAsia="Times New Roman" w:hAnsi="Times New Roman" w:cs="Times New Roman"/>
          <w:snapToGrid w:val="0"/>
          <w:color w:val="000000"/>
          <w:sz w:val="24"/>
          <w:szCs w:val="24"/>
          <w:lang w:eastAsia="de-DE" w:bidi="en-US"/>
        </w:rPr>
        <w:t>functionalized spherical SiO</w:t>
      </w:r>
      <w:r w:rsidR="00C12884" w:rsidRPr="00482DD9">
        <w:rPr>
          <w:rFonts w:ascii="Times New Roman" w:eastAsia="Times New Roman" w:hAnsi="Times New Roman" w:cs="Times New Roman"/>
          <w:snapToGrid w:val="0"/>
          <w:color w:val="000000"/>
          <w:sz w:val="24"/>
          <w:szCs w:val="24"/>
          <w:vertAlign w:val="subscript"/>
          <w:lang w:eastAsia="de-DE" w:bidi="en-US"/>
        </w:rPr>
        <w:t>2</w:t>
      </w:r>
      <w:r w:rsidRPr="00482DD9">
        <w:rPr>
          <w:rFonts w:ascii="Times New Roman" w:eastAsia="Times New Roman" w:hAnsi="Times New Roman" w:cs="Times New Roman"/>
          <w:snapToGrid w:val="0"/>
          <w:color w:val="000000"/>
          <w:sz w:val="24"/>
          <w:szCs w:val="24"/>
          <w:lang w:eastAsia="de-DE" w:bidi="en-US"/>
        </w:rPr>
        <w:t>@Au nanohybrids (0.5 mg/mL). Both solutions were stirred at room temperature for 60 min. The excess TiO</w:t>
      </w:r>
      <w:r w:rsidRPr="00482DD9">
        <w:rPr>
          <w:rFonts w:ascii="Times New Roman" w:eastAsia="Times New Roman" w:hAnsi="Times New Roman" w:cs="Times New Roman"/>
          <w:snapToGrid w:val="0"/>
          <w:color w:val="000000"/>
          <w:sz w:val="24"/>
          <w:szCs w:val="24"/>
          <w:vertAlign w:val="subscript"/>
          <w:lang w:eastAsia="de-DE" w:bidi="en-US"/>
        </w:rPr>
        <w:t>2</w:t>
      </w:r>
      <w:r w:rsidRPr="00482DD9">
        <w:rPr>
          <w:rFonts w:ascii="Times New Roman" w:eastAsia="Times New Roman" w:hAnsi="Times New Roman" w:cs="Times New Roman"/>
          <w:snapToGrid w:val="0"/>
          <w:color w:val="000000"/>
          <w:sz w:val="24"/>
          <w:szCs w:val="24"/>
          <w:lang w:eastAsia="de-DE" w:bidi="en-US"/>
        </w:rPr>
        <w:t xml:space="preserve"> was removed </w:t>
      </w:r>
      <w:r w:rsidR="006372D2" w:rsidRPr="00482DD9">
        <w:rPr>
          <w:rFonts w:ascii="Times New Roman" w:eastAsia="Times New Roman" w:hAnsi="Times New Roman" w:cs="Times New Roman"/>
          <w:snapToGrid w:val="0"/>
          <w:color w:val="000000"/>
          <w:sz w:val="24"/>
          <w:szCs w:val="24"/>
          <w:lang w:eastAsia="de-DE" w:bidi="en-US"/>
        </w:rPr>
        <w:t xml:space="preserve">in </w:t>
      </w:r>
      <w:r w:rsidRPr="00482DD9">
        <w:rPr>
          <w:rFonts w:ascii="Times New Roman" w:eastAsia="Times New Roman" w:hAnsi="Times New Roman" w:cs="Times New Roman"/>
          <w:snapToGrid w:val="0"/>
          <w:color w:val="000000"/>
          <w:sz w:val="24"/>
          <w:szCs w:val="24"/>
          <w:lang w:eastAsia="de-DE" w:bidi="en-US"/>
        </w:rPr>
        <w:t>three centrifugation-</w:t>
      </w:r>
      <w:proofErr w:type="spellStart"/>
      <w:r w:rsidRPr="00482DD9">
        <w:rPr>
          <w:rFonts w:ascii="Times New Roman" w:eastAsia="Times New Roman" w:hAnsi="Times New Roman" w:cs="Times New Roman"/>
          <w:snapToGrid w:val="0"/>
          <w:color w:val="000000"/>
          <w:sz w:val="24"/>
          <w:szCs w:val="24"/>
          <w:lang w:eastAsia="de-DE" w:bidi="en-US"/>
        </w:rPr>
        <w:t>redispersion</w:t>
      </w:r>
      <w:proofErr w:type="spellEnd"/>
      <w:r w:rsidRPr="00482DD9">
        <w:rPr>
          <w:rFonts w:ascii="Times New Roman" w:eastAsia="Times New Roman" w:hAnsi="Times New Roman" w:cs="Times New Roman"/>
          <w:snapToGrid w:val="0"/>
          <w:color w:val="000000"/>
          <w:sz w:val="24"/>
          <w:szCs w:val="24"/>
          <w:lang w:eastAsia="de-DE" w:bidi="en-US"/>
        </w:rPr>
        <w:t xml:space="preserve"> cycles (4000g, 30 min). Finally, the product was </w:t>
      </w:r>
      <w:proofErr w:type="spellStart"/>
      <w:r w:rsidRPr="00482DD9">
        <w:rPr>
          <w:rFonts w:ascii="Times New Roman" w:eastAsia="Times New Roman" w:hAnsi="Times New Roman" w:cs="Times New Roman"/>
          <w:snapToGrid w:val="0"/>
          <w:color w:val="000000" w:themeColor="text1"/>
          <w:sz w:val="24"/>
          <w:szCs w:val="24"/>
          <w:lang w:eastAsia="de-DE" w:bidi="en-US"/>
        </w:rPr>
        <w:t>redispersed</w:t>
      </w:r>
      <w:proofErr w:type="spellEnd"/>
      <w:r w:rsidRPr="00482DD9">
        <w:rPr>
          <w:rFonts w:ascii="Times New Roman" w:eastAsia="Times New Roman" w:hAnsi="Times New Roman" w:cs="Times New Roman"/>
          <w:snapToGrid w:val="0"/>
          <w:color w:val="000000" w:themeColor="text1"/>
          <w:sz w:val="24"/>
          <w:szCs w:val="24"/>
          <w:lang w:eastAsia="de-DE" w:bidi="en-US"/>
        </w:rPr>
        <w:t xml:space="preserve"> in 1 mL of water. The </w:t>
      </w:r>
      <w:r w:rsidRPr="00482DD9">
        <w:rPr>
          <w:rFonts w:ascii="Times New Roman" w:eastAsia="Times New Roman" w:hAnsi="Times New Roman" w:cs="Times New Roman"/>
          <w:snapToGrid w:val="0"/>
          <w:sz w:val="24"/>
          <w:szCs w:val="24"/>
          <w:lang w:eastAsia="de-DE" w:bidi="en-US"/>
        </w:rPr>
        <w:t>Au/TiO</w:t>
      </w:r>
      <w:r w:rsidRPr="00482DD9">
        <w:rPr>
          <w:rFonts w:ascii="Times New Roman" w:eastAsia="Times New Roman" w:hAnsi="Times New Roman" w:cs="Times New Roman"/>
          <w:snapToGrid w:val="0"/>
          <w:sz w:val="24"/>
          <w:szCs w:val="24"/>
          <w:vertAlign w:val="subscript"/>
          <w:lang w:eastAsia="de-DE" w:bidi="en-US"/>
        </w:rPr>
        <w:t>2</w:t>
      </w:r>
      <w:r w:rsidRPr="00482DD9">
        <w:rPr>
          <w:rFonts w:ascii="Times New Roman" w:eastAsia="Times New Roman" w:hAnsi="Times New Roman" w:cs="Times New Roman"/>
          <w:snapToGrid w:val="0"/>
          <w:sz w:val="24"/>
          <w:szCs w:val="24"/>
          <w:lang w:eastAsia="de-DE" w:bidi="en-US"/>
        </w:rPr>
        <w:t xml:space="preserve"> </w:t>
      </w:r>
      <w:r w:rsidR="006372D2" w:rsidRPr="00482DD9">
        <w:rPr>
          <w:rFonts w:ascii="Times New Roman" w:eastAsia="Times New Roman" w:hAnsi="Times New Roman" w:cs="Times New Roman"/>
          <w:snapToGrid w:val="0"/>
          <w:sz w:val="24"/>
          <w:szCs w:val="24"/>
          <w:lang w:eastAsia="de-DE" w:bidi="en-US"/>
        </w:rPr>
        <w:t xml:space="preserve">molar ratio </w:t>
      </w:r>
      <w:r w:rsidRPr="00482DD9">
        <w:rPr>
          <w:rFonts w:ascii="Times New Roman" w:eastAsia="Times New Roman" w:hAnsi="Times New Roman" w:cs="Times New Roman"/>
          <w:snapToGrid w:val="0"/>
          <w:sz w:val="24"/>
          <w:szCs w:val="24"/>
          <w:lang w:eastAsia="de-DE" w:bidi="en-US"/>
        </w:rPr>
        <w:t xml:space="preserve">was 0.60 </w:t>
      </w:r>
      <w:r w:rsidR="006372D2" w:rsidRPr="00482DD9">
        <w:rPr>
          <w:rFonts w:ascii="Times New Roman" w:eastAsia="Times New Roman" w:hAnsi="Times New Roman" w:cs="Times New Roman"/>
          <w:snapToGrid w:val="0"/>
          <w:sz w:val="24"/>
          <w:szCs w:val="24"/>
          <w:lang w:eastAsia="de-DE" w:bidi="en-US"/>
        </w:rPr>
        <w:t xml:space="preserve">for </w:t>
      </w:r>
      <w:r w:rsidRPr="00482DD9">
        <w:rPr>
          <w:rFonts w:ascii="Times New Roman" w:eastAsia="Times New Roman" w:hAnsi="Times New Roman" w:cs="Times New Roman"/>
          <w:snapToGrid w:val="0"/>
          <w:sz w:val="24"/>
          <w:szCs w:val="24"/>
          <w:lang w:eastAsia="de-DE" w:bidi="en-US"/>
        </w:rPr>
        <w:t>the R-SiO</w:t>
      </w:r>
      <w:r w:rsidRPr="00482DD9">
        <w:rPr>
          <w:rFonts w:ascii="Times New Roman" w:eastAsia="Times New Roman" w:hAnsi="Times New Roman" w:cs="Times New Roman"/>
          <w:snapToGrid w:val="0"/>
          <w:sz w:val="24"/>
          <w:szCs w:val="24"/>
          <w:vertAlign w:val="subscript"/>
          <w:lang w:eastAsia="de-DE" w:bidi="en-US"/>
        </w:rPr>
        <w:t>2</w:t>
      </w:r>
      <w:r w:rsidRPr="00482DD9">
        <w:rPr>
          <w:rFonts w:ascii="Times New Roman" w:eastAsia="Times New Roman" w:hAnsi="Times New Roman" w:cs="Times New Roman"/>
          <w:snapToGrid w:val="0"/>
          <w:sz w:val="24"/>
          <w:szCs w:val="24"/>
          <w:lang w:eastAsia="de-DE" w:bidi="en-US"/>
        </w:rPr>
        <w:t>@Au@TiO</w:t>
      </w:r>
      <w:r w:rsidRPr="00482DD9">
        <w:rPr>
          <w:rFonts w:ascii="Times New Roman" w:eastAsia="Times New Roman" w:hAnsi="Times New Roman" w:cs="Times New Roman"/>
          <w:snapToGrid w:val="0"/>
          <w:sz w:val="24"/>
          <w:szCs w:val="24"/>
          <w:vertAlign w:val="subscript"/>
          <w:lang w:eastAsia="de-DE" w:bidi="en-US"/>
        </w:rPr>
        <w:t xml:space="preserve">2 </w:t>
      </w:r>
      <w:r w:rsidRPr="00482DD9">
        <w:rPr>
          <w:rFonts w:ascii="Times New Roman" w:eastAsia="Times New Roman" w:hAnsi="Times New Roman" w:cs="Times New Roman"/>
          <w:snapToGrid w:val="0"/>
          <w:sz w:val="24"/>
          <w:szCs w:val="24"/>
          <w:lang w:eastAsia="de-DE" w:bidi="en-US"/>
        </w:rPr>
        <w:t>nanoribbons, 0.62 for the L-SiO</w:t>
      </w:r>
      <w:r w:rsidRPr="00482DD9">
        <w:rPr>
          <w:rFonts w:ascii="Times New Roman" w:eastAsia="Times New Roman" w:hAnsi="Times New Roman" w:cs="Times New Roman"/>
          <w:snapToGrid w:val="0"/>
          <w:sz w:val="24"/>
          <w:szCs w:val="24"/>
          <w:vertAlign w:val="subscript"/>
          <w:lang w:eastAsia="de-DE" w:bidi="en-US"/>
        </w:rPr>
        <w:t>2</w:t>
      </w:r>
      <w:r w:rsidRPr="00482DD9">
        <w:rPr>
          <w:rFonts w:ascii="Times New Roman" w:eastAsia="Times New Roman" w:hAnsi="Times New Roman" w:cs="Times New Roman"/>
          <w:snapToGrid w:val="0"/>
          <w:sz w:val="24"/>
          <w:szCs w:val="24"/>
          <w:lang w:eastAsia="de-DE" w:bidi="en-US"/>
        </w:rPr>
        <w:t>@Au@TiO</w:t>
      </w:r>
      <w:r w:rsidRPr="00482DD9">
        <w:rPr>
          <w:rFonts w:ascii="Times New Roman" w:eastAsia="Times New Roman" w:hAnsi="Times New Roman" w:cs="Times New Roman"/>
          <w:snapToGrid w:val="0"/>
          <w:sz w:val="24"/>
          <w:szCs w:val="24"/>
          <w:vertAlign w:val="subscript"/>
          <w:lang w:eastAsia="de-DE" w:bidi="en-US"/>
        </w:rPr>
        <w:t xml:space="preserve">2 </w:t>
      </w:r>
      <w:r w:rsidRPr="00482DD9">
        <w:rPr>
          <w:rFonts w:ascii="Times New Roman" w:eastAsia="Times New Roman" w:hAnsi="Times New Roman" w:cs="Times New Roman"/>
          <w:snapToGrid w:val="0"/>
          <w:sz w:val="24"/>
          <w:szCs w:val="24"/>
          <w:lang w:eastAsia="de-DE" w:bidi="en-US"/>
        </w:rPr>
        <w:t>nanoribbons and 0.23 for the SiO</w:t>
      </w:r>
      <w:r w:rsidRPr="00482DD9">
        <w:rPr>
          <w:rFonts w:ascii="Times New Roman" w:eastAsia="Times New Roman" w:hAnsi="Times New Roman" w:cs="Times New Roman"/>
          <w:snapToGrid w:val="0"/>
          <w:sz w:val="24"/>
          <w:szCs w:val="24"/>
          <w:vertAlign w:val="subscript"/>
          <w:lang w:eastAsia="de-DE" w:bidi="en-US"/>
        </w:rPr>
        <w:t>2</w:t>
      </w:r>
      <w:r w:rsidRPr="00482DD9">
        <w:rPr>
          <w:rFonts w:ascii="Times New Roman" w:eastAsia="Times New Roman" w:hAnsi="Times New Roman" w:cs="Times New Roman"/>
          <w:snapToGrid w:val="0"/>
          <w:sz w:val="24"/>
          <w:szCs w:val="24"/>
          <w:lang w:eastAsia="de-DE" w:bidi="en-US"/>
        </w:rPr>
        <w:t>@Au@TiO</w:t>
      </w:r>
      <w:r w:rsidRPr="00482DD9">
        <w:rPr>
          <w:rFonts w:ascii="Times New Roman" w:eastAsia="Times New Roman" w:hAnsi="Times New Roman" w:cs="Times New Roman"/>
          <w:snapToGrid w:val="0"/>
          <w:sz w:val="24"/>
          <w:szCs w:val="24"/>
          <w:vertAlign w:val="subscript"/>
          <w:lang w:eastAsia="de-DE" w:bidi="en-US"/>
        </w:rPr>
        <w:t>2</w:t>
      </w:r>
      <w:r w:rsidRPr="00482DD9">
        <w:rPr>
          <w:rFonts w:ascii="Times New Roman" w:eastAsia="Times New Roman" w:hAnsi="Times New Roman" w:cs="Times New Roman"/>
          <w:snapToGrid w:val="0"/>
          <w:sz w:val="24"/>
          <w:szCs w:val="24"/>
          <w:lang w:eastAsia="de-DE" w:bidi="en-US"/>
        </w:rPr>
        <w:t xml:space="preserve"> spherical nanohybrids.</w:t>
      </w:r>
    </w:p>
    <w:p w14:paraId="26C91842" w14:textId="77777777" w:rsidR="003E1F2D" w:rsidRPr="00482DD9" w:rsidRDefault="007263D0" w:rsidP="00C12884">
      <w:pPr>
        <w:pStyle w:val="Paragraphedeliste"/>
        <w:numPr>
          <w:ilvl w:val="0"/>
          <w:numId w:val="2"/>
        </w:numPr>
        <w:spacing w:after="200" w:line="360" w:lineRule="auto"/>
        <w:jc w:val="both"/>
        <w:rPr>
          <w:rFonts w:ascii="Times New Roman" w:eastAsia="Times New Roman" w:hAnsi="Times New Roman" w:cs="Times New Roman"/>
          <w:b/>
          <w:snapToGrid w:val="0"/>
          <w:color w:val="000000"/>
          <w:sz w:val="24"/>
          <w:szCs w:val="24"/>
          <w:lang w:eastAsia="de-DE" w:bidi="en-US"/>
        </w:rPr>
      </w:pPr>
      <w:r w:rsidRPr="00482DD9">
        <w:rPr>
          <w:rFonts w:ascii="Times New Roman" w:eastAsia="Times New Roman" w:hAnsi="Times New Roman" w:cs="Times New Roman"/>
          <w:b/>
          <w:snapToGrid w:val="0"/>
          <w:color w:val="000000"/>
          <w:sz w:val="24"/>
          <w:szCs w:val="24"/>
          <w:lang w:eastAsia="de-DE" w:bidi="en-US"/>
        </w:rPr>
        <w:t>Characterization</w:t>
      </w:r>
    </w:p>
    <w:p w14:paraId="0BB471B3" w14:textId="77777777" w:rsidR="003E1F2D" w:rsidRPr="00482DD9" w:rsidRDefault="007263D0" w:rsidP="003E1F2D">
      <w:pPr>
        <w:spacing w:after="200" w:line="360" w:lineRule="auto"/>
        <w:jc w:val="both"/>
        <w:rPr>
          <w:rFonts w:ascii="Times New Roman" w:eastAsia="Times New Roman" w:hAnsi="Times New Roman" w:cs="Times New Roman"/>
          <w:b/>
          <w:snapToGrid w:val="0"/>
          <w:color w:val="000000"/>
          <w:sz w:val="24"/>
          <w:szCs w:val="24"/>
          <w:lang w:eastAsia="de-DE" w:bidi="en-US"/>
        </w:rPr>
      </w:pPr>
      <w:r w:rsidRPr="00482DD9">
        <w:rPr>
          <w:rFonts w:ascii="Times New Roman" w:eastAsia="Times New Roman" w:hAnsi="Times New Roman" w:cs="Times New Roman"/>
          <w:b/>
          <w:snapToGrid w:val="0"/>
          <w:color w:val="000000"/>
          <w:sz w:val="24"/>
          <w:szCs w:val="24"/>
          <w:lang w:eastAsia="de-DE" w:bidi="en-US"/>
        </w:rPr>
        <w:t>Electron microscopy</w:t>
      </w:r>
    </w:p>
    <w:p w14:paraId="247A8BB6" w14:textId="48E66143" w:rsidR="003E1F2D" w:rsidRPr="00482DD9" w:rsidRDefault="00717290" w:rsidP="00717290">
      <w:pPr>
        <w:spacing w:after="200" w:line="360" w:lineRule="auto"/>
        <w:jc w:val="both"/>
        <w:rPr>
          <w:rFonts w:ascii="Times New Roman" w:eastAsia="Times New Roman" w:hAnsi="Times New Roman" w:cs="Times New Roman"/>
          <w:snapToGrid w:val="0"/>
          <w:color w:val="000000"/>
          <w:sz w:val="24"/>
          <w:szCs w:val="24"/>
          <w:lang w:eastAsia="de-DE" w:bidi="en-US"/>
        </w:rPr>
      </w:pPr>
      <w:r w:rsidRPr="00482DD9">
        <w:rPr>
          <w:rFonts w:ascii="Times New Roman" w:eastAsia="Times New Roman" w:hAnsi="Times New Roman" w:cs="Times New Roman"/>
          <w:snapToGrid w:val="0"/>
          <w:color w:val="000000"/>
          <w:sz w:val="24"/>
          <w:szCs w:val="24"/>
          <w:lang w:eastAsia="de-DE" w:bidi="en-US"/>
        </w:rPr>
        <w:t>Transmission electron microscopy (TEM) images were obtained using a JEOL JEM 1010 transmission electron microscope operating at an acceleration voltage of 100 kV. High</w:t>
      </w:r>
      <w:r w:rsidR="007263D0" w:rsidRPr="00482DD9">
        <w:rPr>
          <w:rFonts w:ascii="Times New Roman" w:eastAsia="Times New Roman" w:hAnsi="Times New Roman" w:cs="Times New Roman"/>
          <w:snapToGrid w:val="0"/>
          <w:color w:val="000000"/>
          <w:sz w:val="24"/>
          <w:szCs w:val="24"/>
          <w:lang w:eastAsia="de-DE" w:bidi="en-US"/>
        </w:rPr>
        <w:t>-resolution transmission electron microscopy (HRTEM) and scanning transmission electron microscopy (STEM) images were obtained with a JEOL JEM 2010F transmission electron microscope operating at an acceleration voltage of 200 kV.</w:t>
      </w:r>
    </w:p>
    <w:p w14:paraId="0C4E9AFD" w14:textId="77777777" w:rsidR="003E1F2D" w:rsidRPr="00482DD9" w:rsidRDefault="007263D0" w:rsidP="003E1F2D">
      <w:pPr>
        <w:spacing w:after="200" w:line="360" w:lineRule="auto"/>
        <w:jc w:val="both"/>
        <w:rPr>
          <w:rFonts w:ascii="Times New Roman" w:eastAsia="Times New Roman" w:hAnsi="Times New Roman" w:cs="Times New Roman"/>
          <w:b/>
          <w:snapToGrid w:val="0"/>
          <w:color w:val="000000"/>
          <w:sz w:val="24"/>
          <w:szCs w:val="24"/>
          <w:lang w:eastAsia="de-DE" w:bidi="en-US"/>
        </w:rPr>
      </w:pPr>
      <w:r w:rsidRPr="00482DD9">
        <w:rPr>
          <w:rFonts w:ascii="Times New Roman" w:eastAsia="Times New Roman" w:hAnsi="Times New Roman" w:cs="Times New Roman"/>
          <w:b/>
          <w:snapToGrid w:val="0"/>
          <w:color w:val="000000"/>
          <w:sz w:val="24"/>
          <w:szCs w:val="24"/>
          <w:lang w:eastAsia="de-DE" w:bidi="en-US"/>
        </w:rPr>
        <w:t>UV-visible-NIR spectroscopy</w:t>
      </w:r>
    </w:p>
    <w:p w14:paraId="510823A3" w14:textId="7FABD823" w:rsidR="003E1F2D" w:rsidRPr="00482DD9" w:rsidRDefault="007263D0" w:rsidP="003E1F2D">
      <w:pPr>
        <w:spacing w:after="200" w:line="360" w:lineRule="auto"/>
        <w:jc w:val="both"/>
        <w:rPr>
          <w:rFonts w:ascii="Times New Roman" w:eastAsia="Times New Roman" w:hAnsi="Times New Roman" w:cs="Times New Roman"/>
          <w:snapToGrid w:val="0"/>
          <w:color w:val="000000"/>
          <w:sz w:val="24"/>
          <w:szCs w:val="24"/>
          <w:lang w:eastAsia="de-DE" w:bidi="en-US"/>
        </w:rPr>
      </w:pPr>
      <w:r w:rsidRPr="00482DD9">
        <w:rPr>
          <w:rFonts w:ascii="Times New Roman" w:eastAsia="Times New Roman" w:hAnsi="Times New Roman" w:cs="Times New Roman"/>
          <w:snapToGrid w:val="0"/>
          <w:color w:val="000000"/>
          <w:sz w:val="24"/>
          <w:szCs w:val="24"/>
          <w:lang w:eastAsia="de-DE" w:bidi="en-US"/>
        </w:rPr>
        <w:t>Absorbance spectra were recorded on a Cary 8454 UV−Vis spectrophotometer fitted with a thermostatic holder and collected from a 1 cm path length quartz cuvette.</w:t>
      </w:r>
    </w:p>
    <w:p w14:paraId="404C1129" w14:textId="492E1DA8" w:rsidR="003E1F2D" w:rsidRPr="00482DD9" w:rsidRDefault="007263D0" w:rsidP="00E13070">
      <w:pPr>
        <w:spacing w:after="200" w:line="360" w:lineRule="auto"/>
        <w:jc w:val="both"/>
        <w:rPr>
          <w:rFonts w:ascii="Times New Roman" w:eastAsia="Times New Roman" w:hAnsi="Times New Roman" w:cs="Times New Roman"/>
          <w:b/>
          <w:snapToGrid w:val="0"/>
          <w:color w:val="000000"/>
          <w:sz w:val="24"/>
          <w:szCs w:val="24"/>
          <w:lang w:eastAsia="de-DE" w:bidi="en-US"/>
        </w:rPr>
      </w:pPr>
      <w:r w:rsidRPr="00482DD9">
        <w:rPr>
          <w:rFonts w:ascii="Times New Roman" w:eastAsia="Times New Roman" w:hAnsi="Times New Roman" w:cs="Times New Roman"/>
          <w:b/>
          <w:snapToGrid w:val="0"/>
          <w:color w:val="000000"/>
          <w:sz w:val="24"/>
          <w:szCs w:val="24"/>
          <w:lang w:eastAsia="de-DE" w:bidi="en-US"/>
        </w:rPr>
        <w:t xml:space="preserve">Photocatalytic </w:t>
      </w:r>
      <w:r w:rsidR="000C1B69" w:rsidRPr="00482DD9">
        <w:rPr>
          <w:rFonts w:ascii="Times New Roman" w:eastAsia="Times New Roman" w:hAnsi="Times New Roman" w:cs="Times New Roman"/>
          <w:b/>
          <w:snapToGrid w:val="0"/>
          <w:color w:val="000000"/>
          <w:sz w:val="24"/>
          <w:szCs w:val="24"/>
          <w:lang w:eastAsia="de-DE" w:bidi="en-US"/>
        </w:rPr>
        <w:t>s</w:t>
      </w:r>
      <w:r w:rsidRPr="00482DD9">
        <w:rPr>
          <w:rFonts w:ascii="Times New Roman" w:eastAsia="Times New Roman" w:hAnsi="Times New Roman" w:cs="Times New Roman"/>
          <w:b/>
          <w:snapToGrid w:val="0"/>
          <w:color w:val="000000"/>
          <w:sz w:val="24"/>
          <w:szCs w:val="24"/>
          <w:lang w:eastAsia="de-DE" w:bidi="en-US"/>
        </w:rPr>
        <w:t>tudy</w:t>
      </w:r>
    </w:p>
    <w:p w14:paraId="413B2FC8" w14:textId="2A04AF3E" w:rsidR="003E1F2D" w:rsidRPr="00482DD9" w:rsidRDefault="007263D0" w:rsidP="003E1F2D">
      <w:pPr>
        <w:spacing w:after="200" w:line="360" w:lineRule="auto"/>
        <w:jc w:val="both"/>
        <w:rPr>
          <w:rFonts w:ascii="Times New Roman" w:eastAsia="Times New Roman" w:hAnsi="Times New Roman" w:cs="Times New Roman"/>
          <w:snapToGrid w:val="0"/>
          <w:color w:val="000000"/>
          <w:sz w:val="24"/>
          <w:szCs w:val="24"/>
          <w:lang w:eastAsia="de-DE" w:bidi="en-US"/>
        </w:rPr>
      </w:pPr>
      <w:r w:rsidRPr="00482DD9">
        <w:rPr>
          <w:rFonts w:ascii="Times New Roman" w:eastAsia="Times New Roman" w:hAnsi="Times New Roman" w:cs="Times New Roman"/>
          <w:snapToGrid w:val="0"/>
          <w:color w:val="000000"/>
          <w:sz w:val="24"/>
          <w:szCs w:val="24"/>
          <w:lang w:eastAsia="de-DE" w:bidi="en-US"/>
        </w:rPr>
        <w:t>The photocatalytic activit</w:t>
      </w:r>
      <w:r w:rsidR="00DB5752" w:rsidRPr="00482DD9">
        <w:rPr>
          <w:rFonts w:ascii="Times New Roman" w:eastAsia="Times New Roman" w:hAnsi="Times New Roman" w:cs="Times New Roman"/>
          <w:snapToGrid w:val="0"/>
          <w:color w:val="000000"/>
          <w:sz w:val="24"/>
          <w:szCs w:val="24"/>
          <w:lang w:eastAsia="de-DE" w:bidi="en-US"/>
        </w:rPr>
        <w:t>ies</w:t>
      </w:r>
      <w:r w:rsidRPr="00482DD9">
        <w:rPr>
          <w:rFonts w:ascii="Times New Roman" w:eastAsia="Times New Roman" w:hAnsi="Times New Roman" w:cs="Times New Roman"/>
          <w:snapToGrid w:val="0"/>
          <w:color w:val="000000"/>
          <w:sz w:val="24"/>
          <w:szCs w:val="24"/>
          <w:lang w:eastAsia="de-DE" w:bidi="en-US"/>
        </w:rPr>
        <w:t xml:space="preserve"> of the L- and R-SiO</w:t>
      </w:r>
      <w:r w:rsidRPr="00482DD9">
        <w:rPr>
          <w:rFonts w:ascii="Times New Roman" w:eastAsia="Times New Roman" w:hAnsi="Times New Roman" w:cs="Times New Roman"/>
          <w:snapToGrid w:val="0"/>
          <w:color w:val="000000"/>
          <w:sz w:val="24"/>
          <w:szCs w:val="24"/>
          <w:vertAlign w:val="subscript"/>
          <w:lang w:eastAsia="de-DE" w:bidi="en-US"/>
        </w:rPr>
        <w:t>2</w:t>
      </w:r>
      <w:r w:rsidR="00FE45AF" w:rsidRPr="00482DD9">
        <w:rPr>
          <w:rFonts w:ascii="Times New Roman" w:eastAsia="Times New Roman" w:hAnsi="Times New Roman" w:cs="Times New Roman"/>
          <w:snapToGrid w:val="0"/>
          <w:color w:val="000000"/>
          <w:sz w:val="24"/>
          <w:szCs w:val="24"/>
          <w:lang w:eastAsia="de-DE" w:bidi="en-US"/>
        </w:rPr>
        <w:t>@Au</w:t>
      </w:r>
      <w:r w:rsidR="005B3220">
        <w:rPr>
          <w:rFonts w:ascii="Times New Roman" w:eastAsia="Times New Roman" w:hAnsi="Times New Roman" w:cs="Times New Roman"/>
          <w:snapToGrid w:val="0"/>
          <w:color w:val="000000"/>
          <w:sz w:val="24"/>
          <w:szCs w:val="24"/>
          <w:lang w:eastAsia="de-DE" w:bidi="en-US"/>
        </w:rPr>
        <w:t>@TiO</w:t>
      </w:r>
      <w:r w:rsidR="005B3220" w:rsidRPr="005B3220">
        <w:rPr>
          <w:rFonts w:ascii="Times New Roman" w:eastAsia="Times New Roman" w:hAnsi="Times New Roman" w:cs="Times New Roman"/>
          <w:snapToGrid w:val="0"/>
          <w:color w:val="000000"/>
          <w:sz w:val="24"/>
          <w:szCs w:val="24"/>
          <w:vertAlign w:val="subscript"/>
          <w:lang w:eastAsia="de-DE" w:bidi="en-US"/>
        </w:rPr>
        <w:t>2</w:t>
      </w:r>
      <w:r w:rsidR="00FE45AF" w:rsidRPr="00482DD9">
        <w:rPr>
          <w:rFonts w:ascii="Times New Roman" w:eastAsia="Times New Roman" w:hAnsi="Times New Roman" w:cs="Times New Roman"/>
          <w:snapToGrid w:val="0"/>
          <w:color w:val="000000"/>
          <w:sz w:val="24"/>
          <w:szCs w:val="24"/>
          <w:lang w:eastAsia="de-DE" w:bidi="en-US"/>
        </w:rPr>
        <w:t xml:space="preserve"> </w:t>
      </w:r>
      <w:r w:rsidR="00A87375" w:rsidRPr="00482DD9">
        <w:rPr>
          <w:rFonts w:ascii="Times New Roman" w:eastAsia="Times New Roman" w:hAnsi="Times New Roman" w:cs="Times New Roman"/>
          <w:snapToGrid w:val="0"/>
          <w:color w:val="000000"/>
          <w:sz w:val="24"/>
          <w:szCs w:val="24"/>
          <w:lang w:eastAsia="de-DE" w:bidi="en-US"/>
        </w:rPr>
        <w:t>nanoribbons w</w:t>
      </w:r>
      <w:r w:rsidR="00DB5752" w:rsidRPr="00482DD9">
        <w:rPr>
          <w:rFonts w:ascii="Times New Roman" w:eastAsia="Times New Roman" w:hAnsi="Times New Roman" w:cs="Times New Roman"/>
          <w:snapToGrid w:val="0"/>
          <w:color w:val="000000"/>
          <w:sz w:val="24"/>
          <w:szCs w:val="24"/>
          <w:lang w:eastAsia="de-DE" w:bidi="en-US"/>
        </w:rPr>
        <w:t>ere</w:t>
      </w:r>
      <w:r w:rsidR="00A87375" w:rsidRPr="00482DD9">
        <w:rPr>
          <w:rFonts w:ascii="Times New Roman" w:eastAsia="Times New Roman" w:hAnsi="Times New Roman" w:cs="Times New Roman"/>
          <w:snapToGrid w:val="0"/>
          <w:color w:val="000000"/>
          <w:sz w:val="24"/>
          <w:szCs w:val="24"/>
          <w:lang w:eastAsia="de-DE" w:bidi="en-US"/>
        </w:rPr>
        <w:t xml:space="preserve"> evaluated </w:t>
      </w:r>
      <w:r w:rsidR="000C1B69" w:rsidRPr="00482DD9">
        <w:rPr>
          <w:rFonts w:ascii="Times New Roman" w:eastAsia="Times New Roman" w:hAnsi="Times New Roman" w:cs="Times New Roman"/>
          <w:snapToGrid w:val="0"/>
          <w:color w:val="000000"/>
          <w:sz w:val="24"/>
          <w:szCs w:val="24"/>
          <w:lang w:eastAsia="de-DE" w:bidi="en-US"/>
        </w:rPr>
        <w:t xml:space="preserve">on the basis of </w:t>
      </w:r>
      <w:r w:rsidR="00A87375" w:rsidRPr="00482DD9">
        <w:rPr>
          <w:rFonts w:ascii="Times New Roman" w:eastAsia="Times New Roman" w:hAnsi="Times New Roman" w:cs="Times New Roman"/>
          <w:snapToGrid w:val="0"/>
          <w:color w:val="000000"/>
          <w:sz w:val="24"/>
          <w:szCs w:val="24"/>
          <w:lang w:eastAsia="de-DE" w:bidi="en-US"/>
        </w:rPr>
        <w:t>the degradation of rhodamine B (</w:t>
      </w:r>
      <w:proofErr w:type="spellStart"/>
      <w:r w:rsidR="00A87375" w:rsidRPr="00482DD9">
        <w:rPr>
          <w:rFonts w:ascii="Times New Roman" w:eastAsia="Times New Roman" w:hAnsi="Times New Roman" w:cs="Times New Roman"/>
          <w:snapToGrid w:val="0"/>
          <w:color w:val="000000"/>
          <w:sz w:val="24"/>
          <w:szCs w:val="24"/>
          <w:lang w:eastAsia="de-DE" w:bidi="en-US"/>
        </w:rPr>
        <w:t>RhB</w:t>
      </w:r>
      <w:proofErr w:type="spellEnd"/>
      <w:r w:rsidR="00A87375" w:rsidRPr="00482DD9">
        <w:rPr>
          <w:rFonts w:ascii="Times New Roman" w:eastAsia="Times New Roman" w:hAnsi="Times New Roman" w:cs="Times New Roman"/>
          <w:snapToGrid w:val="0"/>
          <w:color w:val="000000"/>
          <w:sz w:val="24"/>
          <w:szCs w:val="24"/>
          <w:lang w:eastAsia="de-DE" w:bidi="en-US"/>
        </w:rPr>
        <w:t xml:space="preserve">) in an aqueous solution inside a controlled water </w:t>
      </w:r>
      <w:proofErr w:type="spellStart"/>
      <w:r w:rsidR="00A87375" w:rsidRPr="00482DD9">
        <w:rPr>
          <w:rFonts w:ascii="Times New Roman" w:eastAsia="Times New Roman" w:hAnsi="Times New Roman" w:cs="Times New Roman"/>
          <w:snapToGrid w:val="0"/>
          <w:color w:val="000000"/>
          <w:sz w:val="24"/>
          <w:szCs w:val="24"/>
          <w:lang w:eastAsia="de-DE" w:bidi="en-US"/>
        </w:rPr>
        <w:t>recirculator</w:t>
      </w:r>
      <w:proofErr w:type="spellEnd"/>
      <w:r w:rsidR="00A87375" w:rsidRPr="00482DD9">
        <w:rPr>
          <w:rFonts w:ascii="Times New Roman" w:eastAsia="Times New Roman" w:hAnsi="Times New Roman" w:cs="Times New Roman"/>
          <w:snapToGrid w:val="0"/>
          <w:color w:val="000000"/>
          <w:sz w:val="24"/>
          <w:szCs w:val="24"/>
          <w:lang w:eastAsia="de-DE" w:bidi="en-US"/>
        </w:rPr>
        <w:t xml:space="preserve"> at 20 °C for 8 h under light irradiation with a 150 W SLS401</w:t>
      </w:r>
      <w:r w:rsidR="000C1B69" w:rsidRPr="00482DD9">
        <w:rPr>
          <w:rFonts w:ascii="Times New Roman" w:eastAsia="Times New Roman" w:hAnsi="Times New Roman" w:cs="Times New Roman"/>
          <w:snapToGrid w:val="0"/>
          <w:color w:val="000000"/>
          <w:sz w:val="24"/>
          <w:szCs w:val="24"/>
          <w:lang w:eastAsia="de-DE" w:bidi="en-US"/>
        </w:rPr>
        <w:t xml:space="preserve"> x</w:t>
      </w:r>
      <w:r w:rsidR="00A87375" w:rsidRPr="00482DD9">
        <w:rPr>
          <w:rFonts w:ascii="Times New Roman" w:eastAsia="Times New Roman" w:hAnsi="Times New Roman" w:cs="Times New Roman"/>
          <w:snapToGrid w:val="0"/>
          <w:color w:val="000000"/>
          <w:sz w:val="24"/>
          <w:szCs w:val="24"/>
          <w:lang w:eastAsia="de-DE" w:bidi="en-US"/>
        </w:rPr>
        <w:t xml:space="preserve">enon </w:t>
      </w:r>
      <w:r w:rsidR="000C1B69" w:rsidRPr="00482DD9">
        <w:rPr>
          <w:rFonts w:ascii="Times New Roman" w:eastAsia="Times New Roman" w:hAnsi="Times New Roman" w:cs="Times New Roman"/>
          <w:snapToGrid w:val="0"/>
          <w:color w:val="000000"/>
          <w:sz w:val="24"/>
          <w:szCs w:val="24"/>
          <w:lang w:eastAsia="de-DE" w:bidi="en-US"/>
        </w:rPr>
        <w:t>short-arc light source</w:t>
      </w:r>
      <w:r w:rsidR="00A87375" w:rsidRPr="00482DD9">
        <w:rPr>
          <w:rFonts w:ascii="Times New Roman" w:eastAsia="Times New Roman" w:hAnsi="Times New Roman" w:cs="Times New Roman"/>
          <w:snapToGrid w:val="0"/>
          <w:color w:val="000000"/>
          <w:sz w:val="24"/>
          <w:szCs w:val="24"/>
          <w:lang w:eastAsia="de-DE" w:bidi="en-US"/>
        </w:rPr>
        <w:t xml:space="preserve">. LCP or RCP </w:t>
      </w:r>
      <w:r w:rsidR="00DB5752" w:rsidRPr="00482DD9">
        <w:rPr>
          <w:rFonts w:ascii="Times New Roman" w:eastAsia="Times New Roman" w:hAnsi="Times New Roman" w:cs="Times New Roman"/>
          <w:snapToGrid w:val="0"/>
          <w:color w:val="000000"/>
          <w:sz w:val="24"/>
          <w:szCs w:val="24"/>
          <w:lang w:eastAsia="de-DE" w:bidi="en-US"/>
        </w:rPr>
        <w:t>polarizers</w:t>
      </w:r>
      <w:r w:rsidR="00DB5752" w:rsidRPr="00482DD9">
        <w:rPr>
          <w:rFonts w:ascii="Times New Roman" w:eastAsia="Times New Roman" w:hAnsi="Times New Roman" w:cs="Times New Roman"/>
          <w:snapToGrid w:val="0"/>
          <w:sz w:val="24"/>
          <w:szCs w:val="24"/>
          <w:lang w:eastAsia="de-DE" w:bidi="en-US"/>
        </w:rPr>
        <w:t xml:space="preserve"> </w:t>
      </w:r>
      <w:r w:rsidR="00FE45AF" w:rsidRPr="00482DD9">
        <w:rPr>
          <w:rFonts w:ascii="Times New Roman" w:eastAsia="Times New Roman" w:hAnsi="Times New Roman" w:cs="Times New Roman"/>
          <w:snapToGrid w:val="0"/>
          <w:sz w:val="24"/>
          <w:szCs w:val="24"/>
          <w:lang w:eastAsia="de-DE" w:bidi="en-US"/>
        </w:rPr>
        <w:t>were introduced in the system</w:t>
      </w:r>
      <w:r w:rsidRPr="00482DD9">
        <w:rPr>
          <w:rFonts w:ascii="Times New Roman" w:eastAsia="Times New Roman" w:hAnsi="Times New Roman" w:cs="Times New Roman"/>
          <w:snapToGrid w:val="0"/>
          <w:sz w:val="24"/>
          <w:szCs w:val="24"/>
          <w:lang w:eastAsia="de-DE" w:bidi="en-US"/>
        </w:rPr>
        <w:t xml:space="preserve"> </w:t>
      </w:r>
      <w:r w:rsidR="00FE45AF" w:rsidRPr="00482DD9">
        <w:rPr>
          <w:rFonts w:ascii="Times New Roman" w:eastAsia="Times New Roman" w:hAnsi="Times New Roman" w:cs="Times New Roman"/>
          <w:snapToGrid w:val="0"/>
          <w:sz w:val="24"/>
          <w:szCs w:val="24"/>
          <w:lang w:eastAsia="de-DE" w:bidi="en-US"/>
        </w:rPr>
        <w:t xml:space="preserve">to transform the original </w:t>
      </w:r>
      <w:proofErr w:type="spellStart"/>
      <w:r w:rsidR="00FE45AF" w:rsidRPr="00482DD9">
        <w:rPr>
          <w:rFonts w:ascii="Times New Roman" w:eastAsia="Times New Roman" w:hAnsi="Times New Roman" w:cs="Times New Roman"/>
          <w:snapToGrid w:val="0"/>
          <w:sz w:val="24"/>
          <w:szCs w:val="24"/>
          <w:lang w:eastAsia="de-DE" w:bidi="en-US"/>
        </w:rPr>
        <w:t>unpolarized</w:t>
      </w:r>
      <w:proofErr w:type="spellEnd"/>
      <w:r w:rsidR="00FE45AF" w:rsidRPr="00482DD9">
        <w:rPr>
          <w:rFonts w:ascii="Times New Roman" w:eastAsia="Times New Roman" w:hAnsi="Times New Roman" w:cs="Times New Roman"/>
          <w:snapToGrid w:val="0"/>
          <w:sz w:val="24"/>
          <w:szCs w:val="24"/>
          <w:lang w:eastAsia="de-DE" w:bidi="en-US"/>
        </w:rPr>
        <w:t xml:space="preserve"> light into CPL </w:t>
      </w:r>
      <w:r w:rsidR="00FE45AF" w:rsidRPr="00482DD9">
        <w:rPr>
          <w:rFonts w:ascii="Times New Roman" w:eastAsia="Times New Roman" w:hAnsi="Times New Roman" w:cs="Times New Roman"/>
          <w:snapToGrid w:val="0"/>
          <w:color w:val="000000"/>
          <w:sz w:val="24"/>
          <w:szCs w:val="24"/>
          <w:lang w:eastAsia="de-DE" w:bidi="en-US"/>
        </w:rPr>
        <w:t>(λ = 400‒800 nm)</w:t>
      </w:r>
      <w:r w:rsidRPr="00482DD9">
        <w:rPr>
          <w:rFonts w:ascii="Times New Roman" w:eastAsia="Times New Roman" w:hAnsi="Times New Roman" w:cs="Times New Roman"/>
          <w:snapToGrid w:val="0"/>
          <w:sz w:val="24"/>
          <w:szCs w:val="24"/>
          <w:lang w:eastAsia="de-DE" w:bidi="en-US"/>
        </w:rPr>
        <w:t>.</w:t>
      </w:r>
    </w:p>
    <w:p w14:paraId="1592EA9C" w14:textId="05BC1735" w:rsidR="00C90842" w:rsidRPr="00482DD9" w:rsidRDefault="00103E79" w:rsidP="003E1F2D">
      <w:pPr>
        <w:spacing w:after="200" w:line="360" w:lineRule="auto"/>
        <w:jc w:val="both"/>
        <w:rPr>
          <w:rFonts w:ascii="Times New Roman" w:eastAsia="Times New Roman" w:hAnsi="Times New Roman" w:cs="Times New Roman"/>
          <w:snapToGrid w:val="0"/>
          <w:sz w:val="24"/>
          <w:szCs w:val="24"/>
          <w:lang w:eastAsia="de-DE" w:bidi="en-US"/>
        </w:rPr>
      </w:pPr>
      <w:r w:rsidRPr="00482DD9">
        <w:rPr>
          <w:rFonts w:ascii="Times New Roman" w:eastAsia="Times New Roman" w:hAnsi="Times New Roman" w:cs="Times New Roman"/>
          <w:snapToGrid w:val="0"/>
          <w:color w:val="000000"/>
          <w:sz w:val="24"/>
          <w:szCs w:val="24"/>
          <w:lang w:eastAsia="de-DE" w:bidi="en-US"/>
        </w:rPr>
        <w:t>The</w:t>
      </w:r>
      <w:r w:rsidR="00DB5752" w:rsidRPr="00482DD9">
        <w:rPr>
          <w:rFonts w:ascii="Times New Roman" w:eastAsia="Times New Roman" w:hAnsi="Times New Roman" w:cs="Times New Roman"/>
          <w:snapToGrid w:val="0"/>
          <w:color w:val="000000"/>
          <w:sz w:val="24"/>
          <w:szCs w:val="24"/>
          <w:lang w:eastAsia="de-DE" w:bidi="en-US"/>
        </w:rPr>
        <w:t xml:space="preserve"> photodegradation </w:t>
      </w:r>
      <w:r w:rsidRPr="00482DD9">
        <w:rPr>
          <w:rFonts w:ascii="Times New Roman" w:eastAsia="Times New Roman" w:hAnsi="Times New Roman" w:cs="Times New Roman"/>
          <w:snapToGrid w:val="0"/>
          <w:color w:val="000000"/>
          <w:sz w:val="24"/>
          <w:szCs w:val="24"/>
          <w:lang w:eastAsia="de-DE" w:bidi="en-US"/>
        </w:rPr>
        <w:t>solutions were prepared</w:t>
      </w:r>
      <w:r w:rsidR="007263D0" w:rsidRPr="00482DD9">
        <w:rPr>
          <w:rFonts w:ascii="Times New Roman" w:eastAsia="Times New Roman" w:hAnsi="Times New Roman" w:cs="Times New Roman"/>
          <w:snapToGrid w:val="0"/>
          <w:color w:val="000000"/>
          <w:sz w:val="24"/>
          <w:szCs w:val="24"/>
          <w:lang w:eastAsia="de-DE" w:bidi="en-US"/>
        </w:rPr>
        <w:t xml:space="preserve"> by</w:t>
      </w:r>
      <w:r w:rsidRPr="00482DD9">
        <w:rPr>
          <w:rFonts w:ascii="Times New Roman" w:eastAsia="Times New Roman" w:hAnsi="Times New Roman" w:cs="Times New Roman"/>
          <w:snapToGrid w:val="0"/>
          <w:color w:val="000000"/>
          <w:sz w:val="24"/>
          <w:szCs w:val="24"/>
          <w:lang w:eastAsia="de-DE" w:bidi="en-US"/>
        </w:rPr>
        <w:t xml:space="preserve"> mixing 100 µL of an aqueous solution of </w:t>
      </w:r>
      <w:proofErr w:type="spellStart"/>
      <w:r w:rsidRPr="00482DD9">
        <w:rPr>
          <w:rFonts w:ascii="Times New Roman" w:eastAsia="Times New Roman" w:hAnsi="Times New Roman" w:cs="Times New Roman"/>
          <w:snapToGrid w:val="0"/>
          <w:color w:val="000000"/>
          <w:sz w:val="24"/>
          <w:szCs w:val="24"/>
          <w:lang w:eastAsia="de-DE" w:bidi="en-US"/>
        </w:rPr>
        <w:t>RhB</w:t>
      </w:r>
      <w:proofErr w:type="spellEnd"/>
      <w:r w:rsidRPr="00482DD9">
        <w:rPr>
          <w:rFonts w:ascii="Times New Roman" w:eastAsia="Times New Roman" w:hAnsi="Times New Roman" w:cs="Times New Roman"/>
          <w:snapToGrid w:val="0"/>
          <w:color w:val="000000"/>
          <w:sz w:val="24"/>
          <w:szCs w:val="24"/>
          <w:lang w:eastAsia="de-DE" w:bidi="en-US"/>
        </w:rPr>
        <w:t xml:space="preserve"> (0.1 </w:t>
      </w:r>
      <w:proofErr w:type="spellStart"/>
      <w:r w:rsidRPr="00482DD9">
        <w:rPr>
          <w:rFonts w:ascii="Times New Roman" w:eastAsia="Times New Roman" w:hAnsi="Times New Roman" w:cs="Times New Roman"/>
          <w:snapToGrid w:val="0"/>
          <w:color w:val="000000"/>
          <w:sz w:val="24"/>
          <w:szCs w:val="24"/>
          <w:lang w:eastAsia="de-DE" w:bidi="en-US"/>
        </w:rPr>
        <w:t>mM</w:t>
      </w:r>
      <w:proofErr w:type="spellEnd"/>
      <w:r w:rsidRPr="00482DD9">
        <w:rPr>
          <w:rFonts w:ascii="Times New Roman" w:eastAsia="Times New Roman" w:hAnsi="Times New Roman" w:cs="Times New Roman"/>
          <w:snapToGrid w:val="0"/>
          <w:color w:val="000000"/>
          <w:sz w:val="24"/>
          <w:szCs w:val="24"/>
          <w:lang w:eastAsia="de-DE" w:bidi="en-US"/>
        </w:rPr>
        <w:t xml:space="preserve">), 1 mL of the hybrid solution under evaluation (0.5 mg/mL) and 0.9 mL of water. The mixtures were stirred for 1 h in the dark to </w:t>
      </w:r>
      <w:r w:rsidR="000C1B69" w:rsidRPr="00482DD9">
        <w:rPr>
          <w:rFonts w:ascii="Times New Roman" w:eastAsia="Times New Roman" w:hAnsi="Times New Roman" w:cs="Times New Roman"/>
          <w:snapToGrid w:val="0"/>
          <w:color w:val="000000"/>
          <w:sz w:val="24"/>
          <w:szCs w:val="24"/>
          <w:lang w:eastAsia="de-DE" w:bidi="en-US"/>
        </w:rPr>
        <w:t xml:space="preserve">ensure good </w:t>
      </w:r>
      <w:r w:rsidRPr="00482DD9">
        <w:rPr>
          <w:rFonts w:ascii="Times New Roman" w:eastAsia="Times New Roman" w:hAnsi="Times New Roman" w:cs="Times New Roman"/>
          <w:snapToGrid w:val="0"/>
          <w:color w:val="000000"/>
          <w:sz w:val="24"/>
          <w:szCs w:val="24"/>
          <w:lang w:eastAsia="de-DE" w:bidi="en-US"/>
        </w:rPr>
        <w:t>blend</w:t>
      </w:r>
      <w:r w:rsidR="000C1B69" w:rsidRPr="00482DD9">
        <w:rPr>
          <w:rFonts w:ascii="Times New Roman" w:eastAsia="Times New Roman" w:hAnsi="Times New Roman" w:cs="Times New Roman"/>
          <w:snapToGrid w:val="0"/>
          <w:color w:val="000000"/>
          <w:sz w:val="24"/>
          <w:szCs w:val="24"/>
          <w:lang w:eastAsia="de-DE" w:bidi="en-US"/>
        </w:rPr>
        <w:t>ing</w:t>
      </w:r>
      <w:r w:rsidRPr="00482DD9">
        <w:rPr>
          <w:rFonts w:ascii="Times New Roman" w:eastAsia="Times New Roman" w:hAnsi="Times New Roman" w:cs="Times New Roman"/>
          <w:snapToGrid w:val="0"/>
          <w:color w:val="000000"/>
          <w:sz w:val="24"/>
          <w:szCs w:val="24"/>
          <w:lang w:eastAsia="de-DE" w:bidi="en-US"/>
        </w:rPr>
        <w:t xml:space="preserve"> and </w:t>
      </w:r>
      <w:r w:rsidR="000C1B69" w:rsidRPr="00482DD9">
        <w:rPr>
          <w:rFonts w:ascii="Times New Roman" w:eastAsia="Times New Roman" w:hAnsi="Times New Roman" w:cs="Times New Roman"/>
          <w:snapToGrid w:val="0"/>
          <w:color w:val="000000"/>
          <w:sz w:val="24"/>
          <w:szCs w:val="24"/>
          <w:lang w:eastAsia="de-DE" w:bidi="en-US"/>
        </w:rPr>
        <w:t xml:space="preserve">that </w:t>
      </w:r>
      <w:r w:rsidRPr="00482DD9">
        <w:rPr>
          <w:rFonts w:ascii="Times New Roman" w:eastAsia="Times New Roman" w:hAnsi="Times New Roman" w:cs="Times New Roman"/>
          <w:snapToGrid w:val="0"/>
          <w:color w:val="000000"/>
          <w:sz w:val="24"/>
          <w:szCs w:val="24"/>
          <w:lang w:eastAsia="de-DE" w:bidi="en-US"/>
        </w:rPr>
        <w:t xml:space="preserve">adsorption-desorption equilibrium </w:t>
      </w:r>
      <w:r w:rsidR="000C1B69" w:rsidRPr="00482DD9">
        <w:rPr>
          <w:rFonts w:ascii="Times New Roman" w:eastAsia="Times New Roman" w:hAnsi="Times New Roman" w:cs="Times New Roman"/>
          <w:snapToGrid w:val="0"/>
          <w:color w:val="000000"/>
          <w:sz w:val="24"/>
          <w:szCs w:val="24"/>
          <w:lang w:eastAsia="de-DE" w:bidi="en-US"/>
        </w:rPr>
        <w:t xml:space="preserve">was reached </w:t>
      </w:r>
      <w:r w:rsidRPr="00482DD9">
        <w:rPr>
          <w:rFonts w:ascii="Times New Roman" w:eastAsia="Times New Roman" w:hAnsi="Times New Roman" w:cs="Times New Roman"/>
          <w:snapToGrid w:val="0"/>
          <w:color w:val="000000"/>
          <w:sz w:val="24"/>
          <w:szCs w:val="24"/>
          <w:lang w:eastAsia="de-DE" w:bidi="en-US"/>
        </w:rPr>
        <w:t>before irradiation. The variation in absorbance was measured within 60</w:t>
      </w:r>
      <w:r w:rsidR="007263D0" w:rsidRPr="00482DD9">
        <w:rPr>
          <w:rFonts w:ascii="Times New Roman" w:eastAsia="Times New Roman" w:hAnsi="Times New Roman" w:cs="Times New Roman"/>
          <w:snapToGrid w:val="0"/>
          <w:color w:val="000000"/>
          <w:sz w:val="24"/>
          <w:szCs w:val="24"/>
          <w:lang w:eastAsia="de-DE" w:bidi="en-US"/>
        </w:rPr>
        <w:t xml:space="preserve">-minute </w:t>
      </w:r>
      <w:r w:rsidRPr="00482DD9">
        <w:rPr>
          <w:rFonts w:ascii="Times New Roman" w:eastAsia="Times New Roman" w:hAnsi="Times New Roman" w:cs="Times New Roman"/>
          <w:snapToGrid w:val="0"/>
          <w:color w:val="000000"/>
          <w:sz w:val="24"/>
          <w:szCs w:val="24"/>
          <w:lang w:eastAsia="de-DE" w:bidi="en-US"/>
        </w:rPr>
        <w:t>intervals under CPL irradiation</w:t>
      </w:r>
      <w:r w:rsidR="00E13070" w:rsidRPr="00482DD9">
        <w:rPr>
          <w:rFonts w:ascii="Times New Roman" w:eastAsia="Times New Roman" w:hAnsi="Times New Roman" w:cs="Times New Roman"/>
          <w:snapToGrid w:val="0"/>
          <w:sz w:val="24"/>
          <w:szCs w:val="24"/>
          <w:lang w:eastAsia="de-DE" w:bidi="en-US"/>
        </w:rPr>
        <w:t>.</w:t>
      </w:r>
    </w:p>
    <w:p w14:paraId="7C3895F5" w14:textId="77777777" w:rsidR="00E37876" w:rsidRPr="00482DD9" w:rsidRDefault="00E37876" w:rsidP="003E1F2D">
      <w:pPr>
        <w:spacing w:after="200" w:line="360" w:lineRule="auto"/>
        <w:jc w:val="both"/>
        <w:rPr>
          <w:rFonts w:ascii="Times New Roman" w:eastAsia="Times New Roman" w:hAnsi="Times New Roman" w:cs="Times New Roman"/>
          <w:snapToGrid w:val="0"/>
          <w:sz w:val="24"/>
          <w:szCs w:val="24"/>
          <w:lang w:eastAsia="de-DE" w:bidi="en-US"/>
        </w:rPr>
      </w:pPr>
    </w:p>
    <w:p w14:paraId="02CBE43B" w14:textId="77777777" w:rsidR="00C90842" w:rsidRPr="00482DD9" w:rsidRDefault="007263D0" w:rsidP="00103E79">
      <w:pPr>
        <w:pStyle w:val="Paragraphedeliste"/>
        <w:numPr>
          <w:ilvl w:val="0"/>
          <w:numId w:val="2"/>
        </w:numPr>
        <w:spacing w:after="200" w:line="360" w:lineRule="auto"/>
        <w:jc w:val="both"/>
        <w:rPr>
          <w:rFonts w:ascii="Times New Roman" w:eastAsia="Times New Roman" w:hAnsi="Times New Roman" w:cs="Times New Roman"/>
          <w:b/>
          <w:bCs/>
          <w:snapToGrid w:val="0"/>
          <w:sz w:val="24"/>
          <w:szCs w:val="24"/>
          <w:lang w:eastAsia="de-DE" w:bidi="en-US"/>
        </w:rPr>
      </w:pPr>
      <w:r w:rsidRPr="00482DD9">
        <w:rPr>
          <w:rFonts w:ascii="Times New Roman" w:eastAsia="Times New Roman" w:hAnsi="Times New Roman" w:cs="Times New Roman"/>
          <w:b/>
          <w:bCs/>
          <w:snapToGrid w:val="0"/>
          <w:sz w:val="24"/>
          <w:szCs w:val="24"/>
          <w:lang w:eastAsia="de-DE" w:bidi="en-US"/>
        </w:rPr>
        <w:lastRenderedPageBreak/>
        <w:t>Modeling</w:t>
      </w:r>
    </w:p>
    <w:p w14:paraId="26739CB9" w14:textId="51AE8DF6" w:rsidR="0025057D" w:rsidRPr="00482DD9" w:rsidRDefault="007263D0" w:rsidP="0025057D">
      <w:pPr>
        <w:spacing w:after="200" w:line="360" w:lineRule="auto"/>
        <w:jc w:val="both"/>
        <w:rPr>
          <w:rFonts w:ascii="Times New Roman" w:hAnsi="Times New Roman" w:cs="Times New Roman"/>
          <w:color w:val="000000"/>
          <w:sz w:val="24"/>
          <w:szCs w:val="24"/>
        </w:rPr>
      </w:pPr>
      <w:r w:rsidRPr="00482DD9">
        <w:rPr>
          <w:rFonts w:ascii="Times New Roman" w:eastAsia="Times New Roman" w:hAnsi="Times New Roman" w:cs="Times New Roman"/>
          <w:snapToGrid w:val="0"/>
          <w:sz w:val="24"/>
          <w:szCs w:val="24"/>
          <w:lang w:eastAsia="de-DE" w:bidi="en-US"/>
        </w:rPr>
        <w:t xml:space="preserve">Our model </w:t>
      </w:r>
      <w:r w:rsidR="000C1B69" w:rsidRPr="00482DD9">
        <w:rPr>
          <w:rFonts w:ascii="Times New Roman" w:eastAsia="Times New Roman" w:hAnsi="Times New Roman" w:cs="Times New Roman"/>
          <w:snapToGrid w:val="0"/>
          <w:sz w:val="24"/>
          <w:szCs w:val="24"/>
          <w:lang w:eastAsia="de-DE" w:bidi="en-US"/>
        </w:rPr>
        <w:t xml:space="preserve">consists of </w:t>
      </w:r>
      <w:r w:rsidRPr="00482DD9">
        <w:rPr>
          <w:rFonts w:ascii="Times New Roman" w:eastAsia="Times New Roman" w:hAnsi="Times New Roman" w:cs="Times New Roman"/>
          <w:snapToGrid w:val="0"/>
          <w:sz w:val="24"/>
          <w:szCs w:val="24"/>
          <w:lang w:eastAsia="de-DE" w:bidi="en-US"/>
        </w:rPr>
        <w:t xml:space="preserve">11 nm Au NPs built into a homogeneous matrix with an effective dielectric constant, </w:t>
      </w:r>
      <w:bookmarkStart w:id="0" w:name="_Hlk69320735"/>
      <w:proofErr w:type="spellStart"/>
      <w:r w:rsidR="00103E79" w:rsidRPr="00482DD9">
        <w:rPr>
          <w:rFonts w:ascii="Times New Roman" w:eastAsia="Times New Roman" w:hAnsi="Times New Roman" w:cs="Times New Roman"/>
          <w:snapToGrid w:val="0"/>
          <w:sz w:val="24"/>
          <w:szCs w:val="24"/>
          <w:lang w:eastAsia="de-DE" w:bidi="en-US"/>
        </w:rPr>
        <w:t>ε</w:t>
      </w:r>
      <w:r w:rsidRPr="00482DD9">
        <w:rPr>
          <w:rFonts w:ascii="Times New Roman" w:eastAsia="Times New Roman" w:hAnsi="Times New Roman" w:cs="Times New Roman"/>
          <w:snapToGrid w:val="0"/>
          <w:sz w:val="24"/>
          <w:szCs w:val="24"/>
          <w:vertAlign w:val="subscript"/>
          <w:lang w:eastAsia="de-DE" w:bidi="en-US"/>
        </w:rPr>
        <w:t>eff</w:t>
      </w:r>
      <w:bookmarkEnd w:id="0"/>
      <w:proofErr w:type="spellEnd"/>
      <w:r w:rsidRPr="00482DD9">
        <w:rPr>
          <w:rFonts w:ascii="Times New Roman" w:eastAsia="Times New Roman" w:hAnsi="Times New Roman" w:cs="Times New Roman"/>
          <w:snapToGrid w:val="0"/>
          <w:sz w:val="24"/>
          <w:szCs w:val="24"/>
          <w:lang w:eastAsia="de-DE" w:bidi="en-US"/>
        </w:rPr>
        <w:t xml:space="preserve">. Our model was composed of 138 Au NPs, which were arranged in a ribbon-like geometry (see </w:t>
      </w:r>
      <w:bookmarkStart w:id="1" w:name="_Hlk69328408"/>
      <w:r w:rsidRPr="00482DD9">
        <w:rPr>
          <w:rFonts w:ascii="Times New Roman" w:eastAsia="Times New Roman" w:hAnsi="Times New Roman" w:cs="Times New Roman"/>
          <w:snapToGrid w:val="0"/>
          <w:sz w:val="24"/>
          <w:szCs w:val="24"/>
          <w:lang w:eastAsia="de-DE" w:bidi="en-US"/>
        </w:rPr>
        <w:t>the geometry in Figure S</w:t>
      </w:r>
      <w:bookmarkEnd w:id="1"/>
      <w:r w:rsidR="00103E79" w:rsidRPr="00482DD9">
        <w:rPr>
          <w:rFonts w:ascii="Times New Roman" w:eastAsia="Times New Roman" w:hAnsi="Times New Roman" w:cs="Times New Roman"/>
          <w:snapToGrid w:val="0"/>
          <w:sz w:val="24"/>
          <w:szCs w:val="24"/>
          <w:lang w:eastAsia="de-DE" w:bidi="en-US"/>
        </w:rPr>
        <w:t xml:space="preserve">3). </w:t>
      </w:r>
      <w:r w:rsidR="00D0094B">
        <w:rPr>
          <w:rFonts w:ascii="Times New Roman" w:eastAsia="Times New Roman" w:hAnsi="Times New Roman" w:cs="Times New Roman"/>
          <w:snapToGrid w:val="0"/>
          <w:sz w:val="24"/>
          <w:szCs w:val="24"/>
          <w:lang w:eastAsia="de-DE" w:bidi="en-US"/>
        </w:rPr>
        <w:t xml:space="preserve">Following the experimental parameters, the ribbon-like assembly is constructed </w:t>
      </w:r>
      <w:r w:rsidR="00103E79" w:rsidRPr="00482DD9">
        <w:rPr>
          <w:rFonts w:ascii="Times New Roman" w:eastAsia="Times New Roman" w:hAnsi="Times New Roman" w:cs="Times New Roman"/>
          <w:snapToGrid w:val="0"/>
          <w:sz w:val="24"/>
          <w:szCs w:val="24"/>
          <w:lang w:eastAsia="de-DE" w:bidi="en-US"/>
        </w:rPr>
        <w:t xml:space="preserve">as follows: NP diameter, </w:t>
      </w:r>
      <w:proofErr w:type="spellStart"/>
      <w:r w:rsidR="00103E79" w:rsidRPr="00482DD9">
        <w:rPr>
          <w:rFonts w:ascii="Times New Roman" w:eastAsia="Times New Roman" w:hAnsi="Times New Roman" w:cs="Times New Roman"/>
          <w:snapToGrid w:val="0"/>
          <w:sz w:val="24"/>
          <w:szCs w:val="24"/>
          <w:lang w:eastAsia="de-DE" w:bidi="en-US"/>
        </w:rPr>
        <w:t>d</w:t>
      </w:r>
      <w:r w:rsidRPr="00482DD9">
        <w:rPr>
          <w:rFonts w:ascii="Times New Roman" w:eastAsia="Times New Roman" w:hAnsi="Times New Roman" w:cs="Times New Roman"/>
          <w:snapToGrid w:val="0"/>
          <w:sz w:val="24"/>
          <w:szCs w:val="24"/>
          <w:vertAlign w:val="subscript"/>
          <w:lang w:eastAsia="de-DE" w:bidi="en-US"/>
        </w:rPr>
        <w:t>NP</w:t>
      </w:r>
      <w:proofErr w:type="spellEnd"/>
      <w:r w:rsidRPr="00482DD9">
        <w:rPr>
          <w:rFonts w:ascii="Times New Roman" w:eastAsia="Times New Roman" w:hAnsi="Times New Roman" w:cs="Times New Roman"/>
          <w:snapToGrid w:val="0"/>
          <w:sz w:val="24"/>
          <w:szCs w:val="24"/>
          <w:lang w:eastAsia="de-DE" w:bidi="en-US"/>
        </w:rPr>
        <w:t>=11 nm; diameter of the Au NP ribbon</w:t>
      </w:r>
      <w:r w:rsidR="000C1B69" w:rsidRPr="00482DD9">
        <w:rPr>
          <w:rFonts w:ascii="Times New Roman" w:eastAsia="Times New Roman" w:hAnsi="Times New Roman" w:cs="Times New Roman"/>
          <w:snapToGrid w:val="0"/>
          <w:sz w:val="24"/>
          <w:szCs w:val="24"/>
          <w:lang w:eastAsia="de-DE" w:bidi="en-US"/>
        </w:rPr>
        <w:t>,</w:t>
      </w:r>
      <w:r w:rsidRPr="00482DD9">
        <w:rPr>
          <w:rFonts w:ascii="Times New Roman" w:eastAsia="Times New Roman" w:hAnsi="Times New Roman" w:cs="Times New Roman"/>
          <w:snapToGrid w:val="0"/>
          <w:sz w:val="24"/>
          <w:szCs w:val="24"/>
          <w:lang w:eastAsia="de-DE" w:bidi="en-US"/>
        </w:rPr>
        <w:t xml:space="preserve"> 40 nm; and pitch of one Au-chain helix</w:t>
      </w:r>
      <w:r w:rsidR="000C1B69" w:rsidRPr="00482DD9">
        <w:rPr>
          <w:rFonts w:ascii="Times New Roman" w:eastAsia="Times New Roman" w:hAnsi="Times New Roman" w:cs="Times New Roman"/>
          <w:snapToGrid w:val="0"/>
          <w:sz w:val="24"/>
          <w:szCs w:val="24"/>
          <w:lang w:eastAsia="de-DE" w:bidi="en-US"/>
        </w:rPr>
        <w:t>,</w:t>
      </w:r>
      <w:r w:rsidRPr="00482DD9">
        <w:rPr>
          <w:rFonts w:ascii="Times New Roman" w:eastAsia="Times New Roman" w:hAnsi="Times New Roman" w:cs="Times New Roman"/>
          <w:snapToGrid w:val="0"/>
          <w:sz w:val="24"/>
          <w:szCs w:val="24"/>
          <w:lang w:eastAsia="de-DE" w:bidi="en-US"/>
        </w:rPr>
        <w:t xml:space="preserve"> 115 nm. The optical properties </w:t>
      </w:r>
      <w:r w:rsidR="000C1B69" w:rsidRPr="00482DD9">
        <w:rPr>
          <w:rFonts w:ascii="Times New Roman" w:eastAsia="Times New Roman" w:hAnsi="Times New Roman" w:cs="Times New Roman"/>
          <w:snapToGrid w:val="0"/>
          <w:sz w:val="24"/>
          <w:szCs w:val="24"/>
          <w:lang w:eastAsia="de-DE" w:bidi="en-US"/>
        </w:rPr>
        <w:t>were calculated</w:t>
      </w:r>
      <w:r w:rsidRPr="00482DD9">
        <w:rPr>
          <w:rFonts w:ascii="Times New Roman" w:eastAsia="Times New Roman" w:hAnsi="Times New Roman" w:cs="Times New Roman"/>
          <w:snapToGrid w:val="0"/>
          <w:sz w:val="24"/>
          <w:szCs w:val="24"/>
          <w:lang w:eastAsia="de-DE" w:bidi="en-US"/>
        </w:rPr>
        <w:t xml:space="preserve"> with </w:t>
      </w:r>
      <w:r w:rsidR="00FE45AF" w:rsidRPr="00482DD9">
        <w:rPr>
          <w:rFonts w:ascii="Times New Roman" w:hAnsi="Times New Roman" w:cs="Times New Roman"/>
          <w:color w:val="000000"/>
          <w:sz w:val="24"/>
          <w:szCs w:val="24"/>
        </w:rPr>
        <w:t>the solver JCMsuite,</w:t>
      </w:r>
      <w:r w:rsidR="004E36F3" w:rsidRPr="00482DD9">
        <w:rPr>
          <w:rFonts w:ascii="Times New Roman" w:hAnsi="Times New Roman" w:cs="Times New Roman"/>
          <w:color w:val="000000"/>
          <w:sz w:val="24"/>
          <w:szCs w:val="24"/>
        </w:rPr>
        <w:fldChar w:fldCharType="begin" w:fldLock="1"/>
      </w:r>
      <w:r w:rsidR="00D572E2">
        <w:rPr>
          <w:rFonts w:ascii="Times New Roman" w:hAnsi="Times New Roman" w:cs="Times New Roman"/>
          <w:color w:val="000000"/>
          <w:sz w:val="24"/>
          <w:szCs w:val="24"/>
        </w:rPr>
        <w:instrText>ADDIN CSL_CITATION {"citationItems":[{"id":"ITEM-1","itemData":{"DOI":"10.1002/pssb.200743192","ISSN":"03701972","abstract":"We discuss realization, properties and performance of the adaptive finite element approach to the design of nano-photonic components. Central issues are the construction of vectorial finite elements and the embedding of bounded components into the unbounded and possibly heterogeneous exterior. We apply the finite element method to the optimization of the design of a hollow core photonic crystal fiber. Thereby we look at the convergence of the method and discuss automatic and adaptive grid refinement and the performance of higher order elements. © 2007 Wiley-VCH Verlag GmbH &amp; Co. KGaA.","author":[{"dropping-particle":"","family":"Pomplun","given":"Jan","non-dropping-particle":"","parse-names":false,"suffix":""},{"dropping-particle":"","family":"Burger","given":"Sven","non-dropping-particle":"","parse-names":false,"suffix":""},{"dropping-particle":"","family":"Zschiedrich","given":"Lin","non-dropping-particle":"","parse-names":false,"suffix":""},{"dropping-particle":"","family":"Schmidt","given":"Frank","non-dropping-particle":"","parse-names":false,"suffix":""}],"container-title":"Physica Status Solidi B","id":"ITEM-1","issued":{"date-parts":[["2007"]]},"page":"3419-3434","title":"Adaptive finite element method for simulation of optical nano structures","type":"article-journal","volume":"244"},"uris":["http://www.mendeley.com/documents/?uuid=a3888fb2-da3b-4685-80d1-a08bcca0ff3d"]}],"mendeley":{"formattedCitation":"&lt;sup&gt;11&lt;/sup&gt;","plainTextFormattedCitation":"11","previouslyFormattedCitation":"&lt;sup&gt;11&lt;/sup&gt;"},"properties":{"noteIndex":0},"schema":"https://github.com/citation-style-language/schema/raw/master/csl-citation.json"}</w:instrText>
      </w:r>
      <w:r w:rsidR="004E36F3" w:rsidRPr="00482DD9">
        <w:rPr>
          <w:rFonts w:ascii="Times New Roman" w:hAnsi="Times New Roman" w:cs="Times New Roman"/>
          <w:color w:val="000000"/>
          <w:sz w:val="24"/>
          <w:szCs w:val="24"/>
        </w:rPr>
        <w:fldChar w:fldCharType="separate"/>
      </w:r>
      <w:r w:rsidR="001C1E67" w:rsidRPr="00482DD9">
        <w:rPr>
          <w:rFonts w:ascii="Times New Roman" w:hAnsi="Times New Roman" w:cs="Times New Roman"/>
          <w:noProof/>
          <w:color w:val="000000"/>
          <w:sz w:val="24"/>
          <w:szCs w:val="24"/>
          <w:vertAlign w:val="superscript"/>
        </w:rPr>
        <w:t>11</w:t>
      </w:r>
      <w:r w:rsidR="004E36F3" w:rsidRPr="00482DD9">
        <w:rPr>
          <w:rFonts w:ascii="Times New Roman" w:hAnsi="Times New Roman" w:cs="Times New Roman"/>
          <w:color w:val="000000"/>
          <w:sz w:val="24"/>
          <w:szCs w:val="24"/>
        </w:rPr>
        <w:fldChar w:fldCharType="end"/>
      </w:r>
      <w:r w:rsidRPr="00482DD9">
        <w:rPr>
          <w:rFonts w:ascii="Times New Roman" w:hAnsi="Times New Roman" w:cs="Times New Roman"/>
          <w:color w:val="000000"/>
          <w:sz w:val="24"/>
          <w:szCs w:val="24"/>
        </w:rPr>
        <w:t xml:space="preserve"> allowing us to compute spectra for a large number of light sources. For arrangements with random orientations</w:t>
      </w:r>
      <w:r w:rsidR="00D0094B">
        <w:rPr>
          <w:rFonts w:ascii="Times New Roman" w:hAnsi="Times New Roman" w:cs="Times New Roman"/>
          <w:color w:val="000000"/>
          <w:sz w:val="24"/>
          <w:szCs w:val="24"/>
        </w:rPr>
        <w:t xml:space="preserve"> of ribbons</w:t>
      </w:r>
      <w:r w:rsidRPr="00482DD9">
        <w:rPr>
          <w:rFonts w:ascii="Times New Roman" w:hAnsi="Times New Roman" w:cs="Times New Roman"/>
          <w:color w:val="000000"/>
          <w:sz w:val="24"/>
          <w:szCs w:val="24"/>
        </w:rPr>
        <w:t xml:space="preserve"> in solution, the resulting CD spectrum should be computed as an averaged value. We varied the number of incidence directions between 6 and 160</w:t>
      </w:r>
      <w:r w:rsidRPr="00482DD9">
        <w:rPr>
          <w:rFonts w:ascii="Times New Roman" w:eastAsia="Calibri" w:hAnsi="Times New Roman" w:cs="Times New Roman"/>
          <w:color w:val="000000"/>
          <w:sz w:val="24"/>
          <w:szCs w:val="24"/>
        </w:rPr>
        <w:t>;</w:t>
      </w:r>
      <w:r w:rsidRPr="00482DD9">
        <w:rPr>
          <w:rFonts w:ascii="Times New Roman" w:hAnsi="Times New Roman" w:cs="Times New Roman"/>
          <w:color w:val="000000"/>
          <w:sz w:val="24"/>
          <w:szCs w:val="24"/>
        </w:rPr>
        <w:t xml:space="preserve"> however, it was found that the six major directions of light incidence are sufficient for obtaining sufficiently accurate results </w:t>
      </w:r>
      <w:r w:rsidR="000C1B69" w:rsidRPr="00482DD9">
        <w:rPr>
          <w:rFonts w:ascii="Times New Roman" w:hAnsi="Times New Roman" w:cs="Times New Roman"/>
          <w:color w:val="000000"/>
          <w:sz w:val="24"/>
          <w:szCs w:val="24"/>
        </w:rPr>
        <w:t xml:space="preserve">with </w:t>
      </w:r>
      <w:r w:rsidRPr="00482DD9">
        <w:rPr>
          <w:rFonts w:ascii="Times New Roman" w:hAnsi="Times New Roman" w:cs="Times New Roman"/>
          <w:color w:val="000000"/>
          <w:sz w:val="24"/>
          <w:szCs w:val="24"/>
        </w:rPr>
        <w:t xml:space="preserve">our model. The CD properties (Figure 1j) </w:t>
      </w:r>
      <w:r w:rsidR="000C1B69" w:rsidRPr="00482DD9">
        <w:rPr>
          <w:rFonts w:ascii="Times New Roman" w:hAnsi="Times New Roman" w:cs="Times New Roman"/>
          <w:color w:val="000000"/>
          <w:sz w:val="24"/>
          <w:szCs w:val="24"/>
        </w:rPr>
        <w:t xml:space="preserve">were calculated with </w:t>
      </w:r>
      <w:r w:rsidRPr="00482DD9">
        <w:rPr>
          <w:rFonts w:ascii="Times New Roman" w:hAnsi="Times New Roman" w:cs="Times New Roman"/>
          <w:color w:val="000000"/>
          <w:sz w:val="24"/>
          <w:szCs w:val="24"/>
        </w:rPr>
        <w:t>the standard equations:</w:t>
      </w:r>
    </w:p>
    <w:p w14:paraId="3C5025F2" w14:textId="77777777" w:rsidR="0025057D" w:rsidRPr="00482DD9" w:rsidRDefault="007263D0" w:rsidP="0025057D">
      <w:pPr>
        <w:spacing w:after="200" w:line="360" w:lineRule="auto"/>
        <w:jc w:val="both"/>
        <w:rPr>
          <w:rFonts w:ascii="Times New Roman" w:hAnsi="Times New Roman" w:cs="Times New Roman"/>
          <w:color w:val="000000"/>
          <w:sz w:val="24"/>
          <w:szCs w:val="24"/>
        </w:rPr>
      </w:pPr>
      <w:r w:rsidRPr="00482DD9">
        <w:rPr>
          <w:rFonts w:ascii="Times New Roman" w:hAnsi="Times New Roman" w:cs="Times New Roman"/>
          <w:position w:val="-48"/>
          <w:sz w:val="24"/>
          <w:szCs w:val="24"/>
        </w:rPr>
        <w:object w:dxaOrig="2850" w:dyaOrig="1080" w14:anchorId="57B6AA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57.6pt" o:ole="">
            <v:imagedata r:id="rId6" o:title=""/>
          </v:shape>
          <o:OLEObject Type="Embed" ProgID="Equation.DSMT4" ShapeID="_x0000_i1025" DrawAspect="Content" ObjectID="_1687182625" r:id="rId7"/>
        </w:object>
      </w:r>
    </w:p>
    <w:p w14:paraId="62FF53D1" w14:textId="6CB90EB4" w:rsidR="00C90842" w:rsidRPr="00482DD9" w:rsidRDefault="007263D0" w:rsidP="0025057D">
      <w:pPr>
        <w:spacing w:after="200" w:line="360" w:lineRule="auto"/>
        <w:jc w:val="both"/>
      </w:pPr>
      <w:r w:rsidRPr="00482DD9">
        <w:rPr>
          <w:rFonts w:ascii="Times New Roman" w:hAnsi="Times New Roman" w:cs="Times New Roman"/>
          <w:color w:val="000000"/>
          <w:sz w:val="24"/>
          <w:szCs w:val="24"/>
        </w:rPr>
        <w:t xml:space="preserve">Here, </w:t>
      </w:r>
      <w:r w:rsidRPr="00482DD9">
        <w:rPr>
          <w:rFonts w:ascii="Times New Roman" w:hAnsi="Times New Roman" w:cs="Times New Roman"/>
          <w:position w:val="-12"/>
          <w:sz w:val="24"/>
          <w:szCs w:val="24"/>
        </w:rPr>
        <w:object w:dxaOrig="470" w:dyaOrig="380" w14:anchorId="5BFC0E8D">
          <v:shape id="_x0000_i1026" type="#_x0000_t75" style="width:21.6pt;height:21.6pt" o:ole="">
            <v:imagedata r:id="rId8" o:title=""/>
          </v:shape>
          <o:OLEObject Type="Embed" ProgID="Equation.DSMT4" ShapeID="_x0000_i1026" DrawAspect="Content" ObjectID="_1687182626" r:id="rId9"/>
        </w:object>
      </w:r>
      <w:r w:rsidR="002E3B64" w:rsidRPr="00482DD9">
        <w:rPr>
          <w:rFonts w:ascii="Times New Roman" w:hAnsi="Times New Roman" w:cs="Times New Roman"/>
          <w:sz w:val="24"/>
          <w:szCs w:val="24"/>
        </w:rPr>
        <w:t xml:space="preserve"> and </w:t>
      </w:r>
      <w:r w:rsidRPr="00482DD9">
        <w:rPr>
          <w:position w:val="-12"/>
        </w:rPr>
        <w:object w:dxaOrig="470" w:dyaOrig="380" w14:anchorId="14F1C83F">
          <v:shape id="_x0000_i1027" type="#_x0000_t75" style="width:21.6pt;height:21.6pt" o:ole="">
            <v:imagedata r:id="rId10" o:title=""/>
          </v:shape>
          <o:OLEObject Type="Embed" ProgID="Equation.DSMT4" ShapeID="_x0000_i1027" DrawAspect="Content" ObjectID="_1687182627" r:id="rId11"/>
        </w:object>
      </w:r>
      <w:r w:rsidR="002E3B64" w:rsidRPr="00482DD9">
        <w:t xml:space="preserve"> </w:t>
      </w:r>
      <w:r w:rsidR="0025057D" w:rsidRPr="00482DD9">
        <w:rPr>
          <w:rFonts w:ascii="Times New Roman" w:hAnsi="Times New Roman" w:cs="Times New Roman"/>
          <w:sz w:val="24"/>
          <w:szCs w:val="24"/>
        </w:rPr>
        <w:t>are the extinctions averaged over the six light-propagation configurations</w:t>
      </w:r>
      <w:r w:rsidRPr="00482DD9">
        <w:rPr>
          <w:rFonts w:ascii="Times New Roman" w:eastAsia="Calibri" w:hAnsi="Times New Roman" w:cs="Times New Roman"/>
          <w:sz w:val="24"/>
          <w:szCs w:val="24"/>
        </w:rPr>
        <w:t>,</w:t>
      </w:r>
      <w:r w:rsidR="0025057D" w:rsidRPr="00482DD9">
        <w:rPr>
          <w:rFonts w:ascii="Times New Roman" w:hAnsi="Times New Roman" w:cs="Times New Roman"/>
          <w:sz w:val="24"/>
          <w:szCs w:val="24"/>
        </w:rPr>
        <w:t xml:space="preserve"> and </w:t>
      </w:r>
      <w:r w:rsidRPr="00482DD9">
        <w:rPr>
          <w:rFonts w:ascii="Times New Roman" w:hAnsi="Times New Roman" w:cs="Times New Roman"/>
          <w:position w:val="-14"/>
          <w:sz w:val="24"/>
          <w:szCs w:val="24"/>
        </w:rPr>
        <w:object w:dxaOrig="1160" w:dyaOrig="390" w14:anchorId="41E1102B">
          <v:shape id="_x0000_i1028" type="#_x0000_t75" style="width:57.6pt;height:21.6pt" o:ole="">
            <v:imagedata r:id="rId12" o:title=""/>
          </v:shape>
          <o:OLEObject Type="Embed" ProgID="Equation.DSMT4" ShapeID="_x0000_i1028" DrawAspect="Content" ObjectID="_1687182628" r:id="rId13"/>
        </w:object>
      </w:r>
      <w:r w:rsidRPr="00482DD9">
        <w:rPr>
          <w:rFonts w:ascii="Times New Roman" w:hAnsi="Times New Roman" w:cs="Times New Roman"/>
          <w:sz w:val="24"/>
          <w:szCs w:val="24"/>
        </w:rPr>
        <w:t xml:space="preserve"> are the peak values at the plasmon resonance. Then,</w:t>
      </w:r>
      <w:r w:rsidRPr="00482DD9">
        <w:t xml:space="preserve"> t</w:t>
      </w:r>
      <w:r w:rsidRPr="00482DD9">
        <w:rPr>
          <w:rFonts w:ascii="Times New Roman" w:hAnsi="Times New Roman" w:cs="Times New Roman"/>
          <w:color w:val="000000"/>
          <w:sz w:val="24"/>
          <w:szCs w:val="24"/>
        </w:rPr>
        <w:t>he computation of the hot</w:t>
      </w:r>
      <w:r w:rsidR="000C1B69" w:rsidRPr="00482DD9">
        <w:rPr>
          <w:rFonts w:ascii="Times New Roman" w:hAnsi="Times New Roman" w:cs="Times New Roman"/>
          <w:color w:val="000000"/>
          <w:sz w:val="24"/>
          <w:szCs w:val="24"/>
        </w:rPr>
        <w:t>-</w:t>
      </w:r>
      <w:r w:rsidRPr="00482DD9">
        <w:rPr>
          <w:rFonts w:ascii="Times New Roman" w:hAnsi="Times New Roman" w:cs="Times New Roman"/>
          <w:color w:val="000000"/>
          <w:sz w:val="24"/>
          <w:szCs w:val="24"/>
        </w:rPr>
        <w:t xml:space="preserve">electron generation rates was performed with COMSOL </w:t>
      </w:r>
      <w:proofErr w:type="spellStart"/>
      <w:r w:rsidRPr="00482DD9">
        <w:rPr>
          <w:rFonts w:ascii="Times New Roman" w:hAnsi="Times New Roman" w:cs="Times New Roman"/>
          <w:color w:val="000000"/>
          <w:sz w:val="24"/>
          <w:szCs w:val="24"/>
        </w:rPr>
        <w:t>Multiphysics</w:t>
      </w:r>
      <w:proofErr w:type="spellEnd"/>
      <w:r w:rsidRPr="00482DD9">
        <w:rPr>
          <w:rFonts w:ascii="Times New Roman" w:hAnsi="Times New Roman" w:cs="Times New Roman"/>
          <w:color w:val="000000"/>
          <w:sz w:val="24"/>
          <w:szCs w:val="24"/>
        </w:rPr>
        <w:t xml:space="preserve"> using the six major directions of light incidence</w:t>
      </w:r>
      <w:r w:rsidRPr="00482DD9">
        <w:rPr>
          <w:rFonts w:ascii="Times New Roman" w:eastAsia="Calibri" w:hAnsi="Times New Roman" w:cs="Times New Roman"/>
          <w:color w:val="000000"/>
          <w:sz w:val="24"/>
          <w:szCs w:val="24"/>
        </w:rPr>
        <w:t>,</w:t>
      </w:r>
      <w:r w:rsidRPr="00482DD9">
        <w:rPr>
          <w:rFonts w:ascii="Times New Roman" w:hAnsi="Times New Roman" w:cs="Times New Roman"/>
          <w:color w:val="000000"/>
          <w:sz w:val="24"/>
          <w:szCs w:val="24"/>
        </w:rPr>
        <w:t xml:space="preserve"> and the NP number in this computation was 66</w:t>
      </w:r>
      <w:r w:rsidR="007B607D">
        <w:rPr>
          <w:rFonts w:ascii="Times New Roman" w:hAnsi="Times New Roman" w:cs="Times New Roman"/>
          <w:color w:val="000000"/>
          <w:sz w:val="24"/>
          <w:szCs w:val="24"/>
        </w:rPr>
        <w:t xml:space="preserve">. Here we note that the number of NPs in the COMLSOL computation was smaller than that using </w:t>
      </w:r>
      <w:r w:rsidR="007B607D" w:rsidRPr="00482DD9">
        <w:rPr>
          <w:rFonts w:ascii="Times New Roman" w:hAnsi="Times New Roman" w:cs="Times New Roman"/>
          <w:color w:val="000000"/>
          <w:sz w:val="24"/>
          <w:szCs w:val="24"/>
        </w:rPr>
        <w:t>the solver JCMsuite</w:t>
      </w:r>
      <w:r w:rsidR="007B607D">
        <w:rPr>
          <w:rFonts w:ascii="Times New Roman" w:hAnsi="Times New Roman" w:cs="Times New Roman"/>
          <w:color w:val="000000"/>
          <w:sz w:val="24"/>
          <w:szCs w:val="24"/>
        </w:rPr>
        <w:t xml:space="preserve">; this is because of the smaller computational speed of COMSOL. </w:t>
      </w:r>
      <w:r w:rsidRPr="00482DD9">
        <w:rPr>
          <w:rFonts w:ascii="Times New Roman" w:hAnsi="Times New Roman" w:cs="Times New Roman"/>
          <w:color w:val="000000"/>
          <w:sz w:val="24"/>
          <w:szCs w:val="24"/>
        </w:rPr>
        <w:t>In our calculations, the effective matrix constants for the</w:t>
      </w:r>
      <w:r w:rsidRPr="00482DD9">
        <w:rPr>
          <w:rFonts w:ascii="Times New Roman" w:hAnsi="Times New Roman" w:cs="Times New Roman"/>
          <w:b/>
          <w:color w:val="000000"/>
          <w:sz w:val="24"/>
          <w:szCs w:val="24"/>
        </w:rPr>
        <w:t xml:space="preserve"> </w:t>
      </w:r>
      <w:r w:rsidRPr="00482DD9">
        <w:rPr>
          <w:rStyle w:val="BDAbstractTitleChar"/>
          <w:rFonts w:ascii="Times New Roman" w:eastAsiaTheme="minorHAnsi" w:hAnsi="Times New Roman"/>
          <w:b w:val="0"/>
          <w:bCs/>
          <w:sz w:val="24"/>
          <w:szCs w:val="24"/>
        </w:rPr>
        <w:t>SiO</w:t>
      </w:r>
      <w:r w:rsidRPr="00482DD9">
        <w:rPr>
          <w:rStyle w:val="BDAbstractTitleChar"/>
          <w:rFonts w:ascii="Times New Roman" w:eastAsiaTheme="minorHAnsi" w:hAnsi="Times New Roman"/>
          <w:b w:val="0"/>
          <w:bCs/>
          <w:sz w:val="24"/>
          <w:szCs w:val="24"/>
          <w:vertAlign w:val="subscript"/>
        </w:rPr>
        <w:t>2</w:t>
      </w:r>
      <w:r w:rsidRPr="00482DD9">
        <w:rPr>
          <w:rStyle w:val="BDAbstractTitleChar"/>
          <w:rFonts w:ascii="Times New Roman" w:eastAsiaTheme="minorHAnsi" w:hAnsi="Times New Roman"/>
          <w:b w:val="0"/>
          <w:bCs/>
          <w:sz w:val="24"/>
          <w:szCs w:val="24"/>
        </w:rPr>
        <w:t>@Au</w:t>
      </w:r>
      <w:r w:rsidRPr="00482DD9">
        <w:rPr>
          <w:rFonts w:ascii="Times New Roman" w:hAnsi="Times New Roman" w:cs="Times New Roman"/>
          <w:b/>
          <w:color w:val="000000"/>
          <w:sz w:val="24"/>
          <w:szCs w:val="24"/>
        </w:rPr>
        <w:t xml:space="preserve"> </w:t>
      </w:r>
      <w:r w:rsidRPr="00482DD9">
        <w:rPr>
          <w:rFonts w:ascii="Times New Roman" w:hAnsi="Times New Roman" w:cs="Times New Roman"/>
          <w:color w:val="000000"/>
          <w:sz w:val="24"/>
          <w:szCs w:val="24"/>
        </w:rPr>
        <w:t>and</w:t>
      </w:r>
      <w:r w:rsidRPr="00482DD9">
        <w:rPr>
          <w:rFonts w:ascii="Times New Roman" w:hAnsi="Times New Roman" w:cs="Times New Roman"/>
          <w:b/>
          <w:color w:val="000000"/>
          <w:sz w:val="24"/>
          <w:szCs w:val="24"/>
        </w:rPr>
        <w:t xml:space="preserve"> </w:t>
      </w:r>
      <w:r w:rsidRPr="00482DD9">
        <w:rPr>
          <w:rStyle w:val="BDAbstractTitleChar"/>
          <w:rFonts w:ascii="Times New Roman" w:eastAsiaTheme="minorHAnsi" w:hAnsi="Times New Roman"/>
          <w:b w:val="0"/>
          <w:bCs/>
          <w:sz w:val="24"/>
          <w:szCs w:val="24"/>
        </w:rPr>
        <w:t>SiO</w:t>
      </w:r>
      <w:r w:rsidRPr="00482DD9">
        <w:rPr>
          <w:rStyle w:val="BDAbstractTitleChar"/>
          <w:rFonts w:ascii="Times New Roman" w:eastAsiaTheme="minorHAnsi" w:hAnsi="Times New Roman"/>
          <w:b w:val="0"/>
          <w:bCs/>
          <w:sz w:val="24"/>
          <w:szCs w:val="24"/>
          <w:vertAlign w:val="subscript"/>
        </w:rPr>
        <w:t>2</w:t>
      </w:r>
      <w:r w:rsidRPr="00482DD9">
        <w:rPr>
          <w:rStyle w:val="BDAbstractTitleChar"/>
          <w:rFonts w:ascii="Times New Roman" w:eastAsiaTheme="minorHAnsi" w:hAnsi="Times New Roman"/>
          <w:b w:val="0"/>
          <w:bCs/>
          <w:sz w:val="24"/>
          <w:szCs w:val="24"/>
        </w:rPr>
        <w:t>@Au@TiO</w:t>
      </w:r>
      <w:r w:rsidRPr="00482DD9">
        <w:rPr>
          <w:rStyle w:val="BDAbstractTitleChar"/>
          <w:rFonts w:ascii="Times New Roman" w:eastAsiaTheme="minorHAnsi" w:hAnsi="Times New Roman"/>
          <w:b w:val="0"/>
          <w:bCs/>
          <w:sz w:val="24"/>
          <w:szCs w:val="24"/>
          <w:vertAlign w:val="subscript"/>
        </w:rPr>
        <w:t>2</w:t>
      </w:r>
      <w:r w:rsidRPr="00482DD9">
        <w:rPr>
          <w:rStyle w:val="BDAbstractTitleChar"/>
          <w:rFonts w:ascii="Times New Roman" w:eastAsiaTheme="minorHAnsi" w:hAnsi="Times New Roman"/>
          <w:b w:val="0"/>
          <w:sz w:val="24"/>
          <w:szCs w:val="24"/>
        </w:rPr>
        <w:t xml:space="preserve"> </w:t>
      </w:r>
      <w:r w:rsidRPr="00482DD9">
        <w:rPr>
          <w:rFonts w:ascii="Times New Roman" w:hAnsi="Times New Roman" w:cs="Times New Roman"/>
          <w:color w:val="000000"/>
          <w:sz w:val="24"/>
          <w:szCs w:val="24"/>
        </w:rPr>
        <w:t xml:space="preserve">systems are taken as </w:t>
      </w:r>
      <w:proofErr w:type="spellStart"/>
      <w:r w:rsidR="00103E79" w:rsidRPr="00482DD9">
        <w:rPr>
          <w:rFonts w:ascii="Times New Roman" w:eastAsia="Times New Roman" w:hAnsi="Times New Roman" w:cs="Times New Roman"/>
          <w:snapToGrid w:val="0"/>
          <w:sz w:val="24"/>
          <w:szCs w:val="24"/>
          <w:lang w:eastAsia="de-DE" w:bidi="en-US"/>
        </w:rPr>
        <w:t>ε</w:t>
      </w:r>
      <w:r w:rsidRPr="00482DD9">
        <w:rPr>
          <w:rFonts w:ascii="Times New Roman" w:eastAsia="Times New Roman" w:hAnsi="Times New Roman" w:cs="Times New Roman"/>
          <w:snapToGrid w:val="0"/>
          <w:sz w:val="24"/>
          <w:szCs w:val="24"/>
          <w:vertAlign w:val="subscript"/>
          <w:lang w:eastAsia="de-DE" w:bidi="en-US"/>
        </w:rPr>
        <w:t>eff</w:t>
      </w:r>
      <w:proofErr w:type="spellEnd"/>
      <w:r w:rsidR="00CF2504" w:rsidRPr="00482DD9">
        <w:rPr>
          <w:rFonts w:ascii="Times New Roman" w:hAnsi="Times New Roman" w:cs="Times New Roman"/>
          <w:color w:val="000000"/>
          <w:sz w:val="24"/>
          <w:szCs w:val="24"/>
        </w:rPr>
        <w:t xml:space="preserve"> =1.77 (n=1.33) and 2.1 (n=1.45), respectively. These constants were chosen to fit the measured and calculated plasmon</w:t>
      </w:r>
      <w:r w:rsidRPr="00482DD9">
        <w:rPr>
          <w:rFonts w:ascii="Times New Roman" w:eastAsia="Calibri" w:hAnsi="Times New Roman" w:cs="Times New Roman"/>
          <w:color w:val="000000"/>
          <w:sz w:val="24"/>
          <w:szCs w:val="24"/>
        </w:rPr>
        <w:t xml:space="preserve"> </w:t>
      </w:r>
      <w:r w:rsidR="00CF2504" w:rsidRPr="00482DD9">
        <w:rPr>
          <w:rFonts w:ascii="Times New Roman" w:hAnsi="Times New Roman" w:cs="Times New Roman"/>
          <w:color w:val="000000"/>
          <w:sz w:val="24"/>
          <w:szCs w:val="24"/>
        </w:rPr>
        <w:t>peak positions (see Figures 1d</w:t>
      </w:r>
      <w:r w:rsidR="000C1B69" w:rsidRPr="00482DD9">
        <w:rPr>
          <w:rFonts w:ascii="Times New Roman" w:hAnsi="Times New Roman" w:cs="Times New Roman"/>
          <w:color w:val="000000"/>
          <w:sz w:val="24"/>
          <w:szCs w:val="24"/>
        </w:rPr>
        <w:t xml:space="preserve"> and</w:t>
      </w:r>
      <w:r w:rsidR="00CF2504" w:rsidRPr="00482DD9">
        <w:rPr>
          <w:rFonts w:ascii="Times New Roman" w:hAnsi="Times New Roman" w:cs="Times New Roman"/>
          <w:color w:val="000000"/>
          <w:sz w:val="24"/>
          <w:szCs w:val="24"/>
        </w:rPr>
        <w:t xml:space="preserve"> </w:t>
      </w:r>
      <w:proofErr w:type="spellStart"/>
      <w:r w:rsidR="00CF2504" w:rsidRPr="00482DD9">
        <w:rPr>
          <w:rFonts w:ascii="Times New Roman" w:hAnsi="Times New Roman" w:cs="Times New Roman"/>
          <w:color w:val="000000"/>
          <w:sz w:val="24"/>
          <w:szCs w:val="24"/>
        </w:rPr>
        <w:t>i</w:t>
      </w:r>
      <w:proofErr w:type="spellEnd"/>
      <w:r w:rsidR="00CF2504" w:rsidRPr="00482DD9">
        <w:rPr>
          <w:rFonts w:ascii="Times New Roman" w:hAnsi="Times New Roman" w:cs="Times New Roman"/>
          <w:color w:val="000000"/>
          <w:sz w:val="24"/>
          <w:szCs w:val="24"/>
        </w:rPr>
        <w:t xml:space="preserve"> in the main text). The generation rates for the over-barrier hot electrons and the related surface maps were computed according to quantum theory:</w:t>
      </w:r>
      <w:r w:rsidR="004E36F3" w:rsidRPr="00482DD9">
        <w:rPr>
          <w:rFonts w:ascii="Times New Roman" w:hAnsi="Times New Roman" w:cs="Times New Roman"/>
          <w:color w:val="000000"/>
          <w:sz w:val="24"/>
          <w:szCs w:val="24"/>
        </w:rPr>
        <w:fldChar w:fldCharType="begin" w:fldLock="1"/>
      </w:r>
      <w:r w:rsidR="00D572E2">
        <w:rPr>
          <w:rFonts w:ascii="Times New Roman" w:hAnsi="Times New Roman" w:cs="Times New Roman"/>
          <w:color w:val="000000"/>
          <w:sz w:val="24"/>
          <w:szCs w:val="24"/>
        </w:rPr>
        <w:instrText>ADDIN CSL_CITATION {"citationItems":[{"id":"ITEM-1","itemData":{"DOI":"10.1021/jacs.9b11124","ISSN":"15205126","PMID":"32026688","abstract":"The realization of chiral photochemical reactions at the molecular level has proven to be a challenging task, with invariably low efficiencies originating from very small optical circular dichroism signals. On the contrary, colloidal nanocrystals offer a very large differential response to circularly polarized light when designed with chiral geometries. We propose taking advantage of this capability, introducing a novel mechanism driving surface photochemistry in a chiral nanocrystal. Plasmonic nanocrystals exhibit anomalously large asymmetry factors in optical circular dichroism (CD), and the related hot-electron generation shows in turn a very strong asymmetry, serving as a mechanism for chiral growth. Through theoretical modeling, we show that chiral plasmonic nanocrystals can enable chiral surface growth based on the generation of energetic (hot) electrons. Using simple and realistic phenomenological models, we illustrate how this kind of surface photochemistry can be observed experimentally. The proposed mechanism is efficient if it operates on an already strongly chiral nanocrystal, whereas our proposed mechanism does not show chiral growth for initially nonchiral structures in a solution. The asymmetry factors for the chiral effects, driven by hot electrons, exceed the values observed in chiral molecular photophysics at least 10-fold. The proposed chiral-growth mechanism for the transformation of plasmonic colloids is fundamentally different to the traditional schemes of chiral photochemistry at the molecular level.","author":[{"dropping-particle":"","family":"Khorashad","given":"Larousse Khosravi","non-dropping-particle":"","parse-names":false,"suffix":""},{"dropping-particle":"V.","family":"Besteiro","given":"Lucas","non-dropping-particle":"","parse-names":false,"suffix":""},{"dropping-particle":"","family":"Correa-Duarte","given":"Miguel A.","non-dropping-particle":"","parse-names":false,"suffix":""},{"dropping-particle":"","family":"Burger","given":"Sven","non-dropping-particle":"","parse-names":false,"suffix":""},{"dropping-particle":"","family":"Wang","given":"Zhiming M.","non-dropping-particle":"","parse-names":false,"suffix":""},{"dropping-particle":"","family":"Govorov","given":"Alexander O.","non-dropping-particle":"","parse-names":false,"suffix":""}],"container-title":"Journal of the American Chemical Society","id":"ITEM-1","issued":{"date-parts":[["2020"]]},"page":"4193-4205","title":"Hot Electrons Generated in Chiral Plasmonic Nanocrystals as a Mechanism for Surface Photochemistry and Chiral Growth","type":"article-journal","volume":"142"},"uris":["http://www.mendeley.com/documents/?uuid=9f5a4497-011a-4009-9300-73f7db9eb6b6"]},{"id":"ITEM-2","itemData":{"DOI":"10.1021/acsphotonics.7b00751","ISSN":"23304022","abstract":"Generation of energetic (hot) electrons is an intrinsic property of any plasmonic nanostructure under illumination. Simultaneously, a striking advantage of metal nanocrystals over semiconductors lies in their very large absorption cross sections. Therefore, metal nanostructures with strong and tailored plasmonic resonances are very attractive for photocatalytic applications in which excited electrons play an important role. However, the central questions in the problem of plasmonic hot electrons are the number of optically excited energetic electrons in a nanocrystal and how to extract such electrons. Here we develop a theory describing the generation rates and the energy distributions of hot electrons in nanocrystals with various geometries. In our theory, hot electrons are generated due to surfaces and hot spots. As expected, the formalism predicts that large optically excited nanocrystals show the excitation of mostly low-energy Drude electrons, whereas plasmons in small nanocrystals involve mostly hig...","author":[{"dropping-particle":"V.","family":"Besteiro","given":"Lucas","non-dropping-particle":"","parse-names":false,"suffix":""},{"dropping-particle":"","family":"Kong","given":"Xiang-Tian","non-dropping-particle":"","parse-names":false,"suffix":""},{"dropping-particle":"","family":"Wang","given":"Zhiming","non-dropping-particle":"","parse-names":false,"suffix":""},{"dropping-particle":"","family":"Hartland","given":"Gregory","non-dropping-particle":"","parse-names":false,"suffix":""},{"dropping-particle":"","family":"Govorov","given":"Alexander O.","non-dropping-particle":"","parse-names":false,"suffix":""}],"container-title":"ACS Photonics","id":"ITEM-2","issued":{"date-parts":[["2017"]]},"page":"2759-2781","title":"Understanding Hot-Electron Generation and Plasmon Relaxation in Metal Nanocrystals: Quantum and Classical Mechanisms","type":"article-journal","volume":"4"},"uris":["http://www.mendeley.com/documents/?uuid=09b16794-b034-4a44-8019-4fd885f42ac5"]},{"id":"ITEM-3","itemData":{"DOI":"10.1021/acsphotonics.0c01065","ISSN":"2330-4022","abstract":"The generation of hot electrons is an intrinsic property of all plasmonic nanocrystals under illumination. However, the number of such excited electrons will strongly depend on the shape, material,...","author":[{"dropping-particle":"","family":"Santiago","given":"Eva Yazmin","non-dropping-particle":"","parse-names":false,"suffix":""},{"dropping-particle":"V.","family":"Besteiro","given":"Lucas","non-dropping-particle":"","parse-names":false,"suffix":""},{"dropping-particle":"","family":"Kong","given":"Xiang-Tian","non-dropping-particle":"","parse-names":false,"suffix":""},{"dropping-particle":"","family":"Correa-Duarte","given":"Miguel A.","non-dropping-particle":"","parse-names":false,"suffix":""},{"dropping-particle":"","family":"Wang","given":"Zhiming","non-dropping-particle":"","parse-names":false,"suffix":""},{"dropping-particle":"","family":"Govorov","given":"Alexander O.","non-dropping-particle":"","parse-names":false,"suffix":""}],"container-title":"ACS Photonics","id":"ITEM-3","issued":{"date-parts":[["2020"]]},"page":"2807-2824","title":"Efficiency of Hot-Electron Generation in Plasmonic Nanocrystals with Complex Shapes: Surface-Induced Scattering, Hot Spots, and Interband Transitions","type":"article-journal","volume":"7"},"uris":["http://www.mendeley.com/documents/?uuid=17782941-ce49-4342-8b53-400cf4e0e491"]}],"mendeley":{"formattedCitation":"&lt;sup&gt;12–14&lt;/sup&gt;","plainTextFormattedCitation":"12–14","previouslyFormattedCitation":"&lt;sup&gt;12–14&lt;/sup&gt;"},"properties":{"noteIndex":0},"schema":"https://github.com/citation-style-language/schema/raw/master/csl-citation.json"}</w:instrText>
      </w:r>
      <w:r w:rsidR="004E36F3" w:rsidRPr="00482DD9">
        <w:rPr>
          <w:rFonts w:ascii="Times New Roman" w:hAnsi="Times New Roman" w:cs="Times New Roman"/>
          <w:color w:val="000000"/>
          <w:sz w:val="24"/>
          <w:szCs w:val="24"/>
        </w:rPr>
        <w:fldChar w:fldCharType="separate"/>
      </w:r>
      <w:r w:rsidR="001C1E67" w:rsidRPr="00482DD9">
        <w:rPr>
          <w:rFonts w:ascii="Times New Roman" w:hAnsi="Times New Roman" w:cs="Times New Roman"/>
          <w:noProof/>
          <w:color w:val="000000"/>
          <w:sz w:val="24"/>
          <w:szCs w:val="24"/>
          <w:vertAlign w:val="superscript"/>
        </w:rPr>
        <w:t>12–14</w:t>
      </w:r>
      <w:r w:rsidR="004E36F3" w:rsidRPr="00482DD9">
        <w:rPr>
          <w:rFonts w:ascii="Times New Roman" w:hAnsi="Times New Roman" w:cs="Times New Roman"/>
          <w:color w:val="000000"/>
          <w:sz w:val="24"/>
          <w:szCs w:val="24"/>
        </w:rPr>
        <w:fldChar w:fldCharType="end"/>
      </w:r>
    </w:p>
    <w:p w14:paraId="783F7575" w14:textId="6277580C" w:rsidR="00C90842" w:rsidRPr="00482DD9" w:rsidRDefault="007263D0" w:rsidP="00C90842">
      <w:pPr>
        <w:spacing w:after="200" w:line="360" w:lineRule="auto"/>
        <w:jc w:val="both"/>
        <w:rPr>
          <w:rFonts w:ascii="Times New Roman" w:hAnsi="Times New Roman" w:cs="Times New Roman"/>
          <w:sz w:val="24"/>
          <w:szCs w:val="24"/>
        </w:rPr>
      </w:pPr>
      <w:r w:rsidRPr="00482DD9">
        <w:rPr>
          <w:rFonts w:ascii="Times New Roman" w:hAnsi="Times New Roman" w:cs="Times New Roman"/>
          <w:position w:val="-34"/>
          <w:sz w:val="24"/>
          <w:szCs w:val="24"/>
        </w:rPr>
        <w:object w:dxaOrig="5190" w:dyaOrig="720" w14:anchorId="3B206DDB">
          <v:shape id="_x0000_i1029" type="#_x0000_t75" style="width:259.2pt;height:36pt" o:ole="">
            <v:imagedata r:id="rId14" o:title=""/>
          </v:shape>
          <o:OLEObject Type="Embed" ProgID="Equation.DSMT4" ShapeID="_x0000_i1029" DrawAspect="Content" ObjectID="_1687182629" r:id="rId15"/>
        </w:object>
      </w:r>
      <w:r w:rsidRPr="00482DD9">
        <w:rPr>
          <w:rFonts w:ascii="Times New Roman" w:hAnsi="Times New Roman" w:cs="Times New Roman"/>
          <w:sz w:val="24"/>
          <w:szCs w:val="24"/>
        </w:rPr>
        <w:t xml:space="preserve">, </w:t>
      </w:r>
      <w:r w:rsidRPr="00482DD9">
        <w:rPr>
          <w:rFonts w:ascii="Times New Roman" w:hAnsi="Times New Roman" w:cs="Times New Roman"/>
          <w:sz w:val="24"/>
          <w:szCs w:val="24"/>
        </w:rPr>
        <w:tab/>
      </w:r>
      <w:r w:rsidRPr="00482DD9">
        <w:rPr>
          <w:rFonts w:ascii="Times New Roman" w:hAnsi="Times New Roman" w:cs="Times New Roman"/>
          <w:sz w:val="24"/>
          <w:szCs w:val="24"/>
        </w:rPr>
        <w:tab/>
        <w:t>(Equation S1)</w:t>
      </w:r>
    </w:p>
    <w:p w14:paraId="3589F600" w14:textId="3F69BBF1" w:rsidR="00C90842" w:rsidRPr="00482DD9" w:rsidRDefault="007263D0" w:rsidP="00C90842">
      <w:pPr>
        <w:spacing w:after="200" w:line="360" w:lineRule="auto"/>
        <w:jc w:val="both"/>
        <w:rPr>
          <w:rFonts w:ascii="Times New Roman" w:eastAsia="Times New Roman" w:hAnsi="Times New Roman" w:cs="Times New Roman"/>
          <w:snapToGrid w:val="0"/>
          <w:sz w:val="24"/>
          <w:szCs w:val="24"/>
          <w:lang w:eastAsia="de-DE" w:bidi="en-US"/>
        </w:rPr>
      </w:pPr>
      <w:r w:rsidRPr="00482DD9">
        <w:rPr>
          <w:rFonts w:ascii="Times New Roman" w:hAnsi="Times New Roman" w:cs="Times New Roman"/>
          <w:sz w:val="24"/>
          <w:szCs w:val="24"/>
        </w:rPr>
        <w:t xml:space="preserve">where </w:t>
      </w:r>
      <w:r w:rsidRPr="00482DD9">
        <w:rPr>
          <w:rFonts w:ascii="Times New Roman" w:hAnsi="Times New Roman" w:cs="Times New Roman"/>
          <w:position w:val="-14"/>
          <w:sz w:val="24"/>
          <w:szCs w:val="24"/>
        </w:rPr>
        <w:object w:dxaOrig="800" w:dyaOrig="380" w14:anchorId="60D1E003">
          <v:shape id="_x0000_i1030" type="#_x0000_t75" style="width:36pt;height:21.6pt" o:ole="">
            <v:imagedata r:id="rId16" o:title=""/>
          </v:shape>
          <o:OLEObject Type="Embed" ProgID="Equation.DSMT4" ShapeID="_x0000_i1030" DrawAspect="Content" ObjectID="_1687182630" r:id="rId17"/>
        </w:object>
      </w:r>
      <w:r w:rsidRPr="00482DD9">
        <w:rPr>
          <w:rFonts w:ascii="Times New Roman" w:hAnsi="Times New Roman" w:cs="Times New Roman"/>
          <w:sz w:val="24"/>
          <w:szCs w:val="24"/>
        </w:rPr>
        <w:t xml:space="preserve"> </w:t>
      </w:r>
      <w:r w:rsidR="00FE45AF" w:rsidRPr="00482DD9">
        <w:rPr>
          <w:rFonts w:ascii="Times New Roman" w:hAnsi="Times New Roman" w:cs="Times New Roman"/>
          <w:sz w:val="24"/>
          <w:szCs w:val="24"/>
          <w:lang w:eastAsia="zh-CN"/>
        </w:rPr>
        <w:t>is the normal component of the surface electric field</w:t>
      </w:r>
      <w:r w:rsidR="000C1B69" w:rsidRPr="00482DD9">
        <w:rPr>
          <w:rFonts w:ascii="Times New Roman" w:hAnsi="Times New Roman" w:cs="Times New Roman"/>
          <w:sz w:val="24"/>
          <w:szCs w:val="24"/>
          <w:lang w:eastAsia="zh-CN"/>
        </w:rPr>
        <w:t xml:space="preserve">, which </w:t>
      </w:r>
      <w:r w:rsidR="00FE45AF" w:rsidRPr="00482DD9">
        <w:rPr>
          <w:rFonts w:ascii="Times New Roman" w:hAnsi="Times New Roman" w:cs="Times New Roman"/>
          <w:sz w:val="24"/>
          <w:szCs w:val="24"/>
          <w:lang w:eastAsia="zh-CN"/>
        </w:rPr>
        <w:t xml:space="preserve">should be calculated inside the NP; </w:t>
      </w:r>
      <w:r w:rsidRPr="00482DD9">
        <w:rPr>
          <w:rFonts w:ascii="Times New Roman" w:hAnsi="Times New Roman" w:cs="Times New Roman"/>
          <w:position w:val="-12"/>
          <w:sz w:val="24"/>
          <w:szCs w:val="24"/>
        </w:rPr>
        <w:object w:dxaOrig="420" w:dyaOrig="350" w14:anchorId="00CD2A4B">
          <v:shape id="_x0000_i1031" type="#_x0000_t75" style="width:21.6pt;height:21.6pt" o:ole="">
            <v:imagedata r:id="rId18" o:title=""/>
          </v:shape>
          <o:OLEObject Type="Embed" ProgID="Equation.DSMT4" ShapeID="_x0000_i1031" DrawAspect="Content" ObjectID="_1687182631" r:id="rId19"/>
        </w:object>
      </w:r>
      <w:r w:rsidRPr="00482DD9">
        <w:rPr>
          <w:rFonts w:ascii="Times New Roman" w:hAnsi="Times New Roman" w:cs="Times New Roman"/>
          <w:sz w:val="24"/>
          <w:szCs w:val="24"/>
        </w:rPr>
        <w:t xml:space="preserve"> is the total number of NPs in the helical </w:t>
      </w:r>
      <w:r w:rsidRPr="00D572E2">
        <w:rPr>
          <w:rFonts w:ascii="Times New Roman" w:hAnsi="Times New Roman" w:cs="Times New Roman"/>
          <w:sz w:val="24"/>
          <w:szCs w:val="24"/>
        </w:rPr>
        <w:t>assembly</w:t>
      </w:r>
      <w:r w:rsidR="000C1B69" w:rsidRPr="00D572E2">
        <w:rPr>
          <w:rFonts w:ascii="Times New Roman" w:hAnsi="Times New Roman" w:cs="Times New Roman"/>
          <w:sz w:val="24"/>
          <w:szCs w:val="24"/>
        </w:rPr>
        <w:t>;</w:t>
      </w:r>
      <w:r w:rsidRPr="00D572E2">
        <w:rPr>
          <w:rFonts w:ascii="Times New Roman" w:hAnsi="Times New Roman" w:cs="Times New Roman"/>
          <w:sz w:val="24"/>
          <w:szCs w:val="24"/>
        </w:rPr>
        <w:t xml:space="preserve"> </w:t>
      </w:r>
      <w:r w:rsidR="00DA1E6E" w:rsidRPr="00D572E2">
        <w:rPr>
          <w:position w:val="-12"/>
        </w:rPr>
        <w:object w:dxaOrig="1200" w:dyaOrig="360" w14:anchorId="4487A7E7">
          <v:shape id="_x0000_i1032" type="#_x0000_t75" style="width:57.6pt;height:21.6pt" o:ole="">
            <v:imagedata r:id="rId20" o:title=""/>
          </v:shape>
          <o:OLEObject Type="Embed" ProgID="Equation.DSMT4" ShapeID="_x0000_i1032" DrawAspect="Content" ObjectID="_1687182632" r:id="rId21"/>
        </w:object>
      </w:r>
      <w:r w:rsidR="00DA1E6E" w:rsidRPr="00D572E2">
        <w:t xml:space="preserve"> </w:t>
      </w:r>
      <w:r w:rsidRPr="00D572E2">
        <w:rPr>
          <w:rFonts w:ascii="Times New Roman" w:hAnsi="Times New Roman" w:cs="Times New Roman"/>
          <w:sz w:val="24"/>
          <w:szCs w:val="24"/>
          <w:lang w:eastAsia="zh-CN"/>
        </w:rPr>
        <w:t>is the Fermi energy of gold;</w:t>
      </w:r>
      <w:r w:rsidR="00D572E2" w:rsidRPr="00D572E2">
        <w:rPr>
          <w:rFonts w:ascii="Times New Roman" w:hAnsi="Times New Roman" w:cs="Times New Roman"/>
          <w:sz w:val="24"/>
          <w:szCs w:val="24"/>
          <w:lang w:eastAsia="zh-CN"/>
        </w:rPr>
        <w:fldChar w:fldCharType="begin" w:fldLock="1"/>
      </w:r>
      <w:r w:rsidR="00D572E2" w:rsidRPr="00D572E2">
        <w:rPr>
          <w:rFonts w:ascii="Times New Roman" w:hAnsi="Times New Roman" w:cs="Times New Roman"/>
          <w:sz w:val="24"/>
          <w:szCs w:val="24"/>
          <w:lang w:eastAsia="zh-CN"/>
        </w:rPr>
        <w:instrText>ADDIN CSL_CITATION {"citationItems":[{"id":"ITEM-1","itemData":{"DOI":"10.1021/acsphotonics.7b00751","ISSN":"23304022","abstract":"Generation of energetic (hot) electrons is an intrinsic property of any plasmonic nanostructure under illumination. Simultaneously, a striking advantage of metal nanocrystals over semiconductors lies in their very large absorption cross sections. Therefore, metal nanostructures with strong and tailored plasmonic resonances are very attractive for photocatalytic applications in which excited electrons play an important role. However, the central questions in the problem of plasmonic hot electrons are the number of optically excited energetic electrons in a nanocrystal and how to extract such electrons. Here we develop a theory describing the generation rates and the energy distributions of hot electrons in nanocrystals with various geometries. In our theory, hot electrons are generated due to surfaces and hot spots. As expected, the formalism predicts that large optically excited nanocrystals show the excitation of mostly low-energy Drude electrons, whereas plasmons in small nanocrystals involve mostly hig...","author":[{"dropping-particle":"V.","family":"Besteiro","given":"Lucas","non-dropping-particle":"","parse-names":false,"suffix":""},{"dropping-particle":"","family":"Kong","given":"Xiang-Tian","non-dropping-particle":"","parse-names":false,"suffix":""},{"dropping-particle":"","family":"Wang","given":"Zhiming","non-dropping-particle":"","parse-names":false,"suffix":""},{"dropping-particle":"","family":"Hartland","given":"Gregory","non-dropping-particle":"","parse-names":false,"suffix":""},{"dropping-particle":"","family":"Govorov","given":"Alexander O.","non-dropping-particle":"","parse-names":false,"suffix":""}],"container-title":"ACS Photonics","id":"ITEM-1","issued":{"date-parts":[["2017"]]},"page":"2759-2781","title":"Understanding Hot-Electron Generation and Plasmon Relaxation in Metal Nanocrystals: Quantum and Classical Mechanisms","type":"article-journal","volume":"4"},"uris":["http://www.mendeley.com/documents/?uuid=09b16794-b034-4a44-8019-4fd885f42ac5"]}],"mendeley":{"formattedCitation":"&lt;sup&gt;13&lt;/sup&gt;","plainTextFormattedCitation":"13","previouslyFormattedCitation":"&lt;sup&gt;13&lt;/sup&gt;"},"properties":{"noteIndex":0},"schema":"https://github.com/citation-style-language/schema/raw/master/csl-citation.json"}</w:instrText>
      </w:r>
      <w:r w:rsidR="00D572E2" w:rsidRPr="00D572E2">
        <w:rPr>
          <w:rFonts w:ascii="Times New Roman" w:hAnsi="Times New Roman" w:cs="Times New Roman"/>
          <w:sz w:val="24"/>
          <w:szCs w:val="24"/>
          <w:lang w:eastAsia="zh-CN"/>
        </w:rPr>
        <w:fldChar w:fldCharType="separate"/>
      </w:r>
      <w:r w:rsidR="00D572E2" w:rsidRPr="00D572E2">
        <w:rPr>
          <w:rFonts w:ascii="Times New Roman" w:hAnsi="Times New Roman" w:cs="Times New Roman"/>
          <w:noProof/>
          <w:sz w:val="24"/>
          <w:szCs w:val="24"/>
          <w:vertAlign w:val="superscript"/>
          <w:lang w:eastAsia="zh-CN"/>
        </w:rPr>
        <w:t>13</w:t>
      </w:r>
      <w:r w:rsidR="00D572E2" w:rsidRPr="00D572E2">
        <w:rPr>
          <w:rFonts w:ascii="Times New Roman" w:hAnsi="Times New Roman" w:cs="Times New Roman"/>
          <w:sz w:val="24"/>
          <w:szCs w:val="24"/>
          <w:lang w:eastAsia="zh-CN"/>
        </w:rPr>
        <w:fldChar w:fldCharType="end"/>
      </w:r>
      <w:r w:rsidRPr="00D572E2">
        <w:rPr>
          <w:rFonts w:ascii="Times New Roman" w:hAnsi="Times New Roman" w:cs="Times New Roman"/>
          <w:sz w:val="24"/>
          <w:szCs w:val="24"/>
          <w:lang w:eastAsia="zh-CN"/>
        </w:rPr>
        <w:t xml:space="preserve"> </w:t>
      </w:r>
      <w:bookmarkStart w:id="2" w:name="_Hlk69382486"/>
      <w:r w:rsidR="000C1B69" w:rsidRPr="00D572E2">
        <w:rPr>
          <w:rFonts w:ascii="Times New Roman" w:hAnsi="Times New Roman" w:cs="Times New Roman"/>
          <w:sz w:val="24"/>
          <w:szCs w:val="24"/>
          <w:lang w:eastAsia="zh-CN"/>
        </w:rPr>
        <w:t xml:space="preserve">and </w:t>
      </w:r>
      <w:bookmarkEnd w:id="2"/>
      <w:r w:rsidR="00DA1E6E" w:rsidRPr="00D572E2">
        <w:rPr>
          <w:position w:val="-12"/>
        </w:rPr>
        <w:object w:dxaOrig="1440" w:dyaOrig="360" w14:anchorId="0CC6BCEC">
          <v:shape id="_x0000_i1033" type="#_x0000_t75" style="width:1in;height:21.6pt" o:ole="">
            <v:imagedata r:id="rId22" o:title=""/>
          </v:shape>
          <o:OLEObject Type="Embed" ProgID="Equation.DSMT4" ShapeID="_x0000_i1033" DrawAspect="Content" ObjectID="_1687182633" r:id="rId23"/>
        </w:object>
      </w:r>
      <w:r w:rsidR="00DA1E6E" w:rsidRPr="00D572E2">
        <w:t xml:space="preserve"> </w:t>
      </w:r>
      <w:r w:rsidRPr="00D572E2">
        <w:rPr>
          <w:rFonts w:ascii="Times New Roman" w:hAnsi="Times New Roman" w:cs="Times New Roman"/>
          <w:sz w:val="24"/>
          <w:szCs w:val="24"/>
        </w:rPr>
        <w:t xml:space="preserve">is the barrier energy of the </w:t>
      </w:r>
      <w:r w:rsidRPr="00D572E2">
        <w:rPr>
          <w:rStyle w:val="BDAbstractTitleChar"/>
          <w:rFonts w:ascii="Times New Roman" w:eastAsiaTheme="minorHAnsi" w:hAnsi="Times New Roman"/>
          <w:b w:val="0"/>
          <w:bCs/>
          <w:sz w:val="24"/>
          <w:szCs w:val="24"/>
        </w:rPr>
        <w:t>Au-TiO</w:t>
      </w:r>
      <w:r w:rsidRPr="00D572E2">
        <w:rPr>
          <w:rStyle w:val="BDAbstractTitleChar"/>
          <w:rFonts w:ascii="Times New Roman" w:eastAsiaTheme="minorHAnsi" w:hAnsi="Times New Roman"/>
          <w:b w:val="0"/>
          <w:bCs/>
          <w:sz w:val="24"/>
          <w:szCs w:val="24"/>
          <w:vertAlign w:val="subscript"/>
        </w:rPr>
        <w:t>2</w:t>
      </w:r>
      <w:r w:rsidRPr="00D572E2">
        <w:rPr>
          <w:rFonts w:ascii="Times New Roman" w:hAnsi="Times New Roman" w:cs="Times New Roman"/>
          <w:color w:val="000000"/>
          <w:sz w:val="24"/>
          <w:szCs w:val="24"/>
        </w:rPr>
        <w:t xml:space="preserve"> </w:t>
      </w:r>
      <w:r w:rsidR="00103E79" w:rsidRPr="00D572E2">
        <w:rPr>
          <w:rFonts w:ascii="Times New Roman" w:eastAsia="Times New Roman" w:hAnsi="Times New Roman" w:cs="Times New Roman"/>
          <w:snapToGrid w:val="0"/>
          <w:sz w:val="24"/>
          <w:szCs w:val="24"/>
          <w:lang w:eastAsia="de-DE" w:bidi="en-US"/>
        </w:rPr>
        <w:t>Schottky junction</w:t>
      </w:r>
      <w:r w:rsidRPr="00D572E2">
        <w:rPr>
          <w:rFonts w:ascii="Times New Roman" w:eastAsia="Times New Roman" w:hAnsi="Times New Roman" w:cs="Times New Roman"/>
          <w:snapToGrid w:val="0"/>
          <w:sz w:val="24"/>
          <w:szCs w:val="24"/>
          <w:lang w:eastAsia="de-DE" w:bidi="en-US"/>
        </w:rPr>
        <w:t>.</w:t>
      </w:r>
      <w:r w:rsidR="00D572E2" w:rsidRPr="00D572E2">
        <w:rPr>
          <w:rFonts w:ascii="Times New Roman" w:eastAsia="Times New Roman" w:hAnsi="Times New Roman" w:cs="Times New Roman"/>
          <w:snapToGrid w:val="0"/>
          <w:sz w:val="24"/>
          <w:szCs w:val="24"/>
          <w:lang w:eastAsia="de-DE" w:bidi="en-US"/>
        </w:rPr>
        <w:fldChar w:fldCharType="begin" w:fldLock="1"/>
      </w:r>
      <w:r w:rsidR="00D572E2" w:rsidRPr="00D572E2">
        <w:rPr>
          <w:rFonts w:ascii="Times New Roman" w:eastAsia="Times New Roman" w:hAnsi="Times New Roman" w:cs="Times New Roman"/>
          <w:snapToGrid w:val="0"/>
          <w:sz w:val="24"/>
          <w:szCs w:val="24"/>
          <w:lang w:eastAsia="de-DE" w:bidi="en-US"/>
        </w:rPr>
        <w:instrText>ADDIN CSL_CITATION {"citationItems":[{"id":"ITEM-1","itemData":{"DOI":"10.1021/acsphotonics.7b00751","ISSN":"23304022","abstract":"Generation of energetic (hot) electrons is an intrinsic property of any plasmonic nanostructure under illumination. Simultaneously, a striking advantage of metal nanocrystals over semiconductors lies in their very large absorption cross sections. Therefore, metal nanostructures with strong and tailored plasmonic resonances are very attractive for photocatalytic applications in which excited electrons play an important role. However, the central questions in the problem of plasmonic hot electrons are the number of optically excited energetic electrons in a nanocrystal and how to extract such electrons. Here we develop a theory describing the generation rates and the energy distributions of hot electrons in nanocrystals with various geometries. In our theory, hot electrons are generated due to surfaces and hot spots. As expected, the formalism predicts that large optically excited nanocrystals show the excitation of mostly low-energy Drude electrons, whereas plasmons in small nanocrystals involve mostly hig...","author":[{"dropping-particle":"V.","family":"Besteiro","given":"Lucas","non-dropping-particle":"","parse-names":false,"suffix":""},{"dropping-particle":"","family":"Kong","given":"Xiang-Tian","non-dropping-particle":"","parse-names":false,"suffix":""},{"dropping-particle":"","family":"Wang","given":"Zhiming","non-dropping-particle":"","parse-names":false,"suffix":""},{"dropping-particle":"","family":"Hartland","given":"Gregory","non-dropping-particle":"","parse-names":false,"suffix":""},{"dropping-particle":"","family":"Govorov","given":"Alexander O.","non-dropping-particle":"","parse-names":false,"suffix":""}],"container-title":"ACS Photonics","id":"ITEM-1","issued":{"date-parts":[["2017"]]},"page":"2759-2781","title":"Understanding Hot-Electron Generation and Plasmon Relaxation in Metal Nanocrystals: Quantum and Classical Mechanisms","type":"article-journal","volume":"4"},"uris":["http://www.mendeley.com/documents/?uuid=09b16794-b034-4a44-8019-4fd885f42ac5"]}],"mendeley":{"formattedCitation":"&lt;sup&gt;13&lt;/sup&gt;","plainTextFormattedCitation":"13","previouslyFormattedCitation":"&lt;sup&gt;13&lt;/sup&gt;"},"properties":{"noteIndex":0},"schema":"https://github.com/citation-style-language/schema/raw/master/csl-citation.json"}</w:instrText>
      </w:r>
      <w:r w:rsidR="00D572E2" w:rsidRPr="00D572E2">
        <w:rPr>
          <w:rFonts w:ascii="Times New Roman" w:eastAsia="Times New Roman" w:hAnsi="Times New Roman" w:cs="Times New Roman"/>
          <w:snapToGrid w:val="0"/>
          <w:sz w:val="24"/>
          <w:szCs w:val="24"/>
          <w:lang w:eastAsia="de-DE" w:bidi="en-US"/>
        </w:rPr>
        <w:fldChar w:fldCharType="separate"/>
      </w:r>
      <w:r w:rsidR="00D572E2" w:rsidRPr="00D572E2">
        <w:rPr>
          <w:rFonts w:ascii="Times New Roman" w:eastAsia="Times New Roman" w:hAnsi="Times New Roman" w:cs="Times New Roman"/>
          <w:noProof/>
          <w:snapToGrid w:val="0"/>
          <w:sz w:val="24"/>
          <w:szCs w:val="24"/>
          <w:vertAlign w:val="superscript"/>
          <w:lang w:eastAsia="de-DE" w:bidi="en-US"/>
        </w:rPr>
        <w:t>13</w:t>
      </w:r>
      <w:r w:rsidR="00D572E2" w:rsidRPr="00D572E2">
        <w:rPr>
          <w:rFonts w:ascii="Times New Roman" w:eastAsia="Times New Roman" w:hAnsi="Times New Roman" w:cs="Times New Roman"/>
          <w:snapToGrid w:val="0"/>
          <w:sz w:val="24"/>
          <w:szCs w:val="24"/>
          <w:lang w:eastAsia="de-DE" w:bidi="en-US"/>
        </w:rPr>
        <w:fldChar w:fldCharType="end"/>
      </w:r>
      <w:r w:rsidRPr="00D572E2">
        <w:rPr>
          <w:rFonts w:ascii="Times New Roman" w:eastAsia="Times New Roman" w:hAnsi="Times New Roman" w:cs="Times New Roman"/>
          <w:snapToGrid w:val="0"/>
          <w:sz w:val="24"/>
          <w:szCs w:val="24"/>
          <w:lang w:eastAsia="de-DE" w:bidi="en-US"/>
        </w:rPr>
        <w:t xml:space="preserve"> The light intensity used</w:t>
      </w:r>
      <w:r w:rsidR="005B3220">
        <w:rPr>
          <w:rFonts w:ascii="Times New Roman" w:eastAsia="Times New Roman" w:hAnsi="Times New Roman" w:cs="Times New Roman"/>
          <w:snapToGrid w:val="0"/>
          <w:sz w:val="24"/>
          <w:szCs w:val="24"/>
          <w:lang w:eastAsia="de-DE" w:bidi="en-US"/>
        </w:rPr>
        <w:t xml:space="preserve"> in the calculation is</w:t>
      </w:r>
      <w:r w:rsidRPr="00D572E2">
        <w:rPr>
          <w:rFonts w:ascii="Times New Roman" w:eastAsia="Times New Roman" w:hAnsi="Times New Roman" w:cs="Times New Roman"/>
          <w:snapToGrid w:val="0"/>
          <w:sz w:val="24"/>
          <w:szCs w:val="24"/>
          <w:lang w:eastAsia="de-DE" w:bidi="en-US"/>
        </w:rPr>
        <w:t xml:space="preserve"> 400 W/cm</w:t>
      </w:r>
      <w:r w:rsidRPr="00D572E2">
        <w:rPr>
          <w:rFonts w:ascii="Times New Roman" w:eastAsia="Times New Roman" w:hAnsi="Times New Roman" w:cs="Times New Roman"/>
          <w:snapToGrid w:val="0"/>
          <w:sz w:val="24"/>
          <w:szCs w:val="24"/>
          <w:vertAlign w:val="superscript"/>
          <w:lang w:eastAsia="de-DE" w:bidi="en-US"/>
        </w:rPr>
        <w:t>2</w:t>
      </w:r>
      <w:r w:rsidRPr="00D572E2">
        <w:rPr>
          <w:rFonts w:ascii="Times New Roman" w:eastAsia="Times New Roman" w:hAnsi="Times New Roman" w:cs="Times New Roman"/>
          <w:snapToGrid w:val="0"/>
          <w:sz w:val="24"/>
          <w:szCs w:val="24"/>
          <w:lang w:eastAsia="de-DE" w:bidi="en-US"/>
        </w:rPr>
        <w:t xml:space="preserve">. </w:t>
      </w:r>
      <w:r w:rsidR="00F929F0" w:rsidRPr="00D572E2">
        <w:rPr>
          <w:rFonts w:ascii="Times New Roman" w:eastAsia="Times New Roman" w:hAnsi="Times New Roman" w:cs="Times New Roman"/>
          <w:snapToGrid w:val="0"/>
          <w:sz w:val="24"/>
          <w:szCs w:val="24"/>
          <w:lang w:eastAsia="de-DE" w:bidi="en-US"/>
        </w:rPr>
        <w:t xml:space="preserve">As provided above, </w:t>
      </w:r>
      <w:r w:rsidRPr="00D572E2">
        <w:rPr>
          <w:rFonts w:ascii="Times New Roman" w:eastAsia="Times New Roman" w:hAnsi="Times New Roman" w:cs="Times New Roman"/>
          <w:snapToGrid w:val="0"/>
          <w:sz w:val="24"/>
          <w:szCs w:val="24"/>
          <w:lang w:eastAsia="de-DE" w:bidi="en-US"/>
        </w:rPr>
        <w:t>Equation S1 describes the integrated rate of hot</w:t>
      </w:r>
      <w:r w:rsidR="000C1B69" w:rsidRPr="00D572E2">
        <w:rPr>
          <w:rFonts w:ascii="Times New Roman" w:eastAsia="Times New Roman" w:hAnsi="Times New Roman" w:cs="Times New Roman"/>
          <w:snapToGrid w:val="0"/>
          <w:sz w:val="24"/>
          <w:szCs w:val="24"/>
          <w:lang w:eastAsia="de-DE" w:bidi="en-US"/>
        </w:rPr>
        <w:t>-</w:t>
      </w:r>
      <w:r w:rsidRPr="00D572E2">
        <w:rPr>
          <w:rFonts w:ascii="Times New Roman" w:eastAsia="Times New Roman" w:hAnsi="Times New Roman" w:cs="Times New Roman"/>
          <w:snapToGrid w:val="0"/>
          <w:sz w:val="24"/>
          <w:szCs w:val="24"/>
          <w:lang w:eastAsia="de-DE" w:bidi="en-US"/>
        </w:rPr>
        <w:t>electron generation due to the quantum surface mechanism.</w:t>
      </w:r>
      <w:r w:rsidR="00D572E2" w:rsidRPr="00D572E2">
        <w:rPr>
          <w:rFonts w:ascii="Times New Roman" w:eastAsia="Times New Roman" w:hAnsi="Times New Roman" w:cs="Times New Roman"/>
          <w:snapToGrid w:val="0"/>
          <w:sz w:val="24"/>
          <w:szCs w:val="24"/>
          <w:lang w:eastAsia="de-DE" w:bidi="en-US"/>
        </w:rPr>
        <w:fldChar w:fldCharType="begin" w:fldLock="1"/>
      </w:r>
      <w:r w:rsidR="00D572E2">
        <w:rPr>
          <w:rFonts w:ascii="Times New Roman" w:eastAsia="Times New Roman" w:hAnsi="Times New Roman" w:cs="Times New Roman"/>
          <w:snapToGrid w:val="0"/>
          <w:sz w:val="24"/>
          <w:szCs w:val="24"/>
          <w:lang w:eastAsia="de-DE" w:bidi="en-US"/>
        </w:rPr>
        <w:instrText>ADDIN CSL_CITATION {"citationItems":[{"id":"ITEM-1","itemData":{"DOI":"10.1021/acsphotonics.7b00751","ISSN":"23304022","abstract":"Generation of energetic (hot) electrons is an intrinsic property of any plasmonic nanostructure under illumination. Simultaneously, a striking advantage of metal nanocrystals over semiconductors lies in their very large absorption cross sections. Therefore, metal nanostructures with strong and tailored plasmonic resonances are very attractive for photocatalytic applications in which excited electrons play an important role. However, the central questions in the problem of plasmonic hot electrons are the number of optically excited energetic electrons in a nanocrystal and how to extract such electrons. Here we develop a theory describing the generation rates and the energy distributions of hot electrons in nanocrystals with various geometries. In our theory, hot electrons are generated due to surfaces and hot spots. As expected, the formalism predicts that large optically excited nanocrystals show the excitation of mostly low-energy Drude electrons, whereas plasmons in small nanocrystals involve mostly hig...","author":[{"dropping-particle":"V.","family":"Besteiro","given":"Lucas","non-dropping-particle":"","parse-names":false,"suffix":""},{"dropping-particle":"","family":"Kong","given":"Xiang-Tian","non-dropping-particle":"","parse-names":false,"suffix":""},{"dropping-particle":"","family":"Wang","given":"Zhiming","non-dropping-particle":"","parse-names":false,"suffix":""},{"dropping-particle":"","family":"Hartland","given":"Gregory","non-dropping-particle":"","parse-names":false,"suffix":""},{"dropping-particle":"","family":"Govorov","given":"Alexander O.","non-dropping-particle":"","parse-names":false,"suffix":""}],"container-title":"ACS Photonics","id":"ITEM-1","issued":{"date-parts":[["2017"]]},"page":"2759-2781","title":"Understanding Hot-Electron Generation and Plasmon Relaxation in Metal Nanocrystals: Quantum and Classical Mechanisms","type":"article-journal","volume":"4"},"uris":["http://www.mendeley.com/documents/?uuid=09b16794-b034-4a44-8019-4fd885f42ac5"]},{"id":"ITEM-2","itemData":{"DOI":"10.1021/acsphotonics.0c01065","ISSN":"2330-4022","abstract":"The generation of hot electrons is an intrinsic property of all plasmonic nanocrystals under illumination. However, the number of such excited electrons will strongly depend on the shape, material,...","author":[{"dropping-particle":"","family":"Santiago","given":"Eva Yazmin","non-dropping-particle":"","parse-names":false,"suffix":""},{"dropping-particle":"V.","family":"Besteiro","given":"Lucas","non-dropping-particle":"","parse-names":false,"suffix":""},{"dropping-particle":"","family":"Kong","given":"Xiang-Tian","non-dropping-particle":"","parse-names":false,"suffix":""},{"dropping-particle":"","family":"Correa-Duarte","given":"Miguel A.","non-dropping-particle":"","parse-names":false,"suffix":""},{"dropping-particle":"","family":"Wang","given":"Zhiming","non-dropping-particle":"","parse-names":false,"suffix":""},{"dropping-particle":"","family":"Govorov","given":"Alexander O.","non-dropping-particle":"","parse-names":false,"suffix":""}],"container-title":"ACS Photonics","id":"ITEM-2","issued":{"date-parts":[["2020"]]},"page":"2807-2824","title":"Efficiency of Hot-Electron Generation in Plasmonic Nanocrystals with Complex Shapes: Surface-Induced Scattering, Hot Spots, and Interband Transitions","type":"article-journal","volume":"7"},"uris":["http://www.mendeley.com/documents/?uuid=17782941-ce49-4342-8b53-400cf4e0e491"]}],"mendeley":{"formattedCitation":"&lt;sup&gt;13,14&lt;/sup&gt;","plainTextFormattedCitation":"13,14","previouslyFormattedCitation":"&lt;sup&gt;13,14&lt;/sup&gt;"},"properties":{"noteIndex":0},"schema":"https://github.com/citation-style-language/schema/raw/master/csl-citation.json"}</w:instrText>
      </w:r>
      <w:r w:rsidR="00D572E2" w:rsidRPr="00D572E2">
        <w:rPr>
          <w:rFonts w:ascii="Times New Roman" w:eastAsia="Times New Roman" w:hAnsi="Times New Roman" w:cs="Times New Roman"/>
          <w:snapToGrid w:val="0"/>
          <w:sz w:val="24"/>
          <w:szCs w:val="24"/>
          <w:lang w:eastAsia="de-DE" w:bidi="en-US"/>
        </w:rPr>
        <w:fldChar w:fldCharType="separate"/>
      </w:r>
      <w:r w:rsidR="00D572E2" w:rsidRPr="00D572E2">
        <w:rPr>
          <w:rFonts w:ascii="Times New Roman" w:eastAsia="Times New Roman" w:hAnsi="Times New Roman" w:cs="Times New Roman"/>
          <w:noProof/>
          <w:snapToGrid w:val="0"/>
          <w:sz w:val="24"/>
          <w:szCs w:val="24"/>
          <w:vertAlign w:val="superscript"/>
          <w:lang w:eastAsia="de-DE" w:bidi="en-US"/>
        </w:rPr>
        <w:t>13,14</w:t>
      </w:r>
      <w:r w:rsidR="00D572E2" w:rsidRPr="00D572E2">
        <w:rPr>
          <w:rFonts w:ascii="Times New Roman" w:eastAsia="Times New Roman" w:hAnsi="Times New Roman" w:cs="Times New Roman"/>
          <w:snapToGrid w:val="0"/>
          <w:sz w:val="24"/>
          <w:szCs w:val="24"/>
          <w:lang w:eastAsia="de-DE" w:bidi="en-US"/>
        </w:rPr>
        <w:fldChar w:fldCharType="end"/>
      </w:r>
      <w:r w:rsidR="00FE45AF" w:rsidRPr="00D572E2">
        <w:rPr>
          <w:rFonts w:ascii="Times New Roman" w:eastAsia="Times New Roman" w:hAnsi="Times New Roman" w:cs="Times New Roman"/>
          <w:snapToGrid w:val="0"/>
          <w:sz w:val="24"/>
          <w:szCs w:val="24"/>
          <w:lang w:eastAsia="de-DE" w:bidi="en-US"/>
        </w:rPr>
        <w:t xml:space="preserve"> From</w:t>
      </w:r>
      <w:r w:rsidR="00FE45AF" w:rsidRPr="00482DD9">
        <w:rPr>
          <w:rFonts w:ascii="Times New Roman" w:eastAsia="Times New Roman" w:hAnsi="Times New Roman" w:cs="Times New Roman"/>
          <w:snapToGrid w:val="0"/>
          <w:sz w:val="24"/>
          <w:szCs w:val="24"/>
          <w:lang w:eastAsia="de-DE" w:bidi="en-US"/>
        </w:rPr>
        <w:t xml:space="preserve"> this equation</w:t>
      </w:r>
      <w:r w:rsidRPr="00482DD9">
        <w:rPr>
          <w:rFonts w:ascii="Times New Roman" w:eastAsia="Times New Roman" w:hAnsi="Times New Roman" w:cs="Times New Roman"/>
          <w:snapToGrid w:val="0"/>
          <w:sz w:val="24"/>
          <w:szCs w:val="24"/>
          <w:lang w:eastAsia="de-DE" w:bidi="en-US"/>
        </w:rPr>
        <w:t>,</w:t>
      </w:r>
      <w:r w:rsidR="00FE45AF" w:rsidRPr="00482DD9">
        <w:rPr>
          <w:rFonts w:ascii="Times New Roman" w:eastAsia="Times New Roman" w:hAnsi="Times New Roman" w:cs="Times New Roman"/>
          <w:snapToGrid w:val="0"/>
          <w:sz w:val="24"/>
          <w:szCs w:val="24"/>
          <w:lang w:eastAsia="de-DE" w:bidi="en-US"/>
        </w:rPr>
        <w:t xml:space="preserve"> we infer the CD rate and its g-factor:</w:t>
      </w:r>
    </w:p>
    <w:p w14:paraId="08AF3871" w14:textId="028DF7EB" w:rsidR="00C90842" w:rsidRPr="00482DD9" w:rsidRDefault="007263D0" w:rsidP="00C90842">
      <w:pPr>
        <w:spacing w:after="200" w:line="360" w:lineRule="auto"/>
        <w:jc w:val="both"/>
        <w:rPr>
          <w:rFonts w:ascii="Times New Roman" w:eastAsia="Times New Roman" w:hAnsi="Times New Roman" w:cs="Times New Roman"/>
          <w:snapToGrid w:val="0"/>
          <w:sz w:val="24"/>
          <w:szCs w:val="24"/>
          <w:lang w:eastAsia="de-DE" w:bidi="en-US"/>
        </w:rPr>
      </w:pPr>
      <w:r w:rsidRPr="00482DD9">
        <w:rPr>
          <w:rFonts w:ascii="Times New Roman" w:hAnsi="Times New Roman" w:cs="Times New Roman"/>
          <w:position w:val="-48"/>
          <w:sz w:val="24"/>
          <w:szCs w:val="24"/>
        </w:rPr>
        <w:object w:dxaOrig="3040" w:dyaOrig="1020" w14:anchorId="4F945B49">
          <v:shape id="_x0000_i1034" type="#_x0000_t75" style="width:151.2pt;height:50.4pt" o:ole="">
            <v:imagedata r:id="rId24" o:title=""/>
          </v:shape>
          <o:OLEObject Type="Embed" ProgID="Equation.DSMT4" ShapeID="_x0000_i1034" DrawAspect="Content" ObjectID="_1687182634" r:id="rId25"/>
        </w:object>
      </w:r>
    </w:p>
    <w:p w14:paraId="451503BE" w14:textId="4F1D0FBE" w:rsidR="00C90842" w:rsidRPr="00D572E2" w:rsidRDefault="007263D0" w:rsidP="00C90842">
      <w:pPr>
        <w:spacing w:after="200" w:line="360" w:lineRule="auto"/>
        <w:jc w:val="both"/>
        <w:rPr>
          <w:rFonts w:ascii="Times New Roman" w:hAnsi="Times New Roman" w:cs="Times New Roman"/>
          <w:color w:val="000000"/>
          <w:sz w:val="24"/>
          <w:szCs w:val="24"/>
        </w:rPr>
      </w:pPr>
      <w:r w:rsidRPr="00D572E2">
        <w:rPr>
          <w:rFonts w:ascii="Times New Roman" w:eastAsia="Times New Roman" w:hAnsi="Times New Roman" w:cs="Times New Roman"/>
          <w:snapToGrid w:val="0"/>
          <w:sz w:val="24"/>
          <w:szCs w:val="24"/>
          <w:lang w:eastAsia="de-DE" w:bidi="en-US"/>
        </w:rPr>
        <w:t xml:space="preserve">where </w:t>
      </w:r>
      <w:r w:rsidRPr="00D572E2">
        <w:rPr>
          <w:rFonts w:ascii="Times New Roman" w:hAnsi="Times New Roman" w:cs="Times New Roman"/>
          <w:position w:val="-14"/>
          <w:sz w:val="24"/>
          <w:szCs w:val="24"/>
        </w:rPr>
        <w:object w:dxaOrig="1170" w:dyaOrig="380" w14:anchorId="462D559D">
          <v:shape id="_x0000_i1035" type="#_x0000_t75" style="width:57.6pt;height:21.6pt" o:ole="">
            <v:imagedata r:id="rId26" o:title=""/>
          </v:shape>
          <o:OLEObject Type="Embed" ProgID="Equation.DSMT4" ShapeID="_x0000_i1035" DrawAspect="Content" ObjectID="_1687182635" r:id="rId27"/>
        </w:object>
      </w:r>
      <w:r w:rsidR="000C1B69" w:rsidRPr="00D572E2">
        <w:rPr>
          <w:rFonts w:ascii="Times New Roman" w:hAnsi="Times New Roman" w:cs="Times New Roman"/>
          <w:sz w:val="24"/>
          <w:szCs w:val="24"/>
        </w:rPr>
        <w:t xml:space="preserve"> </w:t>
      </w:r>
      <w:r w:rsidRPr="00D572E2">
        <w:rPr>
          <w:rFonts w:ascii="Times New Roman" w:hAnsi="Times New Roman" w:cs="Times New Roman"/>
          <w:sz w:val="24"/>
          <w:szCs w:val="24"/>
        </w:rPr>
        <w:t xml:space="preserve">is the </w:t>
      </w:r>
      <w:r w:rsidR="007B607D" w:rsidRPr="00D572E2">
        <w:rPr>
          <w:rFonts w:ascii="Times New Roman" w:hAnsi="Times New Roman" w:cs="Times New Roman"/>
          <w:sz w:val="24"/>
          <w:szCs w:val="24"/>
        </w:rPr>
        <w:t>plasmonic-</w:t>
      </w:r>
      <w:r w:rsidRPr="00D572E2">
        <w:rPr>
          <w:rFonts w:ascii="Times New Roman" w:hAnsi="Times New Roman" w:cs="Times New Roman"/>
          <w:sz w:val="24"/>
          <w:szCs w:val="24"/>
        </w:rPr>
        <w:t xml:space="preserve">peak value for the averaged rate, </w:t>
      </w:r>
      <w:r w:rsidRPr="00D572E2">
        <w:rPr>
          <w:rFonts w:ascii="Times New Roman" w:hAnsi="Times New Roman" w:cs="Times New Roman"/>
          <w:position w:val="-14"/>
          <w:sz w:val="24"/>
          <w:szCs w:val="24"/>
        </w:rPr>
        <w:object w:dxaOrig="3780" w:dyaOrig="380" w14:anchorId="46D3B1E7">
          <v:shape id="_x0000_i1036" type="#_x0000_t75" style="width:187.2pt;height:21.6pt" o:ole="">
            <v:imagedata r:id="rId28" o:title=""/>
          </v:shape>
          <o:OLEObject Type="Embed" ProgID="Equation.DSMT4" ShapeID="_x0000_i1036" DrawAspect="Content" ObjectID="_1687182636" r:id="rId29"/>
        </w:object>
      </w:r>
      <w:r w:rsidRPr="00D572E2">
        <w:rPr>
          <w:rFonts w:ascii="Times New Roman" w:hAnsi="Times New Roman" w:cs="Times New Roman"/>
          <w:sz w:val="24"/>
          <w:szCs w:val="24"/>
        </w:rPr>
        <w:t xml:space="preserve">. </w:t>
      </w:r>
      <w:r w:rsidRPr="00D572E2">
        <w:rPr>
          <w:rFonts w:ascii="Times New Roman" w:eastAsia="Times New Roman" w:hAnsi="Times New Roman" w:cs="Times New Roman"/>
          <w:snapToGrid w:val="0"/>
          <w:sz w:val="24"/>
          <w:szCs w:val="24"/>
          <w:lang w:eastAsia="de-DE" w:bidi="en-US"/>
        </w:rPr>
        <w:t>Then, the local hot</w:t>
      </w:r>
      <w:r w:rsidR="000C1B69" w:rsidRPr="00D572E2">
        <w:rPr>
          <w:rFonts w:ascii="Times New Roman" w:eastAsia="Times New Roman" w:hAnsi="Times New Roman" w:cs="Times New Roman"/>
          <w:snapToGrid w:val="0"/>
          <w:sz w:val="24"/>
          <w:szCs w:val="24"/>
          <w:lang w:eastAsia="de-DE" w:bidi="en-US"/>
        </w:rPr>
        <w:t>-</w:t>
      </w:r>
      <w:r w:rsidRPr="00D572E2">
        <w:rPr>
          <w:rFonts w:ascii="Times New Roman" w:eastAsia="Times New Roman" w:hAnsi="Times New Roman" w:cs="Times New Roman"/>
          <w:snapToGrid w:val="0"/>
          <w:sz w:val="24"/>
          <w:szCs w:val="24"/>
          <w:lang w:eastAsia="de-DE" w:bidi="en-US"/>
        </w:rPr>
        <w:t xml:space="preserve">electron generation rate at the surface of </w:t>
      </w:r>
      <w:proofErr w:type="spellStart"/>
      <w:r w:rsidRPr="00D572E2">
        <w:rPr>
          <w:rFonts w:ascii="Times New Roman" w:eastAsia="Times New Roman" w:hAnsi="Times New Roman" w:cs="Times New Roman"/>
          <w:i/>
          <w:iCs/>
          <w:snapToGrid w:val="0"/>
          <w:sz w:val="24"/>
          <w:szCs w:val="24"/>
          <w:lang w:eastAsia="de-DE" w:bidi="en-US"/>
        </w:rPr>
        <w:t>i</w:t>
      </w:r>
      <w:proofErr w:type="spellEnd"/>
      <w:r w:rsidR="00FE45AF" w:rsidRPr="00D572E2">
        <w:rPr>
          <w:rFonts w:ascii="Times New Roman" w:eastAsia="Times New Roman" w:hAnsi="Times New Roman" w:cs="Times New Roman"/>
          <w:snapToGrid w:val="0"/>
          <w:sz w:val="24"/>
          <w:szCs w:val="24"/>
          <w:lang w:eastAsia="de-DE" w:bidi="en-US"/>
        </w:rPr>
        <w:t>-NP is given by the following expression:</w:t>
      </w:r>
    </w:p>
    <w:p w14:paraId="523D6ECF" w14:textId="34F3671A" w:rsidR="00C90842" w:rsidRPr="00D572E2" w:rsidRDefault="007263D0" w:rsidP="00C90842">
      <w:pPr>
        <w:spacing w:after="200" w:line="360" w:lineRule="auto"/>
        <w:jc w:val="both"/>
        <w:rPr>
          <w:rFonts w:ascii="Times New Roman" w:eastAsia="Times New Roman" w:hAnsi="Times New Roman" w:cs="Times New Roman"/>
          <w:snapToGrid w:val="0"/>
          <w:sz w:val="24"/>
          <w:szCs w:val="24"/>
          <w:lang w:eastAsia="de-DE" w:bidi="en-US"/>
        </w:rPr>
      </w:pPr>
      <w:r w:rsidRPr="00D572E2">
        <w:rPr>
          <w:rFonts w:ascii="Times New Roman" w:hAnsi="Times New Roman"/>
          <w:position w:val="-28"/>
        </w:rPr>
        <w:object w:dxaOrig="5670" w:dyaOrig="690" w14:anchorId="0353FDCD">
          <v:shape id="_x0000_i1037" type="#_x0000_t75" style="width:280.8pt;height:36pt" o:ole="">
            <v:imagedata r:id="rId30" o:title=""/>
          </v:shape>
          <o:OLEObject Type="Embed" ProgID="Equation.DSMT4" ShapeID="_x0000_i1037" DrawAspect="Content" ObjectID="_1687182637" r:id="rId31"/>
        </w:object>
      </w:r>
      <w:r w:rsidR="00FE45AF" w:rsidRPr="00D572E2">
        <w:rPr>
          <w:rFonts w:ascii="Times New Roman" w:hAnsi="Times New Roman"/>
        </w:rPr>
        <w:t xml:space="preserve">. </w:t>
      </w:r>
      <w:r w:rsidR="00FE45AF" w:rsidRPr="00D572E2">
        <w:rPr>
          <w:rFonts w:ascii="Times New Roman" w:hAnsi="Times New Roman"/>
        </w:rPr>
        <w:tab/>
        <w:t>(Equation S2)</w:t>
      </w:r>
    </w:p>
    <w:p w14:paraId="19D0CC6D" w14:textId="6C2E1C17" w:rsidR="00C90842" w:rsidRPr="00D572E2" w:rsidRDefault="00FE45AF" w:rsidP="00C90842">
      <w:pPr>
        <w:spacing w:after="200" w:line="360" w:lineRule="auto"/>
        <w:jc w:val="both"/>
        <w:rPr>
          <w:rFonts w:ascii="Times New Roman" w:eastAsia="Times New Roman" w:hAnsi="Times New Roman" w:cs="Times New Roman"/>
          <w:snapToGrid w:val="0"/>
          <w:sz w:val="24"/>
          <w:szCs w:val="24"/>
          <w:lang w:eastAsia="de-DE" w:bidi="en-US"/>
        </w:rPr>
      </w:pPr>
      <w:r w:rsidRPr="00D572E2">
        <w:rPr>
          <w:rFonts w:ascii="Times New Roman" w:eastAsia="Times New Roman" w:hAnsi="Times New Roman" w:cs="Times New Roman"/>
          <w:snapToGrid w:val="0"/>
          <w:sz w:val="24"/>
          <w:szCs w:val="24"/>
          <w:lang w:eastAsia="de-DE" w:bidi="en-US"/>
        </w:rPr>
        <w:t>Correspondingly, for the local CD generation</w:t>
      </w:r>
      <w:r w:rsidR="000C1B69" w:rsidRPr="00D572E2">
        <w:rPr>
          <w:rFonts w:ascii="Times New Roman" w:eastAsia="Times New Roman" w:hAnsi="Times New Roman" w:cs="Times New Roman"/>
          <w:snapToGrid w:val="0"/>
          <w:sz w:val="24"/>
          <w:szCs w:val="24"/>
          <w:lang w:eastAsia="de-DE" w:bidi="en-US"/>
        </w:rPr>
        <w:t>,</w:t>
      </w:r>
    </w:p>
    <w:p w14:paraId="7A3F212D" w14:textId="4B8545AE" w:rsidR="00C90842" w:rsidRPr="00D572E2" w:rsidRDefault="007263D0" w:rsidP="00C90842">
      <w:pPr>
        <w:spacing w:after="200" w:line="360" w:lineRule="auto"/>
        <w:jc w:val="both"/>
      </w:pPr>
      <w:r w:rsidRPr="00D572E2">
        <w:rPr>
          <w:position w:val="-14"/>
        </w:rPr>
        <w:object w:dxaOrig="3360" w:dyaOrig="380" w14:anchorId="19747933">
          <v:shape id="_x0000_i1038" type="#_x0000_t75" style="width:165.6pt;height:21.6pt" o:ole="">
            <v:imagedata r:id="rId32" o:title=""/>
          </v:shape>
          <o:OLEObject Type="Embed" ProgID="Equation.DSMT4" ShapeID="_x0000_i1038" DrawAspect="Content" ObjectID="_1687182638" r:id="rId33"/>
        </w:object>
      </w:r>
      <w:r w:rsidRPr="00D572E2">
        <w:t>.</w:t>
      </w:r>
      <w:r w:rsidR="007B607D" w:rsidRPr="00D572E2">
        <w:t xml:space="preserve">          </w:t>
      </w:r>
      <w:r w:rsidR="007B607D" w:rsidRPr="00D572E2">
        <w:rPr>
          <w:rFonts w:ascii="Times New Roman" w:hAnsi="Times New Roman" w:cs="Times New Roman"/>
          <w:sz w:val="24"/>
          <w:szCs w:val="24"/>
        </w:rPr>
        <w:t>(Equation S3)</w:t>
      </w:r>
    </w:p>
    <w:p w14:paraId="49004E0B" w14:textId="77B4E8C2" w:rsidR="00DA1E6E" w:rsidRPr="00DA1E6E" w:rsidRDefault="007263D0" w:rsidP="00C90842">
      <w:pPr>
        <w:spacing w:after="200" w:line="360" w:lineRule="auto"/>
        <w:jc w:val="both"/>
        <w:rPr>
          <w:rFonts w:ascii="Times New Roman" w:hAnsi="Times New Roman" w:cs="Times New Roman"/>
          <w:color w:val="000000"/>
          <w:sz w:val="24"/>
          <w:szCs w:val="24"/>
        </w:rPr>
      </w:pPr>
      <w:r w:rsidRPr="00D572E2">
        <w:rPr>
          <w:rFonts w:ascii="Times New Roman" w:hAnsi="Times New Roman" w:cs="Times New Roman"/>
          <w:sz w:val="24"/>
          <w:szCs w:val="24"/>
        </w:rPr>
        <w:t>We should emphasize here that</w:t>
      </w:r>
      <w:r w:rsidR="007E66C2" w:rsidRPr="00D572E2">
        <w:rPr>
          <w:rFonts w:ascii="Times New Roman" w:hAnsi="Times New Roman" w:cs="Times New Roman"/>
          <w:sz w:val="24"/>
          <w:szCs w:val="24"/>
        </w:rPr>
        <w:t>, in all computed figures,</w:t>
      </w:r>
      <w:r w:rsidRPr="00D572E2">
        <w:rPr>
          <w:rFonts w:ascii="Times New Roman" w:hAnsi="Times New Roman" w:cs="Times New Roman"/>
          <w:sz w:val="24"/>
          <w:szCs w:val="24"/>
        </w:rPr>
        <w:t xml:space="preserve"> the optical and optoelectronic properties</w:t>
      </w:r>
      <w:r w:rsidR="007B607D" w:rsidRPr="00D572E2">
        <w:rPr>
          <w:rFonts w:ascii="Times New Roman" w:hAnsi="Times New Roman" w:cs="Times New Roman"/>
          <w:sz w:val="24"/>
          <w:szCs w:val="24"/>
        </w:rPr>
        <w:t xml:space="preserve"> given by Equations S1-S3</w:t>
      </w:r>
      <w:r w:rsidRPr="00D572E2">
        <w:rPr>
          <w:rFonts w:ascii="Times New Roman" w:hAnsi="Times New Roman" w:cs="Times New Roman"/>
          <w:sz w:val="24"/>
          <w:szCs w:val="24"/>
        </w:rPr>
        <w:t xml:space="preserve"> were averaged over </w:t>
      </w:r>
      <w:r w:rsidR="00FE45AF" w:rsidRPr="00D572E2">
        <w:rPr>
          <w:rFonts w:ascii="Times New Roman" w:hAnsi="Times New Roman" w:cs="Times New Roman"/>
          <w:color w:val="000000"/>
          <w:sz w:val="24"/>
          <w:szCs w:val="24"/>
        </w:rPr>
        <w:t>the six major directions of light incidence.</w:t>
      </w:r>
      <w:r w:rsidR="00DA1E6E" w:rsidRPr="00D572E2">
        <w:rPr>
          <w:rFonts w:ascii="Times New Roman" w:hAnsi="Times New Roman" w:cs="Times New Roman"/>
          <w:color w:val="000000"/>
          <w:sz w:val="24"/>
          <w:szCs w:val="24"/>
        </w:rPr>
        <w:t xml:space="preserve">  A similar procedure was used </w:t>
      </w:r>
      <w:r w:rsidR="00857D03">
        <w:rPr>
          <w:rFonts w:ascii="Times New Roman" w:hAnsi="Times New Roman" w:cs="Times New Roman"/>
          <w:color w:val="000000"/>
          <w:sz w:val="24"/>
          <w:szCs w:val="24"/>
        </w:rPr>
        <w:t xml:space="preserve">previously </w:t>
      </w:r>
      <w:r w:rsidR="00DA1E6E" w:rsidRPr="00D572E2">
        <w:rPr>
          <w:rFonts w:ascii="Times New Roman" w:hAnsi="Times New Roman" w:cs="Times New Roman"/>
          <w:color w:val="000000"/>
          <w:sz w:val="24"/>
          <w:szCs w:val="24"/>
        </w:rPr>
        <w:t>by u</w:t>
      </w:r>
      <w:r w:rsidR="00D572E2" w:rsidRPr="00D572E2">
        <w:rPr>
          <w:rFonts w:ascii="Times New Roman" w:hAnsi="Times New Roman" w:cs="Times New Roman"/>
          <w:color w:val="000000"/>
          <w:sz w:val="24"/>
          <w:szCs w:val="24"/>
        </w:rPr>
        <w:t>s</w:t>
      </w:r>
      <w:r w:rsidR="00857D03">
        <w:rPr>
          <w:rFonts w:ascii="Times New Roman" w:hAnsi="Times New Roman" w:cs="Times New Roman"/>
          <w:color w:val="000000"/>
          <w:sz w:val="24"/>
          <w:szCs w:val="24"/>
        </w:rPr>
        <w:t>.</w:t>
      </w:r>
      <w:r w:rsidR="00857D03">
        <w:rPr>
          <w:rFonts w:ascii="Times New Roman" w:hAnsi="Times New Roman" w:cs="Times New Roman"/>
          <w:color w:val="000000"/>
          <w:sz w:val="24"/>
          <w:szCs w:val="24"/>
        </w:rPr>
        <w:fldChar w:fldCharType="begin" w:fldLock="1"/>
      </w:r>
      <w:r w:rsidR="00857D03">
        <w:rPr>
          <w:rFonts w:ascii="Times New Roman" w:hAnsi="Times New Roman" w:cs="Times New Roman"/>
          <w:color w:val="000000"/>
          <w:sz w:val="24"/>
          <w:szCs w:val="24"/>
        </w:rPr>
        <w:instrText>ADDIN CSL_CITATION {"citationItems":[{"id":"ITEM-1","itemData":{"DOI":"10.1021/acsphotonics.7b00751","ISSN":"23304022","abstract":"Generation of energetic (hot) electrons is an intrinsic property of any plasmonic nanostructure under illumination. Simultaneously, a striking advantage of metal nanocrystals over semiconductors lies in their very large absorption cross sections. Therefore, metal nanostructures with strong and tailored plasmonic resonances are very attractive for photocatalytic applications in which excited electrons play an important role. However, the central questions in the problem of plasmonic hot electrons are the number of optically excited energetic electrons in a nanocrystal and how to extract such electrons. Here we develop a theory describing the generation rates and the energy distributions of hot electrons in nanocrystals with various geometries. In our theory, hot electrons are generated due to surfaces and hot spots. As expected, the formalism predicts that large optically excited nanocrystals show the excitation of mostly low-energy Drude electrons, whereas plasmons in small nanocrystals involve mostly hig...","author":[{"dropping-particle":"V.","family":"Besteiro","given":"Lucas","non-dropping-particle":"","parse-names":false,"suffix":""},{"dropping-particle":"","family":"Kong","given":"Xiang-Tian","non-dropping-particle":"","parse-names":false,"suffix":""},{"dropping-particle":"","family":"Wang","given":"Zhiming","non-dropping-particle":"","parse-names":false,"suffix":""},{"dropping-particle":"","family":"Hartland","given":"Gregory","non-dropping-particle":"","parse-names":false,"suffix":""},{"dropping-particle":"","family":"Govorov","given":"Alexander O.","non-dropping-particle":"","parse-names":false,"suffix":""}],"container-title":"ACS Photonics","id":"ITEM-1","issued":{"date-parts":[["2017"]]},"page":"2759-2781","title":"Understanding Hot-Electron Generation and Plasmon Relaxation in Metal Nanocrystals: Quantum and Classical Mechanisms","type":"article-journal","volume":"4"},"uris":["http://www.mendeley.com/documents/?uuid=09b16794-b034-4a44-8019-4fd885f42ac5"]}],"mendeley":{"formattedCitation":"&lt;sup&gt;13&lt;/sup&gt;","plainTextFormattedCitation":"13"},"properties":{"noteIndex":0},"schema":"https://github.com/citation-style-language/schema/raw/master/csl-citation.json"}</w:instrText>
      </w:r>
      <w:r w:rsidR="00857D03">
        <w:rPr>
          <w:rFonts w:ascii="Times New Roman" w:hAnsi="Times New Roman" w:cs="Times New Roman"/>
          <w:color w:val="000000"/>
          <w:sz w:val="24"/>
          <w:szCs w:val="24"/>
        </w:rPr>
        <w:fldChar w:fldCharType="separate"/>
      </w:r>
      <w:r w:rsidR="00857D03" w:rsidRPr="00857D03">
        <w:rPr>
          <w:rFonts w:ascii="Times New Roman" w:hAnsi="Times New Roman" w:cs="Times New Roman"/>
          <w:noProof/>
          <w:color w:val="000000"/>
          <w:sz w:val="24"/>
          <w:szCs w:val="24"/>
          <w:vertAlign w:val="superscript"/>
        </w:rPr>
        <w:t>13</w:t>
      </w:r>
      <w:r w:rsidR="00857D03">
        <w:rPr>
          <w:rFonts w:ascii="Times New Roman" w:hAnsi="Times New Roman" w:cs="Times New Roman"/>
          <w:color w:val="000000"/>
          <w:sz w:val="24"/>
          <w:szCs w:val="24"/>
        </w:rPr>
        <w:fldChar w:fldCharType="end"/>
      </w:r>
      <w:r w:rsidR="00DA1E6E">
        <w:rPr>
          <w:rFonts w:ascii="Times New Roman" w:hAnsi="Times New Roman" w:cs="Times New Roman"/>
          <w:color w:val="000000"/>
          <w:sz w:val="24"/>
          <w:szCs w:val="24"/>
        </w:rPr>
        <w:t xml:space="preserve"> </w:t>
      </w:r>
    </w:p>
    <w:p w14:paraId="6D04AA00" w14:textId="332BF5AC" w:rsidR="00635781" w:rsidRPr="00482DD9" w:rsidRDefault="007263D0" w:rsidP="00C90842">
      <w:pPr>
        <w:spacing w:after="200" w:line="360" w:lineRule="auto"/>
        <w:jc w:val="both"/>
        <w:rPr>
          <w:rFonts w:ascii="Times New Roman" w:eastAsia="Times New Roman" w:hAnsi="Times New Roman" w:cs="Times New Roman"/>
          <w:bCs/>
          <w:snapToGrid w:val="0"/>
          <w:sz w:val="24"/>
          <w:szCs w:val="24"/>
          <w:lang w:eastAsia="de-DE" w:bidi="en-US"/>
        </w:rPr>
      </w:pPr>
      <w:r w:rsidRPr="00482DD9">
        <w:rPr>
          <w:rFonts w:ascii="Times New Roman" w:hAnsi="Times New Roman" w:cs="Times New Roman"/>
          <w:sz w:val="24"/>
          <w:szCs w:val="24"/>
        </w:rPr>
        <w:t xml:space="preserve">Figure S8 provides a summary of the optoelectronic properties of our chiral many-NP system. </w:t>
      </w:r>
      <w:r w:rsidR="000C1B69" w:rsidRPr="00482DD9">
        <w:rPr>
          <w:rFonts w:ascii="Times New Roman" w:hAnsi="Times New Roman" w:cs="Times New Roman"/>
          <w:sz w:val="24"/>
          <w:szCs w:val="24"/>
        </w:rPr>
        <w:t>T</w:t>
      </w:r>
      <w:r w:rsidRPr="00482DD9">
        <w:rPr>
          <w:rFonts w:ascii="Times New Roman" w:hAnsi="Times New Roman" w:cs="Times New Roman"/>
          <w:sz w:val="24"/>
          <w:szCs w:val="24"/>
        </w:rPr>
        <w:t>wo remarkable behaviors</w:t>
      </w:r>
      <w:r w:rsidR="000C1B69" w:rsidRPr="00482DD9">
        <w:rPr>
          <w:rFonts w:ascii="Times New Roman" w:hAnsi="Times New Roman" w:cs="Times New Roman"/>
          <w:sz w:val="24"/>
          <w:szCs w:val="24"/>
        </w:rPr>
        <w:t xml:space="preserve"> can be observed</w:t>
      </w:r>
      <w:r w:rsidRPr="00482DD9">
        <w:rPr>
          <w:rFonts w:ascii="Times New Roman" w:hAnsi="Times New Roman" w:cs="Times New Roman"/>
          <w:sz w:val="24"/>
          <w:szCs w:val="24"/>
        </w:rPr>
        <w:t xml:space="preserve">. First, </w:t>
      </w:r>
      <w:r w:rsidR="00EA682F" w:rsidRPr="00482DD9">
        <w:rPr>
          <w:rFonts w:ascii="Times New Roman" w:eastAsia="Times New Roman" w:hAnsi="Times New Roman" w:cs="Times New Roman"/>
          <w:bCs/>
          <w:snapToGrid w:val="0"/>
          <w:sz w:val="24"/>
          <w:szCs w:val="24"/>
          <w:lang w:eastAsia="de-DE" w:bidi="en-US"/>
        </w:rPr>
        <w:t xml:space="preserve">the peak-dip spectral shape in Figure S8a is inverted </w:t>
      </w:r>
      <w:r w:rsidR="000C1B69" w:rsidRPr="00482DD9">
        <w:rPr>
          <w:rFonts w:ascii="Times New Roman" w:eastAsia="Times New Roman" w:hAnsi="Times New Roman" w:cs="Times New Roman"/>
          <w:bCs/>
          <w:snapToGrid w:val="0"/>
          <w:sz w:val="24"/>
          <w:szCs w:val="24"/>
          <w:lang w:eastAsia="de-DE" w:bidi="en-US"/>
        </w:rPr>
        <w:t xml:space="preserve">relative </w:t>
      </w:r>
      <w:r w:rsidR="00EA682F" w:rsidRPr="00482DD9">
        <w:rPr>
          <w:rFonts w:ascii="Times New Roman" w:eastAsia="Times New Roman" w:hAnsi="Times New Roman" w:cs="Times New Roman"/>
          <w:bCs/>
          <w:snapToGrid w:val="0"/>
          <w:sz w:val="24"/>
          <w:szCs w:val="24"/>
          <w:lang w:eastAsia="de-DE" w:bidi="en-US"/>
        </w:rPr>
        <w:t>to that for the averaged CD in the main text (Figure</w:t>
      </w:r>
      <w:r w:rsidR="000C1B69" w:rsidRPr="00482DD9">
        <w:rPr>
          <w:rFonts w:ascii="Times New Roman" w:eastAsia="Times New Roman" w:hAnsi="Times New Roman" w:cs="Times New Roman"/>
          <w:bCs/>
          <w:snapToGrid w:val="0"/>
          <w:sz w:val="24"/>
          <w:szCs w:val="24"/>
          <w:lang w:eastAsia="de-DE" w:bidi="en-US"/>
        </w:rPr>
        <w:t>s</w:t>
      </w:r>
      <w:r w:rsidR="00EA682F" w:rsidRPr="00482DD9">
        <w:rPr>
          <w:rFonts w:ascii="Times New Roman" w:eastAsia="Times New Roman" w:hAnsi="Times New Roman" w:cs="Times New Roman"/>
          <w:bCs/>
          <w:snapToGrid w:val="0"/>
          <w:sz w:val="24"/>
          <w:szCs w:val="24"/>
          <w:lang w:eastAsia="de-DE" w:bidi="en-US"/>
        </w:rPr>
        <w:t xml:space="preserve"> 1e</w:t>
      </w:r>
      <w:r w:rsidR="000C1B69" w:rsidRPr="00482DD9">
        <w:rPr>
          <w:rFonts w:ascii="Times New Roman" w:eastAsia="Times New Roman" w:hAnsi="Times New Roman" w:cs="Times New Roman"/>
          <w:bCs/>
          <w:snapToGrid w:val="0"/>
          <w:sz w:val="24"/>
          <w:szCs w:val="24"/>
          <w:lang w:eastAsia="de-DE" w:bidi="en-US"/>
        </w:rPr>
        <w:t xml:space="preserve"> and</w:t>
      </w:r>
      <w:r w:rsidR="00EA682F" w:rsidRPr="00482DD9">
        <w:rPr>
          <w:rFonts w:ascii="Times New Roman" w:eastAsia="Times New Roman" w:hAnsi="Times New Roman" w:cs="Times New Roman"/>
          <w:bCs/>
          <w:snapToGrid w:val="0"/>
          <w:sz w:val="24"/>
          <w:szCs w:val="24"/>
          <w:lang w:eastAsia="de-DE" w:bidi="en-US"/>
        </w:rPr>
        <w:t xml:space="preserve"> j and 3d). This </w:t>
      </w:r>
      <w:r w:rsidR="0048698B" w:rsidRPr="00482DD9">
        <w:rPr>
          <w:rFonts w:ascii="Times New Roman" w:eastAsia="Times New Roman" w:hAnsi="Times New Roman" w:cs="Times New Roman"/>
          <w:bCs/>
          <w:snapToGrid w:val="0"/>
          <w:sz w:val="24"/>
          <w:szCs w:val="24"/>
          <w:lang w:eastAsia="de-DE" w:bidi="en-US"/>
        </w:rPr>
        <w:t>was</w:t>
      </w:r>
      <w:r w:rsidR="00EA682F" w:rsidRPr="00482DD9">
        <w:rPr>
          <w:rFonts w:ascii="Times New Roman" w:eastAsia="Times New Roman" w:hAnsi="Times New Roman" w:cs="Times New Roman"/>
          <w:bCs/>
          <w:snapToGrid w:val="0"/>
          <w:sz w:val="24"/>
          <w:szCs w:val="24"/>
          <w:lang w:eastAsia="de-DE" w:bidi="en-US"/>
        </w:rPr>
        <w:t xml:space="preserve"> expected since the unidirectional CD for the </w:t>
      </w:r>
      <w:r w:rsidR="00857D03">
        <w:rPr>
          <w:rFonts w:ascii="Times New Roman" w:eastAsia="Times New Roman" w:hAnsi="Times New Roman" w:cs="Times New Roman"/>
          <w:bCs/>
          <w:snapToGrid w:val="0"/>
          <w:sz w:val="24"/>
          <w:szCs w:val="24"/>
          <w:lang w:eastAsia="de-DE" w:bidi="en-US"/>
        </w:rPr>
        <w:t>K</w:t>
      </w:r>
      <w:r w:rsidR="00EA682F" w:rsidRPr="00482DD9">
        <w:rPr>
          <w:rFonts w:ascii="Times New Roman" w:eastAsia="Times New Roman" w:hAnsi="Times New Roman" w:cs="Times New Roman"/>
          <w:bCs/>
          <w:snapToGrid w:val="0"/>
          <w:sz w:val="24"/>
          <w:szCs w:val="24"/>
          <w:lang w:eastAsia="de-DE" w:bidi="en-US"/>
        </w:rPr>
        <w:t>||+z configuration for a plasmonic helical arrangement is typically inverted compared to the orientation-averaged CD.</w:t>
      </w:r>
      <w:r w:rsidR="001C7DCD" w:rsidRPr="00482DD9">
        <w:rPr>
          <w:rFonts w:ascii="Times New Roman" w:eastAsia="Times New Roman" w:hAnsi="Times New Roman" w:cs="Times New Roman"/>
          <w:bCs/>
          <w:snapToGrid w:val="0"/>
          <w:sz w:val="24"/>
          <w:szCs w:val="24"/>
          <w:lang w:eastAsia="de-DE" w:bidi="en-US"/>
        </w:rPr>
        <w:fldChar w:fldCharType="begin" w:fldLock="1"/>
      </w:r>
      <w:r w:rsidR="009F3AB3">
        <w:rPr>
          <w:rFonts w:ascii="Times New Roman" w:eastAsia="Times New Roman" w:hAnsi="Times New Roman" w:cs="Times New Roman"/>
          <w:bCs/>
          <w:snapToGrid w:val="0"/>
          <w:sz w:val="24"/>
          <w:szCs w:val="24"/>
          <w:lang w:eastAsia="de-DE" w:bidi="en-US"/>
        </w:rPr>
        <w:instrText>ADDIN CSL_CITATION {"citationItems":[{"id":"ITEM-1","itemData":{"DOI":"10.1038/ncomms3948","ISSN":"20411723","PMID":"24336125","abstract":"Circular dichroism spectra of naturally occurring molecules and also of synthetic chiral arrangements of plasmonic particles often exhibit characteristic bisignate shapes. Such spectra consist of peaks next to dips (or vice versa) and result from the superposition of signals originating from many individual chiral objects oriented randomly in solution. Here we show that by first aligning and then toggling the orientation of DNA-origami-scaffolded nanoparticle helices attached to a substrate, we are able to reversibly switch the optical response between two distinct circular dichroism spectra corresponding to either perpendicular or parallel helix orientation with respect to the light beam. The observed directional circular dichroism of our switchable plasmonic material is in good agreement with predictions based on dipole approximation theory. Such dynamic metamaterials introduce functionality into soft matter-based optical devices and may enable novel data storage schemes or signal modulators. © 2013 Macmillan Publishers Limited.","author":[{"dropping-particle":"","family":"Schreiber","given":"Robert","non-dropping-particle":"","parse-names":false,"suffix":""},{"dropping-particle":"","family":"Luong","given":"Ngoc","non-dropping-particle":"","parse-names":false,"suffix":""},{"dropping-particle":"","family":"Fan","given":"Zhiyuan","non-dropping-particle":"","parse-names":false,"suffix":""},{"dropping-particle":"","family":"Kuzyk","given":"Anton","non-dropping-particle":"","parse-names":false,"suffix":""},{"dropping-particle":"","family":"Nickels","given":"Philipp C.","non-dropping-particle":"","parse-names":false,"suffix":""},{"dropping-particle":"","family":"Zhang","given":"Tao","non-dropping-particle":"","parse-names":false,"suffix":""},{"dropping-particle":"","family":"Smith","given":"David M.","non-dropping-particle":"","parse-names":false,"suffix":""},{"dropping-particle":"","family":"Yurke","given":"Bernard","non-dropping-particle":"","parse-names":false,"suffix":""},{"dropping-particle":"","family":"Kuang","given":"Wan","non-dropping-particle":"","parse-names":false,"suffix":""},{"dropping-particle":"","family":"Govorov","given":"Alexander O.","non-dropping-particle":"","parse-names":false,"suffix":""},{"dropping-particle":"","family":"Liedl","given":"Tim","non-dropping-particle":"","parse-names":false,"suffix":""}],"container-title":"Nature Communications","id":"ITEM-1","issued":{"date-parts":[["2013"]]},"page":"1-6","publisher":"Nature Publishing Group","title":"Chiral plasmonic DNA nanostructures with switchable circular dichroism","type":"article-journal","volume":"4"},"uris":["http://www.mendeley.com/documents/?uuid=c09a21ed-a1ce-40d5-9a00-f62bc299054e"]}],"mendeley":{"formattedCitation":"&lt;sup&gt;15&lt;/sup&gt;","plainTextFormattedCitation":"15","previouslyFormattedCitation":"&lt;sup&gt;15&lt;/sup&gt;"},"properties":{"noteIndex":0},"schema":"https://github.com/citation-style-language/schema/raw/master/csl-citation.json"}</w:instrText>
      </w:r>
      <w:r w:rsidR="001C7DCD" w:rsidRPr="00482DD9">
        <w:rPr>
          <w:rFonts w:ascii="Times New Roman" w:eastAsia="Times New Roman" w:hAnsi="Times New Roman" w:cs="Times New Roman"/>
          <w:bCs/>
          <w:snapToGrid w:val="0"/>
          <w:sz w:val="24"/>
          <w:szCs w:val="24"/>
          <w:lang w:eastAsia="de-DE" w:bidi="en-US"/>
        </w:rPr>
        <w:fldChar w:fldCharType="separate"/>
      </w:r>
      <w:r w:rsidR="00D572E2" w:rsidRPr="00D572E2">
        <w:rPr>
          <w:rFonts w:ascii="Times New Roman" w:eastAsia="Times New Roman" w:hAnsi="Times New Roman" w:cs="Times New Roman"/>
          <w:bCs/>
          <w:noProof/>
          <w:snapToGrid w:val="0"/>
          <w:sz w:val="24"/>
          <w:szCs w:val="24"/>
          <w:vertAlign w:val="superscript"/>
          <w:lang w:eastAsia="de-DE" w:bidi="en-US"/>
        </w:rPr>
        <w:t>15</w:t>
      </w:r>
      <w:r w:rsidR="001C7DCD" w:rsidRPr="00482DD9">
        <w:rPr>
          <w:rFonts w:ascii="Times New Roman" w:eastAsia="Times New Roman" w:hAnsi="Times New Roman" w:cs="Times New Roman"/>
          <w:bCs/>
          <w:snapToGrid w:val="0"/>
          <w:sz w:val="24"/>
          <w:szCs w:val="24"/>
          <w:lang w:eastAsia="de-DE" w:bidi="en-US"/>
        </w:rPr>
        <w:fldChar w:fldCharType="end"/>
      </w:r>
      <w:r w:rsidR="005E2DF2" w:rsidRPr="00482DD9">
        <w:rPr>
          <w:rFonts w:ascii="Times New Roman" w:eastAsia="Times New Roman" w:hAnsi="Times New Roman" w:cs="Times New Roman"/>
          <w:bCs/>
          <w:snapToGrid w:val="0"/>
          <w:sz w:val="24"/>
          <w:szCs w:val="24"/>
          <w:lang w:eastAsia="de-DE" w:bidi="en-US"/>
        </w:rPr>
        <w:t xml:space="preserve"> Second, we see that the local hot electron maps,</w:t>
      </w:r>
      <w:r w:rsidR="005E2DF2" w:rsidRPr="00482DD9">
        <w:rPr>
          <w:rFonts w:ascii="Times New Roman" w:hAnsi="Times New Roman" w:cs="Times New Roman"/>
          <w:sz w:val="24"/>
          <w:szCs w:val="24"/>
        </w:rPr>
        <w:t xml:space="preserve"> </w:t>
      </w:r>
      <w:r w:rsidRPr="00482DD9">
        <w:rPr>
          <w:rFonts w:ascii="Times New Roman" w:hAnsi="Times New Roman" w:cs="Times New Roman"/>
          <w:position w:val="-14"/>
          <w:sz w:val="24"/>
          <w:szCs w:val="24"/>
        </w:rPr>
        <w:object w:dxaOrig="960" w:dyaOrig="380" w14:anchorId="21F59211">
          <v:shape id="_x0000_i1039" type="#_x0000_t75" style="width:50.4pt;height:21.6pt" o:ole="">
            <v:imagedata r:id="rId34" o:title=""/>
          </v:shape>
          <o:OLEObject Type="Embed" ProgID="Equation.DSMT4" ShapeID="_x0000_i1039" DrawAspect="Content" ObjectID="_1687182639" r:id="rId35"/>
        </w:object>
      </w:r>
      <w:r w:rsidR="005E2DF2" w:rsidRPr="00482DD9">
        <w:rPr>
          <w:rFonts w:ascii="Times New Roman" w:hAnsi="Times New Roman" w:cs="Times New Roman"/>
          <w:sz w:val="24"/>
          <w:szCs w:val="24"/>
        </w:rPr>
        <w:t>,</w:t>
      </w:r>
      <w:r w:rsidR="005E2DF2" w:rsidRPr="00482DD9">
        <w:rPr>
          <w:rFonts w:ascii="Times New Roman" w:eastAsia="Times New Roman" w:hAnsi="Times New Roman" w:cs="Times New Roman"/>
          <w:bCs/>
          <w:snapToGrid w:val="0"/>
          <w:sz w:val="24"/>
          <w:szCs w:val="24"/>
          <w:lang w:eastAsia="de-DE" w:bidi="en-US"/>
        </w:rPr>
        <w:t xml:space="preserve"> are </w:t>
      </w:r>
      <w:r w:rsidR="0048698B" w:rsidRPr="00482DD9">
        <w:rPr>
          <w:rFonts w:ascii="Times New Roman" w:eastAsia="Times New Roman" w:hAnsi="Times New Roman" w:cs="Times New Roman"/>
          <w:bCs/>
          <w:snapToGrid w:val="0"/>
          <w:sz w:val="24"/>
          <w:szCs w:val="24"/>
          <w:lang w:eastAsia="de-DE" w:bidi="en-US"/>
        </w:rPr>
        <w:t xml:space="preserve">rather </w:t>
      </w:r>
      <w:proofErr w:type="spellStart"/>
      <w:r w:rsidRPr="00482DD9">
        <w:rPr>
          <w:rFonts w:ascii="Times New Roman" w:eastAsia="Times New Roman" w:hAnsi="Times New Roman" w:cs="Times New Roman"/>
          <w:bCs/>
          <w:snapToGrid w:val="0"/>
          <w:sz w:val="24"/>
          <w:szCs w:val="24"/>
          <w:lang w:eastAsia="de-DE" w:bidi="en-US"/>
        </w:rPr>
        <w:t>nonuniform</w:t>
      </w:r>
      <w:proofErr w:type="spellEnd"/>
      <w:r w:rsidR="005E2DF2" w:rsidRPr="00482DD9">
        <w:rPr>
          <w:rFonts w:ascii="Times New Roman" w:eastAsia="Times New Roman" w:hAnsi="Times New Roman" w:cs="Times New Roman"/>
          <w:bCs/>
          <w:snapToGrid w:val="0"/>
          <w:sz w:val="24"/>
          <w:szCs w:val="24"/>
          <w:lang w:eastAsia="de-DE" w:bidi="en-US"/>
        </w:rPr>
        <w:t xml:space="preserve"> in the ribbon. These maps show the formation of plasmonic hot spots at the NP-NP junctions (Figure S8b). The intensities of the hot spots depend on the light polarization. Correspondingly, the local hot electron CD maps, </w:t>
      </w:r>
      <w:r w:rsidRPr="00482DD9">
        <w:rPr>
          <w:rFonts w:ascii="Times New Roman" w:hAnsi="Times New Roman" w:cs="Times New Roman"/>
          <w:position w:val="-14"/>
          <w:sz w:val="24"/>
          <w:szCs w:val="24"/>
        </w:rPr>
        <w:object w:dxaOrig="1200" w:dyaOrig="380" w14:anchorId="1D227BFF">
          <v:shape id="_x0000_i1040" type="#_x0000_t75" style="width:57.6pt;height:21.6pt" o:ole="">
            <v:imagedata r:id="rId36" o:title=""/>
          </v:shape>
          <o:OLEObject Type="Embed" ProgID="Equation.DSMT4" ShapeID="_x0000_i1040" DrawAspect="Content" ObjectID="_1687182640" r:id="rId37"/>
        </w:object>
      </w:r>
      <w:r w:rsidR="005E2DF2" w:rsidRPr="00482DD9">
        <w:rPr>
          <w:rFonts w:ascii="Times New Roman" w:eastAsia="Times New Roman" w:hAnsi="Times New Roman" w:cs="Times New Roman"/>
          <w:bCs/>
          <w:snapToGrid w:val="0"/>
          <w:sz w:val="24"/>
          <w:szCs w:val="24"/>
          <w:lang w:eastAsia="de-DE" w:bidi="en-US"/>
        </w:rPr>
        <w:t>,</w:t>
      </w:r>
      <w:r w:rsidRPr="00482DD9">
        <w:rPr>
          <w:rFonts w:ascii="Times New Roman" w:eastAsia="Times New Roman" w:hAnsi="Times New Roman" w:cs="Times New Roman"/>
          <w:bCs/>
          <w:snapToGrid w:val="0"/>
          <w:sz w:val="24"/>
          <w:szCs w:val="24"/>
          <w:lang w:eastAsia="de-DE" w:bidi="en-US"/>
        </w:rPr>
        <w:t xml:space="preserve"> also</w:t>
      </w:r>
      <w:r w:rsidR="005E2DF2" w:rsidRPr="00482DD9">
        <w:rPr>
          <w:rFonts w:ascii="Times New Roman" w:eastAsia="Times New Roman" w:hAnsi="Times New Roman" w:cs="Times New Roman"/>
          <w:bCs/>
          <w:snapToGrid w:val="0"/>
          <w:sz w:val="24"/>
          <w:szCs w:val="24"/>
          <w:lang w:eastAsia="de-DE" w:bidi="en-US"/>
        </w:rPr>
        <w:t xml:space="preserve"> </w:t>
      </w:r>
      <w:r w:rsidR="000F3E35" w:rsidRPr="00482DD9">
        <w:rPr>
          <w:rFonts w:ascii="Times New Roman" w:eastAsia="Times New Roman" w:hAnsi="Times New Roman" w:cs="Times New Roman"/>
          <w:bCs/>
          <w:snapToGrid w:val="0"/>
          <w:sz w:val="24"/>
          <w:szCs w:val="24"/>
          <w:lang w:eastAsia="de-DE" w:bidi="en-US"/>
        </w:rPr>
        <w:t xml:space="preserve">contain </w:t>
      </w:r>
      <w:r w:rsidR="005E2DF2" w:rsidRPr="00482DD9">
        <w:rPr>
          <w:rFonts w:ascii="Times New Roman" w:eastAsia="Times New Roman" w:hAnsi="Times New Roman" w:cs="Times New Roman"/>
          <w:bCs/>
          <w:snapToGrid w:val="0"/>
          <w:sz w:val="24"/>
          <w:szCs w:val="24"/>
          <w:lang w:eastAsia="de-DE" w:bidi="en-US"/>
        </w:rPr>
        <w:t>hot spot</w:t>
      </w:r>
      <w:r w:rsidR="000F3E35" w:rsidRPr="00482DD9">
        <w:rPr>
          <w:rFonts w:ascii="Times New Roman" w:eastAsia="Times New Roman" w:hAnsi="Times New Roman" w:cs="Times New Roman"/>
          <w:bCs/>
          <w:snapToGrid w:val="0"/>
          <w:sz w:val="24"/>
          <w:szCs w:val="24"/>
          <w:lang w:eastAsia="de-DE" w:bidi="en-US"/>
        </w:rPr>
        <w:t>s</w:t>
      </w:r>
      <w:r w:rsidR="005E2DF2" w:rsidRPr="00482DD9">
        <w:rPr>
          <w:rFonts w:ascii="Times New Roman" w:eastAsia="Times New Roman" w:hAnsi="Times New Roman" w:cs="Times New Roman"/>
          <w:bCs/>
          <w:snapToGrid w:val="0"/>
          <w:sz w:val="24"/>
          <w:szCs w:val="24"/>
          <w:lang w:eastAsia="de-DE" w:bidi="en-US"/>
        </w:rPr>
        <w:t xml:space="preserve"> (see Figure S8c).</w:t>
      </w:r>
    </w:p>
    <w:p w14:paraId="1BA15432" w14:textId="06671628" w:rsidR="00635781" w:rsidRPr="00482DD9" w:rsidRDefault="007263D0" w:rsidP="00C90842">
      <w:pPr>
        <w:spacing w:after="200" w:line="360" w:lineRule="auto"/>
        <w:jc w:val="both"/>
        <w:rPr>
          <w:rFonts w:ascii="Times New Roman" w:eastAsia="Times New Roman" w:hAnsi="Times New Roman" w:cs="Times New Roman"/>
          <w:bCs/>
          <w:snapToGrid w:val="0"/>
          <w:sz w:val="24"/>
          <w:szCs w:val="24"/>
          <w:lang w:eastAsia="de-DE" w:bidi="en-US"/>
        </w:rPr>
      </w:pPr>
      <w:r w:rsidRPr="00482DD9">
        <w:rPr>
          <w:rFonts w:ascii="Times New Roman" w:eastAsia="Times New Roman" w:hAnsi="Times New Roman" w:cs="Times New Roman"/>
          <w:b/>
          <w:bCs/>
          <w:snapToGrid w:val="0"/>
          <w:sz w:val="24"/>
          <w:szCs w:val="24"/>
          <w:lang w:eastAsia="de-DE" w:bidi="en-US"/>
        </w:rPr>
        <w:t>Table S1.</w:t>
      </w:r>
      <w:r w:rsidRPr="00482DD9">
        <w:rPr>
          <w:rFonts w:ascii="Times New Roman" w:eastAsia="Times New Roman" w:hAnsi="Times New Roman" w:cs="Times New Roman"/>
          <w:bCs/>
          <w:snapToGrid w:val="0"/>
          <w:sz w:val="24"/>
          <w:szCs w:val="24"/>
          <w:lang w:eastAsia="de-DE" w:bidi="en-US"/>
        </w:rPr>
        <w:t xml:space="preserve"> </w:t>
      </w:r>
      <w:r w:rsidR="00D0094B">
        <w:rPr>
          <w:rFonts w:ascii="Times New Roman" w:eastAsia="Times New Roman" w:hAnsi="Times New Roman" w:cs="Times New Roman"/>
          <w:bCs/>
          <w:snapToGrid w:val="0"/>
          <w:sz w:val="24"/>
          <w:szCs w:val="24"/>
          <w:lang w:eastAsia="de-DE" w:bidi="en-US"/>
        </w:rPr>
        <w:t>Experimental</w:t>
      </w:r>
      <w:r w:rsidRPr="00482DD9">
        <w:rPr>
          <w:rFonts w:ascii="Times New Roman" w:eastAsia="Times New Roman" w:hAnsi="Times New Roman" w:cs="Times New Roman"/>
          <w:bCs/>
          <w:snapToGrid w:val="0"/>
          <w:sz w:val="24"/>
          <w:szCs w:val="24"/>
          <w:lang w:eastAsia="de-DE" w:bidi="en-US"/>
        </w:rPr>
        <w:t xml:space="preserve"> g-factors for the hybrid materials presented in this study.</w:t>
      </w:r>
    </w:p>
    <w:tbl>
      <w:tblPr>
        <w:tblW w:w="10400" w:type="dxa"/>
        <w:tblCellMar>
          <w:left w:w="0" w:type="dxa"/>
          <w:right w:w="0" w:type="dxa"/>
        </w:tblCellMar>
        <w:tblLook w:val="0600" w:firstRow="0" w:lastRow="0" w:firstColumn="0" w:lastColumn="0" w:noHBand="1" w:noVBand="1"/>
      </w:tblPr>
      <w:tblGrid>
        <w:gridCol w:w="1680"/>
        <w:gridCol w:w="1440"/>
        <w:gridCol w:w="1340"/>
        <w:gridCol w:w="1636"/>
        <w:gridCol w:w="1701"/>
        <w:gridCol w:w="850"/>
        <w:gridCol w:w="851"/>
        <w:gridCol w:w="902"/>
      </w:tblGrid>
      <w:tr w:rsidR="009D0A42" w:rsidRPr="00482DD9" w14:paraId="764D0138" w14:textId="77777777" w:rsidTr="00857D03">
        <w:trPr>
          <w:trHeight w:val="300"/>
        </w:trPr>
        <w:tc>
          <w:tcPr>
            <w:tcW w:w="1680" w:type="dxa"/>
            <w:tcBorders>
              <w:top w:val="nil"/>
              <w:left w:val="nil"/>
              <w:bottom w:val="nil"/>
              <w:right w:val="nil"/>
            </w:tcBorders>
            <w:shd w:val="clear" w:color="auto" w:fill="F2F2F2"/>
            <w:tcMar>
              <w:top w:w="15" w:type="dxa"/>
              <w:left w:w="15" w:type="dxa"/>
              <w:bottom w:w="0" w:type="dxa"/>
              <w:right w:w="15" w:type="dxa"/>
            </w:tcMar>
            <w:vAlign w:val="bottom"/>
            <w:hideMark/>
          </w:tcPr>
          <w:p w14:paraId="4C1C0781" w14:textId="77777777" w:rsidR="006D091D" w:rsidRPr="00482DD9" w:rsidRDefault="007263D0" w:rsidP="006D091D">
            <w:pPr>
              <w:spacing w:after="0" w:line="240" w:lineRule="auto"/>
              <w:jc w:val="center"/>
              <w:textAlignment w:val="bottom"/>
              <w:rPr>
                <w:rFonts w:ascii="Arial" w:eastAsia="Times New Roman" w:hAnsi="Arial" w:cs="Arial"/>
                <w:sz w:val="36"/>
                <w:szCs w:val="36"/>
                <w:lang w:eastAsia="fr-FR"/>
              </w:rPr>
            </w:pPr>
            <w:r w:rsidRPr="00482DD9">
              <w:rPr>
                <w:rFonts w:ascii="Arial" w:eastAsia="Times New Roman" w:hAnsi="Arial" w:cs="Arial"/>
                <w:b/>
                <w:bCs/>
                <w:color w:val="000000"/>
                <w:kern w:val="24"/>
                <w:sz w:val="18"/>
                <w:szCs w:val="18"/>
                <w:lang w:eastAsia="fr-FR"/>
              </w:rPr>
              <w:t>Sample</w:t>
            </w:r>
          </w:p>
        </w:tc>
        <w:tc>
          <w:tcPr>
            <w:tcW w:w="1440" w:type="dxa"/>
            <w:tcBorders>
              <w:top w:val="nil"/>
              <w:left w:val="nil"/>
              <w:bottom w:val="nil"/>
              <w:right w:val="nil"/>
            </w:tcBorders>
            <w:shd w:val="clear" w:color="auto" w:fill="F2F2F2"/>
            <w:tcMar>
              <w:top w:w="15" w:type="dxa"/>
              <w:left w:w="15" w:type="dxa"/>
              <w:bottom w:w="0" w:type="dxa"/>
              <w:right w:w="15" w:type="dxa"/>
            </w:tcMar>
            <w:vAlign w:val="bottom"/>
            <w:hideMark/>
          </w:tcPr>
          <w:p w14:paraId="6A58B966" w14:textId="77777777" w:rsidR="006D091D" w:rsidRPr="00482DD9" w:rsidRDefault="007263D0" w:rsidP="006D091D">
            <w:pPr>
              <w:spacing w:after="0" w:line="240" w:lineRule="auto"/>
              <w:jc w:val="center"/>
              <w:textAlignment w:val="bottom"/>
              <w:rPr>
                <w:rFonts w:ascii="Arial" w:eastAsia="Times New Roman" w:hAnsi="Arial" w:cs="Arial"/>
                <w:sz w:val="36"/>
                <w:szCs w:val="36"/>
                <w:lang w:eastAsia="fr-FR"/>
              </w:rPr>
            </w:pPr>
            <w:r w:rsidRPr="00482DD9">
              <w:rPr>
                <w:rFonts w:ascii="Arial" w:eastAsia="Times New Roman" w:hAnsi="Arial" w:cs="Arial"/>
                <w:b/>
                <w:bCs/>
                <w:color w:val="000000"/>
                <w:kern w:val="24"/>
                <w:sz w:val="18"/>
                <w:szCs w:val="18"/>
                <w:lang w:eastAsia="fr-FR"/>
              </w:rPr>
              <w:t>CD max (</w:t>
            </w:r>
            <w:proofErr w:type="spellStart"/>
            <w:r w:rsidRPr="00482DD9">
              <w:rPr>
                <w:rFonts w:ascii="Arial" w:eastAsia="Times New Roman" w:hAnsi="Arial" w:cs="Arial"/>
                <w:b/>
                <w:bCs/>
                <w:color w:val="000000"/>
                <w:kern w:val="24"/>
                <w:sz w:val="18"/>
                <w:szCs w:val="18"/>
                <w:lang w:eastAsia="fr-FR"/>
              </w:rPr>
              <w:t>mdeg</w:t>
            </w:r>
            <w:proofErr w:type="spellEnd"/>
            <w:r w:rsidRPr="00482DD9">
              <w:rPr>
                <w:rFonts w:ascii="Arial" w:eastAsia="Times New Roman" w:hAnsi="Arial" w:cs="Arial"/>
                <w:b/>
                <w:bCs/>
                <w:color w:val="000000"/>
                <w:kern w:val="24"/>
                <w:sz w:val="18"/>
                <w:szCs w:val="18"/>
                <w:lang w:eastAsia="fr-FR"/>
              </w:rPr>
              <w:t>)</w:t>
            </w:r>
          </w:p>
        </w:tc>
        <w:tc>
          <w:tcPr>
            <w:tcW w:w="1340" w:type="dxa"/>
            <w:tcBorders>
              <w:top w:val="nil"/>
              <w:left w:val="nil"/>
              <w:bottom w:val="nil"/>
              <w:right w:val="nil"/>
            </w:tcBorders>
            <w:shd w:val="clear" w:color="auto" w:fill="F2F2F2"/>
            <w:tcMar>
              <w:top w:w="15" w:type="dxa"/>
              <w:left w:w="15" w:type="dxa"/>
              <w:bottom w:w="0" w:type="dxa"/>
              <w:right w:w="15" w:type="dxa"/>
            </w:tcMar>
            <w:vAlign w:val="bottom"/>
            <w:hideMark/>
          </w:tcPr>
          <w:p w14:paraId="68CD8094" w14:textId="77777777" w:rsidR="006D091D" w:rsidRPr="00482DD9" w:rsidRDefault="007263D0" w:rsidP="006D091D">
            <w:pPr>
              <w:spacing w:after="0" w:line="240" w:lineRule="auto"/>
              <w:jc w:val="center"/>
              <w:textAlignment w:val="bottom"/>
              <w:rPr>
                <w:rFonts w:ascii="Arial" w:eastAsia="Times New Roman" w:hAnsi="Arial" w:cs="Arial"/>
                <w:sz w:val="36"/>
                <w:szCs w:val="36"/>
                <w:lang w:eastAsia="fr-FR"/>
              </w:rPr>
            </w:pPr>
            <w:r w:rsidRPr="00482DD9">
              <w:rPr>
                <w:rFonts w:ascii="Arial" w:eastAsia="Times New Roman" w:hAnsi="Arial" w:cs="Arial"/>
                <w:b/>
                <w:bCs/>
                <w:color w:val="000000"/>
                <w:kern w:val="24"/>
                <w:sz w:val="18"/>
                <w:szCs w:val="18"/>
                <w:lang w:eastAsia="fr-FR"/>
              </w:rPr>
              <w:t>CD min (</w:t>
            </w:r>
            <w:proofErr w:type="spellStart"/>
            <w:r w:rsidRPr="00482DD9">
              <w:rPr>
                <w:rFonts w:ascii="Arial" w:eastAsia="Times New Roman" w:hAnsi="Arial" w:cs="Arial"/>
                <w:b/>
                <w:bCs/>
                <w:color w:val="000000"/>
                <w:kern w:val="24"/>
                <w:sz w:val="18"/>
                <w:szCs w:val="18"/>
                <w:lang w:eastAsia="fr-FR"/>
              </w:rPr>
              <w:t>mdeg</w:t>
            </w:r>
            <w:proofErr w:type="spellEnd"/>
            <w:r w:rsidRPr="00482DD9">
              <w:rPr>
                <w:rFonts w:ascii="Arial" w:eastAsia="Times New Roman" w:hAnsi="Arial" w:cs="Arial"/>
                <w:b/>
                <w:bCs/>
                <w:color w:val="000000"/>
                <w:kern w:val="24"/>
                <w:sz w:val="18"/>
                <w:szCs w:val="18"/>
                <w:lang w:eastAsia="fr-FR"/>
              </w:rPr>
              <w:t>)</w:t>
            </w:r>
          </w:p>
        </w:tc>
        <w:tc>
          <w:tcPr>
            <w:tcW w:w="1636" w:type="dxa"/>
            <w:tcBorders>
              <w:top w:val="nil"/>
              <w:left w:val="nil"/>
              <w:bottom w:val="nil"/>
              <w:right w:val="nil"/>
            </w:tcBorders>
            <w:shd w:val="clear" w:color="auto" w:fill="F2F2F2"/>
            <w:tcMar>
              <w:top w:w="15" w:type="dxa"/>
              <w:left w:w="15" w:type="dxa"/>
              <w:bottom w:w="0" w:type="dxa"/>
              <w:right w:w="15" w:type="dxa"/>
            </w:tcMar>
            <w:vAlign w:val="bottom"/>
            <w:hideMark/>
          </w:tcPr>
          <w:p w14:paraId="2ECA97A4" w14:textId="612A987E" w:rsidR="006D091D" w:rsidRPr="00482DD9" w:rsidRDefault="007263D0" w:rsidP="006D091D">
            <w:pPr>
              <w:spacing w:after="0" w:line="240" w:lineRule="auto"/>
              <w:jc w:val="center"/>
              <w:textAlignment w:val="bottom"/>
              <w:rPr>
                <w:rFonts w:ascii="Arial" w:eastAsia="Times New Roman" w:hAnsi="Arial" w:cs="Arial"/>
                <w:sz w:val="36"/>
                <w:szCs w:val="36"/>
                <w:lang w:eastAsia="fr-FR"/>
              </w:rPr>
            </w:pPr>
            <w:r w:rsidRPr="00482DD9">
              <w:rPr>
                <w:rFonts w:ascii="Arial" w:eastAsia="Times New Roman" w:hAnsi="Arial" w:cs="Arial"/>
                <w:b/>
                <w:bCs/>
                <w:color w:val="000000"/>
                <w:kern w:val="24"/>
                <w:sz w:val="18"/>
                <w:szCs w:val="18"/>
                <w:lang w:eastAsia="fr-FR"/>
              </w:rPr>
              <w:t>Abs</w:t>
            </w:r>
            <w:r w:rsidR="00857D03">
              <w:rPr>
                <w:rFonts w:ascii="Arial" w:eastAsia="Times New Roman" w:hAnsi="Arial" w:cs="Arial"/>
                <w:b/>
                <w:bCs/>
                <w:color w:val="000000"/>
                <w:kern w:val="24"/>
                <w:sz w:val="18"/>
                <w:szCs w:val="18"/>
                <w:lang w:eastAsia="fr-FR"/>
              </w:rPr>
              <w:t>orbance</w:t>
            </w:r>
            <w:r w:rsidRPr="00482DD9">
              <w:rPr>
                <w:rFonts w:ascii="Arial" w:eastAsia="Times New Roman" w:hAnsi="Arial" w:cs="Arial"/>
                <w:b/>
                <w:bCs/>
                <w:color w:val="000000"/>
                <w:kern w:val="24"/>
                <w:sz w:val="18"/>
                <w:szCs w:val="18"/>
                <w:lang w:eastAsia="fr-FR"/>
              </w:rPr>
              <w:t xml:space="preserve"> (max)</w:t>
            </w:r>
          </w:p>
        </w:tc>
        <w:tc>
          <w:tcPr>
            <w:tcW w:w="1701" w:type="dxa"/>
            <w:tcBorders>
              <w:top w:val="nil"/>
              <w:left w:val="nil"/>
              <w:bottom w:val="nil"/>
              <w:right w:val="nil"/>
            </w:tcBorders>
            <w:shd w:val="clear" w:color="auto" w:fill="F2F2F2"/>
            <w:tcMar>
              <w:top w:w="15" w:type="dxa"/>
              <w:left w:w="15" w:type="dxa"/>
              <w:bottom w:w="0" w:type="dxa"/>
              <w:right w:w="15" w:type="dxa"/>
            </w:tcMar>
            <w:vAlign w:val="bottom"/>
            <w:hideMark/>
          </w:tcPr>
          <w:p w14:paraId="2D283B4E" w14:textId="6E4827C5" w:rsidR="006D091D" w:rsidRPr="00482DD9" w:rsidRDefault="007263D0" w:rsidP="006D091D">
            <w:pPr>
              <w:spacing w:after="0" w:line="240" w:lineRule="auto"/>
              <w:jc w:val="center"/>
              <w:textAlignment w:val="bottom"/>
              <w:rPr>
                <w:rFonts w:ascii="Arial" w:eastAsia="Times New Roman" w:hAnsi="Arial" w:cs="Arial"/>
                <w:sz w:val="36"/>
                <w:szCs w:val="36"/>
                <w:lang w:eastAsia="fr-FR"/>
              </w:rPr>
            </w:pPr>
            <w:r w:rsidRPr="00482DD9">
              <w:rPr>
                <w:rFonts w:ascii="Arial" w:eastAsia="Times New Roman" w:hAnsi="Arial" w:cs="Arial"/>
                <w:b/>
                <w:bCs/>
                <w:color w:val="000000"/>
                <w:kern w:val="24"/>
                <w:sz w:val="18"/>
                <w:szCs w:val="18"/>
                <w:lang w:eastAsia="fr-FR"/>
              </w:rPr>
              <w:t>Abs</w:t>
            </w:r>
            <w:r w:rsidR="00857D03">
              <w:rPr>
                <w:rFonts w:ascii="Arial" w:eastAsia="Times New Roman" w:hAnsi="Arial" w:cs="Arial"/>
                <w:b/>
                <w:bCs/>
                <w:color w:val="000000"/>
                <w:kern w:val="24"/>
                <w:sz w:val="18"/>
                <w:szCs w:val="18"/>
                <w:lang w:eastAsia="fr-FR"/>
              </w:rPr>
              <w:t>orbance</w:t>
            </w:r>
            <w:r w:rsidRPr="00482DD9">
              <w:rPr>
                <w:rFonts w:ascii="Arial" w:eastAsia="Times New Roman" w:hAnsi="Arial" w:cs="Arial"/>
                <w:b/>
                <w:bCs/>
                <w:color w:val="000000"/>
                <w:kern w:val="24"/>
                <w:sz w:val="18"/>
                <w:szCs w:val="18"/>
                <w:lang w:eastAsia="fr-FR"/>
              </w:rPr>
              <w:t xml:space="preserve"> (min)</w:t>
            </w:r>
          </w:p>
        </w:tc>
        <w:tc>
          <w:tcPr>
            <w:tcW w:w="850" w:type="dxa"/>
            <w:tcBorders>
              <w:top w:val="nil"/>
              <w:left w:val="nil"/>
              <w:bottom w:val="nil"/>
              <w:right w:val="nil"/>
            </w:tcBorders>
            <w:shd w:val="clear" w:color="auto" w:fill="F2F2F2"/>
            <w:tcMar>
              <w:top w:w="15" w:type="dxa"/>
              <w:left w:w="15" w:type="dxa"/>
              <w:bottom w:w="0" w:type="dxa"/>
              <w:right w:w="15" w:type="dxa"/>
            </w:tcMar>
            <w:vAlign w:val="bottom"/>
            <w:hideMark/>
          </w:tcPr>
          <w:p w14:paraId="7B77F92C" w14:textId="77777777" w:rsidR="006D091D" w:rsidRPr="00482DD9" w:rsidRDefault="007263D0" w:rsidP="006D091D">
            <w:pPr>
              <w:spacing w:after="0" w:line="240" w:lineRule="auto"/>
              <w:jc w:val="center"/>
              <w:textAlignment w:val="bottom"/>
              <w:rPr>
                <w:rFonts w:ascii="Arial" w:eastAsia="Times New Roman" w:hAnsi="Arial" w:cs="Arial"/>
                <w:sz w:val="36"/>
                <w:szCs w:val="36"/>
                <w:lang w:eastAsia="fr-FR"/>
              </w:rPr>
            </w:pPr>
            <w:r w:rsidRPr="00482DD9">
              <w:rPr>
                <w:rFonts w:ascii="Arial" w:eastAsia="Times New Roman" w:hAnsi="Arial" w:cs="Arial"/>
                <w:b/>
                <w:bCs/>
                <w:color w:val="000000"/>
                <w:kern w:val="24"/>
                <w:sz w:val="18"/>
                <w:szCs w:val="18"/>
                <w:lang w:eastAsia="fr-FR"/>
              </w:rPr>
              <w:t>g</w:t>
            </w:r>
            <w:r w:rsidRPr="00482DD9">
              <w:rPr>
                <w:rFonts w:ascii="Arial" w:eastAsia="Times New Roman" w:hAnsi="Arial" w:cs="Arial"/>
                <w:b/>
                <w:bCs/>
                <w:color w:val="000000"/>
                <w:kern w:val="24"/>
                <w:position w:val="-5"/>
                <w:sz w:val="18"/>
                <w:szCs w:val="18"/>
                <w:vertAlign w:val="subscript"/>
                <w:lang w:eastAsia="fr-FR"/>
              </w:rPr>
              <w:t>max</w:t>
            </w:r>
          </w:p>
        </w:tc>
        <w:tc>
          <w:tcPr>
            <w:tcW w:w="851" w:type="dxa"/>
            <w:tcBorders>
              <w:top w:val="nil"/>
              <w:left w:val="nil"/>
              <w:bottom w:val="nil"/>
              <w:right w:val="nil"/>
            </w:tcBorders>
            <w:shd w:val="clear" w:color="auto" w:fill="F2F2F2"/>
            <w:tcMar>
              <w:top w:w="15" w:type="dxa"/>
              <w:left w:w="15" w:type="dxa"/>
              <w:bottom w:w="0" w:type="dxa"/>
              <w:right w:w="15" w:type="dxa"/>
            </w:tcMar>
            <w:vAlign w:val="bottom"/>
            <w:hideMark/>
          </w:tcPr>
          <w:p w14:paraId="449F0505" w14:textId="77777777" w:rsidR="006D091D" w:rsidRPr="00482DD9" w:rsidRDefault="007263D0" w:rsidP="006D091D">
            <w:pPr>
              <w:spacing w:after="0" w:line="240" w:lineRule="auto"/>
              <w:jc w:val="center"/>
              <w:textAlignment w:val="bottom"/>
              <w:rPr>
                <w:rFonts w:ascii="Arial" w:eastAsia="Times New Roman" w:hAnsi="Arial" w:cs="Arial"/>
                <w:sz w:val="36"/>
                <w:szCs w:val="36"/>
                <w:lang w:eastAsia="fr-FR"/>
              </w:rPr>
            </w:pPr>
            <w:r w:rsidRPr="00482DD9">
              <w:rPr>
                <w:rFonts w:ascii="Arial" w:eastAsia="Times New Roman" w:hAnsi="Arial" w:cs="Arial"/>
                <w:b/>
                <w:bCs/>
                <w:color w:val="000000"/>
                <w:kern w:val="24"/>
                <w:sz w:val="18"/>
                <w:szCs w:val="18"/>
                <w:lang w:eastAsia="fr-FR"/>
              </w:rPr>
              <w:t>g</w:t>
            </w:r>
            <w:r w:rsidRPr="00482DD9">
              <w:rPr>
                <w:rFonts w:ascii="Arial" w:eastAsia="Times New Roman" w:hAnsi="Arial" w:cs="Arial"/>
                <w:b/>
                <w:bCs/>
                <w:color w:val="000000"/>
                <w:kern w:val="24"/>
                <w:position w:val="-5"/>
                <w:sz w:val="18"/>
                <w:szCs w:val="18"/>
                <w:vertAlign w:val="subscript"/>
                <w:lang w:eastAsia="fr-FR"/>
              </w:rPr>
              <w:t>min</w:t>
            </w:r>
          </w:p>
        </w:tc>
        <w:tc>
          <w:tcPr>
            <w:tcW w:w="902" w:type="dxa"/>
            <w:tcBorders>
              <w:top w:val="nil"/>
              <w:left w:val="nil"/>
              <w:bottom w:val="nil"/>
              <w:right w:val="nil"/>
            </w:tcBorders>
            <w:shd w:val="clear" w:color="auto" w:fill="F2F2F2"/>
            <w:tcMar>
              <w:top w:w="15" w:type="dxa"/>
              <w:left w:w="15" w:type="dxa"/>
              <w:bottom w:w="0" w:type="dxa"/>
              <w:right w:w="15" w:type="dxa"/>
            </w:tcMar>
            <w:vAlign w:val="bottom"/>
            <w:hideMark/>
          </w:tcPr>
          <w:p w14:paraId="23906A5C" w14:textId="77777777" w:rsidR="006D091D" w:rsidRPr="00482DD9" w:rsidRDefault="007263D0" w:rsidP="006D091D">
            <w:pPr>
              <w:spacing w:after="0" w:line="240" w:lineRule="auto"/>
              <w:jc w:val="center"/>
              <w:textAlignment w:val="bottom"/>
              <w:rPr>
                <w:rFonts w:ascii="Arial" w:eastAsia="Times New Roman" w:hAnsi="Arial" w:cs="Arial"/>
                <w:sz w:val="36"/>
                <w:szCs w:val="36"/>
                <w:lang w:eastAsia="fr-FR"/>
              </w:rPr>
            </w:pPr>
            <w:r w:rsidRPr="00482DD9">
              <w:rPr>
                <w:rFonts w:ascii="Arial" w:eastAsia="Times New Roman" w:hAnsi="Arial" w:cs="Arial"/>
                <w:b/>
                <w:bCs/>
                <w:color w:val="000000"/>
                <w:kern w:val="24"/>
                <w:sz w:val="18"/>
                <w:szCs w:val="18"/>
                <w:lang w:eastAsia="fr-FR"/>
              </w:rPr>
              <w:t>g</w:t>
            </w:r>
            <w:r w:rsidRPr="00482DD9">
              <w:rPr>
                <w:rFonts w:ascii="Arial" w:eastAsia="Times New Roman" w:hAnsi="Arial" w:cs="Arial"/>
                <w:b/>
                <w:bCs/>
                <w:color w:val="000000"/>
                <w:kern w:val="24"/>
                <w:position w:val="-5"/>
                <w:sz w:val="18"/>
                <w:szCs w:val="18"/>
                <w:vertAlign w:val="subscript"/>
                <w:lang w:eastAsia="fr-FR"/>
              </w:rPr>
              <w:t>max</w:t>
            </w:r>
            <w:r w:rsidRPr="00482DD9">
              <w:rPr>
                <w:rFonts w:ascii="Arial" w:eastAsia="Times New Roman" w:hAnsi="Arial" w:cs="Arial"/>
                <w:b/>
                <w:bCs/>
                <w:color w:val="000000"/>
                <w:kern w:val="24"/>
                <w:sz w:val="18"/>
                <w:szCs w:val="18"/>
                <w:lang w:eastAsia="fr-FR"/>
              </w:rPr>
              <w:t>-g</w:t>
            </w:r>
            <w:r w:rsidRPr="00482DD9">
              <w:rPr>
                <w:rFonts w:ascii="Arial" w:eastAsia="Times New Roman" w:hAnsi="Arial" w:cs="Arial"/>
                <w:b/>
                <w:bCs/>
                <w:color w:val="000000"/>
                <w:kern w:val="24"/>
                <w:position w:val="-5"/>
                <w:sz w:val="18"/>
                <w:szCs w:val="18"/>
                <w:vertAlign w:val="subscript"/>
                <w:lang w:eastAsia="fr-FR"/>
              </w:rPr>
              <w:t>min</w:t>
            </w:r>
          </w:p>
        </w:tc>
      </w:tr>
      <w:tr w:rsidR="009D0A42" w:rsidRPr="00482DD9" w14:paraId="74C10711" w14:textId="77777777" w:rsidTr="00857D03">
        <w:trPr>
          <w:trHeight w:val="300"/>
        </w:trPr>
        <w:tc>
          <w:tcPr>
            <w:tcW w:w="1680" w:type="dxa"/>
            <w:tcBorders>
              <w:top w:val="nil"/>
              <w:left w:val="nil"/>
              <w:bottom w:val="nil"/>
              <w:right w:val="nil"/>
            </w:tcBorders>
            <w:shd w:val="clear" w:color="auto" w:fill="auto"/>
            <w:tcMar>
              <w:top w:w="15" w:type="dxa"/>
              <w:left w:w="15" w:type="dxa"/>
              <w:bottom w:w="0" w:type="dxa"/>
              <w:right w:w="15" w:type="dxa"/>
            </w:tcMar>
            <w:vAlign w:val="bottom"/>
            <w:hideMark/>
          </w:tcPr>
          <w:p w14:paraId="0334AB39" w14:textId="77777777" w:rsidR="006D091D" w:rsidRPr="00482DD9" w:rsidRDefault="007263D0" w:rsidP="006D091D">
            <w:pPr>
              <w:spacing w:after="0" w:line="240" w:lineRule="auto"/>
              <w:textAlignment w:val="bottom"/>
              <w:rPr>
                <w:rFonts w:ascii="Arial" w:eastAsia="Times New Roman" w:hAnsi="Arial" w:cs="Arial"/>
                <w:sz w:val="36"/>
                <w:szCs w:val="36"/>
                <w:lang w:eastAsia="fr-FR"/>
              </w:rPr>
            </w:pPr>
            <w:r w:rsidRPr="00482DD9">
              <w:rPr>
                <w:rFonts w:ascii="Arial" w:eastAsia="Times New Roman" w:hAnsi="Arial" w:cs="Arial"/>
                <w:color w:val="FF0000"/>
                <w:kern w:val="24"/>
                <w:sz w:val="18"/>
                <w:szCs w:val="18"/>
                <w:lang w:eastAsia="fr-FR"/>
              </w:rPr>
              <w:t>L-</w:t>
            </w:r>
            <w:proofErr w:type="spellStart"/>
            <w:r w:rsidRPr="00482DD9">
              <w:rPr>
                <w:rFonts w:ascii="Arial" w:eastAsia="Times New Roman" w:hAnsi="Arial" w:cs="Arial"/>
                <w:color w:val="FF0000"/>
                <w:kern w:val="24"/>
                <w:sz w:val="18"/>
                <w:szCs w:val="18"/>
                <w:lang w:eastAsia="fr-FR"/>
              </w:rPr>
              <w:t>SiO</w:t>
            </w:r>
            <w:proofErr w:type="spellEnd"/>
            <w:r w:rsidRPr="00482DD9">
              <w:rPr>
                <w:rFonts w:ascii="Arial" w:eastAsia="Times New Roman" w:hAnsi="Arial" w:cs="Arial"/>
                <w:color w:val="FF0000"/>
                <w:kern w:val="24"/>
                <w:position w:val="-5"/>
                <w:sz w:val="18"/>
                <w:szCs w:val="18"/>
                <w:vertAlign w:val="subscript"/>
                <w:lang w:eastAsia="fr-FR"/>
              </w:rPr>
              <w:t>2</w:t>
            </w:r>
            <w:r w:rsidRPr="00482DD9">
              <w:rPr>
                <w:rFonts w:ascii="Arial" w:eastAsia="Times New Roman" w:hAnsi="Arial" w:cs="Arial"/>
                <w:color w:val="FF0000"/>
                <w:kern w:val="24"/>
                <w:sz w:val="18"/>
                <w:szCs w:val="18"/>
                <w:lang w:eastAsia="fr-FR"/>
              </w:rPr>
              <w:t>@Au</w:t>
            </w:r>
          </w:p>
        </w:tc>
        <w:tc>
          <w:tcPr>
            <w:tcW w:w="1440" w:type="dxa"/>
            <w:tcBorders>
              <w:top w:val="nil"/>
              <w:left w:val="nil"/>
              <w:bottom w:val="nil"/>
              <w:right w:val="nil"/>
            </w:tcBorders>
            <w:shd w:val="clear" w:color="auto" w:fill="auto"/>
            <w:tcMar>
              <w:top w:w="15" w:type="dxa"/>
              <w:left w:w="15" w:type="dxa"/>
              <w:bottom w:w="0" w:type="dxa"/>
              <w:right w:w="15" w:type="dxa"/>
            </w:tcMar>
            <w:vAlign w:val="bottom"/>
            <w:hideMark/>
          </w:tcPr>
          <w:p w14:paraId="16995026" w14:textId="19BB25F0" w:rsidR="006D091D" w:rsidRPr="00482DD9" w:rsidRDefault="007263D0" w:rsidP="00D0094B">
            <w:pPr>
              <w:spacing w:after="0" w:line="240" w:lineRule="auto"/>
              <w:jc w:val="center"/>
              <w:textAlignment w:val="bottom"/>
              <w:rPr>
                <w:rFonts w:ascii="Arial" w:eastAsia="Times New Roman" w:hAnsi="Arial" w:cs="Arial"/>
                <w:sz w:val="36"/>
                <w:szCs w:val="36"/>
                <w:lang w:eastAsia="fr-FR"/>
              </w:rPr>
            </w:pPr>
            <w:r w:rsidRPr="00482DD9">
              <w:rPr>
                <w:rFonts w:ascii="Arial" w:eastAsia="Times New Roman" w:hAnsi="Arial" w:cs="Arial"/>
                <w:color w:val="FF0000"/>
                <w:kern w:val="24"/>
                <w:sz w:val="18"/>
                <w:szCs w:val="18"/>
                <w:lang w:eastAsia="fr-FR"/>
              </w:rPr>
              <w:t>9</w:t>
            </w:r>
            <w:r w:rsidR="00D0094B">
              <w:rPr>
                <w:rFonts w:ascii="Arial" w:eastAsia="Times New Roman" w:hAnsi="Arial" w:cs="Arial"/>
                <w:color w:val="FF0000"/>
                <w:kern w:val="24"/>
                <w:sz w:val="18"/>
                <w:szCs w:val="18"/>
                <w:lang w:eastAsia="fr-FR"/>
              </w:rPr>
              <w:t>.</w:t>
            </w:r>
            <w:r w:rsidRPr="00482DD9">
              <w:rPr>
                <w:rFonts w:ascii="Arial" w:eastAsia="Times New Roman" w:hAnsi="Arial" w:cs="Arial"/>
                <w:color w:val="FF0000"/>
                <w:kern w:val="24"/>
                <w:sz w:val="18"/>
                <w:szCs w:val="18"/>
                <w:lang w:eastAsia="fr-FR"/>
              </w:rPr>
              <w:t>87</w:t>
            </w:r>
          </w:p>
        </w:tc>
        <w:tc>
          <w:tcPr>
            <w:tcW w:w="1340" w:type="dxa"/>
            <w:tcBorders>
              <w:top w:val="nil"/>
              <w:left w:val="nil"/>
              <w:bottom w:val="nil"/>
              <w:right w:val="nil"/>
            </w:tcBorders>
            <w:shd w:val="clear" w:color="auto" w:fill="auto"/>
            <w:tcMar>
              <w:top w:w="15" w:type="dxa"/>
              <w:left w:w="15" w:type="dxa"/>
              <w:bottom w:w="0" w:type="dxa"/>
              <w:right w:w="15" w:type="dxa"/>
            </w:tcMar>
            <w:vAlign w:val="bottom"/>
            <w:hideMark/>
          </w:tcPr>
          <w:p w14:paraId="12A47C41" w14:textId="42B736CE" w:rsidR="006D091D" w:rsidRPr="00482DD9" w:rsidRDefault="007263D0" w:rsidP="00D0094B">
            <w:pPr>
              <w:spacing w:after="0" w:line="240" w:lineRule="auto"/>
              <w:jc w:val="center"/>
              <w:textAlignment w:val="bottom"/>
              <w:rPr>
                <w:rFonts w:ascii="Arial" w:eastAsia="Times New Roman" w:hAnsi="Arial" w:cs="Arial"/>
                <w:sz w:val="36"/>
                <w:szCs w:val="36"/>
                <w:lang w:eastAsia="fr-FR"/>
              </w:rPr>
            </w:pPr>
            <w:r w:rsidRPr="00482DD9">
              <w:rPr>
                <w:rFonts w:ascii="Arial" w:eastAsia="Times New Roman" w:hAnsi="Arial" w:cs="Arial"/>
                <w:color w:val="FF0000"/>
                <w:kern w:val="24"/>
                <w:sz w:val="18"/>
                <w:szCs w:val="18"/>
                <w:lang w:eastAsia="fr-FR"/>
              </w:rPr>
              <w:t>-20</w:t>
            </w:r>
            <w:r w:rsidR="00D0094B">
              <w:rPr>
                <w:rFonts w:ascii="Arial" w:eastAsia="Times New Roman" w:hAnsi="Arial" w:cs="Arial"/>
                <w:color w:val="FF0000"/>
                <w:kern w:val="24"/>
                <w:sz w:val="18"/>
                <w:szCs w:val="18"/>
                <w:lang w:eastAsia="fr-FR"/>
              </w:rPr>
              <w:t>.</w:t>
            </w:r>
            <w:r w:rsidRPr="00482DD9">
              <w:rPr>
                <w:rFonts w:ascii="Arial" w:eastAsia="Times New Roman" w:hAnsi="Arial" w:cs="Arial"/>
                <w:color w:val="FF0000"/>
                <w:kern w:val="24"/>
                <w:sz w:val="18"/>
                <w:szCs w:val="18"/>
                <w:lang w:eastAsia="fr-FR"/>
              </w:rPr>
              <w:t>8</w:t>
            </w:r>
          </w:p>
        </w:tc>
        <w:tc>
          <w:tcPr>
            <w:tcW w:w="1636" w:type="dxa"/>
            <w:tcBorders>
              <w:top w:val="nil"/>
              <w:left w:val="nil"/>
              <w:bottom w:val="nil"/>
              <w:right w:val="nil"/>
            </w:tcBorders>
            <w:shd w:val="clear" w:color="auto" w:fill="auto"/>
            <w:tcMar>
              <w:top w:w="15" w:type="dxa"/>
              <w:left w:w="15" w:type="dxa"/>
              <w:bottom w:w="0" w:type="dxa"/>
              <w:right w:w="15" w:type="dxa"/>
            </w:tcMar>
            <w:vAlign w:val="bottom"/>
            <w:hideMark/>
          </w:tcPr>
          <w:p w14:paraId="4B3F87CE" w14:textId="2FBB4A23" w:rsidR="006D091D" w:rsidRPr="00482DD9" w:rsidRDefault="007263D0" w:rsidP="00D0094B">
            <w:pPr>
              <w:spacing w:after="0" w:line="240" w:lineRule="auto"/>
              <w:jc w:val="center"/>
              <w:textAlignment w:val="bottom"/>
              <w:rPr>
                <w:rFonts w:ascii="Arial" w:eastAsia="Times New Roman" w:hAnsi="Arial" w:cs="Arial"/>
                <w:sz w:val="36"/>
                <w:szCs w:val="36"/>
                <w:lang w:eastAsia="fr-FR"/>
              </w:rPr>
            </w:pPr>
            <w:r w:rsidRPr="00482DD9">
              <w:rPr>
                <w:rFonts w:ascii="Arial" w:eastAsia="Times New Roman" w:hAnsi="Arial" w:cs="Arial"/>
                <w:color w:val="FF0000"/>
                <w:kern w:val="24"/>
                <w:sz w:val="18"/>
                <w:szCs w:val="18"/>
                <w:lang w:eastAsia="fr-FR"/>
              </w:rPr>
              <w:t>0</w:t>
            </w:r>
            <w:r w:rsidR="00D0094B">
              <w:rPr>
                <w:rFonts w:ascii="Arial" w:eastAsia="Times New Roman" w:hAnsi="Arial" w:cs="Arial"/>
                <w:color w:val="FF0000"/>
                <w:kern w:val="24"/>
                <w:sz w:val="18"/>
                <w:szCs w:val="18"/>
                <w:lang w:eastAsia="fr-FR"/>
              </w:rPr>
              <w:t>.</w:t>
            </w:r>
            <w:r w:rsidRPr="00482DD9">
              <w:rPr>
                <w:rFonts w:ascii="Arial" w:eastAsia="Times New Roman" w:hAnsi="Arial" w:cs="Arial"/>
                <w:color w:val="FF0000"/>
                <w:kern w:val="24"/>
                <w:sz w:val="18"/>
                <w:szCs w:val="18"/>
                <w:lang w:eastAsia="fr-FR"/>
              </w:rPr>
              <w:t>73358</w:t>
            </w:r>
          </w:p>
        </w:tc>
        <w:tc>
          <w:tcPr>
            <w:tcW w:w="1701" w:type="dxa"/>
            <w:tcBorders>
              <w:top w:val="nil"/>
              <w:left w:val="nil"/>
              <w:bottom w:val="nil"/>
              <w:right w:val="nil"/>
            </w:tcBorders>
            <w:shd w:val="clear" w:color="auto" w:fill="auto"/>
            <w:tcMar>
              <w:top w:w="15" w:type="dxa"/>
              <w:left w:w="15" w:type="dxa"/>
              <w:bottom w:w="0" w:type="dxa"/>
              <w:right w:w="15" w:type="dxa"/>
            </w:tcMar>
            <w:vAlign w:val="bottom"/>
            <w:hideMark/>
          </w:tcPr>
          <w:p w14:paraId="5F49BA88" w14:textId="591A2A53" w:rsidR="006D091D" w:rsidRPr="00482DD9" w:rsidRDefault="007263D0" w:rsidP="00D0094B">
            <w:pPr>
              <w:spacing w:after="0" w:line="240" w:lineRule="auto"/>
              <w:jc w:val="center"/>
              <w:textAlignment w:val="bottom"/>
              <w:rPr>
                <w:rFonts w:ascii="Arial" w:eastAsia="Times New Roman" w:hAnsi="Arial" w:cs="Arial"/>
                <w:sz w:val="36"/>
                <w:szCs w:val="36"/>
                <w:lang w:eastAsia="fr-FR"/>
              </w:rPr>
            </w:pPr>
            <w:r w:rsidRPr="00482DD9">
              <w:rPr>
                <w:rFonts w:ascii="Arial" w:eastAsia="Times New Roman" w:hAnsi="Arial" w:cs="Arial"/>
                <w:color w:val="FF0000"/>
                <w:kern w:val="24"/>
                <w:sz w:val="18"/>
                <w:szCs w:val="18"/>
                <w:lang w:eastAsia="fr-FR"/>
              </w:rPr>
              <w:t>0</w:t>
            </w:r>
            <w:r w:rsidR="00D0094B">
              <w:rPr>
                <w:rFonts w:ascii="Arial" w:eastAsia="Times New Roman" w:hAnsi="Arial" w:cs="Arial"/>
                <w:color w:val="FF0000"/>
                <w:kern w:val="24"/>
                <w:sz w:val="18"/>
                <w:szCs w:val="18"/>
                <w:lang w:eastAsia="fr-FR"/>
              </w:rPr>
              <w:t>.</w:t>
            </w:r>
            <w:r w:rsidRPr="00482DD9">
              <w:rPr>
                <w:rFonts w:ascii="Arial" w:eastAsia="Times New Roman" w:hAnsi="Arial" w:cs="Arial"/>
                <w:color w:val="FF0000"/>
                <w:kern w:val="24"/>
                <w:sz w:val="18"/>
                <w:szCs w:val="18"/>
                <w:lang w:eastAsia="fr-FR"/>
              </w:rPr>
              <w:t>58747</w:t>
            </w:r>
          </w:p>
        </w:tc>
        <w:tc>
          <w:tcPr>
            <w:tcW w:w="850" w:type="dxa"/>
            <w:tcBorders>
              <w:top w:val="nil"/>
              <w:left w:val="nil"/>
              <w:bottom w:val="nil"/>
              <w:right w:val="nil"/>
            </w:tcBorders>
            <w:shd w:val="clear" w:color="auto" w:fill="auto"/>
            <w:tcMar>
              <w:top w:w="15" w:type="dxa"/>
              <w:left w:w="15" w:type="dxa"/>
              <w:bottom w:w="0" w:type="dxa"/>
              <w:right w:w="15" w:type="dxa"/>
            </w:tcMar>
            <w:vAlign w:val="bottom"/>
            <w:hideMark/>
          </w:tcPr>
          <w:p w14:paraId="2A85E54D" w14:textId="350D2CE3" w:rsidR="006D091D" w:rsidRPr="00482DD9" w:rsidRDefault="007263D0" w:rsidP="00D0094B">
            <w:pPr>
              <w:spacing w:after="0" w:line="240" w:lineRule="auto"/>
              <w:jc w:val="center"/>
              <w:textAlignment w:val="bottom"/>
              <w:rPr>
                <w:rFonts w:ascii="Arial" w:eastAsia="Times New Roman" w:hAnsi="Arial" w:cs="Arial"/>
                <w:sz w:val="36"/>
                <w:szCs w:val="36"/>
                <w:lang w:eastAsia="fr-FR"/>
              </w:rPr>
            </w:pPr>
            <w:r w:rsidRPr="00482DD9">
              <w:rPr>
                <w:rFonts w:ascii="Arial" w:eastAsia="Times New Roman" w:hAnsi="Arial" w:cs="Arial"/>
                <w:color w:val="FF0000"/>
                <w:kern w:val="24"/>
                <w:sz w:val="18"/>
                <w:szCs w:val="18"/>
                <w:lang w:eastAsia="fr-FR"/>
              </w:rPr>
              <w:t>4</w:t>
            </w:r>
            <w:r w:rsidR="00D0094B">
              <w:rPr>
                <w:rFonts w:ascii="Arial" w:eastAsia="Times New Roman" w:hAnsi="Arial" w:cs="Arial"/>
                <w:color w:val="FF0000"/>
                <w:kern w:val="24"/>
                <w:sz w:val="18"/>
                <w:szCs w:val="18"/>
                <w:lang w:eastAsia="fr-FR"/>
              </w:rPr>
              <w:t>.</w:t>
            </w:r>
            <w:r w:rsidRPr="00482DD9">
              <w:rPr>
                <w:rFonts w:ascii="Arial" w:eastAsia="Times New Roman" w:hAnsi="Arial" w:cs="Arial"/>
                <w:color w:val="FF0000"/>
                <w:kern w:val="24"/>
                <w:sz w:val="18"/>
                <w:szCs w:val="18"/>
                <w:lang w:eastAsia="fr-FR"/>
              </w:rPr>
              <w:t>08∙10</w:t>
            </w:r>
            <w:r w:rsidRPr="00482DD9">
              <w:rPr>
                <w:rFonts w:ascii="Arial" w:eastAsia="Times New Roman" w:hAnsi="Arial" w:cs="Arial"/>
                <w:color w:val="FF0000"/>
                <w:kern w:val="24"/>
                <w:position w:val="5"/>
                <w:sz w:val="18"/>
                <w:szCs w:val="18"/>
                <w:vertAlign w:val="superscript"/>
                <w:lang w:eastAsia="fr-FR"/>
              </w:rPr>
              <w:t>-4</w:t>
            </w:r>
          </w:p>
        </w:tc>
        <w:tc>
          <w:tcPr>
            <w:tcW w:w="851" w:type="dxa"/>
            <w:tcBorders>
              <w:top w:val="nil"/>
              <w:left w:val="nil"/>
              <w:bottom w:val="nil"/>
              <w:right w:val="nil"/>
            </w:tcBorders>
            <w:shd w:val="clear" w:color="auto" w:fill="auto"/>
            <w:tcMar>
              <w:top w:w="15" w:type="dxa"/>
              <w:left w:w="15" w:type="dxa"/>
              <w:bottom w:w="0" w:type="dxa"/>
              <w:right w:w="15" w:type="dxa"/>
            </w:tcMar>
            <w:vAlign w:val="bottom"/>
            <w:hideMark/>
          </w:tcPr>
          <w:p w14:paraId="6DBA720B" w14:textId="01CA6DD1" w:rsidR="006D091D" w:rsidRPr="00482DD9" w:rsidRDefault="007263D0" w:rsidP="00D0094B">
            <w:pPr>
              <w:spacing w:after="0" w:line="240" w:lineRule="auto"/>
              <w:jc w:val="center"/>
              <w:textAlignment w:val="bottom"/>
              <w:rPr>
                <w:rFonts w:ascii="Arial" w:eastAsia="Times New Roman" w:hAnsi="Arial" w:cs="Arial"/>
                <w:sz w:val="36"/>
                <w:szCs w:val="36"/>
                <w:lang w:eastAsia="fr-FR"/>
              </w:rPr>
            </w:pPr>
            <w:r w:rsidRPr="00482DD9">
              <w:rPr>
                <w:rFonts w:ascii="Arial" w:eastAsia="Times New Roman" w:hAnsi="Arial" w:cs="Arial"/>
                <w:color w:val="FF0000"/>
                <w:kern w:val="24"/>
                <w:sz w:val="18"/>
                <w:szCs w:val="18"/>
                <w:lang w:eastAsia="fr-FR"/>
              </w:rPr>
              <w:t>-1</w:t>
            </w:r>
            <w:r w:rsidR="00D0094B">
              <w:rPr>
                <w:rFonts w:ascii="Arial" w:eastAsia="Times New Roman" w:hAnsi="Arial" w:cs="Arial"/>
                <w:color w:val="FF0000"/>
                <w:kern w:val="24"/>
                <w:sz w:val="18"/>
                <w:szCs w:val="18"/>
                <w:lang w:eastAsia="fr-FR"/>
              </w:rPr>
              <w:t>.</w:t>
            </w:r>
            <w:r w:rsidRPr="00482DD9">
              <w:rPr>
                <w:rFonts w:ascii="Arial" w:eastAsia="Times New Roman" w:hAnsi="Arial" w:cs="Arial"/>
                <w:color w:val="FF0000"/>
                <w:kern w:val="24"/>
                <w:sz w:val="18"/>
                <w:szCs w:val="18"/>
                <w:lang w:eastAsia="fr-FR"/>
              </w:rPr>
              <w:t>07∙10</w:t>
            </w:r>
            <w:r w:rsidRPr="00482DD9">
              <w:rPr>
                <w:rFonts w:ascii="Arial" w:eastAsia="Times New Roman" w:hAnsi="Arial" w:cs="Arial"/>
                <w:color w:val="FF0000"/>
                <w:kern w:val="24"/>
                <w:position w:val="5"/>
                <w:sz w:val="18"/>
                <w:szCs w:val="18"/>
                <w:vertAlign w:val="superscript"/>
                <w:lang w:eastAsia="fr-FR"/>
              </w:rPr>
              <w:t>-3</w:t>
            </w:r>
          </w:p>
        </w:tc>
        <w:tc>
          <w:tcPr>
            <w:tcW w:w="902" w:type="dxa"/>
            <w:tcBorders>
              <w:top w:val="nil"/>
              <w:left w:val="nil"/>
              <w:bottom w:val="nil"/>
              <w:right w:val="nil"/>
            </w:tcBorders>
            <w:shd w:val="clear" w:color="auto" w:fill="auto"/>
            <w:tcMar>
              <w:top w:w="15" w:type="dxa"/>
              <w:left w:w="15" w:type="dxa"/>
              <w:bottom w:w="0" w:type="dxa"/>
              <w:right w:w="15" w:type="dxa"/>
            </w:tcMar>
            <w:vAlign w:val="bottom"/>
            <w:hideMark/>
          </w:tcPr>
          <w:p w14:paraId="24B5FD3E" w14:textId="31183D65" w:rsidR="006D091D" w:rsidRPr="00482DD9" w:rsidRDefault="007263D0" w:rsidP="00D0094B">
            <w:pPr>
              <w:spacing w:after="0" w:line="240" w:lineRule="auto"/>
              <w:jc w:val="center"/>
              <w:textAlignment w:val="bottom"/>
              <w:rPr>
                <w:rFonts w:ascii="Arial" w:eastAsia="Times New Roman" w:hAnsi="Arial" w:cs="Arial"/>
                <w:sz w:val="36"/>
                <w:szCs w:val="36"/>
                <w:lang w:eastAsia="fr-FR"/>
              </w:rPr>
            </w:pPr>
            <w:r w:rsidRPr="00482DD9">
              <w:rPr>
                <w:rFonts w:ascii="Arial" w:eastAsia="Times New Roman" w:hAnsi="Arial" w:cs="Arial"/>
                <w:color w:val="FF0000"/>
                <w:kern w:val="24"/>
                <w:sz w:val="18"/>
                <w:szCs w:val="18"/>
                <w:lang w:eastAsia="fr-FR"/>
              </w:rPr>
              <w:t>1</w:t>
            </w:r>
            <w:r w:rsidR="00D0094B">
              <w:rPr>
                <w:rFonts w:ascii="Arial" w:eastAsia="Times New Roman" w:hAnsi="Arial" w:cs="Arial"/>
                <w:color w:val="FF0000"/>
                <w:kern w:val="24"/>
                <w:sz w:val="18"/>
                <w:szCs w:val="18"/>
                <w:lang w:eastAsia="fr-FR"/>
              </w:rPr>
              <w:t>.</w:t>
            </w:r>
            <w:r w:rsidRPr="00482DD9">
              <w:rPr>
                <w:rFonts w:ascii="Arial" w:eastAsia="Times New Roman" w:hAnsi="Arial" w:cs="Arial"/>
                <w:color w:val="FF0000"/>
                <w:kern w:val="24"/>
                <w:sz w:val="18"/>
                <w:szCs w:val="18"/>
                <w:lang w:eastAsia="fr-FR"/>
              </w:rPr>
              <w:t>48∙10</w:t>
            </w:r>
            <w:r w:rsidRPr="00482DD9">
              <w:rPr>
                <w:rFonts w:ascii="Arial" w:eastAsia="Times New Roman" w:hAnsi="Arial" w:cs="Arial"/>
                <w:color w:val="FF0000"/>
                <w:kern w:val="24"/>
                <w:position w:val="5"/>
                <w:sz w:val="18"/>
                <w:szCs w:val="18"/>
                <w:vertAlign w:val="superscript"/>
                <w:lang w:eastAsia="fr-FR"/>
              </w:rPr>
              <w:t>-3</w:t>
            </w:r>
          </w:p>
        </w:tc>
      </w:tr>
      <w:tr w:rsidR="009D0A42" w:rsidRPr="00482DD9" w14:paraId="701054FF" w14:textId="77777777" w:rsidTr="00857D03">
        <w:trPr>
          <w:trHeight w:val="360"/>
        </w:trPr>
        <w:tc>
          <w:tcPr>
            <w:tcW w:w="1680" w:type="dxa"/>
            <w:tcBorders>
              <w:top w:val="nil"/>
              <w:left w:val="nil"/>
              <w:bottom w:val="nil"/>
              <w:right w:val="nil"/>
            </w:tcBorders>
            <w:shd w:val="clear" w:color="auto" w:fill="auto"/>
            <w:tcMar>
              <w:top w:w="15" w:type="dxa"/>
              <w:left w:w="15" w:type="dxa"/>
              <w:bottom w:w="0" w:type="dxa"/>
              <w:right w:w="15" w:type="dxa"/>
            </w:tcMar>
            <w:vAlign w:val="bottom"/>
            <w:hideMark/>
          </w:tcPr>
          <w:p w14:paraId="2C390552" w14:textId="77777777" w:rsidR="006D091D" w:rsidRPr="00482DD9" w:rsidRDefault="007263D0" w:rsidP="006D091D">
            <w:pPr>
              <w:spacing w:after="0" w:line="240" w:lineRule="auto"/>
              <w:textAlignment w:val="bottom"/>
              <w:rPr>
                <w:rFonts w:ascii="Arial" w:eastAsia="Times New Roman" w:hAnsi="Arial" w:cs="Arial"/>
                <w:sz w:val="36"/>
                <w:szCs w:val="36"/>
                <w:lang w:eastAsia="fr-FR"/>
              </w:rPr>
            </w:pPr>
            <w:r w:rsidRPr="00482DD9">
              <w:rPr>
                <w:rFonts w:ascii="Arial" w:eastAsia="Times New Roman" w:hAnsi="Arial" w:cs="Arial"/>
                <w:color w:val="FF0000"/>
                <w:kern w:val="24"/>
                <w:sz w:val="18"/>
                <w:szCs w:val="18"/>
                <w:lang w:eastAsia="fr-FR"/>
              </w:rPr>
              <w:t>L-</w:t>
            </w:r>
            <w:proofErr w:type="spellStart"/>
            <w:r w:rsidRPr="00482DD9">
              <w:rPr>
                <w:rFonts w:ascii="Arial" w:eastAsia="Times New Roman" w:hAnsi="Arial" w:cs="Arial"/>
                <w:color w:val="FF0000"/>
                <w:kern w:val="24"/>
                <w:sz w:val="18"/>
                <w:szCs w:val="18"/>
                <w:lang w:eastAsia="fr-FR"/>
              </w:rPr>
              <w:t>SiO</w:t>
            </w:r>
            <w:proofErr w:type="spellEnd"/>
            <w:r w:rsidRPr="00482DD9">
              <w:rPr>
                <w:rFonts w:ascii="Arial" w:eastAsia="Times New Roman" w:hAnsi="Arial" w:cs="Arial"/>
                <w:color w:val="FF0000"/>
                <w:kern w:val="24"/>
                <w:position w:val="-5"/>
                <w:sz w:val="18"/>
                <w:szCs w:val="18"/>
                <w:vertAlign w:val="subscript"/>
                <w:lang w:eastAsia="fr-FR"/>
              </w:rPr>
              <w:t>2</w:t>
            </w:r>
            <w:r w:rsidRPr="00482DD9">
              <w:rPr>
                <w:rFonts w:ascii="Arial" w:eastAsia="Times New Roman" w:hAnsi="Arial" w:cs="Arial"/>
                <w:color w:val="FF0000"/>
                <w:kern w:val="24"/>
                <w:sz w:val="18"/>
                <w:szCs w:val="18"/>
                <w:lang w:eastAsia="fr-FR"/>
              </w:rPr>
              <w:t>@</w:t>
            </w:r>
            <w:proofErr w:type="spellStart"/>
            <w:r w:rsidRPr="00482DD9">
              <w:rPr>
                <w:rFonts w:ascii="Arial" w:eastAsia="Times New Roman" w:hAnsi="Arial" w:cs="Arial"/>
                <w:color w:val="FF0000"/>
                <w:kern w:val="24"/>
                <w:sz w:val="18"/>
                <w:szCs w:val="18"/>
                <w:lang w:eastAsia="fr-FR"/>
              </w:rPr>
              <w:t>Au@TiO</w:t>
            </w:r>
            <w:proofErr w:type="spellEnd"/>
            <w:r w:rsidRPr="00482DD9">
              <w:rPr>
                <w:rFonts w:ascii="Arial" w:eastAsia="Times New Roman" w:hAnsi="Arial" w:cs="Arial"/>
                <w:color w:val="FF0000"/>
                <w:kern w:val="24"/>
                <w:position w:val="-5"/>
                <w:sz w:val="18"/>
                <w:szCs w:val="18"/>
                <w:vertAlign w:val="subscript"/>
                <w:lang w:eastAsia="fr-FR"/>
              </w:rPr>
              <w:t>2</w:t>
            </w:r>
          </w:p>
        </w:tc>
        <w:tc>
          <w:tcPr>
            <w:tcW w:w="1440" w:type="dxa"/>
            <w:tcBorders>
              <w:top w:val="nil"/>
              <w:left w:val="nil"/>
              <w:bottom w:val="nil"/>
              <w:right w:val="nil"/>
            </w:tcBorders>
            <w:shd w:val="clear" w:color="auto" w:fill="auto"/>
            <w:tcMar>
              <w:top w:w="15" w:type="dxa"/>
              <w:left w:w="15" w:type="dxa"/>
              <w:bottom w:w="0" w:type="dxa"/>
              <w:right w:w="15" w:type="dxa"/>
            </w:tcMar>
            <w:vAlign w:val="bottom"/>
            <w:hideMark/>
          </w:tcPr>
          <w:p w14:paraId="228DF53B" w14:textId="679C2DCC" w:rsidR="006D091D" w:rsidRPr="00482DD9" w:rsidRDefault="007263D0" w:rsidP="00D0094B">
            <w:pPr>
              <w:spacing w:after="0" w:line="240" w:lineRule="auto"/>
              <w:jc w:val="center"/>
              <w:textAlignment w:val="bottom"/>
              <w:rPr>
                <w:rFonts w:ascii="Arial" w:eastAsia="Times New Roman" w:hAnsi="Arial" w:cs="Arial"/>
                <w:sz w:val="36"/>
                <w:szCs w:val="36"/>
                <w:lang w:eastAsia="fr-FR"/>
              </w:rPr>
            </w:pPr>
            <w:r w:rsidRPr="00482DD9">
              <w:rPr>
                <w:rFonts w:ascii="Arial" w:eastAsia="Times New Roman" w:hAnsi="Arial" w:cs="Arial"/>
                <w:color w:val="FF0000"/>
                <w:kern w:val="24"/>
                <w:sz w:val="18"/>
                <w:szCs w:val="18"/>
                <w:lang w:eastAsia="fr-FR"/>
              </w:rPr>
              <w:t>8</w:t>
            </w:r>
            <w:r w:rsidR="00D0094B">
              <w:rPr>
                <w:rFonts w:ascii="Arial" w:eastAsia="Times New Roman" w:hAnsi="Arial" w:cs="Arial"/>
                <w:color w:val="FF0000"/>
                <w:kern w:val="24"/>
                <w:sz w:val="18"/>
                <w:szCs w:val="18"/>
                <w:lang w:eastAsia="fr-FR"/>
              </w:rPr>
              <w:t>.</w:t>
            </w:r>
            <w:r w:rsidRPr="00482DD9">
              <w:rPr>
                <w:rFonts w:ascii="Arial" w:eastAsia="Times New Roman" w:hAnsi="Arial" w:cs="Arial"/>
                <w:color w:val="FF0000"/>
                <w:kern w:val="24"/>
                <w:sz w:val="18"/>
                <w:szCs w:val="18"/>
                <w:lang w:eastAsia="fr-FR"/>
              </w:rPr>
              <w:t>23</w:t>
            </w:r>
          </w:p>
        </w:tc>
        <w:tc>
          <w:tcPr>
            <w:tcW w:w="1340" w:type="dxa"/>
            <w:tcBorders>
              <w:top w:val="nil"/>
              <w:left w:val="nil"/>
              <w:bottom w:val="nil"/>
              <w:right w:val="nil"/>
            </w:tcBorders>
            <w:shd w:val="clear" w:color="auto" w:fill="auto"/>
            <w:tcMar>
              <w:top w:w="15" w:type="dxa"/>
              <w:left w:w="15" w:type="dxa"/>
              <w:bottom w:w="0" w:type="dxa"/>
              <w:right w:w="15" w:type="dxa"/>
            </w:tcMar>
            <w:vAlign w:val="bottom"/>
            <w:hideMark/>
          </w:tcPr>
          <w:p w14:paraId="3B059520" w14:textId="65E4DE75" w:rsidR="006D091D" w:rsidRPr="00482DD9" w:rsidRDefault="007263D0" w:rsidP="00D0094B">
            <w:pPr>
              <w:spacing w:after="0" w:line="240" w:lineRule="auto"/>
              <w:jc w:val="center"/>
              <w:textAlignment w:val="bottom"/>
              <w:rPr>
                <w:rFonts w:ascii="Arial" w:eastAsia="Times New Roman" w:hAnsi="Arial" w:cs="Arial"/>
                <w:sz w:val="36"/>
                <w:szCs w:val="36"/>
                <w:lang w:eastAsia="fr-FR"/>
              </w:rPr>
            </w:pPr>
            <w:r w:rsidRPr="00482DD9">
              <w:rPr>
                <w:rFonts w:ascii="Arial" w:eastAsia="Times New Roman" w:hAnsi="Arial" w:cs="Arial"/>
                <w:color w:val="FF0000"/>
                <w:kern w:val="24"/>
                <w:sz w:val="18"/>
                <w:szCs w:val="18"/>
                <w:lang w:eastAsia="fr-FR"/>
              </w:rPr>
              <w:t>-12</w:t>
            </w:r>
            <w:r w:rsidR="00D0094B">
              <w:rPr>
                <w:rFonts w:ascii="Arial" w:eastAsia="Times New Roman" w:hAnsi="Arial" w:cs="Arial"/>
                <w:color w:val="FF0000"/>
                <w:kern w:val="24"/>
                <w:sz w:val="18"/>
                <w:szCs w:val="18"/>
                <w:lang w:eastAsia="fr-FR"/>
              </w:rPr>
              <w:t>.</w:t>
            </w:r>
            <w:r w:rsidRPr="00482DD9">
              <w:rPr>
                <w:rFonts w:ascii="Arial" w:eastAsia="Times New Roman" w:hAnsi="Arial" w:cs="Arial"/>
                <w:color w:val="FF0000"/>
                <w:kern w:val="24"/>
                <w:sz w:val="18"/>
                <w:szCs w:val="18"/>
                <w:lang w:eastAsia="fr-FR"/>
              </w:rPr>
              <w:t>73</w:t>
            </w:r>
          </w:p>
        </w:tc>
        <w:tc>
          <w:tcPr>
            <w:tcW w:w="1636" w:type="dxa"/>
            <w:tcBorders>
              <w:top w:val="nil"/>
              <w:left w:val="nil"/>
              <w:bottom w:val="nil"/>
              <w:right w:val="nil"/>
            </w:tcBorders>
            <w:shd w:val="clear" w:color="auto" w:fill="auto"/>
            <w:tcMar>
              <w:top w:w="15" w:type="dxa"/>
              <w:left w:w="15" w:type="dxa"/>
              <w:bottom w:w="0" w:type="dxa"/>
              <w:right w:w="15" w:type="dxa"/>
            </w:tcMar>
            <w:vAlign w:val="bottom"/>
            <w:hideMark/>
          </w:tcPr>
          <w:p w14:paraId="6036CB68" w14:textId="12CF0F79" w:rsidR="006D091D" w:rsidRPr="00482DD9" w:rsidRDefault="007263D0" w:rsidP="00D0094B">
            <w:pPr>
              <w:spacing w:after="0" w:line="240" w:lineRule="auto"/>
              <w:jc w:val="center"/>
              <w:textAlignment w:val="bottom"/>
              <w:rPr>
                <w:rFonts w:ascii="Arial" w:eastAsia="Times New Roman" w:hAnsi="Arial" w:cs="Arial"/>
                <w:sz w:val="36"/>
                <w:szCs w:val="36"/>
                <w:lang w:eastAsia="fr-FR"/>
              </w:rPr>
            </w:pPr>
            <w:r w:rsidRPr="00482DD9">
              <w:rPr>
                <w:rFonts w:ascii="Arial" w:eastAsia="Times New Roman" w:hAnsi="Arial" w:cs="Arial"/>
                <w:color w:val="FF0000"/>
                <w:kern w:val="24"/>
                <w:sz w:val="18"/>
                <w:szCs w:val="18"/>
                <w:lang w:eastAsia="fr-FR"/>
              </w:rPr>
              <w:t>0</w:t>
            </w:r>
            <w:r w:rsidR="00D0094B">
              <w:rPr>
                <w:rFonts w:ascii="Arial" w:eastAsia="Times New Roman" w:hAnsi="Arial" w:cs="Arial"/>
                <w:color w:val="FF0000"/>
                <w:kern w:val="24"/>
                <w:sz w:val="18"/>
                <w:szCs w:val="18"/>
                <w:lang w:eastAsia="fr-FR"/>
              </w:rPr>
              <w:t>.</w:t>
            </w:r>
            <w:r w:rsidRPr="00482DD9">
              <w:rPr>
                <w:rFonts w:ascii="Arial" w:eastAsia="Times New Roman" w:hAnsi="Arial" w:cs="Arial"/>
                <w:color w:val="FF0000"/>
                <w:kern w:val="24"/>
                <w:sz w:val="18"/>
                <w:szCs w:val="18"/>
                <w:lang w:eastAsia="fr-FR"/>
              </w:rPr>
              <w:t>71959</w:t>
            </w:r>
          </w:p>
        </w:tc>
        <w:tc>
          <w:tcPr>
            <w:tcW w:w="1701" w:type="dxa"/>
            <w:tcBorders>
              <w:top w:val="nil"/>
              <w:left w:val="nil"/>
              <w:bottom w:val="nil"/>
              <w:right w:val="nil"/>
            </w:tcBorders>
            <w:shd w:val="clear" w:color="auto" w:fill="auto"/>
            <w:tcMar>
              <w:top w:w="15" w:type="dxa"/>
              <w:left w:w="15" w:type="dxa"/>
              <w:bottom w:w="0" w:type="dxa"/>
              <w:right w:w="15" w:type="dxa"/>
            </w:tcMar>
            <w:vAlign w:val="bottom"/>
            <w:hideMark/>
          </w:tcPr>
          <w:p w14:paraId="31264C5E" w14:textId="5462F74D" w:rsidR="006D091D" w:rsidRPr="00482DD9" w:rsidRDefault="007263D0" w:rsidP="00D0094B">
            <w:pPr>
              <w:spacing w:after="0" w:line="240" w:lineRule="auto"/>
              <w:jc w:val="center"/>
              <w:textAlignment w:val="bottom"/>
              <w:rPr>
                <w:rFonts w:ascii="Arial" w:eastAsia="Times New Roman" w:hAnsi="Arial" w:cs="Arial"/>
                <w:sz w:val="36"/>
                <w:szCs w:val="36"/>
                <w:lang w:eastAsia="fr-FR"/>
              </w:rPr>
            </w:pPr>
            <w:r w:rsidRPr="00482DD9">
              <w:rPr>
                <w:rFonts w:ascii="Arial" w:eastAsia="Times New Roman" w:hAnsi="Arial" w:cs="Arial"/>
                <w:color w:val="FF0000"/>
                <w:kern w:val="24"/>
                <w:sz w:val="18"/>
                <w:szCs w:val="18"/>
                <w:lang w:eastAsia="fr-FR"/>
              </w:rPr>
              <w:t>0</w:t>
            </w:r>
            <w:r w:rsidR="00D0094B">
              <w:rPr>
                <w:rFonts w:ascii="Arial" w:eastAsia="Times New Roman" w:hAnsi="Arial" w:cs="Arial"/>
                <w:color w:val="FF0000"/>
                <w:kern w:val="24"/>
                <w:sz w:val="18"/>
                <w:szCs w:val="18"/>
                <w:lang w:eastAsia="fr-FR"/>
              </w:rPr>
              <w:t>.</w:t>
            </w:r>
            <w:r w:rsidRPr="00482DD9">
              <w:rPr>
                <w:rFonts w:ascii="Arial" w:eastAsia="Times New Roman" w:hAnsi="Arial" w:cs="Arial"/>
                <w:color w:val="FF0000"/>
                <w:kern w:val="24"/>
                <w:sz w:val="18"/>
                <w:szCs w:val="18"/>
                <w:lang w:eastAsia="fr-FR"/>
              </w:rPr>
              <w:t>63741</w:t>
            </w:r>
          </w:p>
        </w:tc>
        <w:tc>
          <w:tcPr>
            <w:tcW w:w="850" w:type="dxa"/>
            <w:tcBorders>
              <w:top w:val="nil"/>
              <w:left w:val="nil"/>
              <w:bottom w:val="nil"/>
              <w:right w:val="nil"/>
            </w:tcBorders>
            <w:shd w:val="clear" w:color="auto" w:fill="auto"/>
            <w:tcMar>
              <w:top w:w="15" w:type="dxa"/>
              <w:left w:w="15" w:type="dxa"/>
              <w:bottom w:w="0" w:type="dxa"/>
              <w:right w:w="15" w:type="dxa"/>
            </w:tcMar>
            <w:vAlign w:val="bottom"/>
            <w:hideMark/>
          </w:tcPr>
          <w:p w14:paraId="254C8818" w14:textId="24AD3699" w:rsidR="006D091D" w:rsidRPr="00482DD9" w:rsidRDefault="007263D0" w:rsidP="00D0094B">
            <w:pPr>
              <w:spacing w:after="0" w:line="240" w:lineRule="auto"/>
              <w:jc w:val="center"/>
              <w:textAlignment w:val="bottom"/>
              <w:rPr>
                <w:rFonts w:ascii="Arial" w:eastAsia="Times New Roman" w:hAnsi="Arial" w:cs="Arial"/>
                <w:sz w:val="36"/>
                <w:szCs w:val="36"/>
                <w:lang w:eastAsia="fr-FR"/>
              </w:rPr>
            </w:pPr>
            <w:r w:rsidRPr="00482DD9">
              <w:rPr>
                <w:rFonts w:ascii="Arial" w:eastAsia="Times New Roman" w:hAnsi="Arial" w:cs="Arial"/>
                <w:color w:val="FF0000"/>
                <w:kern w:val="24"/>
                <w:sz w:val="18"/>
                <w:szCs w:val="18"/>
                <w:lang w:eastAsia="fr-FR"/>
              </w:rPr>
              <w:t>3</w:t>
            </w:r>
            <w:r w:rsidR="00D0094B">
              <w:rPr>
                <w:rFonts w:ascii="Arial" w:eastAsia="Times New Roman" w:hAnsi="Arial" w:cs="Arial"/>
                <w:color w:val="FF0000"/>
                <w:kern w:val="24"/>
                <w:sz w:val="18"/>
                <w:szCs w:val="18"/>
                <w:lang w:eastAsia="fr-FR"/>
              </w:rPr>
              <w:t>.</w:t>
            </w:r>
            <w:r w:rsidRPr="00482DD9">
              <w:rPr>
                <w:rFonts w:ascii="Arial" w:eastAsia="Times New Roman" w:hAnsi="Arial" w:cs="Arial"/>
                <w:color w:val="FF0000"/>
                <w:kern w:val="24"/>
                <w:sz w:val="18"/>
                <w:szCs w:val="18"/>
                <w:lang w:eastAsia="fr-FR"/>
              </w:rPr>
              <w:t>47∙10</w:t>
            </w:r>
            <w:r w:rsidRPr="00482DD9">
              <w:rPr>
                <w:rFonts w:ascii="Arial" w:eastAsia="Times New Roman" w:hAnsi="Arial" w:cs="Arial"/>
                <w:color w:val="FF0000"/>
                <w:kern w:val="24"/>
                <w:position w:val="5"/>
                <w:sz w:val="18"/>
                <w:szCs w:val="18"/>
                <w:vertAlign w:val="superscript"/>
                <w:lang w:eastAsia="fr-FR"/>
              </w:rPr>
              <w:t>-4</w:t>
            </w:r>
          </w:p>
        </w:tc>
        <w:tc>
          <w:tcPr>
            <w:tcW w:w="851" w:type="dxa"/>
            <w:tcBorders>
              <w:top w:val="nil"/>
              <w:left w:val="nil"/>
              <w:bottom w:val="nil"/>
              <w:right w:val="nil"/>
            </w:tcBorders>
            <w:shd w:val="clear" w:color="auto" w:fill="auto"/>
            <w:tcMar>
              <w:top w:w="15" w:type="dxa"/>
              <w:left w:w="15" w:type="dxa"/>
              <w:bottom w:w="0" w:type="dxa"/>
              <w:right w:w="15" w:type="dxa"/>
            </w:tcMar>
            <w:vAlign w:val="bottom"/>
            <w:hideMark/>
          </w:tcPr>
          <w:p w14:paraId="040DC150" w14:textId="7E11C7CB" w:rsidR="006D091D" w:rsidRPr="00482DD9" w:rsidRDefault="007263D0" w:rsidP="00D0094B">
            <w:pPr>
              <w:spacing w:after="0" w:line="240" w:lineRule="auto"/>
              <w:jc w:val="center"/>
              <w:textAlignment w:val="bottom"/>
              <w:rPr>
                <w:rFonts w:ascii="Arial" w:eastAsia="Times New Roman" w:hAnsi="Arial" w:cs="Arial"/>
                <w:sz w:val="36"/>
                <w:szCs w:val="36"/>
                <w:lang w:eastAsia="fr-FR"/>
              </w:rPr>
            </w:pPr>
            <w:r w:rsidRPr="00482DD9">
              <w:rPr>
                <w:rFonts w:ascii="Arial" w:eastAsia="Times New Roman" w:hAnsi="Arial" w:cs="Arial"/>
                <w:color w:val="FF0000"/>
                <w:kern w:val="24"/>
                <w:sz w:val="18"/>
                <w:szCs w:val="18"/>
                <w:lang w:eastAsia="fr-FR"/>
              </w:rPr>
              <w:t>-6</w:t>
            </w:r>
            <w:r w:rsidR="00D0094B">
              <w:rPr>
                <w:rFonts w:ascii="Arial" w:eastAsia="Times New Roman" w:hAnsi="Arial" w:cs="Arial"/>
                <w:color w:val="FF0000"/>
                <w:kern w:val="24"/>
                <w:sz w:val="18"/>
                <w:szCs w:val="18"/>
                <w:lang w:eastAsia="fr-FR"/>
              </w:rPr>
              <w:t>.</w:t>
            </w:r>
            <w:r w:rsidRPr="00482DD9">
              <w:rPr>
                <w:rFonts w:ascii="Arial" w:eastAsia="Times New Roman" w:hAnsi="Arial" w:cs="Arial"/>
                <w:color w:val="FF0000"/>
                <w:kern w:val="24"/>
                <w:sz w:val="18"/>
                <w:szCs w:val="18"/>
                <w:lang w:eastAsia="fr-FR"/>
              </w:rPr>
              <w:t>06∙10</w:t>
            </w:r>
            <w:r w:rsidRPr="00482DD9">
              <w:rPr>
                <w:rFonts w:ascii="Arial" w:eastAsia="Times New Roman" w:hAnsi="Arial" w:cs="Arial"/>
                <w:color w:val="FF0000"/>
                <w:kern w:val="24"/>
                <w:position w:val="5"/>
                <w:sz w:val="18"/>
                <w:szCs w:val="18"/>
                <w:vertAlign w:val="superscript"/>
                <w:lang w:eastAsia="fr-FR"/>
              </w:rPr>
              <w:t>-4</w:t>
            </w:r>
          </w:p>
        </w:tc>
        <w:tc>
          <w:tcPr>
            <w:tcW w:w="902" w:type="dxa"/>
            <w:tcBorders>
              <w:top w:val="nil"/>
              <w:left w:val="nil"/>
              <w:bottom w:val="nil"/>
              <w:right w:val="nil"/>
            </w:tcBorders>
            <w:shd w:val="clear" w:color="auto" w:fill="auto"/>
            <w:tcMar>
              <w:top w:w="15" w:type="dxa"/>
              <w:left w:w="15" w:type="dxa"/>
              <w:bottom w:w="0" w:type="dxa"/>
              <w:right w:w="15" w:type="dxa"/>
            </w:tcMar>
            <w:vAlign w:val="bottom"/>
            <w:hideMark/>
          </w:tcPr>
          <w:p w14:paraId="1EBDBD35" w14:textId="0D12C31F" w:rsidR="006D091D" w:rsidRPr="00482DD9" w:rsidRDefault="007263D0" w:rsidP="00D0094B">
            <w:pPr>
              <w:spacing w:after="0" w:line="240" w:lineRule="auto"/>
              <w:jc w:val="center"/>
              <w:textAlignment w:val="bottom"/>
              <w:rPr>
                <w:rFonts w:ascii="Arial" w:eastAsia="Times New Roman" w:hAnsi="Arial" w:cs="Arial"/>
                <w:sz w:val="36"/>
                <w:szCs w:val="36"/>
                <w:lang w:eastAsia="fr-FR"/>
              </w:rPr>
            </w:pPr>
            <w:r w:rsidRPr="00482DD9">
              <w:rPr>
                <w:rFonts w:ascii="Arial" w:eastAsia="Times New Roman" w:hAnsi="Arial" w:cs="Arial"/>
                <w:color w:val="FF0000"/>
                <w:kern w:val="24"/>
                <w:sz w:val="18"/>
                <w:szCs w:val="18"/>
                <w:lang w:eastAsia="fr-FR"/>
              </w:rPr>
              <w:t>9</w:t>
            </w:r>
            <w:r w:rsidR="00D0094B">
              <w:rPr>
                <w:rFonts w:ascii="Arial" w:eastAsia="Times New Roman" w:hAnsi="Arial" w:cs="Arial"/>
                <w:color w:val="FF0000"/>
                <w:kern w:val="24"/>
                <w:sz w:val="18"/>
                <w:szCs w:val="18"/>
                <w:lang w:eastAsia="fr-FR"/>
              </w:rPr>
              <w:t>.</w:t>
            </w:r>
            <w:r w:rsidRPr="00482DD9">
              <w:rPr>
                <w:rFonts w:ascii="Arial" w:eastAsia="Times New Roman" w:hAnsi="Arial" w:cs="Arial"/>
                <w:color w:val="FF0000"/>
                <w:kern w:val="24"/>
                <w:sz w:val="18"/>
                <w:szCs w:val="18"/>
                <w:lang w:eastAsia="fr-FR"/>
              </w:rPr>
              <w:t>52∙10</w:t>
            </w:r>
            <w:r w:rsidRPr="00482DD9">
              <w:rPr>
                <w:rFonts w:ascii="Arial" w:eastAsia="Times New Roman" w:hAnsi="Arial" w:cs="Arial"/>
                <w:color w:val="FF0000"/>
                <w:kern w:val="24"/>
                <w:position w:val="5"/>
                <w:sz w:val="18"/>
                <w:szCs w:val="18"/>
                <w:vertAlign w:val="superscript"/>
                <w:lang w:eastAsia="fr-FR"/>
              </w:rPr>
              <w:t>-4</w:t>
            </w:r>
          </w:p>
        </w:tc>
      </w:tr>
      <w:tr w:rsidR="009D0A42" w:rsidRPr="00482DD9" w14:paraId="3BE237C4" w14:textId="77777777" w:rsidTr="00857D03">
        <w:trPr>
          <w:trHeight w:val="300"/>
        </w:trPr>
        <w:tc>
          <w:tcPr>
            <w:tcW w:w="1680" w:type="dxa"/>
            <w:tcBorders>
              <w:top w:val="nil"/>
              <w:left w:val="nil"/>
              <w:bottom w:val="nil"/>
              <w:right w:val="nil"/>
            </w:tcBorders>
            <w:shd w:val="clear" w:color="auto" w:fill="auto"/>
            <w:tcMar>
              <w:top w:w="15" w:type="dxa"/>
              <w:left w:w="15" w:type="dxa"/>
              <w:bottom w:w="0" w:type="dxa"/>
              <w:right w:w="15" w:type="dxa"/>
            </w:tcMar>
            <w:vAlign w:val="bottom"/>
            <w:hideMark/>
          </w:tcPr>
          <w:p w14:paraId="3D99A410" w14:textId="77777777" w:rsidR="006D091D" w:rsidRPr="00482DD9" w:rsidRDefault="007263D0" w:rsidP="006D091D">
            <w:pPr>
              <w:spacing w:after="0" w:line="240" w:lineRule="auto"/>
              <w:textAlignment w:val="bottom"/>
              <w:rPr>
                <w:rFonts w:ascii="Arial" w:eastAsia="Times New Roman" w:hAnsi="Arial" w:cs="Arial"/>
                <w:sz w:val="36"/>
                <w:szCs w:val="36"/>
                <w:lang w:eastAsia="fr-FR"/>
              </w:rPr>
            </w:pPr>
            <w:r w:rsidRPr="00482DD9">
              <w:rPr>
                <w:rFonts w:ascii="Arial" w:eastAsia="Times New Roman" w:hAnsi="Arial" w:cs="Arial"/>
                <w:color w:val="4472C4"/>
                <w:kern w:val="24"/>
                <w:sz w:val="18"/>
                <w:szCs w:val="18"/>
                <w:lang w:eastAsia="fr-FR"/>
              </w:rPr>
              <w:t>R-</w:t>
            </w:r>
            <w:proofErr w:type="spellStart"/>
            <w:r w:rsidRPr="00482DD9">
              <w:rPr>
                <w:rFonts w:ascii="Arial" w:eastAsia="Times New Roman" w:hAnsi="Arial" w:cs="Arial"/>
                <w:color w:val="4472C4"/>
                <w:kern w:val="24"/>
                <w:sz w:val="18"/>
                <w:szCs w:val="18"/>
                <w:lang w:eastAsia="fr-FR"/>
              </w:rPr>
              <w:t>SiO</w:t>
            </w:r>
            <w:proofErr w:type="spellEnd"/>
            <w:r w:rsidRPr="00482DD9">
              <w:rPr>
                <w:rFonts w:ascii="Arial" w:eastAsia="Times New Roman" w:hAnsi="Arial" w:cs="Arial"/>
                <w:color w:val="4472C4"/>
                <w:kern w:val="24"/>
                <w:position w:val="-5"/>
                <w:sz w:val="18"/>
                <w:szCs w:val="18"/>
                <w:vertAlign w:val="subscript"/>
                <w:lang w:eastAsia="fr-FR"/>
              </w:rPr>
              <w:t>2</w:t>
            </w:r>
            <w:r w:rsidRPr="00482DD9">
              <w:rPr>
                <w:rFonts w:ascii="Arial" w:eastAsia="Times New Roman" w:hAnsi="Arial" w:cs="Arial"/>
                <w:color w:val="4472C4"/>
                <w:kern w:val="24"/>
                <w:sz w:val="18"/>
                <w:szCs w:val="18"/>
                <w:lang w:eastAsia="fr-FR"/>
              </w:rPr>
              <w:t>@Au</w:t>
            </w:r>
          </w:p>
        </w:tc>
        <w:tc>
          <w:tcPr>
            <w:tcW w:w="1440" w:type="dxa"/>
            <w:tcBorders>
              <w:top w:val="nil"/>
              <w:left w:val="nil"/>
              <w:bottom w:val="nil"/>
              <w:right w:val="nil"/>
            </w:tcBorders>
            <w:shd w:val="clear" w:color="auto" w:fill="auto"/>
            <w:tcMar>
              <w:top w:w="15" w:type="dxa"/>
              <w:left w:w="15" w:type="dxa"/>
              <w:bottom w:w="0" w:type="dxa"/>
              <w:right w:w="15" w:type="dxa"/>
            </w:tcMar>
            <w:vAlign w:val="bottom"/>
            <w:hideMark/>
          </w:tcPr>
          <w:p w14:paraId="4A37C32B" w14:textId="19D643E4" w:rsidR="006D091D" w:rsidRPr="00482DD9" w:rsidRDefault="007263D0" w:rsidP="00D0094B">
            <w:pPr>
              <w:spacing w:after="0" w:line="240" w:lineRule="auto"/>
              <w:jc w:val="center"/>
              <w:textAlignment w:val="bottom"/>
              <w:rPr>
                <w:rFonts w:ascii="Arial" w:eastAsia="Times New Roman" w:hAnsi="Arial" w:cs="Arial"/>
                <w:sz w:val="36"/>
                <w:szCs w:val="36"/>
                <w:lang w:eastAsia="fr-FR"/>
              </w:rPr>
            </w:pPr>
            <w:r w:rsidRPr="00482DD9">
              <w:rPr>
                <w:rFonts w:ascii="Arial" w:eastAsia="Times New Roman" w:hAnsi="Arial" w:cs="Arial"/>
                <w:color w:val="4472C4"/>
                <w:kern w:val="24"/>
                <w:sz w:val="18"/>
                <w:szCs w:val="18"/>
                <w:lang w:eastAsia="fr-FR"/>
              </w:rPr>
              <w:t>23</w:t>
            </w:r>
            <w:r w:rsidR="00D0094B">
              <w:rPr>
                <w:rFonts w:ascii="Arial" w:eastAsia="Times New Roman" w:hAnsi="Arial" w:cs="Arial"/>
                <w:color w:val="4472C4"/>
                <w:kern w:val="24"/>
                <w:sz w:val="18"/>
                <w:szCs w:val="18"/>
                <w:lang w:eastAsia="fr-FR"/>
              </w:rPr>
              <w:t>.</w:t>
            </w:r>
            <w:r w:rsidRPr="00482DD9">
              <w:rPr>
                <w:rFonts w:ascii="Arial" w:eastAsia="Times New Roman" w:hAnsi="Arial" w:cs="Arial"/>
                <w:color w:val="4472C4"/>
                <w:kern w:val="24"/>
                <w:sz w:val="18"/>
                <w:szCs w:val="18"/>
                <w:lang w:eastAsia="fr-FR"/>
              </w:rPr>
              <w:t>23</w:t>
            </w:r>
          </w:p>
        </w:tc>
        <w:tc>
          <w:tcPr>
            <w:tcW w:w="1340" w:type="dxa"/>
            <w:tcBorders>
              <w:top w:val="nil"/>
              <w:left w:val="nil"/>
              <w:bottom w:val="nil"/>
              <w:right w:val="nil"/>
            </w:tcBorders>
            <w:shd w:val="clear" w:color="auto" w:fill="auto"/>
            <w:tcMar>
              <w:top w:w="15" w:type="dxa"/>
              <w:left w:w="15" w:type="dxa"/>
              <w:bottom w:w="0" w:type="dxa"/>
              <w:right w:w="15" w:type="dxa"/>
            </w:tcMar>
            <w:vAlign w:val="bottom"/>
            <w:hideMark/>
          </w:tcPr>
          <w:p w14:paraId="58471BCA" w14:textId="15BA61F1" w:rsidR="006D091D" w:rsidRPr="00482DD9" w:rsidRDefault="007263D0" w:rsidP="00D0094B">
            <w:pPr>
              <w:spacing w:after="0" w:line="240" w:lineRule="auto"/>
              <w:jc w:val="center"/>
              <w:textAlignment w:val="bottom"/>
              <w:rPr>
                <w:rFonts w:ascii="Arial" w:eastAsia="Times New Roman" w:hAnsi="Arial" w:cs="Arial"/>
                <w:sz w:val="36"/>
                <w:szCs w:val="36"/>
                <w:lang w:eastAsia="fr-FR"/>
              </w:rPr>
            </w:pPr>
            <w:r w:rsidRPr="00482DD9">
              <w:rPr>
                <w:rFonts w:ascii="Arial" w:eastAsia="Times New Roman" w:hAnsi="Arial" w:cs="Arial"/>
                <w:color w:val="4472C4"/>
                <w:kern w:val="24"/>
                <w:sz w:val="18"/>
                <w:szCs w:val="18"/>
                <w:lang w:eastAsia="fr-FR"/>
              </w:rPr>
              <w:t>-11</w:t>
            </w:r>
            <w:r w:rsidR="00D0094B">
              <w:rPr>
                <w:rFonts w:ascii="Arial" w:eastAsia="Times New Roman" w:hAnsi="Arial" w:cs="Arial"/>
                <w:color w:val="4472C4"/>
                <w:kern w:val="24"/>
                <w:sz w:val="18"/>
                <w:szCs w:val="18"/>
                <w:lang w:eastAsia="fr-FR"/>
              </w:rPr>
              <w:t>.</w:t>
            </w:r>
            <w:r w:rsidRPr="00482DD9">
              <w:rPr>
                <w:rFonts w:ascii="Arial" w:eastAsia="Times New Roman" w:hAnsi="Arial" w:cs="Arial"/>
                <w:color w:val="4472C4"/>
                <w:kern w:val="24"/>
                <w:sz w:val="18"/>
                <w:szCs w:val="18"/>
                <w:lang w:eastAsia="fr-FR"/>
              </w:rPr>
              <w:t>24</w:t>
            </w:r>
          </w:p>
        </w:tc>
        <w:tc>
          <w:tcPr>
            <w:tcW w:w="1636" w:type="dxa"/>
            <w:tcBorders>
              <w:top w:val="nil"/>
              <w:left w:val="nil"/>
              <w:bottom w:val="nil"/>
              <w:right w:val="nil"/>
            </w:tcBorders>
            <w:shd w:val="clear" w:color="auto" w:fill="auto"/>
            <w:tcMar>
              <w:top w:w="15" w:type="dxa"/>
              <w:left w:w="15" w:type="dxa"/>
              <w:bottom w:w="0" w:type="dxa"/>
              <w:right w:w="15" w:type="dxa"/>
            </w:tcMar>
            <w:vAlign w:val="bottom"/>
            <w:hideMark/>
          </w:tcPr>
          <w:p w14:paraId="3B02060D" w14:textId="5CF65799" w:rsidR="006D091D" w:rsidRPr="00482DD9" w:rsidRDefault="007263D0" w:rsidP="00D0094B">
            <w:pPr>
              <w:spacing w:after="0" w:line="240" w:lineRule="auto"/>
              <w:jc w:val="center"/>
              <w:textAlignment w:val="bottom"/>
              <w:rPr>
                <w:rFonts w:ascii="Arial" w:eastAsia="Times New Roman" w:hAnsi="Arial" w:cs="Arial"/>
                <w:sz w:val="36"/>
                <w:szCs w:val="36"/>
                <w:lang w:eastAsia="fr-FR"/>
              </w:rPr>
            </w:pPr>
            <w:r w:rsidRPr="00482DD9">
              <w:rPr>
                <w:rFonts w:ascii="Arial" w:eastAsia="Times New Roman" w:hAnsi="Arial" w:cs="Arial"/>
                <w:color w:val="4472C4"/>
                <w:kern w:val="24"/>
                <w:sz w:val="18"/>
                <w:szCs w:val="18"/>
                <w:lang w:eastAsia="fr-FR"/>
              </w:rPr>
              <w:t>0</w:t>
            </w:r>
            <w:r w:rsidR="00D0094B">
              <w:rPr>
                <w:rFonts w:ascii="Arial" w:eastAsia="Times New Roman" w:hAnsi="Arial" w:cs="Arial"/>
                <w:color w:val="4472C4"/>
                <w:kern w:val="24"/>
                <w:sz w:val="18"/>
                <w:szCs w:val="18"/>
                <w:lang w:eastAsia="fr-FR"/>
              </w:rPr>
              <w:t>.</w:t>
            </w:r>
            <w:r w:rsidRPr="00482DD9">
              <w:rPr>
                <w:rFonts w:ascii="Arial" w:eastAsia="Times New Roman" w:hAnsi="Arial" w:cs="Arial"/>
                <w:color w:val="4472C4"/>
                <w:kern w:val="24"/>
                <w:sz w:val="18"/>
                <w:szCs w:val="18"/>
                <w:lang w:eastAsia="fr-FR"/>
              </w:rPr>
              <w:t>38854</w:t>
            </w:r>
          </w:p>
        </w:tc>
        <w:tc>
          <w:tcPr>
            <w:tcW w:w="1701" w:type="dxa"/>
            <w:tcBorders>
              <w:top w:val="nil"/>
              <w:left w:val="nil"/>
              <w:bottom w:val="nil"/>
              <w:right w:val="nil"/>
            </w:tcBorders>
            <w:shd w:val="clear" w:color="auto" w:fill="auto"/>
            <w:tcMar>
              <w:top w:w="15" w:type="dxa"/>
              <w:left w:w="15" w:type="dxa"/>
              <w:bottom w:w="0" w:type="dxa"/>
              <w:right w:w="15" w:type="dxa"/>
            </w:tcMar>
            <w:vAlign w:val="bottom"/>
            <w:hideMark/>
          </w:tcPr>
          <w:p w14:paraId="57AEE941" w14:textId="2F1348DA" w:rsidR="006D091D" w:rsidRPr="00482DD9" w:rsidRDefault="007263D0" w:rsidP="00D0094B">
            <w:pPr>
              <w:spacing w:after="0" w:line="240" w:lineRule="auto"/>
              <w:jc w:val="center"/>
              <w:textAlignment w:val="bottom"/>
              <w:rPr>
                <w:rFonts w:ascii="Arial" w:eastAsia="Times New Roman" w:hAnsi="Arial" w:cs="Arial"/>
                <w:sz w:val="36"/>
                <w:szCs w:val="36"/>
                <w:lang w:eastAsia="fr-FR"/>
              </w:rPr>
            </w:pPr>
            <w:r w:rsidRPr="00482DD9">
              <w:rPr>
                <w:rFonts w:ascii="Arial" w:eastAsia="Times New Roman" w:hAnsi="Arial" w:cs="Arial"/>
                <w:color w:val="4472C4"/>
                <w:kern w:val="24"/>
                <w:sz w:val="18"/>
                <w:szCs w:val="18"/>
                <w:lang w:eastAsia="fr-FR"/>
              </w:rPr>
              <w:t>0</w:t>
            </w:r>
            <w:r w:rsidR="00D0094B">
              <w:rPr>
                <w:rFonts w:ascii="Arial" w:eastAsia="Times New Roman" w:hAnsi="Arial" w:cs="Arial"/>
                <w:color w:val="4472C4"/>
                <w:kern w:val="24"/>
                <w:sz w:val="18"/>
                <w:szCs w:val="18"/>
                <w:lang w:eastAsia="fr-FR"/>
              </w:rPr>
              <w:t>.</w:t>
            </w:r>
            <w:r w:rsidRPr="00482DD9">
              <w:rPr>
                <w:rFonts w:ascii="Arial" w:eastAsia="Times New Roman" w:hAnsi="Arial" w:cs="Arial"/>
                <w:color w:val="4472C4"/>
                <w:kern w:val="24"/>
                <w:sz w:val="18"/>
                <w:szCs w:val="18"/>
                <w:lang w:eastAsia="fr-FR"/>
              </w:rPr>
              <w:t>28619</w:t>
            </w:r>
          </w:p>
        </w:tc>
        <w:tc>
          <w:tcPr>
            <w:tcW w:w="850" w:type="dxa"/>
            <w:tcBorders>
              <w:top w:val="nil"/>
              <w:left w:val="nil"/>
              <w:bottom w:val="nil"/>
              <w:right w:val="nil"/>
            </w:tcBorders>
            <w:shd w:val="clear" w:color="auto" w:fill="auto"/>
            <w:tcMar>
              <w:top w:w="15" w:type="dxa"/>
              <w:left w:w="15" w:type="dxa"/>
              <w:bottom w:w="0" w:type="dxa"/>
              <w:right w:w="15" w:type="dxa"/>
            </w:tcMar>
            <w:vAlign w:val="bottom"/>
            <w:hideMark/>
          </w:tcPr>
          <w:p w14:paraId="6C3735DB" w14:textId="388D2B12" w:rsidR="006D091D" w:rsidRPr="00482DD9" w:rsidRDefault="007263D0" w:rsidP="00D0094B">
            <w:pPr>
              <w:spacing w:after="0" w:line="240" w:lineRule="auto"/>
              <w:jc w:val="center"/>
              <w:textAlignment w:val="bottom"/>
              <w:rPr>
                <w:rFonts w:ascii="Arial" w:eastAsia="Times New Roman" w:hAnsi="Arial" w:cs="Arial"/>
                <w:sz w:val="36"/>
                <w:szCs w:val="36"/>
                <w:lang w:eastAsia="fr-FR"/>
              </w:rPr>
            </w:pPr>
            <w:r w:rsidRPr="00482DD9">
              <w:rPr>
                <w:rFonts w:ascii="Arial" w:eastAsia="Times New Roman" w:hAnsi="Arial" w:cs="Arial"/>
                <w:color w:val="4472C4"/>
                <w:kern w:val="24"/>
                <w:sz w:val="18"/>
                <w:szCs w:val="18"/>
                <w:lang w:eastAsia="fr-FR"/>
              </w:rPr>
              <w:t>1</w:t>
            </w:r>
            <w:r w:rsidR="00D0094B">
              <w:rPr>
                <w:rFonts w:ascii="Arial" w:eastAsia="Times New Roman" w:hAnsi="Arial" w:cs="Arial"/>
                <w:color w:val="4472C4"/>
                <w:kern w:val="24"/>
                <w:sz w:val="18"/>
                <w:szCs w:val="18"/>
                <w:lang w:eastAsia="fr-FR"/>
              </w:rPr>
              <w:t>.</w:t>
            </w:r>
            <w:r w:rsidRPr="00482DD9">
              <w:rPr>
                <w:rFonts w:ascii="Arial" w:eastAsia="Times New Roman" w:hAnsi="Arial" w:cs="Arial"/>
                <w:color w:val="4472C4"/>
                <w:kern w:val="24"/>
                <w:sz w:val="18"/>
                <w:szCs w:val="18"/>
                <w:lang w:eastAsia="fr-FR"/>
              </w:rPr>
              <w:t>81∙10</w:t>
            </w:r>
            <w:r w:rsidRPr="00482DD9">
              <w:rPr>
                <w:rFonts w:ascii="Arial" w:eastAsia="Times New Roman" w:hAnsi="Arial" w:cs="Arial"/>
                <w:color w:val="4472C4"/>
                <w:kern w:val="24"/>
                <w:position w:val="5"/>
                <w:sz w:val="18"/>
                <w:szCs w:val="18"/>
                <w:vertAlign w:val="superscript"/>
                <w:lang w:eastAsia="fr-FR"/>
              </w:rPr>
              <w:t>-3</w:t>
            </w:r>
          </w:p>
        </w:tc>
        <w:tc>
          <w:tcPr>
            <w:tcW w:w="851" w:type="dxa"/>
            <w:tcBorders>
              <w:top w:val="nil"/>
              <w:left w:val="nil"/>
              <w:bottom w:val="nil"/>
              <w:right w:val="nil"/>
            </w:tcBorders>
            <w:shd w:val="clear" w:color="auto" w:fill="auto"/>
            <w:tcMar>
              <w:top w:w="15" w:type="dxa"/>
              <w:left w:w="15" w:type="dxa"/>
              <w:bottom w:w="0" w:type="dxa"/>
              <w:right w:w="15" w:type="dxa"/>
            </w:tcMar>
            <w:vAlign w:val="bottom"/>
            <w:hideMark/>
          </w:tcPr>
          <w:p w14:paraId="1D1A0B32" w14:textId="721EAD24" w:rsidR="006D091D" w:rsidRPr="00482DD9" w:rsidRDefault="007263D0" w:rsidP="00D0094B">
            <w:pPr>
              <w:spacing w:after="0" w:line="240" w:lineRule="auto"/>
              <w:jc w:val="center"/>
              <w:textAlignment w:val="bottom"/>
              <w:rPr>
                <w:rFonts w:ascii="Arial" w:eastAsia="Times New Roman" w:hAnsi="Arial" w:cs="Arial"/>
                <w:sz w:val="36"/>
                <w:szCs w:val="36"/>
                <w:lang w:eastAsia="fr-FR"/>
              </w:rPr>
            </w:pPr>
            <w:r w:rsidRPr="00482DD9">
              <w:rPr>
                <w:rFonts w:ascii="Arial" w:eastAsia="Times New Roman" w:hAnsi="Arial" w:cs="Arial"/>
                <w:color w:val="4472C4"/>
                <w:kern w:val="24"/>
                <w:sz w:val="18"/>
                <w:szCs w:val="18"/>
                <w:lang w:eastAsia="fr-FR"/>
              </w:rPr>
              <w:t>-1</w:t>
            </w:r>
            <w:r w:rsidR="00D0094B">
              <w:rPr>
                <w:rFonts w:ascii="Arial" w:eastAsia="Times New Roman" w:hAnsi="Arial" w:cs="Arial"/>
                <w:color w:val="4472C4"/>
                <w:kern w:val="24"/>
                <w:sz w:val="18"/>
                <w:szCs w:val="18"/>
                <w:lang w:eastAsia="fr-FR"/>
              </w:rPr>
              <w:t>.</w:t>
            </w:r>
            <w:r w:rsidRPr="00482DD9">
              <w:rPr>
                <w:rFonts w:ascii="Arial" w:eastAsia="Times New Roman" w:hAnsi="Arial" w:cs="Arial"/>
                <w:color w:val="4472C4"/>
                <w:kern w:val="24"/>
                <w:sz w:val="18"/>
                <w:szCs w:val="18"/>
                <w:lang w:eastAsia="fr-FR"/>
              </w:rPr>
              <w:t>19∙10</w:t>
            </w:r>
            <w:r w:rsidRPr="00482DD9">
              <w:rPr>
                <w:rFonts w:ascii="Arial" w:eastAsia="Times New Roman" w:hAnsi="Arial" w:cs="Arial"/>
                <w:color w:val="4472C4"/>
                <w:kern w:val="24"/>
                <w:position w:val="5"/>
                <w:sz w:val="18"/>
                <w:szCs w:val="18"/>
                <w:vertAlign w:val="superscript"/>
                <w:lang w:eastAsia="fr-FR"/>
              </w:rPr>
              <w:t>-4</w:t>
            </w:r>
          </w:p>
        </w:tc>
        <w:tc>
          <w:tcPr>
            <w:tcW w:w="902" w:type="dxa"/>
            <w:tcBorders>
              <w:top w:val="nil"/>
              <w:left w:val="nil"/>
              <w:bottom w:val="nil"/>
              <w:right w:val="nil"/>
            </w:tcBorders>
            <w:shd w:val="clear" w:color="auto" w:fill="auto"/>
            <w:tcMar>
              <w:top w:w="15" w:type="dxa"/>
              <w:left w:w="15" w:type="dxa"/>
              <w:bottom w:w="0" w:type="dxa"/>
              <w:right w:w="15" w:type="dxa"/>
            </w:tcMar>
            <w:vAlign w:val="bottom"/>
            <w:hideMark/>
          </w:tcPr>
          <w:p w14:paraId="0B2C41BA" w14:textId="1CE50698" w:rsidR="006D091D" w:rsidRPr="00482DD9" w:rsidRDefault="007263D0" w:rsidP="00D0094B">
            <w:pPr>
              <w:spacing w:after="0" w:line="240" w:lineRule="auto"/>
              <w:jc w:val="center"/>
              <w:textAlignment w:val="bottom"/>
              <w:rPr>
                <w:rFonts w:ascii="Arial" w:eastAsia="Times New Roman" w:hAnsi="Arial" w:cs="Arial"/>
                <w:sz w:val="36"/>
                <w:szCs w:val="36"/>
                <w:lang w:eastAsia="fr-FR"/>
              </w:rPr>
            </w:pPr>
            <w:r w:rsidRPr="00482DD9">
              <w:rPr>
                <w:rFonts w:ascii="Arial" w:eastAsia="Times New Roman" w:hAnsi="Arial" w:cs="Arial"/>
                <w:color w:val="4472C4"/>
                <w:kern w:val="24"/>
                <w:sz w:val="18"/>
                <w:szCs w:val="18"/>
                <w:lang w:eastAsia="fr-FR"/>
              </w:rPr>
              <w:t>3</w:t>
            </w:r>
            <w:r w:rsidR="00D0094B">
              <w:rPr>
                <w:rFonts w:ascii="Arial" w:eastAsia="Times New Roman" w:hAnsi="Arial" w:cs="Arial"/>
                <w:color w:val="4472C4"/>
                <w:kern w:val="24"/>
                <w:sz w:val="18"/>
                <w:szCs w:val="18"/>
                <w:lang w:eastAsia="fr-FR"/>
              </w:rPr>
              <w:t>.</w:t>
            </w:r>
            <w:r w:rsidRPr="00482DD9">
              <w:rPr>
                <w:rFonts w:ascii="Arial" w:eastAsia="Times New Roman" w:hAnsi="Arial" w:cs="Arial"/>
                <w:color w:val="4472C4"/>
                <w:kern w:val="24"/>
                <w:sz w:val="18"/>
                <w:szCs w:val="18"/>
                <w:lang w:eastAsia="fr-FR"/>
              </w:rPr>
              <w:t>00∙10</w:t>
            </w:r>
            <w:r w:rsidRPr="00482DD9">
              <w:rPr>
                <w:rFonts w:ascii="Arial" w:eastAsia="Times New Roman" w:hAnsi="Arial" w:cs="Arial"/>
                <w:color w:val="4472C4"/>
                <w:kern w:val="24"/>
                <w:position w:val="5"/>
                <w:sz w:val="18"/>
                <w:szCs w:val="18"/>
                <w:vertAlign w:val="superscript"/>
                <w:lang w:eastAsia="fr-FR"/>
              </w:rPr>
              <w:t>-3</w:t>
            </w:r>
          </w:p>
        </w:tc>
      </w:tr>
      <w:tr w:rsidR="009D0A42" w:rsidRPr="00482DD9" w14:paraId="6B0A2F80" w14:textId="77777777" w:rsidTr="00857D03">
        <w:trPr>
          <w:trHeight w:val="360"/>
        </w:trPr>
        <w:tc>
          <w:tcPr>
            <w:tcW w:w="1680" w:type="dxa"/>
            <w:tcBorders>
              <w:top w:val="nil"/>
              <w:left w:val="nil"/>
              <w:bottom w:val="nil"/>
              <w:right w:val="nil"/>
            </w:tcBorders>
            <w:shd w:val="clear" w:color="auto" w:fill="auto"/>
            <w:tcMar>
              <w:top w:w="15" w:type="dxa"/>
              <w:left w:w="15" w:type="dxa"/>
              <w:bottom w:w="0" w:type="dxa"/>
              <w:right w:w="15" w:type="dxa"/>
            </w:tcMar>
            <w:vAlign w:val="bottom"/>
            <w:hideMark/>
          </w:tcPr>
          <w:p w14:paraId="708220B5" w14:textId="77777777" w:rsidR="006D091D" w:rsidRPr="00482DD9" w:rsidRDefault="007263D0" w:rsidP="006D091D">
            <w:pPr>
              <w:spacing w:after="0" w:line="240" w:lineRule="auto"/>
              <w:textAlignment w:val="bottom"/>
              <w:rPr>
                <w:rFonts w:ascii="Arial" w:eastAsia="Times New Roman" w:hAnsi="Arial" w:cs="Arial"/>
                <w:sz w:val="36"/>
                <w:szCs w:val="36"/>
                <w:lang w:eastAsia="fr-FR"/>
              </w:rPr>
            </w:pPr>
            <w:r w:rsidRPr="00482DD9">
              <w:rPr>
                <w:rFonts w:ascii="Arial" w:eastAsia="Times New Roman" w:hAnsi="Arial" w:cs="Arial"/>
                <w:color w:val="4472C4"/>
                <w:kern w:val="24"/>
                <w:sz w:val="18"/>
                <w:szCs w:val="18"/>
                <w:lang w:eastAsia="fr-FR"/>
              </w:rPr>
              <w:t>R-</w:t>
            </w:r>
            <w:proofErr w:type="spellStart"/>
            <w:r w:rsidRPr="00482DD9">
              <w:rPr>
                <w:rFonts w:ascii="Arial" w:eastAsia="Times New Roman" w:hAnsi="Arial" w:cs="Arial"/>
                <w:color w:val="4472C4"/>
                <w:kern w:val="24"/>
                <w:sz w:val="18"/>
                <w:szCs w:val="18"/>
                <w:lang w:eastAsia="fr-FR"/>
              </w:rPr>
              <w:t>SiO</w:t>
            </w:r>
            <w:proofErr w:type="spellEnd"/>
            <w:r w:rsidRPr="00482DD9">
              <w:rPr>
                <w:rFonts w:ascii="Arial" w:eastAsia="Times New Roman" w:hAnsi="Arial" w:cs="Arial"/>
                <w:color w:val="4472C4"/>
                <w:kern w:val="24"/>
                <w:position w:val="-5"/>
                <w:sz w:val="18"/>
                <w:szCs w:val="18"/>
                <w:vertAlign w:val="subscript"/>
                <w:lang w:eastAsia="fr-FR"/>
              </w:rPr>
              <w:t>2</w:t>
            </w:r>
            <w:r w:rsidRPr="00482DD9">
              <w:rPr>
                <w:rFonts w:ascii="Arial" w:eastAsia="Times New Roman" w:hAnsi="Arial" w:cs="Arial"/>
                <w:color w:val="4472C4"/>
                <w:kern w:val="24"/>
                <w:sz w:val="18"/>
                <w:szCs w:val="18"/>
                <w:lang w:eastAsia="fr-FR"/>
              </w:rPr>
              <w:t>@</w:t>
            </w:r>
            <w:proofErr w:type="spellStart"/>
            <w:r w:rsidRPr="00482DD9">
              <w:rPr>
                <w:rFonts w:ascii="Arial" w:eastAsia="Times New Roman" w:hAnsi="Arial" w:cs="Arial"/>
                <w:color w:val="4472C4"/>
                <w:kern w:val="24"/>
                <w:sz w:val="18"/>
                <w:szCs w:val="18"/>
                <w:lang w:eastAsia="fr-FR"/>
              </w:rPr>
              <w:t>Au@TiO</w:t>
            </w:r>
            <w:proofErr w:type="spellEnd"/>
            <w:r w:rsidRPr="00482DD9">
              <w:rPr>
                <w:rFonts w:ascii="Arial" w:eastAsia="Times New Roman" w:hAnsi="Arial" w:cs="Arial"/>
                <w:color w:val="4472C4"/>
                <w:kern w:val="24"/>
                <w:position w:val="-5"/>
                <w:sz w:val="18"/>
                <w:szCs w:val="18"/>
                <w:vertAlign w:val="subscript"/>
                <w:lang w:eastAsia="fr-FR"/>
              </w:rPr>
              <w:t>2</w:t>
            </w:r>
          </w:p>
        </w:tc>
        <w:tc>
          <w:tcPr>
            <w:tcW w:w="1440" w:type="dxa"/>
            <w:tcBorders>
              <w:top w:val="nil"/>
              <w:left w:val="nil"/>
              <w:bottom w:val="nil"/>
              <w:right w:val="nil"/>
            </w:tcBorders>
            <w:shd w:val="clear" w:color="auto" w:fill="auto"/>
            <w:tcMar>
              <w:top w:w="15" w:type="dxa"/>
              <w:left w:w="15" w:type="dxa"/>
              <w:bottom w:w="0" w:type="dxa"/>
              <w:right w:w="15" w:type="dxa"/>
            </w:tcMar>
            <w:vAlign w:val="bottom"/>
            <w:hideMark/>
          </w:tcPr>
          <w:p w14:paraId="4B2DBD09" w14:textId="08E18AC1" w:rsidR="006D091D" w:rsidRPr="00482DD9" w:rsidRDefault="007263D0" w:rsidP="00D0094B">
            <w:pPr>
              <w:spacing w:after="0" w:line="240" w:lineRule="auto"/>
              <w:jc w:val="center"/>
              <w:textAlignment w:val="bottom"/>
              <w:rPr>
                <w:rFonts w:ascii="Arial" w:eastAsia="Times New Roman" w:hAnsi="Arial" w:cs="Arial"/>
                <w:sz w:val="36"/>
                <w:szCs w:val="36"/>
                <w:lang w:eastAsia="fr-FR"/>
              </w:rPr>
            </w:pPr>
            <w:r w:rsidRPr="00482DD9">
              <w:rPr>
                <w:rFonts w:ascii="Arial" w:eastAsia="Times New Roman" w:hAnsi="Arial" w:cs="Arial"/>
                <w:color w:val="4472C4"/>
                <w:kern w:val="24"/>
                <w:sz w:val="18"/>
                <w:szCs w:val="18"/>
                <w:lang w:eastAsia="fr-FR"/>
              </w:rPr>
              <w:t>12</w:t>
            </w:r>
            <w:r w:rsidR="00D0094B">
              <w:rPr>
                <w:rFonts w:ascii="Arial" w:eastAsia="Times New Roman" w:hAnsi="Arial" w:cs="Arial"/>
                <w:color w:val="4472C4"/>
                <w:kern w:val="24"/>
                <w:sz w:val="18"/>
                <w:szCs w:val="18"/>
                <w:lang w:eastAsia="fr-FR"/>
              </w:rPr>
              <w:t>.</w:t>
            </w:r>
            <w:r w:rsidRPr="00482DD9">
              <w:rPr>
                <w:rFonts w:ascii="Arial" w:eastAsia="Times New Roman" w:hAnsi="Arial" w:cs="Arial"/>
                <w:color w:val="4472C4"/>
                <w:kern w:val="24"/>
                <w:sz w:val="18"/>
                <w:szCs w:val="18"/>
                <w:lang w:eastAsia="fr-FR"/>
              </w:rPr>
              <w:t>11</w:t>
            </w:r>
          </w:p>
        </w:tc>
        <w:tc>
          <w:tcPr>
            <w:tcW w:w="1340" w:type="dxa"/>
            <w:tcBorders>
              <w:top w:val="nil"/>
              <w:left w:val="nil"/>
              <w:bottom w:val="nil"/>
              <w:right w:val="nil"/>
            </w:tcBorders>
            <w:shd w:val="clear" w:color="auto" w:fill="auto"/>
            <w:tcMar>
              <w:top w:w="15" w:type="dxa"/>
              <w:left w:w="15" w:type="dxa"/>
              <w:bottom w:w="0" w:type="dxa"/>
              <w:right w:w="15" w:type="dxa"/>
            </w:tcMar>
            <w:vAlign w:val="bottom"/>
            <w:hideMark/>
          </w:tcPr>
          <w:p w14:paraId="34B9D0B8" w14:textId="42D15391" w:rsidR="006D091D" w:rsidRPr="00482DD9" w:rsidRDefault="007263D0" w:rsidP="00D0094B">
            <w:pPr>
              <w:spacing w:after="0" w:line="240" w:lineRule="auto"/>
              <w:jc w:val="center"/>
              <w:textAlignment w:val="bottom"/>
              <w:rPr>
                <w:rFonts w:ascii="Arial" w:eastAsia="Times New Roman" w:hAnsi="Arial" w:cs="Arial"/>
                <w:sz w:val="36"/>
                <w:szCs w:val="36"/>
                <w:lang w:eastAsia="fr-FR"/>
              </w:rPr>
            </w:pPr>
            <w:r w:rsidRPr="00482DD9">
              <w:rPr>
                <w:rFonts w:ascii="Arial" w:eastAsia="Times New Roman" w:hAnsi="Arial" w:cs="Arial"/>
                <w:color w:val="4472C4"/>
                <w:kern w:val="24"/>
                <w:sz w:val="18"/>
                <w:szCs w:val="18"/>
                <w:lang w:eastAsia="fr-FR"/>
              </w:rPr>
              <w:t>-7</w:t>
            </w:r>
            <w:r w:rsidR="00D0094B">
              <w:rPr>
                <w:rFonts w:ascii="Arial" w:eastAsia="Times New Roman" w:hAnsi="Arial" w:cs="Arial"/>
                <w:color w:val="4472C4"/>
                <w:kern w:val="24"/>
                <w:sz w:val="18"/>
                <w:szCs w:val="18"/>
                <w:lang w:eastAsia="fr-FR"/>
              </w:rPr>
              <w:t>.</w:t>
            </w:r>
            <w:r w:rsidRPr="00482DD9">
              <w:rPr>
                <w:rFonts w:ascii="Arial" w:eastAsia="Times New Roman" w:hAnsi="Arial" w:cs="Arial"/>
                <w:color w:val="4472C4"/>
                <w:kern w:val="24"/>
                <w:sz w:val="18"/>
                <w:szCs w:val="18"/>
                <w:lang w:eastAsia="fr-FR"/>
              </w:rPr>
              <w:t>97</w:t>
            </w:r>
          </w:p>
        </w:tc>
        <w:tc>
          <w:tcPr>
            <w:tcW w:w="1636" w:type="dxa"/>
            <w:tcBorders>
              <w:top w:val="nil"/>
              <w:left w:val="nil"/>
              <w:bottom w:val="nil"/>
              <w:right w:val="nil"/>
            </w:tcBorders>
            <w:shd w:val="clear" w:color="auto" w:fill="auto"/>
            <w:tcMar>
              <w:top w:w="15" w:type="dxa"/>
              <w:left w:w="15" w:type="dxa"/>
              <w:bottom w:w="0" w:type="dxa"/>
              <w:right w:w="15" w:type="dxa"/>
            </w:tcMar>
            <w:vAlign w:val="bottom"/>
            <w:hideMark/>
          </w:tcPr>
          <w:p w14:paraId="57890380" w14:textId="0D3A04AA" w:rsidR="006D091D" w:rsidRPr="00482DD9" w:rsidRDefault="007263D0" w:rsidP="00D0094B">
            <w:pPr>
              <w:spacing w:after="0" w:line="240" w:lineRule="auto"/>
              <w:jc w:val="center"/>
              <w:textAlignment w:val="bottom"/>
              <w:rPr>
                <w:rFonts w:ascii="Arial" w:eastAsia="Times New Roman" w:hAnsi="Arial" w:cs="Arial"/>
                <w:sz w:val="36"/>
                <w:szCs w:val="36"/>
                <w:lang w:eastAsia="fr-FR"/>
              </w:rPr>
            </w:pPr>
            <w:r w:rsidRPr="00482DD9">
              <w:rPr>
                <w:rFonts w:ascii="Arial" w:eastAsia="Times New Roman" w:hAnsi="Arial" w:cs="Arial"/>
                <w:color w:val="4472C4"/>
                <w:kern w:val="24"/>
                <w:sz w:val="18"/>
                <w:szCs w:val="18"/>
                <w:lang w:eastAsia="fr-FR"/>
              </w:rPr>
              <w:t>0</w:t>
            </w:r>
            <w:r w:rsidR="00D0094B">
              <w:rPr>
                <w:rFonts w:ascii="Arial" w:eastAsia="Times New Roman" w:hAnsi="Arial" w:cs="Arial"/>
                <w:color w:val="4472C4"/>
                <w:kern w:val="24"/>
                <w:sz w:val="18"/>
                <w:szCs w:val="18"/>
                <w:lang w:eastAsia="fr-FR"/>
              </w:rPr>
              <w:t>.</w:t>
            </w:r>
            <w:r w:rsidRPr="00482DD9">
              <w:rPr>
                <w:rFonts w:ascii="Arial" w:eastAsia="Times New Roman" w:hAnsi="Arial" w:cs="Arial"/>
                <w:color w:val="4472C4"/>
                <w:kern w:val="24"/>
                <w:sz w:val="18"/>
                <w:szCs w:val="18"/>
                <w:lang w:eastAsia="fr-FR"/>
              </w:rPr>
              <w:t>48923</w:t>
            </w:r>
          </w:p>
        </w:tc>
        <w:tc>
          <w:tcPr>
            <w:tcW w:w="1701" w:type="dxa"/>
            <w:tcBorders>
              <w:top w:val="nil"/>
              <w:left w:val="nil"/>
              <w:bottom w:val="nil"/>
              <w:right w:val="nil"/>
            </w:tcBorders>
            <w:shd w:val="clear" w:color="auto" w:fill="auto"/>
            <w:tcMar>
              <w:top w:w="15" w:type="dxa"/>
              <w:left w:w="15" w:type="dxa"/>
              <w:bottom w:w="0" w:type="dxa"/>
              <w:right w:w="15" w:type="dxa"/>
            </w:tcMar>
            <w:vAlign w:val="bottom"/>
            <w:hideMark/>
          </w:tcPr>
          <w:p w14:paraId="3E582B7A" w14:textId="2713FEC5" w:rsidR="006D091D" w:rsidRPr="00482DD9" w:rsidRDefault="007263D0" w:rsidP="00D0094B">
            <w:pPr>
              <w:spacing w:after="0" w:line="240" w:lineRule="auto"/>
              <w:jc w:val="center"/>
              <w:textAlignment w:val="bottom"/>
              <w:rPr>
                <w:rFonts w:ascii="Arial" w:eastAsia="Times New Roman" w:hAnsi="Arial" w:cs="Arial"/>
                <w:sz w:val="36"/>
                <w:szCs w:val="36"/>
                <w:lang w:eastAsia="fr-FR"/>
              </w:rPr>
            </w:pPr>
            <w:r w:rsidRPr="00482DD9">
              <w:rPr>
                <w:rFonts w:ascii="Arial" w:eastAsia="Times New Roman" w:hAnsi="Arial" w:cs="Arial"/>
                <w:color w:val="4472C4"/>
                <w:kern w:val="24"/>
                <w:sz w:val="18"/>
                <w:szCs w:val="18"/>
                <w:lang w:eastAsia="fr-FR"/>
              </w:rPr>
              <w:t>0</w:t>
            </w:r>
            <w:r w:rsidR="00D0094B">
              <w:rPr>
                <w:rFonts w:ascii="Arial" w:eastAsia="Times New Roman" w:hAnsi="Arial" w:cs="Arial"/>
                <w:color w:val="4472C4"/>
                <w:kern w:val="24"/>
                <w:sz w:val="18"/>
                <w:szCs w:val="18"/>
                <w:lang w:eastAsia="fr-FR"/>
              </w:rPr>
              <w:t>.</w:t>
            </w:r>
            <w:r w:rsidRPr="00482DD9">
              <w:rPr>
                <w:rFonts w:ascii="Arial" w:eastAsia="Times New Roman" w:hAnsi="Arial" w:cs="Arial"/>
                <w:color w:val="4472C4"/>
                <w:kern w:val="24"/>
                <w:sz w:val="18"/>
                <w:szCs w:val="18"/>
                <w:lang w:eastAsia="fr-FR"/>
              </w:rPr>
              <w:t>40456</w:t>
            </w:r>
          </w:p>
        </w:tc>
        <w:tc>
          <w:tcPr>
            <w:tcW w:w="850" w:type="dxa"/>
            <w:tcBorders>
              <w:top w:val="nil"/>
              <w:left w:val="nil"/>
              <w:bottom w:val="nil"/>
              <w:right w:val="nil"/>
            </w:tcBorders>
            <w:shd w:val="clear" w:color="auto" w:fill="auto"/>
            <w:tcMar>
              <w:top w:w="15" w:type="dxa"/>
              <w:left w:w="15" w:type="dxa"/>
              <w:bottom w:w="0" w:type="dxa"/>
              <w:right w:w="15" w:type="dxa"/>
            </w:tcMar>
            <w:vAlign w:val="bottom"/>
            <w:hideMark/>
          </w:tcPr>
          <w:p w14:paraId="5788C953" w14:textId="70111D16" w:rsidR="006D091D" w:rsidRPr="00482DD9" w:rsidRDefault="007263D0" w:rsidP="00D0094B">
            <w:pPr>
              <w:spacing w:after="0" w:line="240" w:lineRule="auto"/>
              <w:jc w:val="center"/>
              <w:textAlignment w:val="bottom"/>
              <w:rPr>
                <w:rFonts w:ascii="Arial" w:eastAsia="Times New Roman" w:hAnsi="Arial" w:cs="Arial"/>
                <w:sz w:val="36"/>
                <w:szCs w:val="36"/>
                <w:lang w:eastAsia="fr-FR"/>
              </w:rPr>
            </w:pPr>
            <w:r w:rsidRPr="00482DD9">
              <w:rPr>
                <w:rFonts w:ascii="Arial" w:eastAsia="Times New Roman" w:hAnsi="Arial" w:cs="Arial"/>
                <w:color w:val="4472C4"/>
                <w:kern w:val="24"/>
                <w:sz w:val="18"/>
                <w:szCs w:val="18"/>
                <w:lang w:eastAsia="fr-FR"/>
              </w:rPr>
              <w:t>7</w:t>
            </w:r>
            <w:r w:rsidR="00D0094B">
              <w:rPr>
                <w:rFonts w:ascii="Arial" w:eastAsia="Times New Roman" w:hAnsi="Arial" w:cs="Arial"/>
                <w:color w:val="4472C4"/>
                <w:kern w:val="24"/>
                <w:sz w:val="18"/>
                <w:szCs w:val="18"/>
                <w:lang w:eastAsia="fr-FR"/>
              </w:rPr>
              <w:t>.</w:t>
            </w:r>
            <w:r w:rsidRPr="00482DD9">
              <w:rPr>
                <w:rFonts w:ascii="Arial" w:eastAsia="Times New Roman" w:hAnsi="Arial" w:cs="Arial"/>
                <w:color w:val="4472C4"/>
                <w:kern w:val="24"/>
                <w:sz w:val="18"/>
                <w:szCs w:val="18"/>
                <w:lang w:eastAsia="fr-FR"/>
              </w:rPr>
              <w:t>51∙10</w:t>
            </w:r>
            <w:r w:rsidRPr="00482DD9">
              <w:rPr>
                <w:rFonts w:ascii="Arial" w:eastAsia="Times New Roman" w:hAnsi="Arial" w:cs="Arial"/>
                <w:color w:val="4472C4"/>
                <w:kern w:val="24"/>
                <w:position w:val="5"/>
                <w:sz w:val="18"/>
                <w:szCs w:val="18"/>
                <w:vertAlign w:val="superscript"/>
                <w:lang w:eastAsia="fr-FR"/>
              </w:rPr>
              <w:t>-4</w:t>
            </w:r>
          </w:p>
        </w:tc>
        <w:tc>
          <w:tcPr>
            <w:tcW w:w="851" w:type="dxa"/>
            <w:tcBorders>
              <w:top w:val="nil"/>
              <w:left w:val="nil"/>
              <w:bottom w:val="nil"/>
              <w:right w:val="nil"/>
            </w:tcBorders>
            <w:shd w:val="clear" w:color="auto" w:fill="auto"/>
            <w:tcMar>
              <w:top w:w="15" w:type="dxa"/>
              <w:left w:w="15" w:type="dxa"/>
              <w:bottom w:w="0" w:type="dxa"/>
              <w:right w:w="15" w:type="dxa"/>
            </w:tcMar>
            <w:vAlign w:val="bottom"/>
            <w:hideMark/>
          </w:tcPr>
          <w:p w14:paraId="35A06579" w14:textId="1991A56B" w:rsidR="006D091D" w:rsidRPr="00482DD9" w:rsidRDefault="007263D0" w:rsidP="00D0094B">
            <w:pPr>
              <w:spacing w:after="0" w:line="240" w:lineRule="auto"/>
              <w:jc w:val="center"/>
              <w:textAlignment w:val="bottom"/>
              <w:rPr>
                <w:rFonts w:ascii="Arial" w:eastAsia="Times New Roman" w:hAnsi="Arial" w:cs="Arial"/>
                <w:sz w:val="36"/>
                <w:szCs w:val="36"/>
                <w:lang w:eastAsia="fr-FR"/>
              </w:rPr>
            </w:pPr>
            <w:r w:rsidRPr="00482DD9">
              <w:rPr>
                <w:rFonts w:ascii="Arial" w:eastAsia="Times New Roman" w:hAnsi="Arial" w:cs="Arial"/>
                <w:color w:val="4472C4"/>
                <w:kern w:val="24"/>
                <w:sz w:val="18"/>
                <w:szCs w:val="18"/>
                <w:lang w:eastAsia="fr-FR"/>
              </w:rPr>
              <w:t>-5</w:t>
            </w:r>
            <w:r w:rsidR="00D0094B">
              <w:rPr>
                <w:rFonts w:ascii="Arial" w:eastAsia="Times New Roman" w:hAnsi="Arial" w:cs="Arial"/>
                <w:color w:val="4472C4"/>
                <w:kern w:val="24"/>
                <w:sz w:val="18"/>
                <w:szCs w:val="18"/>
                <w:lang w:eastAsia="fr-FR"/>
              </w:rPr>
              <w:t>.</w:t>
            </w:r>
            <w:r w:rsidRPr="00482DD9">
              <w:rPr>
                <w:rFonts w:ascii="Arial" w:eastAsia="Times New Roman" w:hAnsi="Arial" w:cs="Arial"/>
                <w:color w:val="4472C4"/>
                <w:kern w:val="24"/>
                <w:sz w:val="18"/>
                <w:szCs w:val="18"/>
                <w:lang w:eastAsia="fr-FR"/>
              </w:rPr>
              <w:t>97∙10</w:t>
            </w:r>
            <w:r w:rsidRPr="00482DD9">
              <w:rPr>
                <w:rFonts w:ascii="Arial" w:eastAsia="Times New Roman" w:hAnsi="Arial" w:cs="Arial"/>
                <w:color w:val="4472C4"/>
                <w:kern w:val="24"/>
                <w:position w:val="5"/>
                <w:sz w:val="18"/>
                <w:szCs w:val="18"/>
                <w:vertAlign w:val="superscript"/>
                <w:lang w:eastAsia="fr-FR"/>
              </w:rPr>
              <w:t>-4</w:t>
            </w:r>
          </w:p>
        </w:tc>
        <w:tc>
          <w:tcPr>
            <w:tcW w:w="902" w:type="dxa"/>
            <w:tcBorders>
              <w:top w:val="nil"/>
              <w:left w:val="nil"/>
              <w:bottom w:val="nil"/>
              <w:right w:val="nil"/>
            </w:tcBorders>
            <w:shd w:val="clear" w:color="auto" w:fill="auto"/>
            <w:tcMar>
              <w:top w:w="15" w:type="dxa"/>
              <w:left w:w="15" w:type="dxa"/>
              <w:bottom w:w="0" w:type="dxa"/>
              <w:right w:w="15" w:type="dxa"/>
            </w:tcMar>
            <w:vAlign w:val="bottom"/>
            <w:hideMark/>
          </w:tcPr>
          <w:p w14:paraId="65619125" w14:textId="7E37DA5D" w:rsidR="006D091D" w:rsidRPr="00482DD9" w:rsidRDefault="007263D0" w:rsidP="00D0094B">
            <w:pPr>
              <w:spacing w:after="0" w:line="240" w:lineRule="auto"/>
              <w:jc w:val="center"/>
              <w:textAlignment w:val="bottom"/>
              <w:rPr>
                <w:rFonts w:ascii="Arial" w:eastAsia="Times New Roman" w:hAnsi="Arial" w:cs="Arial"/>
                <w:sz w:val="36"/>
                <w:szCs w:val="36"/>
                <w:lang w:eastAsia="fr-FR"/>
              </w:rPr>
            </w:pPr>
            <w:r w:rsidRPr="00482DD9">
              <w:rPr>
                <w:rFonts w:ascii="Arial" w:eastAsia="Times New Roman" w:hAnsi="Arial" w:cs="Arial"/>
                <w:color w:val="4472C4"/>
                <w:kern w:val="24"/>
                <w:sz w:val="18"/>
                <w:szCs w:val="18"/>
                <w:lang w:eastAsia="fr-FR"/>
              </w:rPr>
              <w:t>1</w:t>
            </w:r>
            <w:r w:rsidR="00D0094B">
              <w:rPr>
                <w:rFonts w:ascii="Arial" w:eastAsia="Times New Roman" w:hAnsi="Arial" w:cs="Arial"/>
                <w:color w:val="4472C4"/>
                <w:kern w:val="24"/>
                <w:sz w:val="18"/>
                <w:szCs w:val="18"/>
                <w:lang w:eastAsia="fr-FR"/>
              </w:rPr>
              <w:t>.</w:t>
            </w:r>
            <w:r w:rsidRPr="00482DD9">
              <w:rPr>
                <w:rFonts w:ascii="Arial" w:eastAsia="Times New Roman" w:hAnsi="Arial" w:cs="Arial"/>
                <w:color w:val="4472C4"/>
                <w:kern w:val="24"/>
                <w:sz w:val="18"/>
                <w:szCs w:val="18"/>
                <w:lang w:eastAsia="fr-FR"/>
              </w:rPr>
              <w:t>35∙10</w:t>
            </w:r>
            <w:r w:rsidRPr="00482DD9">
              <w:rPr>
                <w:rFonts w:ascii="Arial" w:eastAsia="Times New Roman" w:hAnsi="Arial" w:cs="Arial"/>
                <w:color w:val="4472C4"/>
                <w:kern w:val="24"/>
                <w:position w:val="5"/>
                <w:sz w:val="18"/>
                <w:szCs w:val="18"/>
                <w:vertAlign w:val="superscript"/>
                <w:lang w:eastAsia="fr-FR"/>
              </w:rPr>
              <w:t>-3</w:t>
            </w:r>
          </w:p>
        </w:tc>
      </w:tr>
    </w:tbl>
    <w:p w14:paraId="6C1C2317" w14:textId="2F34E77C" w:rsidR="00B63335" w:rsidRPr="00482DD9" w:rsidRDefault="007263D0" w:rsidP="00C90842">
      <w:pPr>
        <w:spacing w:after="200" w:line="360" w:lineRule="auto"/>
        <w:jc w:val="both"/>
        <w:rPr>
          <w:rFonts w:ascii="Times New Roman" w:eastAsia="Times New Roman" w:hAnsi="Times New Roman" w:cs="Times New Roman"/>
          <w:bCs/>
          <w:snapToGrid w:val="0"/>
          <w:sz w:val="24"/>
          <w:szCs w:val="24"/>
          <w:lang w:eastAsia="de-DE" w:bidi="en-US"/>
        </w:rPr>
      </w:pPr>
      <w:r w:rsidRPr="00482DD9">
        <w:rPr>
          <w:rFonts w:ascii="Times New Roman" w:eastAsia="Times New Roman" w:hAnsi="Times New Roman" w:cs="Times New Roman"/>
          <w:bCs/>
          <w:snapToGrid w:val="0"/>
          <w:sz w:val="24"/>
          <w:szCs w:val="24"/>
          <w:lang w:eastAsia="de-DE" w:bidi="en-US"/>
        </w:rPr>
        <w:br w:type="page"/>
      </w:r>
    </w:p>
    <w:p w14:paraId="1DEF7B98" w14:textId="7612EBA5" w:rsidR="00717290" w:rsidRPr="00482DD9" w:rsidRDefault="00667314" w:rsidP="003E1F2D">
      <w:pPr>
        <w:spacing w:after="200" w:line="360" w:lineRule="auto"/>
        <w:jc w:val="both"/>
        <w:rPr>
          <w:rFonts w:ascii="Times New Roman" w:eastAsia="Times New Roman" w:hAnsi="Times New Roman" w:cs="Times New Roman"/>
          <w:snapToGrid w:val="0"/>
          <w:sz w:val="24"/>
          <w:szCs w:val="24"/>
          <w:lang w:eastAsia="de-DE" w:bidi="en-US"/>
        </w:rPr>
      </w:pPr>
      <w:r>
        <w:rPr>
          <w:rFonts w:ascii="Tahoma" w:hAnsi="Tahoma" w:cs="Tahoma"/>
          <w:noProof/>
          <w:sz w:val="16"/>
          <w:szCs w:val="16"/>
          <w:lang w:val="fr-FR" w:eastAsia="fr-FR"/>
        </w:rPr>
        <w:lastRenderedPageBreak/>
        <w:drawing>
          <wp:inline distT="0" distB="0" distL="0" distR="0" wp14:anchorId="4EE70CA1" wp14:editId="3B0C4F76">
            <wp:extent cx="6644640" cy="5273040"/>
            <wp:effectExtent l="0" t="0" r="381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stograms + TEM.jpg"/>
                    <pic:cNvPicPr/>
                  </pic:nvPicPr>
                  <pic:blipFill>
                    <a:blip r:embed="rId38">
                      <a:extLst>
                        <a:ext uri="{28A0092B-C50C-407E-A947-70E740481C1C}">
                          <a14:useLocalDpi xmlns:a14="http://schemas.microsoft.com/office/drawing/2010/main" val="0"/>
                        </a:ext>
                      </a:extLst>
                    </a:blip>
                    <a:stretch>
                      <a:fillRect/>
                    </a:stretch>
                  </pic:blipFill>
                  <pic:spPr>
                    <a:xfrm>
                      <a:off x="0" y="0"/>
                      <a:ext cx="6644640" cy="5273040"/>
                    </a:xfrm>
                    <a:prstGeom prst="rect">
                      <a:avLst/>
                    </a:prstGeom>
                  </pic:spPr>
                </pic:pic>
              </a:graphicData>
            </a:graphic>
          </wp:inline>
        </w:drawing>
      </w:r>
    </w:p>
    <w:p w14:paraId="547E4CDA" w14:textId="1A8E5BAD" w:rsidR="00717290" w:rsidRPr="00482DD9" w:rsidRDefault="007263D0" w:rsidP="003E1F2D">
      <w:pPr>
        <w:spacing w:after="200" w:line="360" w:lineRule="auto"/>
        <w:jc w:val="both"/>
        <w:rPr>
          <w:rFonts w:ascii="Times New Roman" w:eastAsia="Times New Roman" w:hAnsi="Times New Roman" w:cs="Times New Roman"/>
          <w:snapToGrid w:val="0"/>
          <w:sz w:val="24"/>
          <w:szCs w:val="24"/>
          <w:lang w:eastAsia="de-DE" w:bidi="en-US"/>
        </w:rPr>
      </w:pPr>
      <w:r w:rsidRPr="00482DD9">
        <w:rPr>
          <w:rFonts w:ascii="Times New Roman" w:eastAsia="Times New Roman" w:hAnsi="Times New Roman" w:cs="Times New Roman"/>
          <w:b/>
          <w:snapToGrid w:val="0"/>
          <w:sz w:val="24"/>
          <w:szCs w:val="24"/>
          <w:lang w:eastAsia="de-DE" w:bidi="en-US"/>
        </w:rPr>
        <w:t>Figure S1.</w:t>
      </w:r>
      <w:r w:rsidRPr="00482DD9">
        <w:rPr>
          <w:rFonts w:ascii="Times New Roman" w:eastAsia="Times New Roman" w:hAnsi="Times New Roman" w:cs="Times New Roman"/>
          <w:snapToGrid w:val="0"/>
          <w:sz w:val="24"/>
          <w:szCs w:val="24"/>
          <w:lang w:eastAsia="de-DE" w:bidi="en-US"/>
        </w:rPr>
        <w:t xml:space="preserve"> Size histograms</w:t>
      </w:r>
      <w:r w:rsidR="008B3BE2">
        <w:rPr>
          <w:rFonts w:ascii="Times New Roman" w:eastAsia="Times New Roman" w:hAnsi="Times New Roman" w:cs="Times New Roman"/>
          <w:snapToGrid w:val="0"/>
          <w:sz w:val="24"/>
          <w:szCs w:val="24"/>
          <w:lang w:eastAsia="de-DE" w:bidi="en-US"/>
        </w:rPr>
        <w:t xml:space="preserve"> (top), </w:t>
      </w:r>
      <w:r w:rsidRPr="00482DD9">
        <w:rPr>
          <w:rFonts w:ascii="Times New Roman" w:eastAsia="Times New Roman" w:hAnsi="Times New Roman" w:cs="Times New Roman"/>
          <w:snapToGrid w:val="0"/>
          <w:sz w:val="24"/>
          <w:szCs w:val="24"/>
          <w:lang w:eastAsia="de-DE" w:bidi="en-US"/>
        </w:rPr>
        <w:t>accompanied by TEM images</w:t>
      </w:r>
      <w:r w:rsidR="008B3BE2">
        <w:rPr>
          <w:rFonts w:ascii="Times New Roman" w:eastAsia="Times New Roman" w:hAnsi="Times New Roman" w:cs="Times New Roman"/>
          <w:snapToGrid w:val="0"/>
          <w:sz w:val="24"/>
          <w:szCs w:val="24"/>
          <w:lang w:eastAsia="de-DE" w:bidi="en-US"/>
        </w:rPr>
        <w:t xml:space="preserve"> (bottom</w:t>
      </w:r>
      <w:r w:rsidRPr="00482DD9">
        <w:rPr>
          <w:rFonts w:ascii="Times New Roman" w:eastAsia="Times New Roman" w:hAnsi="Times New Roman" w:cs="Times New Roman"/>
          <w:snapToGrid w:val="0"/>
          <w:sz w:val="24"/>
          <w:szCs w:val="24"/>
          <w:lang w:eastAsia="de-DE" w:bidi="en-US"/>
        </w:rPr>
        <w:t>) for the widths of (a) R-SiO</w:t>
      </w:r>
      <w:r w:rsidRPr="00482DD9">
        <w:rPr>
          <w:rFonts w:ascii="Times New Roman" w:eastAsia="Times New Roman" w:hAnsi="Times New Roman" w:cs="Times New Roman"/>
          <w:snapToGrid w:val="0"/>
          <w:sz w:val="24"/>
          <w:szCs w:val="24"/>
          <w:vertAlign w:val="subscript"/>
          <w:lang w:eastAsia="de-DE" w:bidi="en-US"/>
        </w:rPr>
        <w:t>2</w:t>
      </w:r>
      <w:r w:rsidRPr="00482DD9">
        <w:rPr>
          <w:rFonts w:ascii="Times New Roman" w:eastAsia="Times New Roman" w:hAnsi="Times New Roman" w:cs="Times New Roman"/>
          <w:snapToGrid w:val="0"/>
          <w:sz w:val="24"/>
          <w:szCs w:val="24"/>
          <w:lang w:eastAsia="de-DE" w:bidi="en-US"/>
        </w:rPr>
        <w:t xml:space="preserve"> nanoribbons, (b) L-SiO</w:t>
      </w:r>
      <w:r w:rsidRPr="00482DD9">
        <w:rPr>
          <w:rFonts w:ascii="Times New Roman" w:eastAsia="Times New Roman" w:hAnsi="Times New Roman" w:cs="Times New Roman"/>
          <w:snapToGrid w:val="0"/>
          <w:sz w:val="24"/>
          <w:szCs w:val="24"/>
          <w:vertAlign w:val="subscript"/>
          <w:lang w:eastAsia="de-DE" w:bidi="en-US"/>
        </w:rPr>
        <w:t>2</w:t>
      </w:r>
      <w:r w:rsidRPr="00482DD9">
        <w:rPr>
          <w:rFonts w:ascii="Times New Roman" w:eastAsia="Times New Roman" w:hAnsi="Times New Roman" w:cs="Times New Roman"/>
          <w:snapToGrid w:val="0"/>
          <w:sz w:val="24"/>
          <w:szCs w:val="24"/>
          <w:lang w:eastAsia="de-DE" w:bidi="en-US"/>
        </w:rPr>
        <w:t xml:space="preserve"> nanoribbons and the diameter of (c) </w:t>
      </w:r>
      <w:proofErr w:type="spellStart"/>
      <w:r w:rsidRPr="00482DD9">
        <w:rPr>
          <w:rFonts w:ascii="Times New Roman" w:eastAsia="Times New Roman" w:hAnsi="Times New Roman" w:cs="Times New Roman"/>
          <w:snapToGrid w:val="0"/>
          <w:sz w:val="24"/>
          <w:szCs w:val="24"/>
          <w:lang w:eastAsia="de-DE" w:bidi="en-US"/>
        </w:rPr>
        <w:t>presynthesized</w:t>
      </w:r>
      <w:proofErr w:type="spellEnd"/>
      <w:r w:rsidRPr="00482DD9">
        <w:rPr>
          <w:rFonts w:ascii="Times New Roman" w:eastAsia="Times New Roman" w:hAnsi="Times New Roman" w:cs="Times New Roman"/>
          <w:snapToGrid w:val="0"/>
          <w:sz w:val="24"/>
          <w:szCs w:val="24"/>
          <w:lang w:eastAsia="de-DE" w:bidi="en-US"/>
        </w:rPr>
        <w:t xml:space="preserve"> Au NPs prior to adsorption.</w:t>
      </w:r>
    </w:p>
    <w:p w14:paraId="2759E043" w14:textId="356A4A33" w:rsidR="0047530B" w:rsidRPr="00482DD9" w:rsidRDefault="007263D0" w:rsidP="003E1F2D">
      <w:pPr>
        <w:spacing w:after="200" w:line="360" w:lineRule="auto"/>
        <w:jc w:val="both"/>
        <w:rPr>
          <w:rFonts w:ascii="Times New Roman" w:eastAsia="Times New Roman" w:hAnsi="Times New Roman" w:cs="Times New Roman"/>
          <w:snapToGrid w:val="0"/>
          <w:sz w:val="24"/>
          <w:szCs w:val="24"/>
          <w:lang w:eastAsia="de-DE" w:bidi="en-US"/>
        </w:rPr>
      </w:pPr>
      <w:r w:rsidRPr="00482DD9">
        <w:rPr>
          <w:rFonts w:ascii="Times New Roman" w:eastAsia="Times New Roman" w:hAnsi="Times New Roman" w:cs="Times New Roman"/>
          <w:noProof/>
          <w:sz w:val="24"/>
          <w:szCs w:val="24"/>
          <w:lang w:val="fr-FR" w:eastAsia="fr-FR"/>
        </w:rPr>
        <w:drawing>
          <wp:inline distT="0" distB="0" distL="0" distR="0" wp14:anchorId="081324A2" wp14:editId="61711CF0">
            <wp:extent cx="6645910" cy="2557145"/>
            <wp:effectExtent l="0" t="0" r="254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15286" name="TEM.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5910" cy="2557145"/>
                    </a:xfrm>
                    <a:prstGeom prst="rect">
                      <a:avLst/>
                    </a:prstGeom>
                  </pic:spPr>
                </pic:pic>
              </a:graphicData>
            </a:graphic>
          </wp:inline>
        </w:drawing>
      </w:r>
    </w:p>
    <w:p w14:paraId="6BB0CC18" w14:textId="625FB338" w:rsidR="0047530B" w:rsidRPr="00482DD9" w:rsidRDefault="007263D0" w:rsidP="003E1F2D">
      <w:pPr>
        <w:spacing w:after="200" w:line="360" w:lineRule="auto"/>
        <w:jc w:val="both"/>
        <w:rPr>
          <w:rFonts w:ascii="Times New Roman" w:eastAsia="Times New Roman" w:hAnsi="Times New Roman" w:cs="Times New Roman"/>
          <w:snapToGrid w:val="0"/>
          <w:sz w:val="24"/>
          <w:szCs w:val="24"/>
          <w:lang w:eastAsia="de-DE" w:bidi="en-US"/>
        </w:rPr>
      </w:pPr>
      <w:r w:rsidRPr="00D0094B">
        <w:rPr>
          <w:rFonts w:ascii="Times New Roman" w:eastAsia="Times New Roman" w:hAnsi="Times New Roman" w:cs="Times New Roman"/>
          <w:b/>
          <w:bCs/>
          <w:snapToGrid w:val="0"/>
          <w:sz w:val="24"/>
          <w:szCs w:val="24"/>
          <w:lang w:eastAsia="de-DE" w:bidi="en-US"/>
        </w:rPr>
        <w:t>Figure S2.</w:t>
      </w:r>
      <w:r w:rsidRPr="00482DD9">
        <w:rPr>
          <w:rFonts w:ascii="Times New Roman" w:eastAsia="Times New Roman" w:hAnsi="Times New Roman" w:cs="Times New Roman"/>
          <w:snapToGrid w:val="0"/>
          <w:sz w:val="24"/>
          <w:szCs w:val="24"/>
          <w:lang w:eastAsia="de-DE" w:bidi="en-US"/>
        </w:rPr>
        <w:t xml:space="preserve"> Low</w:t>
      </w:r>
      <w:r w:rsidR="000F3E35" w:rsidRPr="00482DD9">
        <w:rPr>
          <w:rFonts w:ascii="Times New Roman" w:eastAsia="Times New Roman" w:hAnsi="Times New Roman" w:cs="Times New Roman"/>
          <w:snapToGrid w:val="0"/>
          <w:sz w:val="24"/>
          <w:szCs w:val="24"/>
          <w:lang w:eastAsia="de-DE" w:bidi="en-US"/>
        </w:rPr>
        <w:t>-</w:t>
      </w:r>
      <w:r w:rsidRPr="00482DD9">
        <w:rPr>
          <w:rFonts w:ascii="Times New Roman" w:eastAsia="Times New Roman" w:hAnsi="Times New Roman" w:cs="Times New Roman"/>
          <w:snapToGrid w:val="0"/>
          <w:sz w:val="24"/>
          <w:szCs w:val="24"/>
          <w:lang w:eastAsia="de-DE" w:bidi="en-US"/>
        </w:rPr>
        <w:t>magnification TEM images of (a) L-SiO</w:t>
      </w:r>
      <w:r w:rsidRPr="00482DD9">
        <w:rPr>
          <w:rFonts w:ascii="Times New Roman" w:eastAsia="Times New Roman" w:hAnsi="Times New Roman" w:cs="Times New Roman"/>
          <w:snapToGrid w:val="0"/>
          <w:sz w:val="24"/>
          <w:szCs w:val="24"/>
          <w:vertAlign w:val="subscript"/>
          <w:lang w:eastAsia="de-DE" w:bidi="en-US"/>
        </w:rPr>
        <w:t>2</w:t>
      </w:r>
      <w:r w:rsidRPr="00482DD9">
        <w:rPr>
          <w:rFonts w:ascii="Times New Roman" w:eastAsia="Times New Roman" w:hAnsi="Times New Roman" w:cs="Times New Roman"/>
          <w:snapToGrid w:val="0"/>
          <w:sz w:val="24"/>
          <w:szCs w:val="24"/>
          <w:lang w:eastAsia="de-DE" w:bidi="en-US"/>
        </w:rPr>
        <w:t>@Au and (b) L-SiO</w:t>
      </w:r>
      <w:r w:rsidRPr="00482DD9">
        <w:rPr>
          <w:rFonts w:ascii="Times New Roman" w:eastAsia="Times New Roman" w:hAnsi="Times New Roman" w:cs="Times New Roman"/>
          <w:snapToGrid w:val="0"/>
          <w:sz w:val="24"/>
          <w:szCs w:val="24"/>
          <w:vertAlign w:val="subscript"/>
          <w:lang w:eastAsia="de-DE" w:bidi="en-US"/>
        </w:rPr>
        <w:t>2</w:t>
      </w:r>
      <w:r w:rsidRPr="00482DD9">
        <w:rPr>
          <w:rFonts w:ascii="Times New Roman" w:eastAsia="Times New Roman" w:hAnsi="Times New Roman" w:cs="Times New Roman"/>
          <w:snapToGrid w:val="0"/>
          <w:sz w:val="24"/>
          <w:szCs w:val="24"/>
          <w:lang w:eastAsia="de-DE" w:bidi="en-US"/>
        </w:rPr>
        <w:t>@Au@TiO</w:t>
      </w:r>
      <w:r w:rsidRPr="00482DD9">
        <w:rPr>
          <w:rFonts w:ascii="Times New Roman" w:eastAsia="Times New Roman" w:hAnsi="Times New Roman" w:cs="Times New Roman"/>
          <w:snapToGrid w:val="0"/>
          <w:sz w:val="24"/>
          <w:szCs w:val="24"/>
          <w:vertAlign w:val="subscript"/>
          <w:lang w:eastAsia="de-DE" w:bidi="en-US"/>
        </w:rPr>
        <w:t>2</w:t>
      </w:r>
      <w:r w:rsidRPr="00482DD9">
        <w:rPr>
          <w:rFonts w:ascii="Times New Roman" w:eastAsia="Times New Roman" w:hAnsi="Times New Roman" w:cs="Times New Roman"/>
          <w:snapToGrid w:val="0"/>
          <w:sz w:val="24"/>
          <w:szCs w:val="24"/>
          <w:lang w:eastAsia="de-DE" w:bidi="en-US"/>
        </w:rPr>
        <w:t xml:space="preserve"> nanohybrids.</w:t>
      </w:r>
    </w:p>
    <w:p w14:paraId="1F2EF5C1" w14:textId="36444D51" w:rsidR="00717290" w:rsidRPr="00482DD9" w:rsidRDefault="007263D0" w:rsidP="003E1F2D">
      <w:pPr>
        <w:spacing w:after="200" w:line="360" w:lineRule="auto"/>
        <w:jc w:val="both"/>
        <w:rPr>
          <w:rFonts w:ascii="Times New Roman" w:eastAsia="Times New Roman" w:hAnsi="Times New Roman" w:cs="Times New Roman"/>
          <w:snapToGrid w:val="0"/>
          <w:sz w:val="24"/>
          <w:szCs w:val="24"/>
          <w:lang w:eastAsia="de-DE" w:bidi="en-US"/>
        </w:rPr>
      </w:pPr>
      <w:r w:rsidRPr="00482DD9">
        <w:rPr>
          <w:rFonts w:ascii="Times New Roman" w:eastAsia="Times New Roman" w:hAnsi="Times New Roman" w:cs="Times New Roman"/>
          <w:noProof/>
          <w:sz w:val="24"/>
          <w:szCs w:val="24"/>
          <w:lang w:val="fr-FR" w:eastAsia="fr-FR"/>
        </w:rPr>
        <w:lastRenderedPageBreak/>
        <w:drawing>
          <wp:inline distT="0" distB="0" distL="0" distR="0" wp14:anchorId="4B7004F8" wp14:editId="237B7982">
            <wp:extent cx="6645910" cy="3303905"/>
            <wp:effectExtent l="0" t="0" r="254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51574" name="HRTEM + STEM v.2.jpg"/>
                    <pic:cNvPicPr/>
                  </pic:nvPicPr>
                  <pic:blipFill>
                    <a:blip r:embed="rId40">
                      <a:extLst>
                        <a:ext uri="{28A0092B-C50C-407E-A947-70E740481C1C}">
                          <a14:useLocalDpi xmlns:a14="http://schemas.microsoft.com/office/drawing/2010/main" val="0"/>
                        </a:ext>
                      </a:extLst>
                    </a:blip>
                    <a:stretch>
                      <a:fillRect/>
                    </a:stretch>
                  </pic:blipFill>
                  <pic:spPr>
                    <a:xfrm>
                      <a:off x="0" y="0"/>
                      <a:ext cx="6645910" cy="3303905"/>
                    </a:xfrm>
                    <a:prstGeom prst="rect">
                      <a:avLst/>
                    </a:prstGeom>
                  </pic:spPr>
                </pic:pic>
              </a:graphicData>
            </a:graphic>
          </wp:inline>
        </w:drawing>
      </w:r>
    </w:p>
    <w:p w14:paraId="38DCC53A" w14:textId="0B9FFE5C" w:rsidR="00717290" w:rsidRPr="00482DD9" w:rsidRDefault="007263D0" w:rsidP="003E1F2D">
      <w:pPr>
        <w:spacing w:after="200" w:line="360" w:lineRule="auto"/>
        <w:jc w:val="both"/>
        <w:rPr>
          <w:rFonts w:ascii="Times New Roman" w:eastAsia="Times New Roman" w:hAnsi="Times New Roman" w:cs="Times New Roman"/>
          <w:snapToGrid w:val="0"/>
          <w:sz w:val="24"/>
          <w:szCs w:val="24"/>
          <w:lang w:eastAsia="de-DE" w:bidi="en-US"/>
        </w:rPr>
      </w:pPr>
      <w:r w:rsidRPr="00482DD9">
        <w:rPr>
          <w:rFonts w:ascii="Times New Roman" w:eastAsia="Times New Roman" w:hAnsi="Times New Roman" w:cs="Times New Roman"/>
          <w:b/>
          <w:snapToGrid w:val="0"/>
          <w:sz w:val="24"/>
          <w:szCs w:val="24"/>
          <w:lang w:eastAsia="de-DE" w:bidi="en-US"/>
        </w:rPr>
        <w:t>Figure S3.</w:t>
      </w:r>
      <w:r w:rsidR="006F1D00" w:rsidRPr="00482DD9">
        <w:rPr>
          <w:rFonts w:ascii="Times New Roman" w:eastAsia="Times New Roman" w:hAnsi="Times New Roman" w:cs="Times New Roman"/>
          <w:snapToGrid w:val="0"/>
          <w:sz w:val="24"/>
          <w:szCs w:val="24"/>
          <w:lang w:eastAsia="de-DE" w:bidi="en-US"/>
        </w:rPr>
        <w:t xml:space="preserve"> (a) HRTEM image of L-SiO</w:t>
      </w:r>
      <w:r w:rsidR="006F1D00" w:rsidRPr="00482DD9">
        <w:rPr>
          <w:rFonts w:ascii="Times New Roman" w:eastAsia="Times New Roman" w:hAnsi="Times New Roman" w:cs="Times New Roman"/>
          <w:snapToGrid w:val="0"/>
          <w:sz w:val="24"/>
          <w:szCs w:val="24"/>
          <w:vertAlign w:val="subscript"/>
          <w:lang w:eastAsia="de-DE" w:bidi="en-US"/>
        </w:rPr>
        <w:t>2</w:t>
      </w:r>
      <w:r w:rsidR="006F1D00" w:rsidRPr="00482DD9">
        <w:rPr>
          <w:rFonts w:ascii="Times New Roman" w:eastAsia="Times New Roman" w:hAnsi="Times New Roman" w:cs="Times New Roman"/>
          <w:snapToGrid w:val="0"/>
          <w:sz w:val="24"/>
          <w:szCs w:val="24"/>
          <w:lang w:eastAsia="de-DE" w:bidi="en-US"/>
        </w:rPr>
        <w:t>@Au@TiO</w:t>
      </w:r>
      <w:r w:rsidR="006F1D00" w:rsidRPr="00482DD9">
        <w:rPr>
          <w:rFonts w:ascii="Times New Roman" w:eastAsia="Times New Roman" w:hAnsi="Times New Roman" w:cs="Times New Roman"/>
          <w:snapToGrid w:val="0"/>
          <w:sz w:val="24"/>
          <w:szCs w:val="24"/>
          <w:vertAlign w:val="subscript"/>
          <w:lang w:eastAsia="de-DE" w:bidi="en-US"/>
        </w:rPr>
        <w:t>2</w:t>
      </w:r>
      <w:r w:rsidR="00FB6434" w:rsidRPr="00482DD9">
        <w:rPr>
          <w:rFonts w:ascii="Times New Roman" w:eastAsia="Times New Roman" w:hAnsi="Times New Roman" w:cs="Times New Roman"/>
          <w:snapToGrid w:val="0"/>
          <w:sz w:val="24"/>
          <w:szCs w:val="24"/>
          <w:lang w:eastAsia="de-DE" w:bidi="en-US"/>
        </w:rPr>
        <w:t xml:space="preserve"> nanoribbons. The crystalline nature of TiO</w:t>
      </w:r>
      <w:r w:rsidR="00FB6434" w:rsidRPr="00482DD9">
        <w:rPr>
          <w:rFonts w:ascii="Times New Roman" w:eastAsia="Times New Roman" w:hAnsi="Times New Roman" w:cs="Times New Roman"/>
          <w:snapToGrid w:val="0"/>
          <w:sz w:val="24"/>
          <w:szCs w:val="24"/>
          <w:vertAlign w:val="subscript"/>
          <w:lang w:eastAsia="de-DE" w:bidi="en-US"/>
        </w:rPr>
        <w:t>2</w:t>
      </w:r>
      <w:r w:rsidR="007A7A39" w:rsidRPr="00482DD9">
        <w:rPr>
          <w:rFonts w:ascii="Times New Roman" w:eastAsia="Times New Roman" w:hAnsi="Times New Roman" w:cs="Times New Roman"/>
          <w:snapToGrid w:val="0"/>
          <w:sz w:val="24"/>
          <w:szCs w:val="24"/>
          <w:lang w:eastAsia="de-DE" w:bidi="en-US"/>
        </w:rPr>
        <w:t xml:space="preserve"> can be clearly observed (highlighted in red). (b) STEM image of L-SiO</w:t>
      </w:r>
      <w:r w:rsidR="007A7A39" w:rsidRPr="00482DD9">
        <w:rPr>
          <w:rFonts w:ascii="Times New Roman" w:eastAsia="Times New Roman" w:hAnsi="Times New Roman" w:cs="Times New Roman"/>
          <w:snapToGrid w:val="0"/>
          <w:sz w:val="24"/>
          <w:szCs w:val="24"/>
          <w:vertAlign w:val="subscript"/>
          <w:lang w:eastAsia="de-DE" w:bidi="en-US"/>
        </w:rPr>
        <w:t>2</w:t>
      </w:r>
      <w:r w:rsidR="007A7A39" w:rsidRPr="00482DD9">
        <w:rPr>
          <w:rFonts w:ascii="Times New Roman" w:eastAsia="Times New Roman" w:hAnsi="Times New Roman" w:cs="Times New Roman"/>
          <w:snapToGrid w:val="0"/>
          <w:sz w:val="24"/>
          <w:szCs w:val="24"/>
          <w:lang w:eastAsia="de-DE" w:bidi="en-US"/>
        </w:rPr>
        <w:t>@Au@TiO</w:t>
      </w:r>
      <w:r w:rsidR="007A7A39" w:rsidRPr="00482DD9">
        <w:rPr>
          <w:rFonts w:ascii="Times New Roman" w:eastAsia="Times New Roman" w:hAnsi="Times New Roman" w:cs="Times New Roman"/>
          <w:snapToGrid w:val="0"/>
          <w:sz w:val="24"/>
          <w:szCs w:val="24"/>
          <w:vertAlign w:val="subscript"/>
          <w:lang w:eastAsia="de-DE" w:bidi="en-US"/>
        </w:rPr>
        <w:t>2</w:t>
      </w:r>
      <w:r w:rsidR="007A7A39" w:rsidRPr="00482DD9">
        <w:rPr>
          <w:rFonts w:ascii="Times New Roman" w:eastAsia="Times New Roman" w:hAnsi="Times New Roman" w:cs="Times New Roman"/>
          <w:snapToGrid w:val="0"/>
          <w:sz w:val="24"/>
          <w:szCs w:val="24"/>
          <w:lang w:eastAsia="de-DE" w:bidi="en-US"/>
        </w:rPr>
        <w:t xml:space="preserve"> nanoribbons with homogeneous deposition of the semiconductor onto </w:t>
      </w:r>
      <w:r w:rsidR="003D131A" w:rsidRPr="00482DD9">
        <w:rPr>
          <w:rFonts w:ascii="Times New Roman" w:eastAsia="Times New Roman" w:hAnsi="Times New Roman" w:cs="Times New Roman"/>
          <w:snapToGrid w:val="0"/>
          <w:sz w:val="24"/>
          <w:szCs w:val="24"/>
          <w:lang w:eastAsia="de-DE" w:bidi="en-US"/>
        </w:rPr>
        <w:t xml:space="preserve">the </w:t>
      </w:r>
      <w:r w:rsidR="007A7A39" w:rsidRPr="00482DD9">
        <w:rPr>
          <w:rFonts w:ascii="Times New Roman" w:eastAsia="Times New Roman" w:hAnsi="Times New Roman" w:cs="Times New Roman"/>
          <w:snapToGrid w:val="0"/>
          <w:sz w:val="24"/>
          <w:szCs w:val="24"/>
          <w:lang w:eastAsia="de-DE" w:bidi="en-US"/>
        </w:rPr>
        <w:t>plasmonic objects.</w:t>
      </w:r>
    </w:p>
    <w:p w14:paraId="4DCE4A0B" w14:textId="7F5549A8" w:rsidR="00FB6434" w:rsidRPr="00482DD9" w:rsidRDefault="007263D0" w:rsidP="00FB6434">
      <w:pPr>
        <w:spacing w:after="200" w:line="360" w:lineRule="auto"/>
        <w:jc w:val="center"/>
        <w:rPr>
          <w:rFonts w:ascii="Times New Roman" w:eastAsia="Times New Roman" w:hAnsi="Times New Roman" w:cs="Times New Roman"/>
          <w:b/>
          <w:snapToGrid w:val="0"/>
          <w:sz w:val="24"/>
          <w:szCs w:val="24"/>
          <w:lang w:eastAsia="de-DE" w:bidi="en-US"/>
        </w:rPr>
      </w:pPr>
      <w:bookmarkStart w:id="3" w:name="_Hlk69379314"/>
      <w:r w:rsidRPr="00482DD9">
        <w:rPr>
          <w:rFonts w:ascii="Times New Roman" w:eastAsia="Times New Roman" w:hAnsi="Times New Roman" w:cs="Times New Roman"/>
          <w:b/>
          <w:noProof/>
          <w:sz w:val="24"/>
          <w:szCs w:val="24"/>
          <w:lang w:val="fr-FR" w:eastAsia="fr-FR"/>
        </w:rPr>
        <w:drawing>
          <wp:inline distT="0" distB="0" distL="0" distR="0" wp14:anchorId="52F13AC8" wp14:editId="0B68DA3C">
            <wp:extent cx="6238411" cy="35814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434908" name="Filters.jpg"/>
                    <pic:cNvPicPr/>
                  </pic:nvPicPr>
                  <pic:blipFill>
                    <a:blip r:embed="rId41" cstate="print">
                      <a:extLst>
                        <a:ext uri="{28A0092B-C50C-407E-A947-70E740481C1C}">
                          <a14:useLocalDpi xmlns:a14="http://schemas.microsoft.com/office/drawing/2010/main" val="0"/>
                        </a:ext>
                      </a:extLst>
                    </a:blip>
                    <a:srcRect t="7839" r="26620"/>
                    <a:stretch>
                      <a:fillRect/>
                    </a:stretch>
                  </pic:blipFill>
                  <pic:spPr bwMode="auto">
                    <a:xfrm>
                      <a:off x="0" y="0"/>
                      <a:ext cx="6254247" cy="3590492"/>
                    </a:xfrm>
                    <a:prstGeom prst="rect">
                      <a:avLst/>
                    </a:prstGeom>
                    <a:ln>
                      <a:noFill/>
                    </a:ln>
                    <a:extLst>
                      <a:ext uri="{53640926-AAD7-44D8-BBD7-CCE9431645EC}">
                        <a14:shadowObscured xmlns:a14="http://schemas.microsoft.com/office/drawing/2010/main"/>
                      </a:ext>
                    </a:extLst>
                  </pic:spPr>
                </pic:pic>
              </a:graphicData>
            </a:graphic>
          </wp:inline>
        </w:drawing>
      </w:r>
    </w:p>
    <w:bookmarkEnd w:id="3"/>
    <w:p w14:paraId="2D8482AC" w14:textId="26E1CFFB" w:rsidR="00FB6434" w:rsidRPr="00482DD9" w:rsidRDefault="007263D0" w:rsidP="00FB6434">
      <w:pPr>
        <w:spacing w:after="200" w:line="360" w:lineRule="auto"/>
        <w:jc w:val="both"/>
        <w:rPr>
          <w:rFonts w:ascii="Times New Roman" w:eastAsia="Times New Roman" w:hAnsi="Times New Roman" w:cs="Times New Roman"/>
          <w:snapToGrid w:val="0"/>
          <w:sz w:val="24"/>
          <w:szCs w:val="24"/>
          <w:lang w:eastAsia="de-DE" w:bidi="en-US"/>
        </w:rPr>
      </w:pPr>
      <w:r w:rsidRPr="00482DD9">
        <w:rPr>
          <w:rFonts w:ascii="Times New Roman" w:eastAsia="Times New Roman" w:hAnsi="Times New Roman" w:cs="Times New Roman"/>
          <w:b/>
          <w:snapToGrid w:val="0"/>
          <w:sz w:val="24"/>
          <w:szCs w:val="24"/>
          <w:lang w:eastAsia="de-DE" w:bidi="en-US"/>
        </w:rPr>
        <w:t>Figure S4.</w:t>
      </w:r>
      <w:r w:rsidR="00BB3235" w:rsidRPr="00482DD9">
        <w:rPr>
          <w:rFonts w:ascii="Times New Roman" w:eastAsia="Times New Roman" w:hAnsi="Times New Roman" w:cs="Times New Roman"/>
          <w:snapToGrid w:val="0"/>
          <w:sz w:val="24"/>
          <w:szCs w:val="24"/>
          <w:lang w:eastAsia="de-DE" w:bidi="en-US"/>
        </w:rPr>
        <w:t xml:space="preserve"> Transmission of the </w:t>
      </w:r>
      <w:r w:rsidR="003D131A" w:rsidRPr="00482DD9">
        <w:rPr>
          <w:rFonts w:ascii="Times New Roman" w:eastAsia="Times New Roman" w:hAnsi="Times New Roman" w:cs="Times New Roman"/>
          <w:snapToGrid w:val="0"/>
          <w:sz w:val="24"/>
          <w:szCs w:val="24"/>
          <w:lang w:eastAsia="de-DE" w:bidi="en-US"/>
        </w:rPr>
        <w:t>polarizers</w:t>
      </w:r>
      <w:r w:rsidR="00BB3235" w:rsidRPr="00482DD9">
        <w:rPr>
          <w:rFonts w:ascii="Times New Roman" w:eastAsia="Times New Roman" w:hAnsi="Times New Roman" w:cs="Times New Roman"/>
          <w:snapToGrid w:val="0"/>
          <w:sz w:val="24"/>
          <w:szCs w:val="24"/>
          <w:lang w:eastAsia="de-DE" w:bidi="en-US"/>
        </w:rPr>
        <w:t xml:space="preserve"> that transform </w:t>
      </w:r>
      <w:proofErr w:type="spellStart"/>
      <w:r w:rsidR="00BB3235" w:rsidRPr="00482DD9">
        <w:rPr>
          <w:rFonts w:ascii="Times New Roman" w:eastAsia="Times New Roman" w:hAnsi="Times New Roman" w:cs="Times New Roman"/>
          <w:snapToGrid w:val="0"/>
          <w:sz w:val="24"/>
          <w:szCs w:val="24"/>
          <w:lang w:eastAsia="de-DE" w:bidi="en-US"/>
        </w:rPr>
        <w:t>unpolarized</w:t>
      </w:r>
      <w:proofErr w:type="spellEnd"/>
      <w:r w:rsidR="00BB3235" w:rsidRPr="00482DD9">
        <w:rPr>
          <w:rFonts w:ascii="Times New Roman" w:eastAsia="Times New Roman" w:hAnsi="Times New Roman" w:cs="Times New Roman"/>
          <w:snapToGrid w:val="0"/>
          <w:sz w:val="24"/>
          <w:szCs w:val="24"/>
          <w:lang w:eastAsia="de-DE" w:bidi="en-US"/>
        </w:rPr>
        <w:t xml:space="preserve"> light in either RCP or LCP used for the independent excitation of each plasmonic signature.</w:t>
      </w:r>
    </w:p>
    <w:p w14:paraId="422EE327" w14:textId="2F3A2A7D" w:rsidR="00BB3235" w:rsidRPr="00482DD9" w:rsidRDefault="00667314" w:rsidP="00F746B6">
      <w:pPr>
        <w:spacing w:after="200" w:line="360" w:lineRule="auto"/>
        <w:jc w:val="center"/>
        <w:rPr>
          <w:rFonts w:ascii="Times New Roman" w:eastAsia="Times New Roman" w:hAnsi="Times New Roman" w:cs="Times New Roman"/>
          <w:snapToGrid w:val="0"/>
          <w:sz w:val="24"/>
          <w:szCs w:val="24"/>
          <w:lang w:eastAsia="de-DE" w:bidi="en-US"/>
        </w:rPr>
      </w:pPr>
      <w:r>
        <w:rPr>
          <w:rFonts w:ascii="Tahoma" w:hAnsi="Tahoma" w:cs="Tahoma"/>
          <w:noProof/>
          <w:sz w:val="16"/>
          <w:szCs w:val="16"/>
          <w:lang w:val="fr-FR" w:eastAsia="fr-FR"/>
        </w:rPr>
        <w:lastRenderedPageBreak/>
        <w:drawing>
          <wp:inline distT="0" distB="0" distL="0" distR="0" wp14:anchorId="657CBBD3" wp14:editId="0C6CC5B7">
            <wp:extent cx="4126992" cy="3121152"/>
            <wp:effectExtent l="0" t="0" r="6985"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bility helix.jpg"/>
                    <pic:cNvPicPr/>
                  </pic:nvPicPr>
                  <pic:blipFill>
                    <a:blip r:embed="rId42">
                      <a:extLst>
                        <a:ext uri="{28A0092B-C50C-407E-A947-70E740481C1C}">
                          <a14:useLocalDpi xmlns:a14="http://schemas.microsoft.com/office/drawing/2010/main" val="0"/>
                        </a:ext>
                      </a:extLst>
                    </a:blip>
                    <a:stretch>
                      <a:fillRect/>
                    </a:stretch>
                  </pic:blipFill>
                  <pic:spPr>
                    <a:xfrm>
                      <a:off x="0" y="0"/>
                      <a:ext cx="4126992" cy="3121152"/>
                    </a:xfrm>
                    <a:prstGeom prst="rect">
                      <a:avLst/>
                    </a:prstGeom>
                  </pic:spPr>
                </pic:pic>
              </a:graphicData>
            </a:graphic>
          </wp:inline>
        </w:drawing>
      </w:r>
    </w:p>
    <w:p w14:paraId="430A9293" w14:textId="7BDFBD1B" w:rsidR="00BB3235" w:rsidRPr="00482DD9" w:rsidRDefault="007263D0" w:rsidP="00BB3235">
      <w:pPr>
        <w:spacing w:after="200" w:line="360" w:lineRule="auto"/>
        <w:jc w:val="both"/>
        <w:rPr>
          <w:rFonts w:ascii="Times New Roman" w:eastAsia="Times New Roman" w:hAnsi="Times New Roman" w:cs="Times New Roman"/>
          <w:snapToGrid w:val="0"/>
          <w:sz w:val="24"/>
          <w:szCs w:val="24"/>
          <w:lang w:eastAsia="de-DE" w:bidi="en-US"/>
        </w:rPr>
      </w:pPr>
      <w:r w:rsidRPr="00482DD9">
        <w:rPr>
          <w:rFonts w:ascii="Times New Roman" w:eastAsia="Times New Roman" w:hAnsi="Times New Roman" w:cs="Times New Roman"/>
          <w:b/>
          <w:snapToGrid w:val="0"/>
          <w:sz w:val="24"/>
          <w:szCs w:val="24"/>
          <w:lang w:eastAsia="de-DE" w:bidi="en-US"/>
        </w:rPr>
        <w:t>Figure S5.</w:t>
      </w:r>
      <w:r w:rsidRPr="00482DD9">
        <w:rPr>
          <w:rFonts w:ascii="Times New Roman" w:eastAsia="Times New Roman" w:hAnsi="Times New Roman" w:cs="Times New Roman"/>
          <w:snapToGrid w:val="0"/>
          <w:sz w:val="24"/>
          <w:szCs w:val="24"/>
          <w:lang w:eastAsia="de-DE" w:bidi="en-US"/>
        </w:rPr>
        <w:t xml:space="preserve"> Experimental CD spectra of the R-SiO</w:t>
      </w:r>
      <w:r w:rsidRPr="00482DD9">
        <w:rPr>
          <w:rFonts w:ascii="Times New Roman" w:eastAsia="Times New Roman" w:hAnsi="Times New Roman" w:cs="Times New Roman"/>
          <w:snapToGrid w:val="0"/>
          <w:sz w:val="24"/>
          <w:szCs w:val="24"/>
          <w:vertAlign w:val="subscript"/>
          <w:lang w:eastAsia="de-DE" w:bidi="en-US"/>
        </w:rPr>
        <w:t>2</w:t>
      </w:r>
      <w:r w:rsidRPr="00482DD9">
        <w:rPr>
          <w:rFonts w:ascii="Times New Roman" w:eastAsia="Times New Roman" w:hAnsi="Times New Roman" w:cs="Times New Roman"/>
          <w:snapToGrid w:val="0"/>
          <w:sz w:val="24"/>
          <w:szCs w:val="24"/>
          <w:lang w:eastAsia="de-DE" w:bidi="en-US"/>
        </w:rPr>
        <w:t>@Au@TiO</w:t>
      </w:r>
      <w:r w:rsidRPr="00482DD9">
        <w:rPr>
          <w:rFonts w:ascii="Times New Roman" w:eastAsia="Times New Roman" w:hAnsi="Times New Roman" w:cs="Times New Roman"/>
          <w:snapToGrid w:val="0"/>
          <w:sz w:val="24"/>
          <w:szCs w:val="24"/>
          <w:vertAlign w:val="subscript"/>
          <w:lang w:eastAsia="de-DE" w:bidi="en-US"/>
        </w:rPr>
        <w:t>2</w:t>
      </w:r>
      <w:r w:rsidR="00F746B6" w:rsidRPr="00482DD9">
        <w:rPr>
          <w:rFonts w:ascii="Times New Roman" w:eastAsia="Times New Roman" w:hAnsi="Times New Roman" w:cs="Times New Roman"/>
          <w:snapToGrid w:val="0"/>
          <w:sz w:val="24"/>
          <w:szCs w:val="24"/>
          <w:lang w:eastAsia="de-DE" w:bidi="en-US"/>
        </w:rPr>
        <w:t xml:space="preserve"> nanoribbons before (blue) and after (cyan) photocatalytic </w:t>
      </w:r>
      <w:r w:rsidRPr="00482DD9">
        <w:rPr>
          <w:rFonts w:ascii="Times New Roman" w:eastAsia="Times New Roman" w:hAnsi="Times New Roman" w:cs="Times New Roman"/>
          <w:snapToGrid w:val="0"/>
          <w:sz w:val="24"/>
          <w:szCs w:val="24"/>
          <w:lang w:eastAsia="de-DE" w:bidi="en-US"/>
        </w:rPr>
        <w:t>experiments</w:t>
      </w:r>
      <w:r w:rsidR="00C74F80" w:rsidRPr="00482DD9">
        <w:rPr>
          <w:rFonts w:ascii="Times New Roman" w:eastAsia="Times New Roman" w:hAnsi="Times New Roman" w:cs="Times New Roman"/>
          <w:snapToGrid w:val="0"/>
          <w:sz w:val="24"/>
          <w:szCs w:val="24"/>
          <w:lang w:eastAsia="de-DE" w:bidi="en-US"/>
        </w:rPr>
        <w:t xml:space="preserve">, which were conducted under </w:t>
      </w:r>
      <w:r w:rsidR="00F746B6" w:rsidRPr="00482DD9">
        <w:rPr>
          <w:rFonts w:ascii="Times New Roman" w:eastAsia="Times New Roman" w:hAnsi="Times New Roman" w:cs="Times New Roman"/>
          <w:snapToGrid w:val="0"/>
          <w:sz w:val="24"/>
          <w:szCs w:val="24"/>
          <w:lang w:eastAsia="de-DE" w:bidi="en-US"/>
        </w:rPr>
        <w:t>8 hours of irradiation.</w:t>
      </w:r>
    </w:p>
    <w:p w14:paraId="5076A7B6" w14:textId="4AA7A1E1" w:rsidR="00F746B6" w:rsidRPr="00482DD9" w:rsidRDefault="007263D0" w:rsidP="00F746B6">
      <w:pPr>
        <w:spacing w:after="200" w:line="360" w:lineRule="auto"/>
        <w:jc w:val="center"/>
        <w:rPr>
          <w:rFonts w:ascii="Times New Roman" w:eastAsia="Times New Roman" w:hAnsi="Times New Roman" w:cs="Times New Roman"/>
          <w:snapToGrid w:val="0"/>
          <w:sz w:val="24"/>
          <w:szCs w:val="24"/>
          <w:lang w:eastAsia="de-DE" w:bidi="en-US"/>
        </w:rPr>
      </w:pPr>
      <w:r w:rsidRPr="00482DD9">
        <w:rPr>
          <w:rFonts w:ascii="Times New Roman" w:eastAsia="Times New Roman" w:hAnsi="Times New Roman" w:cs="Times New Roman"/>
          <w:noProof/>
          <w:sz w:val="24"/>
          <w:szCs w:val="24"/>
          <w:lang w:val="fr-FR" w:eastAsia="fr-FR"/>
        </w:rPr>
        <w:drawing>
          <wp:inline distT="0" distB="0" distL="0" distR="0" wp14:anchorId="0692FE4E" wp14:editId="5032B1D4">
            <wp:extent cx="5654092" cy="3722214"/>
            <wp:effectExtent l="0" t="0" r="381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78715" name="Controls-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685976" cy="3743204"/>
                    </a:xfrm>
                    <a:prstGeom prst="rect">
                      <a:avLst/>
                    </a:prstGeom>
                  </pic:spPr>
                </pic:pic>
              </a:graphicData>
            </a:graphic>
          </wp:inline>
        </w:drawing>
      </w:r>
    </w:p>
    <w:p w14:paraId="62577C14" w14:textId="6E041159" w:rsidR="00BB3235" w:rsidRPr="00482DD9" w:rsidRDefault="007263D0" w:rsidP="00FB6434">
      <w:pPr>
        <w:spacing w:after="200" w:line="360" w:lineRule="auto"/>
        <w:jc w:val="both"/>
        <w:rPr>
          <w:rFonts w:ascii="Times New Roman" w:eastAsia="Times New Roman" w:hAnsi="Times New Roman" w:cs="Times New Roman"/>
          <w:snapToGrid w:val="0"/>
          <w:sz w:val="24"/>
          <w:szCs w:val="24"/>
          <w:lang w:eastAsia="de-DE" w:bidi="en-US"/>
        </w:rPr>
      </w:pPr>
      <w:r w:rsidRPr="00482DD9">
        <w:rPr>
          <w:rFonts w:ascii="Times New Roman" w:eastAsia="Times New Roman" w:hAnsi="Times New Roman" w:cs="Times New Roman"/>
          <w:b/>
          <w:snapToGrid w:val="0"/>
          <w:sz w:val="24"/>
          <w:szCs w:val="24"/>
          <w:lang w:eastAsia="de-DE" w:bidi="en-US"/>
        </w:rPr>
        <w:t>Figure S6.</w:t>
      </w:r>
      <w:r w:rsidRPr="00482DD9">
        <w:rPr>
          <w:rFonts w:ascii="Times New Roman" w:eastAsia="Times New Roman" w:hAnsi="Times New Roman" w:cs="Times New Roman"/>
          <w:snapToGrid w:val="0"/>
          <w:sz w:val="24"/>
          <w:szCs w:val="24"/>
          <w:lang w:eastAsia="de-DE" w:bidi="en-US"/>
        </w:rPr>
        <w:t xml:space="preserve"> (a) Photodegradation profiles of </w:t>
      </w:r>
      <w:proofErr w:type="spellStart"/>
      <w:r w:rsidRPr="00482DD9">
        <w:rPr>
          <w:rFonts w:ascii="Times New Roman" w:eastAsia="Times New Roman" w:hAnsi="Times New Roman" w:cs="Times New Roman"/>
          <w:snapToGrid w:val="0"/>
          <w:sz w:val="24"/>
          <w:szCs w:val="24"/>
          <w:lang w:eastAsia="de-DE" w:bidi="en-US"/>
        </w:rPr>
        <w:t>RhB</w:t>
      </w:r>
      <w:proofErr w:type="spellEnd"/>
      <w:r w:rsidRPr="00482DD9">
        <w:rPr>
          <w:rFonts w:ascii="Times New Roman" w:eastAsia="Times New Roman" w:hAnsi="Times New Roman" w:cs="Times New Roman"/>
          <w:snapToGrid w:val="0"/>
          <w:sz w:val="24"/>
          <w:szCs w:val="24"/>
          <w:lang w:eastAsia="de-DE" w:bidi="en-US"/>
        </w:rPr>
        <w:t xml:space="preserve"> in the presence of L-SiO</w:t>
      </w:r>
      <w:r w:rsidRPr="00482DD9">
        <w:rPr>
          <w:rFonts w:ascii="Times New Roman" w:eastAsia="Times New Roman" w:hAnsi="Times New Roman" w:cs="Times New Roman"/>
          <w:snapToGrid w:val="0"/>
          <w:sz w:val="24"/>
          <w:szCs w:val="24"/>
          <w:vertAlign w:val="subscript"/>
          <w:lang w:eastAsia="de-DE" w:bidi="en-US"/>
        </w:rPr>
        <w:t>2</w:t>
      </w:r>
      <w:r w:rsidRPr="00482DD9">
        <w:rPr>
          <w:rFonts w:ascii="Times New Roman" w:eastAsia="Times New Roman" w:hAnsi="Times New Roman" w:cs="Times New Roman"/>
          <w:snapToGrid w:val="0"/>
          <w:sz w:val="24"/>
          <w:szCs w:val="24"/>
          <w:lang w:eastAsia="de-DE" w:bidi="en-US"/>
        </w:rPr>
        <w:t>@Au (black), L-SiO</w:t>
      </w:r>
      <w:r w:rsidRPr="00482DD9">
        <w:rPr>
          <w:rFonts w:ascii="Times New Roman" w:eastAsia="Times New Roman" w:hAnsi="Times New Roman" w:cs="Times New Roman"/>
          <w:snapToGrid w:val="0"/>
          <w:sz w:val="24"/>
          <w:szCs w:val="24"/>
          <w:vertAlign w:val="subscript"/>
          <w:lang w:eastAsia="de-DE" w:bidi="en-US"/>
        </w:rPr>
        <w:t>2</w:t>
      </w:r>
      <w:r w:rsidRPr="00482DD9">
        <w:rPr>
          <w:rFonts w:ascii="Times New Roman" w:eastAsia="Times New Roman" w:hAnsi="Times New Roman" w:cs="Times New Roman"/>
          <w:snapToGrid w:val="0"/>
          <w:sz w:val="24"/>
          <w:szCs w:val="24"/>
          <w:lang w:eastAsia="de-DE" w:bidi="en-US"/>
        </w:rPr>
        <w:t>@TiO</w:t>
      </w:r>
      <w:r w:rsidRPr="00482DD9">
        <w:rPr>
          <w:rFonts w:ascii="Times New Roman" w:eastAsia="Times New Roman" w:hAnsi="Times New Roman" w:cs="Times New Roman"/>
          <w:snapToGrid w:val="0"/>
          <w:sz w:val="24"/>
          <w:szCs w:val="24"/>
          <w:vertAlign w:val="subscript"/>
          <w:lang w:eastAsia="de-DE" w:bidi="en-US"/>
        </w:rPr>
        <w:t>2</w:t>
      </w:r>
      <w:r w:rsidRPr="00482DD9">
        <w:rPr>
          <w:rFonts w:ascii="Times New Roman" w:eastAsia="Times New Roman" w:hAnsi="Times New Roman" w:cs="Times New Roman"/>
          <w:snapToGrid w:val="0"/>
          <w:sz w:val="24"/>
          <w:szCs w:val="24"/>
          <w:lang w:eastAsia="de-DE" w:bidi="en-US"/>
        </w:rPr>
        <w:t xml:space="preserve"> (green) or L-SiO</w:t>
      </w:r>
      <w:r w:rsidRPr="00482DD9">
        <w:rPr>
          <w:rFonts w:ascii="Times New Roman" w:eastAsia="Times New Roman" w:hAnsi="Times New Roman" w:cs="Times New Roman"/>
          <w:snapToGrid w:val="0"/>
          <w:sz w:val="24"/>
          <w:szCs w:val="24"/>
          <w:vertAlign w:val="subscript"/>
          <w:lang w:eastAsia="de-DE" w:bidi="en-US"/>
        </w:rPr>
        <w:t>2</w:t>
      </w:r>
      <w:r w:rsidRPr="00482DD9">
        <w:rPr>
          <w:rFonts w:ascii="Times New Roman" w:eastAsia="Times New Roman" w:hAnsi="Times New Roman" w:cs="Times New Roman"/>
          <w:snapToGrid w:val="0"/>
          <w:sz w:val="24"/>
          <w:szCs w:val="24"/>
          <w:lang w:eastAsia="de-DE" w:bidi="en-US"/>
        </w:rPr>
        <w:t>@TiO</w:t>
      </w:r>
      <w:r w:rsidRPr="00482DD9">
        <w:rPr>
          <w:rFonts w:ascii="Times New Roman" w:eastAsia="Times New Roman" w:hAnsi="Times New Roman" w:cs="Times New Roman"/>
          <w:snapToGrid w:val="0"/>
          <w:sz w:val="24"/>
          <w:szCs w:val="24"/>
          <w:vertAlign w:val="subscript"/>
          <w:lang w:eastAsia="de-DE" w:bidi="en-US"/>
        </w:rPr>
        <w:t>2</w:t>
      </w:r>
      <w:r w:rsidRPr="00482DD9">
        <w:rPr>
          <w:rFonts w:ascii="Times New Roman" w:eastAsia="Times New Roman" w:hAnsi="Times New Roman" w:cs="Times New Roman"/>
          <w:snapToGrid w:val="0"/>
          <w:sz w:val="24"/>
          <w:szCs w:val="24"/>
          <w:lang w:eastAsia="de-DE" w:bidi="en-US"/>
        </w:rPr>
        <w:t xml:space="preserve"> with the same concentration of Au NPs in solution (orange) as catalysts and</w:t>
      </w:r>
      <w:r w:rsidRPr="00482DD9">
        <w:rPr>
          <w:rFonts w:ascii="Times New Roman" w:eastAsia="Times New Roman" w:hAnsi="Times New Roman" w:cs="Times New Roman"/>
          <w:snapToGrid w:val="0"/>
          <w:sz w:val="24"/>
          <w:szCs w:val="24"/>
          <w:vertAlign w:val="subscript"/>
          <w:lang w:eastAsia="de-DE" w:bidi="en-US"/>
        </w:rPr>
        <w:t xml:space="preserve"> </w:t>
      </w:r>
      <w:r w:rsidR="00197BC4" w:rsidRPr="00482DD9">
        <w:rPr>
          <w:rFonts w:ascii="Times New Roman" w:eastAsia="Times New Roman" w:hAnsi="Times New Roman" w:cs="Times New Roman"/>
          <w:snapToGrid w:val="0"/>
          <w:sz w:val="24"/>
          <w:szCs w:val="24"/>
          <w:lang w:eastAsia="de-DE" w:bidi="en-US"/>
        </w:rPr>
        <w:t xml:space="preserve">using </w:t>
      </w:r>
      <w:r w:rsidRPr="00482DD9">
        <w:rPr>
          <w:rFonts w:ascii="Times New Roman" w:eastAsia="Times New Roman" w:hAnsi="Times New Roman" w:cs="Times New Roman"/>
          <w:snapToGrid w:val="0"/>
          <w:sz w:val="24"/>
          <w:szCs w:val="24"/>
          <w:lang w:eastAsia="de-DE" w:bidi="en-US"/>
        </w:rPr>
        <w:t>an</w:t>
      </w:r>
      <w:r w:rsidR="00197BC4" w:rsidRPr="00482DD9">
        <w:rPr>
          <w:rFonts w:ascii="Times New Roman" w:eastAsia="Times New Roman" w:hAnsi="Times New Roman" w:cs="Times New Roman"/>
          <w:snapToGrid w:val="0"/>
          <w:sz w:val="24"/>
          <w:szCs w:val="24"/>
          <w:lang w:eastAsia="de-DE" w:bidi="en-US"/>
        </w:rPr>
        <w:t xml:space="preserve"> LCP filter. (b) Photobleaching of </w:t>
      </w:r>
      <w:proofErr w:type="spellStart"/>
      <w:r w:rsidR="00197BC4" w:rsidRPr="00482DD9">
        <w:rPr>
          <w:rFonts w:ascii="Times New Roman" w:eastAsia="Times New Roman" w:hAnsi="Times New Roman" w:cs="Times New Roman"/>
          <w:snapToGrid w:val="0"/>
          <w:sz w:val="24"/>
          <w:szCs w:val="24"/>
          <w:lang w:eastAsia="de-DE" w:bidi="en-US"/>
        </w:rPr>
        <w:t>RhB</w:t>
      </w:r>
      <w:proofErr w:type="spellEnd"/>
      <w:r w:rsidR="00197BC4" w:rsidRPr="00482DD9">
        <w:rPr>
          <w:rFonts w:ascii="Times New Roman" w:eastAsia="Times New Roman" w:hAnsi="Times New Roman" w:cs="Times New Roman"/>
          <w:snapToGrid w:val="0"/>
          <w:sz w:val="24"/>
          <w:szCs w:val="24"/>
          <w:lang w:eastAsia="de-DE" w:bidi="en-US"/>
        </w:rPr>
        <w:t xml:space="preserve"> under the same irradiation conditions (with </w:t>
      </w:r>
      <w:r w:rsidRPr="00482DD9">
        <w:rPr>
          <w:rFonts w:ascii="Times New Roman" w:eastAsia="Times New Roman" w:hAnsi="Times New Roman" w:cs="Times New Roman"/>
          <w:snapToGrid w:val="0"/>
          <w:sz w:val="24"/>
          <w:szCs w:val="24"/>
          <w:lang w:eastAsia="de-DE" w:bidi="en-US"/>
        </w:rPr>
        <w:t>an</w:t>
      </w:r>
      <w:r w:rsidR="00197BC4" w:rsidRPr="00482DD9">
        <w:rPr>
          <w:rFonts w:ascii="Times New Roman" w:eastAsia="Times New Roman" w:hAnsi="Times New Roman" w:cs="Times New Roman"/>
          <w:snapToGrid w:val="0"/>
          <w:sz w:val="24"/>
          <w:szCs w:val="24"/>
          <w:lang w:eastAsia="de-DE" w:bidi="en-US"/>
        </w:rPr>
        <w:t xml:space="preserve"> LCP filter) and without photocatalyst.</w:t>
      </w:r>
    </w:p>
    <w:p w14:paraId="40AF72BF" w14:textId="2657A0E1" w:rsidR="00772760" w:rsidRPr="00482DD9" w:rsidRDefault="007263D0" w:rsidP="003E1F2D">
      <w:pPr>
        <w:spacing w:after="200" w:line="360" w:lineRule="auto"/>
        <w:jc w:val="both"/>
        <w:rPr>
          <w:rFonts w:ascii="Times New Roman" w:eastAsia="Times New Roman" w:hAnsi="Times New Roman" w:cs="Times New Roman"/>
          <w:snapToGrid w:val="0"/>
          <w:sz w:val="24"/>
          <w:szCs w:val="24"/>
          <w:lang w:eastAsia="de-DE" w:bidi="en-US"/>
        </w:rPr>
      </w:pPr>
      <w:r w:rsidRPr="00482DD9">
        <w:rPr>
          <w:rFonts w:ascii="Times New Roman" w:eastAsia="Times New Roman" w:hAnsi="Times New Roman" w:cs="Times New Roman"/>
          <w:noProof/>
          <w:sz w:val="24"/>
          <w:szCs w:val="24"/>
          <w:lang w:val="fr-FR" w:eastAsia="fr-FR"/>
        </w:rPr>
        <w:lastRenderedPageBreak/>
        <w:drawing>
          <wp:inline distT="0" distB="0" distL="0" distR="0" wp14:anchorId="43DCF466" wp14:editId="0E98B37E">
            <wp:extent cx="6645910" cy="2260600"/>
            <wp:effectExtent l="0" t="0" r="254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3963" name="non-chiral control.jpg"/>
                    <pic:cNvPicPr/>
                  </pic:nvPicPr>
                  <pic:blipFill>
                    <a:blip r:embed="rId44">
                      <a:extLst>
                        <a:ext uri="{28A0092B-C50C-407E-A947-70E740481C1C}">
                          <a14:useLocalDpi xmlns:a14="http://schemas.microsoft.com/office/drawing/2010/main" val="0"/>
                        </a:ext>
                      </a:extLst>
                    </a:blip>
                    <a:stretch>
                      <a:fillRect/>
                    </a:stretch>
                  </pic:blipFill>
                  <pic:spPr>
                    <a:xfrm>
                      <a:off x="0" y="0"/>
                      <a:ext cx="6645910" cy="2260600"/>
                    </a:xfrm>
                    <a:prstGeom prst="rect">
                      <a:avLst/>
                    </a:prstGeom>
                  </pic:spPr>
                </pic:pic>
              </a:graphicData>
            </a:graphic>
          </wp:inline>
        </w:drawing>
      </w:r>
    </w:p>
    <w:p w14:paraId="30EF993E" w14:textId="09C4A465" w:rsidR="00607098" w:rsidRPr="00482DD9" w:rsidRDefault="007263D0" w:rsidP="00262FF2">
      <w:pPr>
        <w:spacing w:after="200" w:line="360" w:lineRule="auto"/>
        <w:jc w:val="both"/>
        <w:rPr>
          <w:rFonts w:ascii="Times New Roman" w:eastAsia="Times New Roman" w:hAnsi="Times New Roman" w:cs="Times New Roman"/>
          <w:snapToGrid w:val="0"/>
          <w:sz w:val="24"/>
          <w:szCs w:val="24"/>
          <w:lang w:eastAsia="de-DE" w:bidi="en-US"/>
        </w:rPr>
      </w:pPr>
      <w:r w:rsidRPr="00482DD9">
        <w:rPr>
          <w:rFonts w:ascii="Times New Roman" w:eastAsia="Times New Roman" w:hAnsi="Times New Roman" w:cs="Times New Roman"/>
          <w:b/>
          <w:snapToGrid w:val="0"/>
          <w:sz w:val="24"/>
          <w:szCs w:val="24"/>
          <w:lang w:eastAsia="de-DE" w:bidi="en-US"/>
        </w:rPr>
        <w:t>Figure S7.</w:t>
      </w:r>
      <w:r w:rsidRPr="00482DD9">
        <w:rPr>
          <w:rFonts w:ascii="Times New Roman" w:eastAsia="Times New Roman" w:hAnsi="Times New Roman" w:cs="Times New Roman"/>
          <w:snapToGrid w:val="0"/>
          <w:sz w:val="24"/>
          <w:szCs w:val="24"/>
          <w:lang w:eastAsia="de-DE" w:bidi="en-US"/>
        </w:rPr>
        <w:t xml:space="preserve"> </w:t>
      </w:r>
      <w:proofErr w:type="spellStart"/>
      <w:r w:rsidRPr="00482DD9">
        <w:rPr>
          <w:rFonts w:ascii="Times New Roman" w:eastAsia="Times New Roman" w:hAnsi="Times New Roman" w:cs="Times New Roman"/>
          <w:snapToGrid w:val="0"/>
          <w:sz w:val="24"/>
          <w:szCs w:val="24"/>
          <w:lang w:eastAsia="de-DE" w:bidi="en-US"/>
        </w:rPr>
        <w:t>Nonchiral</w:t>
      </w:r>
      <w:proofErr w:type="spellEnd"/>
      <w:r w:rsidRPr="00482DD9">
        <w:rPr>
          <w:rFonts w:ascii="Times New Roman" w:eastAsia="Times New Roman" w:hAnsi="Times New Roman" w:cs="Times New Roman"/>
          <w:snapToGrid w:val="0"/>
          <w:sz w:val="24"/>
          <w:szCs w:val="24"/>
          <w:lang w:eastAsia="de-DE" w:bidi="en-US"/>
        </w:rPr>
        <w:t xml:space="preserve"> photocatalyst formed by the adsorption of 12 nm Au NPs and 5 nm TiO</w:t>
      </w:r>
      <w:r w:rsidRPr="00482DD9">
        <w:rPr>
          <w:rFonts w:ascii="Times New Roman" w:eastAsia="Times New Roman" w:hAnsi="Times New Roman" w:cs="Times New Roman"/>
          <w:snapToGrid w:val="0"/>
          <w:sz w:val="24"/>
          <w:szCs w:val="24"/>
          <w:vertAlign w:val="subscript"/>
          <w:lang w:eastAsia="de-DE" w:bidi="en-US"/>
        </w:rPr>
        <w:t>2</w:t>
      </w:r>
      <w:r w:rsidRPr="00482DD9">
        <w:rPr>
          <w:rFonts w:ascii="Times New Roman" w:eastAsia="Times New Roman" w:hAnsi="Times New Roman" w:cs="Times New Roman"/>
          <w:snapToGrid w:val="0"/>
          <w:sz w:val="24"/>
          <w:szCs w:val="24"/>
          <w:lang w:eastAsia="de-DE" w:bidi="en-US"/>
        </w:rPr>
        <w:t xml:space="preserve"> NPs onto 500 nm SiO</w:t>
      </w:r>
      <w:r w:rsidRPr="00482DD9">
        <w:rPr>
          <w:rFonts w:ascii="Times New Roman" w:eastAsia="Times New Roman" w:hAnsi="Times New Roman" w:cs="Times New Roman"/>
          <w:snapToGrid w:val="0"/>
          <w:sz w:val="24"/>
          <w:szCs w:val="24"/>
          <w:vertAlign w:val="subscript"/>
          <w:lang w:eastAsia="de-DE" w:bidi="en-US"/>
        </w:rPr>
        <w:t>2</w:t>
      </w:r>
      <w:r w:rsidRPr="00482DD9">
        <w:rPr>
          <w:rFonts w:ascii="Times New Roman" w:eastAsia="Times New Roman" w:hAnsi="Times New Roman" w:cs="Times New Roman"/>
          <w:snapToGrid w:val="0"/>
          <w:sz w:val="24"/>
          <w:szCs w:val="24"/>
          <w:lang w:eastAsia="de-DE" w:bidi="en-US"/>
        </w:rPr>
        <w:t xml:space="preserve"> spheres. (a, b) TEM images</w:t>
      </w:r>
      <w:r w:rsidR="003B17A9" w:rsidRPr="00482DD9">
        <w:rPr>
          <w:rFonts w:ascii="Times New Roman" w:eastAsia="Times New Roman" w:hAnsi="Times New Roman" w:cs="Times New Roman"/>
          <w:snapToGrid w:val="0"/>
          <w:sz w:val="24"/>
          <w:szCs w:val="24"/>
          <w:lang w:eastAsia="de-DE" w:bidi="en-US"/>
        </w:rPr>
        <w:t xml:space="preserve"> of the spheres,</w:t>
      </w:r>
      <w:r w:rsidR="00E1550F" w:rsidRPr="00482DD9">
        <w:rPr>
          <w:rFonts w:ascii="Times New Roman" w:eastAsia="Times New Roman" w:hAnsi="Times New Roman" w:cs="Times New Roman"/>
          <w:snapToGrid w:val="0"/>
          <w:sz w:val="24"/>
          <w:szCs w:val="24"/>
          <w:lang w:eastAsia="de-DE" w:bidi="en-US"/>
        </w:rPr>
        <w:t xml:space="preserve"> </w:t>
      </w:r>
      <w:r w:rsidR="003B17A9" w:rsidRPr="00482DD9">
        <w:rPr>
          <w:rFonts w:ascii="Times New Roman" w:eastAsia="Times New Roman" w:hAnsi="Times New Roman" w:cs="Times New Roman"/>
          <w:snapToGrid w:val="0"/>
          <w:sz w:val="24"/>
          <w:szCs w:val="24"/>
          <w:lang w:eastAsia="de-DE" w:bidi="en-US"/>
        </w:rPr>
        <w:t xml:space="preserve">where the scale bars are each </w:t>
      </w:r>
      <w:r w:rsidR="00E1550F" w:rsidRPr="00482DD9">
        <w:rPr>
          <w:rFonts w:ascii="Times New Roman" w:eastAsia="Times New Roman" w:hAnsi="Times New Roman" w:cs="Times New Roman"/>
          <w:snapToGrid w:val="0"/>
          <w:sz w:val="24"/>
          <w:szCs w:val="24"/>
          <w:lang w:eastAsia="de-DE" w:bidi="en-US"/>
        </w:rPr>
        <w:t>100 nm</w:t>
      </w:r>
      <w:r w:rsidRPr="00482DD9">
        <w:rPr>
          <w:rFonts w:ascii="Times New Roman" w:eastAsia="Times New Roman" w:hAnsi="Times New Roman" w:cs="Times New Roman"/>
          <w:snapToGrid w:val="0"/>
          <w:sz w:val="24"/>
          <w:szCs w:val="24"/>
          <w:lang w:eastAsia="de-DE" w:bidi="en-US"/>
        </w:rPr>
        <w:t xml:space="preserve">. (c) Photodegradation profiles of </w:t>
      </w:r>
      <w:proofErr w:type="spellStart"/>
      <w:r w:rsidRPr="00482DD9">
        <w:rPr>
          <w:rFonts w:ascii="Times New Roman" w:eastAsia="Times New Roman" w:hAnsi="Times New Roman" w:cs="Times New Roman"/>
          <w:snapToGrid w:val="0"/>
          <w:sz w:val="24"/>
          <w:szCs w:val="24"/>
          <w:lang w:eastAsia="de-DE" w:bidi="en-US"/>
        </w:rPr>
        <w:t>RhB</w:t>
      </w:r>
      <w:proofErr w:type="spellEnd"/>
      <w:r w:rsidRPr="00482DD9">
        <w:rPr>
          <w:rFonts w:ascii="Times New Roman" w:eastAsia="Times New Roman" w:hAnsi="Times New Roman" w:cs="Times New Roman"/>
          <w:snapToGrid w:val="0"/>
          <w:sz w:val="24"/>
          <w:szCs w:val="24"/>
          <w:lang w:eastAsia="de-DE" w:bidi="en-US"/>
        </w:rPr>
        <w:t xml:space="preserve"> in the presence of the catalyst with either LCP or RCP light. (d) Normalized reaction rates derived from the photodegradation profiles assuming a linear fit. </w:t>
      </w:r>
    </w:p>
    <w:p w14:paraId="1F958F7F" w14:textId="0484D7B5" w:rsidR="00262FF2" w:rsidRPr="00482DD9" w:rsidRDefault="006552BB" w:rsidP="00197BC4">
      <w:pPr>
        <w:spacing w:after="200" w:line="360" w:lineRule="auto"/>
        <w:jc w:val="center"/>
        <w:rPr>
          <w:rFonts w:ascii="Times New Roman" w:eastAsia="Times New Roman" w:hAnsi="Times New Roman" w:cs="Times New Roman"/>
          <w:snapToGrid w:val="0"/>
          <w:sz w:val="24"/>
          <w:szCs w:val="24"/>
          <w:lang w:eastAsia="de-DE" w:bidi="en-US"/>
        </w:rPr>
      </w:pPr>
      <w:r>
        <w:rPr>
          <w:rFonts w:ascii="Tahoma" w:hAnsi="Tahoma" w:cs="Tahoma"/>
          <w:noProof/>
          <w:sz w:val="16"/>
          <w:szCs w:val="16"/>
          <w:lang w:val="fr-FR" w:eastAsia="fr-FR"/>
        </w:rPr>
        <w:lastRenderedPageBreak/>
        <w:drawing>
          <wp:inline distT="0" distB="0" distL="0" distR="0" wp14:anchorId="7753E768" wp14:editId="50AD652D">
            <wp:extent cx="6645910" cy="712470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lixes HE injection and EMF simulation v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645910" cy="7124700"/>
                    </a:xfrm>
                    <a:prstGeom prst="rect">
                      <a:avLst/>
                    </a:prstGeom>
                  </pic:spPr>
                </pic:pic>
              </a:graphicData>
            </a:graphic>
          </wp:inline>
        </w:drawing>
      </w:r>
    </w:p>
    <w:p w14:paraId="72D6B876" w14:textId="7C3199A5" w:rsidR="00607098" w:rsidRPr="00482DD9" w:rsidRDefault="007263D0" w:rsidP="00607098">
      <w:pPr>
        <w:spacing w:after="200" w:line="360" w:lineRule="auto"/>
        <w:jc w:val="both"/>
        <w:rPr>
          <w:rFonts w:ascii="Times New Roman" w:eastAsia="Times New Roman" w:hAnsi="Times New Roman" w:cs="Times New Roman"/>
          <w:bCs/>
          <w:snapToGrid w:val="0"/>
          <w:sz w:val="24"/>
          <w:szCs w:val="24"/>
          <w:lang w:eastAsia="de-DE" w:bidi="en-US"/>
        </w:rPr>
      </w:pPr>
      <w:r w:rsidRPr="00482DD9">
        <w:rPr>
          <w:rFonts w:ascii="Times New Roman" w:eastAsia="Times New Roman" w:hAnsi="Times New Roman" w:cs="Times New Roman"/>
          <w:b/>
          <w:snapToGrid w:val="0"/>
          <w:sz w:val="24"/>
          <w:szCs w:val="24"/>
          <w:lang w:eastAsia="de-DE" w:bidi="en-US"/>
        </w:rPr>
        <w:t xml:space="preserve">Figure S8. </w:t>
      </w:r>
      <w:r w:rsidRPr="00482DD9">
        <w:rPr>
          <w:rFonts w:ascii="Times New Roman" w:eastAsia="Times New Roman" w:hAnsi="Times New Roman" w:cs="Times New Roman"/>
          <w:bCs/>
          <w:snapToGrid w:val="0"/>
          <w:sz w:val="24"/>
          <w:szCs w:val="24"/>
          <w:lang w:eastAsia="de-DE" w:bidi="en-US"/>
        </w:rPr>
        <w:t xml:space="preserve">Optoelectronic properties of the Au ribbon-like </w:t>
      </w:r>
      <w:r w:rsidRPr="00482DD9">
        <w:rPr>
          <w:rFonts w:ascii="Times New Roman" w:eastAsia="Times New Roman" w:hAnsi="Times New Roman" w:cs="Times New Roman"/>
          <w:bCs/>
          <w:snapToGrid w:val="0"/>
          <w:color w:val="000000" w:themeColor="text1"/>
          <w:sz w:val="24"/>
          <w:szCs w:val="24"/>
          <w:lang w:eastAsia="de-DE" w:bidi="en-US"/>
        </w:rPr>
        <w:t xml:space="preserve">assembly (R-ribbon) for </w:t>
      </w:r>
      <w:r w:rsidRPr="00482DD9">
        <w:rPr>
          <w:rFonts w:ascii="Times New Roman" w:eastAsia="Times New Roman" w:hAnsi="Times New Roman" w:cs="Times New Roman"/>
          <w:bCs/>
          <w:snapToGrid w:val="0"/>
          <w:sz w:val="24"/>
          <w:szCs w:val="24"/>
          <w:lang w:eastAsia="de-DE" w:bidi="en-US"/>
        </w:rPr>
        <w:t>the direction of excitation k||+z. (a) CD for the over-barrier hot</w:t>
      </w:r>
      <w:r w:rsidR="000F3E35" w:rsidRPr="00482DD9">
        <w:rPr>
          <w:rFonts w:ascii="Times New Roman" w:eastAsia="Times New Roman" w:hAnsi="Times New Roman" w:cs="Times New Roman"/>
          <w:bCs/>
          <w:snapToGrid w:val="0"/>
          <w:sz w:val="24"/>
          <w:szCs w:val="24"/>
          <w:lang w:eastAsia="de-DE" w:bidi="en-US"/>
        </w:rPr>
        <w:t>-</w:t>
      </w:r>
      <w:r w:rsidRPr="00482DD9">
        <w:rPr>
          <w:rFonts w:ascii="Times New Roman" w:eastAsia="Times New Roman" w:hAnsi="Times New Roman" w:cs="Times New Roman"/>
          <w:bCs/>
          <w:snapToGrid w:val="0"/>
          <w:sz w:val="24"/>
          <w:szCs w:val="24"/>
          <w:lang w:eastAsia="de-DE" w:bidi="en-US"/>
        </w:rPr>
        <w:t>electron</w:t>
      </w:r>
      <w:r w:rsidR="000F3E35" w:rsidRPr="00482DD9">
        <w:rPr>
          <w:rFonts w:ascii="Times New Roman" w:eastAsia="Times New Roman" w:hAnsi="Times New Roman" w:cs="Times New Roman"/>
          <w:bCs/>
          <w:snapToGrid w:val="0"/>
          <w:sz w:val="24"/>
          <w:szCs w:val="24"/>
          <w:lang w:eastAsia="de-DE" w:bidi="en-US"/>
        </w:rPr>
        <w:t xml:space="preserve"> generation </w:t>
      </w:r>
      <w:r w:rsidRPr="00482DD9">
        <w:rPr>
          <w:rFonts w:ascii="Times New Roman" w:eastAsia="Times New Roman" w:hAnsi="Times New Roman" w:cs="Times New Roman"/>
          <w:bCs/>
          <w:snapToGrid w:val="0"/>
          <w:sz w:val="24"/>
          <w:szCs w:val="24"/>
          <w:lang w:eastAsia="de-DE" w:bidi="en-US"/>
        </w:rPr>
        <w:t xml:space="preserve">rate for the unidirectional excitation k||+z. For comparison, the response of a single 11 nm Au NP is included. We observe here that </w:t>
      </w:r>
      <w:r w:rsidR="000F3E35" w:rsidRPr="00482DD9">
        <w:rPr>
          <w:rFonts w:ascii="Times New Roman" w:eastAsia="Times New Roman" w:hAnsi="Times New Roman" w:cs="Times New Roman"/>
          <w:bCs/>
          <w:snapToGrid w:val="0"/>
          <w:sz w:val="24"/>
          <w:szCs w:val="24"/>
          <w:lang w:eastAsia="de-DE" w:bidi="en-US"/>
        </w:rPr>
        <w:t xml:space="preserve">the </w:t>
      </w:r>
      <w:r w:rsidRPr="00482DD9">
        <w:rPr>
          <w:rFonts w:ascii="Times New Roman" w:eastAsia="Times New Roman" w:hAnsi="Times New Roman" w:cs="Times New Roman"/>
          <w:bCs/>
          <w:snapToGrid w:val="0"/>
          <w:sz w:val="24"/>
          <w:szCs w:val="24"/>
          <w:lang w:eastAsia="de-DE" w:bidi="en-US"/>
        </w:rPr>
        <w:t xml:space="preserve">CD for a </w:t>
      </w:r>
      <w:proofErr w:type="spellStart"/>
      <w:r w:rsidRPr="00482DD9">
        <w:rPr>
          <w:rFonts w:ascii="Times New Roman" w:eastAsia="Times New Roman" w:hAnsi="Times New Roman" w:cs="Times New Roman"/>
          <w:bCs/>
          <w:snapToGrid w:val="0"/>
          <w:sz w:val="24"/>
          <w:szCs w:val="24"/>
          <w:lang w:eastAsia="de-DE" w:bidi="en-US"/>
        </w:rPr>
        <w:t>nonchiral</w:t>
      </w:r>
      <w:proofErr w:type="spellEnd"/>
      <w:r w:rsidRPr="00482DD9">
        <w:rPr>
          <w:rFonts w:ascii="Times New Roman" w:eastAsia="Times New Roman" w:hAnsi="Times New Roman" w:cs="Times New Roman"/>
          <w:bCs/>
          <w:snapToGrid w:val="0"/>
          <w:sz w:val="24"/>
          <w:szCs w:val="24"/>
          <w:lang w:eastAsia="de-DE" w:bidi="en-US"/>
        </w:rPr>
        <w:t xml:space="preserve"> NP is </w:t>
      </w:r>
      <w:r w:rsidR="003B17A9" w:rsidRPr="00482DD9">
        <w:rPr>
          <w:rFonts w:ascii="Times New Roman" w:eastAsia="Times New Roman" w:hAnsi="Times New Roman" w:cs="Times New Roman"/>
          <w:bCs/>
          <w:snapToGrid w:val="0"/>
          <w:sz w:val="24"/>
          <w:szCs w:val="24"/>
          <w:lang w:eastAsia="de-DE" w:bidi="en-US"/>
        </w:rPr>
        <w:t xml:space="preserve">negligibly </w:t>
      </w:r>
      <w:r w:rsidRPr="00482DD9">
        <w:rPr>
          <w:rFonts w:ascii="Times New Roman" w:eastAsia="Times New Roman" w:hAnsi="Times New Roman" w:cs="Times New Roman"/>
          <w:bCs/>
          <w:snapToGrid w:val="0"/>
          <w:sz w:val="24"/>
          <w:szCs w:val="24"/>
          <w:lang w:eastAsia="de-DE" w:bidi="en-US"/>
        </w:rPr>
        <w:t>small. (b) Surface maps of</w:t>
      </w:r>
      <w:r w:rsidR="000F3E35" w:rsidRPr="00482DD9">
        <w:rPr>
          <w:rFonts w:ascii="Times New Roman" w:eastAsia="Times New Roman" w:hAnsi="Times New Roman" w:cs="Times New Roman"/>
          <w:bCs/>
          <w:snapToGrid w:val="0"/>
          <w:sz w:val="24"/>
          <w:szCs w:val="24"/>
          <w:lang w:eastAsia="de-DE" w:bidi="en-US"/>
        </w:rPr>
        <w:t xml:space="preserve"> the</w:t>
      </w:r>
      <w:r w:rsidRPr="00482DD9">
        <w:rPr>
          <w:rFonts w:ascii="Times New Roman" w:eastAsia="Times New Roman" w:hAnsi="Times New Roman" w:cs="Times New Roman"/>
          <w:bCs/>
          <w:snapToGrid w:val="0"/>
          <w:sz w:val="24"/>
          <w:szCs w:val="24"/>
          <w:lang w:eastAsia="de-DE" w:bidi="en-US"/>
        </w:rPr>
        <w:t xml:space="preserve"> local hot</w:t>
      </w:r>
      <w:r w:rsidR="000F3E35" w:rsidRPr="00482DD9">
        <w:rPr>
          <w:rFonts w:ascii="Times New Roman" w:eastAsia="Times New Roman" w:hAnsi="Times New Roman" w:cs="Times New Roman"/>
          <w:bCs/>
          <w:snapToGrid w:val="0"/>
          <w:sz w:val="24"/>
          <w:szCs w:val="24"/>
          <w:lang w:eastAsia="de-DE" w:bidi="en-US"/>
        </w:rPr>
        <w:t>-</w:t>
      </w:r>
      <w:r w:rsidRPr="00482DD9">
        <w:rPr>
          <w:rFonts w:ascii="Times New Roman" w:eastAsia="Times New Roman" w:hAnsi="Times New Roman" w:cs="Times New Roman"/>
          <w:bCs/>
          <w:snapToGrid w:val="0"/>
          <w:sz w:val="24"/>
          <w:szCs w:val="24"/>
          <w:lang w:eastAsia="de-DE" w:bidi="en-US"/>
        </w:rPr>
        <w:t xml:space="preserve">electron generation. </w:t>
      </w:r>
      <w:r w:rsidR="000F3E35" w:rsidRPr="00482DD9">
        <w:rPr>
          <w:rFonts w:ascii="Times New Roman" w:eastAsia="Times New Roman" w:hAnsi="Times New Roman" w:cs="Times New Roman"/>
          <w:bCs/>
          <w:snapToGrid w:val="0"/>
          <w:sz w:val="24"/>
          <w:szCs w:val="24"/>
          <w:lang w:eastAsia="de-DE" w:bidi="en-US"/>
        </w:rPr>
        <w:t>T</w:t>
      </w:r>
      <w:r w:rsidRPr="00482DD9">
        <w:rPr>
          <w:rFonts w:ascii="Times New Roman" w:eastAsia="Times New Roman" w:hAnsi="Times New Roman" w:cs="Times New Roman"/>
          <w:bCs/>
          <w:snapToGrid w:val="0"/>
          <w:sz w:val="24"/>
          <w:szCs w:val="24"/>
          <w:lang w:eastAsia="de-DE" w:bidi="en-US"/>
        </w:rPr>
        <w:t>he formation of plasmonic hot spots in the NP-NP gap regions</w:t>
      </w:r>
      <w:r w:rsidR="000F3E35" w:rsidRPr="00482DD9">
        <w:rPr>
          <w:rFonts w:ascii="Times New Roman" w:eastAsia="Times New Roman" w:hAnsi="Times New Roman" w:cs="Times New Roman"/>
          <w:bCs/>
          <w:snapToGrid w:val="0"/>
          <w:sz w:val="24"/>
          <w:szCs w:val="24"/>
          <w:lang w:eastAsia="de-DE" w:bidi="en-US"/>
        </w:rPr>
        <w:t xml:space="preserve"> can be observed</w:t>
      </w:r>
      <w:r w:rsidR="003B17A9" w:rsidRPr="00482DD9">
        <w:rPr>
          <w:rFonts w:ascii="Times New Roman" w:eastAsia="Times New Roman" w:hAnsi="Times New Roman" w:cs="Times New Roman"/>
          <w:bCs/>
          <w:snapToGrid w:val="0"/>
          <w:sz w:val="24"/>
          <w:szCs w:val="24"/>
          <w:lang w:eastAsia="de-DE" w:bidi="en-US"/>
        </w:rPr>
        <w:t xml:space="preserve"> for the RCP case</w:t>
      </w:r>
      <w:r w:rsidRPr="00482DD9">
        <w:rPr>
          <w:rFonts w:ascii="Times New Roman" w:eastAsia="Times New Roman" w:hAnsi="Times New Roman" w:cs="Times New Roman"/>
          <w:bCs/>
          <w:snapToGrid w:val="0"/>
          <w:sz w:val="24"/>
          <w:szCs w:val="24"/>
          <w:lang w:eastAsia="de-DE" w:bidi="en-US"/>
        </w:rPr>
        <w:t xml:space="preserve">. The surface rates are </w:t>
      </w:r>
      <w:r w:rsidR="000F3E35" w:rsidRPr="00482DD9">
        <w:rPr>
          <w:rFonts w:ascii="Times New Roman" w:eastAsia="Times New Roman" w:hAnsi="Times New Roman" w:cs="Times New Roman"/>
          <w:bCs/>
          <w:snapToGrid w:val="0"/>
          <w:sz w:val="24"/>
          <w:szCs w:val="24"/>
          <w:lang w:eastAsia="de-DE" w:bidi="en-US"/>
        </w:rPr>
        <w:t xml:space="preserve">recorded </w:t>
      </w:r>
      <w:r w:rsidRPr="00482DD9">
        <w:rPr>
          <w:rFonts w:ascii="Times New Roman" w:eastAsia="Times New Roman" w:hAnsi="Times New Roman" w:cs="Times New Roman"/>
          <w:bCs/>
          <w:snapToGrid w:val="0"/>
          <w:sz w:val="24"/>
          <w:szCs w:val="24"/>
          <w:lang w:eastAsia="de-DE" w:bidi="en-US"/>
        </w:rPr>
        <w:t>inside the NPs. (c) Local hot</w:t>
      </w:r>
      <w:r w:rsidR="000F3E35" w:rsidRPr="00482DD9">
        <w:rPr>
          <w:rFonts w:ascii="Times New Roman" w:eastAsia="Times New Roman" w:hAnsi="Times New Roman" w:cs="Times New Roman"/>
          <w:bCs/>
          <w:snapToGrid w:val="0"/>
          <w:sz w:val="24"/>
          <w:szCs w:val="24"/>
          <w:lang w:eastAsia="de-DE" w:bidi="en-US"/>
        </w:rPr>
        <w:t xml:space="preserve"> </w:t>
      </w:r>
      <w:r w:rsidRPr="00482DD9">
        <w:rPr>
          <w:rFonts w:ascii="Times New Roman" w:eastAsia="Times New Roman" w:hAnsi="Times New Roman" w:cs="Times New Roman"/>
          <w:bCs/>
          <w:snapToGrid w:val="0"/>
          <w:sz w:val="24"/>
          <w:szCs w:val="24"/>
          <w:lang w:eastAsia="de-DE" w:bidi="en-US"/>
        </w:rPr>
        <w:t>electron CD maps for four selected wavelengths. In this case, the intensities of the hot spots are wavelength</w:t>
      </w:r>
      <w:r w:rsidR="000F3E35" w:rsidRPr="00482DD9">
        <w:rPr>
          <w:rFonts w:ascii="Times New Roman" w:eastAsia="Times New Roman" w:hAnsi="Times New Roman" w:cs="Times New Roman"/>
          <w:bCs/>
          <w:snapToGrid w:val="0"/>
          <w:sz w:val="24"/>
          <w:szCs w:val="24"/>
          <w:lang w:eastAsia="de-DE" w:bidi="en-US"/>
        </w:rPr>
        <w:t xml:space="preserve"> </w:t>
      </w:r>
      <w:r w:rsidRPr="00482DD9">
        <w:rPr>
          <w:rFonts w:ascii="Times New Roman" w:eastAsia="Times New Roman" w:hAnsi="Times New Roman" w:cs="Times New Roman"/>
          <w:bCs/>
          <w:snapToGrid w:val="0"/>
          <w:sz w:val="24"/>
          <w:szCs w:val="24"/>
          <w:lang w:eastAsia="de-DE" w:bidi="en-US"/>
        </w:rPr>
        <w:t>dependent.</w:t>
      </w:r>
    </w:p>
    <w:p w14:paraId="7564513E" w14:textId="63C9A52A" w:rsidR="00C90842" w:rsidRPr="00482DD9" w:rsidRDefault="00667314" w:rsidP="00C90842">
      <w:pPr>
        <w:spacing w:after="200" w:line="360" w:lineRule="auto"/>
        <w:jc w:val="both"/>
        <w:rPr>
          <w:rFonts w:ascii="Times New Roman" w:eastAsia="Times New Roman" w:hAnsi="Times New Roman" w:cs="Times New Roman"/>
          <w:b/>
          <w:snapToGrid w:val="0"/>
          <w:sz w:val="24"/>
          <w:szCs w:val="24"/>
          <w:lang w:eastAsia="de-DE" w:bidi="en-US"/>
        </w:rPr>
      </w:pPr>
      <w:r>
        <w:rPr>
          <w:rFonts w:ascii="Tahoma" w:hAnsi="Tahoma" w:cs="Tahoma"/>
          <w:noProof/>
          <w:sz w:val="16"/>
          <w:szCs w:val="16"/>
          <w:lang w:val="fr-FR" w:eastAsia="fr-FR"/>
        </w:rPr>
        <w:lastRenderedPageBreak/>
        <w:drawing>
          <wp:inline distT="0" distB="0" distL="0" distR="0" wp14:anchorId="49D2332B" wp14:editId="1F22D348">
            <wp:extent cx="6645910" cy="3275330"/>
            <wp:effectExtent l="0" t="0" r="2540" b="127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ngle particle EMF and hot electrons.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645910" cy="3275330"/>
                    </a:xfrm>
                    <a:prstGeom prst="rect">
                      <a:avLst/>
                    </a:prstGeom>
                  </pic:spPr>
                </pic:pic>
              </a:graphicData>
            </a:graphic>
          </wp:inline>
        </w:drawing>
      </w:r>
    </w:p>
    <w:p w14:paraId="71254B9E" w14:textId="7B04C65C" w:rsidR="00372F10" w:rsidRPr="00482DD9" w:rsidRDefault="007263D0" w:rsidP="00717290">
      <w:pPr>
        <w:spacing w:after="200" w:line="360" w:lineRule="auto"/>
        <w:jc w:val="both"/>
        <w:rPr>
          <w:rFonts w:ascii="Times New Roman" w:eastAsia="Times New Roman" w:hAnsi="Times New Roman" w:cs="Times New Roman"/>
          <w:bCs/>
          <w:snapToGrid w:val="0"/>
          <w:sz w:val="24"/>
          <w:szCs w:val="24"/>
          <w:lang w:eastAsia="de-DE" w:bidi="en-US"/>
        </w:rPr>
      </w:pPr>
      <w:r w:rsidRPr="00482DD9">
        <w:rPr>
          <w:rFonts w:ascii="Times New Roman" w:eastAsia="Times New Roman" w:hAnsi="Times New Roman" w:cs="Times New Roman"/>
          <w:b/>
          <w:snapToGrid w:val="0"/>
          <w:sz w:val="24"/>
          <w:szCs w:val="24"/>
          <w:lang w:eastAsia="de-DE" w:bidi="en-US"/>
        </w:rPr>
        <w:t xml:space="preserve">Figure S9. </w:t>
      </w:r>
      <w:r w:rsidRPr="00482DD9">
        <w:rPr>
          <w:rFonts w:ascii="Times New Roman" w:eastAsia="Times New Roman" w:hAnsi="Times New Roman" w:cs="Times New Roman"/>
          <w:bCs/>
          <w:snapToGrid w:val="0"/>
          <w:sz w:val="24"/>
          <w:szCs w:val="24"/>
          <w:lang w:eastAsia="de-DE" w:bidi="en-US"/>
        </w:rPr>
        <w:t xml:space="preserve">Properties of a </w:t>
      </w:r>
      <w:proofErr w:type="spellStart"/>
      <w:r w:rsidRPr="00482DD9">
        <w:rPr>
          <w:rFonts w:ascii="Times New Roman" w:eastAsia="Times New Roman" w:hAnsi="Times New Roman" w:cs="Times New Roman"/>
          <w:bCs/>
          <w:snapToGrid w:val="0"/>
          <w:sz w:val="24"/>
          <w:szCs w:val="24"/>
          <w:lang w:eastAsia="de-DE" w:bidi="en-US"/>
        </w:rPr>
        <w:t>nonchiral</w:t>
      </w:r>
      <w:proofErr w:type="spellEnd"/>
      <w:r w:rsidRPr="00482DD9">
        <w:rPr>
          <w:rFonts w:ascii="Times New Roman" w:eastAsia="Times New Roman" w:hAnsi="Times New Roman" w:cs="Times New Roman"/>
          <w:bCs/>
          <w:snapToGrid w:val="0"/>
          <w:sz w:val="24"/>
          <w:szCs w:val="24"/>
          <w:lang w:eastAsia="de-DE" w:bidi="en-US"/>
        </w:rPr>
        <w:t xml:space="preserve"> object (11 nm spherical Au NP) </w:t>
      </w:r>
      <w:r w:rsidR="000F3E35" w:rsidRPr="00482DD9">
        <w:rPr>
          <w:rFonts w:ascii="Times New Roman" w:eastAsia="Times New Roman" w:hAnsi="Times New Roman" w:cs="Times New Roman"/>
          <w:bCs/>
          <w:snapToGrid w:val="0"/>
          <w:sz w:val="24"/>
          <w:szCs w:val="24"/>
          <w:lang w:eastAsia="de-DE" w:bidi="en-US"/>
        </w:rPr>
        <w:t xml:space="preserve">with </w:t>
      </w:r>
      <w:r w:rsidRPr="00482DD9">
        <w:rPr>
          <w:rFonts w:ascii="Times New Roman" w:eastAsia="Times New Roman" w:hAnsi="Times New Roman" w:cs="Times New Roman"/>
          <w:bCs/>
          <w:snapToGrid w:val="0"/>
          <w:sz w:val="24"/>
          <w:szCs w:val="24"/>
          <w:lang w:eastAsia="de-DE" w:bidi="en-US"/>
        </w:rPr>
        <w:t>k||+z excitation</w:t>
      </w:r>
      <w:r w:rsidR="00501097" w:rsidRPr="00482DD9">
        <w:rPr>
          <w:rFonts w:ascii="Times New Roman" w:eastAsia="Times New Roman" w:hAnsi="Times New Roman" w:cs="Times New Roman"/>
          <w:bCs/>
          <w:snapToGrid w:val="0"/>
          <w:sz w:val="24"/>
          <w:szCs w:val="24"/>
          <w:lang w:eastAsia="de-DE" w:bidi="en-US"/>
        </w:rPr>
        <w:t xml:space="preserve"> for both RCP and LCP illumination</w:t>
      </w:r>
      <w:r w:rsidRPr="00482DD9">
        <w:rPr>
          <w:rFonts w:ascii="Times New Roman" w:eastAsia="Times New Roman" w:hAnsi="Times New Roman" w:cs="Times New Roman"/>
          <w:bCs/>
          <w:snapToGrid w:val="0"/>
          <w:sz w:val="24"/>
          <w:szCs w:val="24"/>
          <w:lang w:eastAsia="de-DE" w:bidi="en-US"/>
        </w:rPr>
        <w:t>. (a) Hot</w:t>
      </w:r>
      <w:r w:rsidR="000F3E35" w:rsidRPr="00482DD9">
        <w:rPr>
          <w:rFonts w:ascii="Times New Roman" w:eastAsia="Times New Roman" w:hAnsi="Times New Roman" w:cs="Times New Roman"/>
          <w:bCs/>
          <w:snapToGrid w:val="0"/>
          <w:sz w:val="24"/>
          <w:szCs w:val="24"/>
          <w:lang w:eastAsia="de-DE" w:bidi="en-US"/>
        </w:rPr>
        <w:t>-</w:t>
      </w:r>
      <w:r w:rsidRPr="00482DD9">
        <w:rPr>
          <w:rFonts w:ascii="Times New Roman" w:eastAsia="Times New Roman" w:hAnsi="Times New Roman" w:cs="Times New Roman"/>
          <w:bCs/>
          <w:snapToGrid w:val="0"/>
          <w:sz w:val="24"/>
          <w:szCs w:val="24"/>
          <w:lang w:eastAsia="de-DE" w:bidi="en-US"/>
        </w:rPr>
        <w:t>electron generation rates for CPL. (b) Surface maps of local hot</w:t>
      </w:r>
      <w:r w:rsidR="000F3E35" w:rsidRPr="00482DD9">
        <w:rPr>
          <w:rFonts w:ascii="Times New Roman" w:eastAsia="Times New Roman" w:hAnsi="Times New Roman" w:cs="Times New Roman"/>
          <w:bCs/>
          <w:snapToGrid w:val="0"/>
          <w:sz w:val="24"/>
          <w:szCs w:val="24"/>
          <w:lang w:eastAsia="de-DE" w:bidi="en-US"/>
        </w:rPr>
        <w:t>-</w:t>
      </w:r>
      <w:r w:rsidRPr="00482DD9">
        <w:rPr>
          <w:rFonts w:ascii="Times New Roman" w:eastAsia="Times New Roman" w:hAnsi="Times New Roman" w:cs="Times New Roman"/>
          <w:bCs/>
          <w:snapToGrid w:val="0"/>
          <w:sz w:val="24"/>
          <w:szCs w:val="24"/>
          <w:lang w:eastAsia="de-DE" w:bidi="en-US"/>
        </w:rPr>
        <w:t>electron generation.</w:t>
      </w:r>
      <w:r w:rsidRPr="00482DD9">
        <w:rPr>
          <w:rFonts w:ascii="Times New Roman" w:eastAsia="Times New Roman" w:hAnsi="Times New Roman" w:cs="Times New Roman"/>
          <w:bCs/>
          <w:snapToGrid w:val="0"/>
          <w:sz w:val="24"/>
          <w:szCs w:val="24"/>
          <w:lang w:eastAsia="de-DE" w:bidi="en-US"/>
        </w:rPr>
        <w:br w:type="page"/>
      </w:r>
    </w:p>
    <w:p w14:paraId="51F22EFF" w14:textId="41B5A91B" w:rsidR="00717290" w:rsidRPr="00482DD9" w:rsidRDefault="007263D0" w:rsidP="00717290">
      <w:pPr>
        <w:spacing w:after="200" w:line="360" w:lineRule="auto"/>
        <w:jc w:val="both"/>
        <w:rPr>
          <w:rFonts w:ascii="Times New Roman" w:eastAsia="Times New Roman" w:hAnsi="Times New Roman" w:cs="Times New Roman"/>
          <w:b/>
          <w:snapToGrid w:val="0"/>
          <w:sz w:val="24"/>
          <w:szCs w:val="24"/>
          <w:lang w:eastAsia="de-DE" w:bidi="en-US"/>
        </w:rPr>
      </w:pPr>
      <w:r w:rsidRPr="00482DD9">
        <w:rPr>
          <w:rFonts w:ascii="Times New Roman" w:eastAsia="Times New Roman" w:hAnsi="Times New Roman" w:cs="Times New Roman"/>
          <w:b/>
          <w:snapToGrid w:val="0"/>
          <w:sz w:val="24"/>
          <w:szCs w:val="24"/>
          <w:lang w:eastAsia="de-DE" w:bidi="en-US"/>
        </w:rPr>
        <w:lastRenderedPageBreak/>
        <w:t>Bibliography</w:t>
      </w:r>
    </w:p>
    <w:p w14:paraId="3A136B98" w14:textId="6087BF3C" w:rsidR="00857D03" w:rsidRPr="00857D03" w:rsidRDefault="007263D0" w:rsidP="00857D03">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482DD9">
        <w:rPr>
          <w:rFonts w:ascii="Times New Roman" w:eastAsia="Times New Roman" w:hAnsi="Times New Roman" w:cs="Times New Roman"/>
          <w:noProof/>
          <w:snapToGrid w:val="0"/>
          <w:color w:val="000000"/>
          <w:sz w:val="24"/>
          <w:szCs w:val="24"/>
          <w:lang w:eastAsia="de-DE" w:bidi="en-US"/>
        </w:rPr>
        <w:fldChar w:fldCharType="begin" w:fldLock="1"/>
      </w:r>
      <w:r w:rsidRPr="00482DD9">
        <w:rPr>
          <w:rFonts w:ascii="Times New Roman" w:eastAsia="Times New Roman" w:hAnsi="Times New Roman" w:cs="Times New Roman"/>
          <w:noProof/>
          <w:snapToGrid w:val="0"/>
          <w:color w:val="000000"/>
          <w:sz w:val="24"/>
          <w:szCs w:val="24"/>
          <w:lang w:eastAsia="de-DE" w:bidi="en-US"/>
        </w:rPr>
        <w:instrText xml:space="preserve">ADDIN Mendeley Bibliography CSL_BIBLIOGRAPHY </w:instrText>
      </w:r>
      <w:r w:rsidRPr="00482DD9">
        <w:rPr>
          <w:rFonts w:ascii="Times New Roman" w:eastAsia="Times New Roman" w:hAnsi="Times New Roman" w:cs="Times New Roman"/>
          <w:noProof/>
          <w:snapToGrid w:val="0"/>
          <w:color w:val="000000"/>
          <w:sz w:val="24"/>
          <w:szCs w:val="24"/>
          <w:lang w:eastAsia="de-DE" w:bidi="en-US"/>
        </w:rPr>
        <w:fldChar w:fldCharType="separate"/>
      </w:r>
      <w:r w:rsidR="00857D03" w:rsidRPr="00857D03">
        <w:rPr>
          <w:rFonts w:ascii="Times New Roman" w:hAnsi="Times New Roman" w:cs="Times New Roman"/>
          <w:noProof/>
          <w:sz w:val="24"/>
          <w:szCs w:val="24"/>
        </w:rPr>
        <w:t>1.</w:t>
      </w:r>
      <w:r w:rsidR="00857D03" w:rsidRPr="00857D03">
        <w:rPr>
          <w:rFonts w:ascii="Times New Roman" w:hAnsi="Times New Roman" w:cs="Times New Roman"/>
          <w:noProof/>
          <w:sz w:val="24"/>
          <w:szCs w:val="24"/>
        </w:rPr>
        <w:tab/>
        <w:t xml:space="preserve">Oda, R., Artzner, F., Laguerre, M. &amp; Huc, I. Molecular structure of self-assembled chiral nanoribbons and nanotubules revealed in the hydrated state. </w:t>
      </w:r>
      <w:r w:rsidR="00857D03" w:rsidRPr="00857D03">
        <w:rPr>
          <w:rFonts w:ascii="Times New Roman" w:hAnsi="Times New Roman" w:cs="Times New Roman"/>
          <w:i/>
          <w:iCs/>
          <w:noProof/>
          <w:sz w:val="24"/>
          <w:szCs w:val="24"/>
        </w:rPr>
        <w:t>J. Am. Chem. Soc.</w:t>
      </w:r>
      <w:r w:rsidR="00857D03" w:rsidRPr="00857D03">
        <w:rPr>
          <w:rFonts w:ascii="Times New Roman" w:hAnsi="Times New Roman" w:cs="Times New Roman"/>
          <w:noProof/>
          <w:sz w:val="24"/>
          <w:szCs w:val="24"/>
        </w:rPr>
        <w:t xml:space="preserve"> </w:t>
      </w:r>
      <w:r w:rsidR="00857D03" w:rsidRPr="00857D03">
        <w:rPr>
          <w:rFonts w:ascii="Times New Roman" w:hAnsi="Times New Roman" w:cs="Times New Roman"/>
          <w:b/>
          <w:bCs/>
          <w:noProof/>
          <w:sz w:val="24"/>
          <w:szCs w:val="24"/>
        </w:rPr>
        <w:t>130</w:t>
      </w:r>
      <w:r w:rsidR="00857D03" w:rsidRPr="00857D03">
        <w:rPr>
          <w:rFonts w:ascii="Times New Roman" w:hAnsi="Times New Roman" w:cs="Times New Roman"/>
          <w:noProof/>
          <w:sz w:val="24"/>
          <w:szCs w:val="24"/>
        </w:rPr>
        <w:t>, 14705–14712 (2008).</w:t>
      </w:r>
    </w:p>
    <w:p w14:paraId="16137532" w14:textId="77777777" w:rsidR="00857D03" w:rsidRPr="00857D03" w:rsidRDefault="00857D03" w:rsidP="00857D03">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857D03">
        <w:rPr>
          <w:rFonts w:ascii="Times New Roman" w:hAnsi="Times New Roman" w:cs="Times New Roman"/>
          <w:noProof/>
          <w:sz w:val="24"/>
          <w:szCs w:val="24"/>
        </w:rPr>
        <w:t>2.</w:t>
      </w:r>
      <w:r w:rsidRPr="00857D03">
        <w:rPr>
          <w:rFonts w:ascii="Times New Roman" w:hAnsi="Times New Roman" w:cs="Times New Roman"/>
          <w:noProof/>
          <w:sz w:val="24"/>
          <w:szCs w:val="24"/>
        </w:rPr>
        <w:tab/>
        <w:t xml:space="preserve">Delclos, T. </w:t>
      </w:r>
      <w:r w:rsidRPr="00857D03">
        <w:rPr>
          <w:rFonts w:ascii="Times New Roman" w:hAnsi="Times New Roman" w:cs="Times New Roman"/>
          <w:i/>
          <w:iCs/>
          <w:noProof/>
          <w:sz w:val="24"/>
          <w:szCs w:val="24"/>
        </w:rPr>
        <w:t>et al.</w:t>
      </w:r>
      <w:r w:rsidRPr="00857D03">
        <w:rPr>
          <w:rFonts w:ascii="Times New Roman" w:hAnsi="Times New Roman" w:cs="Times New Roman"/>
          <w:noProof/>
          <w:sz w:val="24"/>
          <w:szCs w:val="24"/>
        </w:rPr>
        <w:t xml:space="preserve"> Individualized silica nanohelices and nanotubes: Tuning inorganic nanostructures using lipidic self-assemblies. </w:t>
      </w:r>
      <w:r w:rsidRPr="00857D03">
        <w:rPr>
          <w:rFonts w:ascii="Times New Roman" w:hAnsi="Times New Roman" w:cs="Times New Roman"/>
          <w:i/>
          <w:iCs/>
          <w:noProof/>
          <w:sz w:val="24"/>
          <w:szCs w:val="24"/>
        </w:rPr>
        <w:t>Nano Lett.</w:t>
      </w:r>
      <w:r w:rsidRPr="00857D03">
        <w:rPr>
          <w:rFonts w:ascii="Times New Roman" w:hAnsi="Times New Roman" w:cs="Times New Roman"/>
          <w:noProof/>
          <w:sz w:val="24"/>
          <w:szCs w:val="24"/>
        </w:rPr>
        <w:t xml:space="preserve"> </w:t>
      </w:r>
      <w:r w:rsidRPr="00857D03">
        <w:rPr>
          <w:rFonts w:ascii="Times New Roman" w:hAnsi="Times New Roman" w:cs="Times New Roman"/>
          <w:b/>
          <w:bCs/>
          <w:noProof/>
          <w:sz w:val="24"/>
          <w:szCs w:val="24"/>
        </w:rPr>
        <w:t>8</w:t>
      </w:r>
      <w:r w:rsidRPr="00857D03">
        <w:rPr>
          <w:rFonts w:ascii="Times New Roman" w:hAnsi="Times New Roman" w:cs="Times New Roman"/>
          <w:noProof/>
          <w:sz w:val="24"/>
          <w:szCs w:val="24"/>
        </w:rPr>
        <w:t>, 1929–1935 (2008).</w:t>
      </w:r>
    </w:p>
    <w:p w14:paraId="0383C3E1" w14:textId="77777777" w:rsidR="00857D03" w:rsidRPr="00857D03" w:rsidRDefault="00857D03" w:rsidP="00857D03">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857D03">
        <w:rPr>
          <w:rFonts w:ascii="Times New Roman" w:hAnsi="Times New Roman" w:cs="Times New Roman"/>
          <w:noProof/>
          <w:sz w:val="24"/>
          <w:szCs w:val="24"/>
        </w:rPr>
        <w:t>3.</w:t>
      </w:r>
      <w:r w:rsidRPr="00857D03">
        <w:rPr>
          <w:rFonts w:ascii="Times New Roman" w:hAnsi="Times New Roman" w:cs="Times New Roman"/>
          <w:noProof/>
          <w:sz w:val="24"/>
          <w:szCs w:val="24"/>
        </w:rPr>
        <w:tab/>
        <w:t xml:space="preserve">Cheng, J. </w:t>
      </w:r>
      <w:r w:rsidRPr="00857D03">
        <w:rPr>
          <w:rFonts w:ascii="Times New Roman" w:hAnsi="Times New Roman" w:cs="Times New Roman"/>
          <w:i/>
          <w:iCs/>
          <w:noProof/>
          <w:sz w:val="24"/>
          <w:szCs w:val="24"/>
        </w:rPr>
        <w:t>et al.</w:t>
      </w:r>
      <w:r w:rsidRPr="00857D03">
        <w:rPr>
          <w:rFonts w:ascii="Times New Roman" w:hAnsi="Times New Roman" w:cs="Times New Roman"/>
          <w:noProof/>
          <w:sz w:val="24"/>
          <w:szCs w:val="24"/>
        </w:rPr>
        <w:t xml:space="preserve"> GoldHelix: Gold Nanoparticles Forming 3D Helical Superstructures with Controlled Morphology and Strong Chiroptical Property. </w:t>
      </w:r>
      <w:r w:rsidRPr="00857D03">
        <w:rPr>
          <w:rFonts w:ascii="Times New Roman" w:hAnsi="Times New Roman" w:cs="Times New Roman"/>
          <w:i/>
          <w:iCs/>
          <w:noProof/>
          <w:sz w:val="24"/>
          <w:szCs w:val="24"/>
        </w:rPr>
        <w:t>ACS Nano</w:t>
      </w:r>
      <w:r w:rsidRPr="00857D03">
        <w:rPr>
          <w:rFonts w:ascii="Times New Roman" w:hAnsi="Times New Roman" w:cs="Times New Roman"/>
          <w:noProof/>
          <w:sz w:val="24"/>
          <w:szCs w:val="24"/>
        </w:rPr>
        <w:t xml:space="preserve"> </w:t>
      </w:r>
      <w:r w:rsidRPr="00857D03">
        <w:rPr>
          <w:rFonts w:ascii="Times New Roman" w:hAnsi="Times New Roman" w:cs="Times New Roman"/>
          <w:b/>
          <w:bCs/>
          <w:noProof/>
          <w:sz w:val="24"/>
          <w:szCs w:val="24"/>
        </w:rPr>
        <w:t>11</w:t>
      </w:r>
      <w:r w:rsidRPr="00857D03">
        <w:rPr>
          <w:rFonts w:ascii="Times New Roman" w:hAnsi="Times New Roman" w:cs="Times New Roman"/>
          <w:noProof/>
          <w:sz w:val="24"/>
          <w:szCs w:val="24"/>
        </w:rPr>
        <w:t>, 3806–3818 (2017).</w:t>
      </w:r>
    </w:p>
    <w:p w14:paraId="70FE3181" w14:textId="77777777" w:rsidR="00857D03" w:rsidRPr="00857D03" w:rsidRDefault="00857D03" w:rsidP="00857D03">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857D03">
        <w:rPr>
          <w:rFonts w:ascii="Times New Roman" w:hAnsi="Times New Roman" w:cs="Times New Roman"/>
          <w:noProof/>
          <w:sz w:val="24"/>
          <w:szCs w:val="24"/>
        </w:rPr>
        <w:t>4.</w:t>
      </w:r>
      <w:r w:rsidRPr="00857D03">
        <w:rPr>
          <w:rFonts w:ascii="Times New Roman" w:hAnsi="Times New Roman" w:cs="Times New Roman"/>
          <w:noProof/>
          <w:sz w:val="24"/>
          <w:szCs w:val="24"/>
        </w:rPr>
        <w:tab/>
        <w:t xml:space="preserve">Okazaki, Y. </w:t>
      </w:r>
      <w:r w:rsidRPr="00857D03">
        <w:rPr>
          <w:rFonts w:ascii="Times New Roman" w:hAnsi="Times New Roman" w:cs="Times New Roman"/>
          <w:i/>
          <w:iCs/>
          <w:noProof/>
          <w:sz w:val="24"/>
          <w:szCs w:val="24"/>
        </w:rPr>
        <w:t>et al.</w:t>
      </w:r>
      <w:r w:rsidRPr="00857D03">
        <w:rPr>
          <w:rFonts w:ascii="Times New Roman" w:hAnsi="Times New Roman" w:cs="Times New Roman"/>
          <w:noProof/>
          <w:sz w:val="24"/>
          <w:szCs w:val="24"/>
        </w:rPr>
        <w:t xml:space="preserve"> Chiral colloids: Homogeneous suspension of individualized SiO</w:t>
      </w:r>
      <w:r w:rsidRPr="00A102C9">
        <w:rPr>
          <w:rFonts w:ascii="Times New Roman" w:hAnsi="Times New Roman" w:cs="Times New Roman"/>
          <w:noProof/>
          <w:sz w:val="24"/>
          <w:szCs w:val="24"/>
          <w:vertAlign w:val="subscript"/>
        </w:rPr>
        <w:t>2</w:t>
      </w:r>
      <w:r w:rsidRPr="00857D03">
        <w:rPr>
          <w:rFonts w:ascii="Times New Roman" w:hAnsi="Times New Roman" w:cs="Times New Roman"/>
          <w:noProof/>
          <w:sz w:val="24"/>
          <w:szCs w:val="24"/>
        </w:rPr>
        <w:t xml:space="preserve"> helical and twisted nanoribbons. </w:t>
      </w:r>
      <w:r w:rsidRPr="00857D03">
        <w:rPr>
          <w:rFonts w:ascii="Times New Roman" w:hAnsi="Times New Roman" w:cs="Times New Roman"/>
          <w:i/>
          <w:iCs/>
          <w:noProof/>
          <w:sz w:val="24"/>
          <w:szCs w:val="24"/>
        </w:rPr>
        <w:t>ACS Nano</w:t>
      </w:r>
      <w:r w:rsidRPr="00857D03">
        <w:rPr>
          <w:rFonts w:ascii="Times New Roman" w:hAnsi="Times New Roman" w:cs="Times New Roman"/>
          <w:noProof/>
          <w:sz w:val="24"/>
          <w:szCs w:val="24"/>
        </w:rPr>
        <w:t xml:space="preserve"> </w:t>
      </w:r>
      <w:r w:rsidRPr="00857D03">
        <w:rPr>
          <w:rFonts w:ascii="Times New Roman" w:hAnsi="Times New Roman" w:cs="Times New Roman"/>
          <w:b/>
          <w:bCs/>
          <w:noProof/>
          <w:sz w:val="24"/>
          <w:szCs w:val="24"/>
        </w:rPr>
        <w:t>8</w:t>
      </w:r>
      <w:r w:rsidRPr="00857D03">
        <w:rPr>
          <w:rFonts w:ascii="Times New Roman" w:hAnsi="Times New Roman" w:cs="Times New Roman"/>
          <w:noProof/>
          <w:sz w:val="24"/>
          <w:szCs w:val="24"/>
        </w:rPr>
        <w:t>, 6863–6872 (2014).</w:t>
      </w:r>
    </w:p>
    <w:p w14:paraId="62BE067D" w14:textId="77777777" w:rsidR="00857D03" w:rsidRPr="00857D03" w:rsidRDefault="00857D03" w:rsidP="00857D03">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857D03">
        <w:rPr>
          <w:rFonts w:ascii="Times New Roman" w:hAnsi="Times New Roman" w:cs="Times New Roman"/>
          <w:noProof/>
          <w:sz w:val="24"/>
          <w:szCs w:val="24"/>
        </w:rPr>
        <w:t>5.</w:t>
      </w:r>
      <w:r w:rsidRPr="00857D03">
        <w:rPr>
          <w:rFonts w:ascii="Times New Roman" w:hAnsi="Times New Roman" w:cs="Times New Roman"/>
          <w:noProof/>
          <w:sz w:val="24"/>
          <w:szCs w:val="24"/>
        </w:rPr>
        <w:tab/>
        <w:t xml:space="preserve">Tamoto, R. </w:t>
      </w:r>
      <w:r w:rsidRPr="00857D03">
        <w:rPr>
          <w:rFonts w:ascii="Times New Roman" w:hAnsi="Times New Roman" w:cs="Times New Roman"/>
          <w:i/>
          <w:iCs/>
          <w:noProof/>
          <w:sz w:val="24"/>
          <w:szCs w:val="24"/>
        </w:rPr>
        <w:t>et al.</w:t>
      </w:r>
      <w:r w:rsidRPr="00857D03">
        <w:rPr>
          <w:rFonts w:ascii="Times New Roman" w:hAnsi="Times New Roman" w:cs="Times New Roman"/>
          <w:noProof/>
          <w:sz w:val="24"/>
          <w:szCs w:val="24"/>
        </w:rPr>
        <w:t xml:space="preserve"> Gold nanoparticle deposition on silica nanohelices: A new controllable 3D substrate in aqueous suspension for optical sensing. </w:t>
      </w:r>
      <w:r w:rsidRPr="00857D03">
        <w:rPr>
          <w:rFonts w:ascii="Times New Roman" w:hAnsi="Times New Roman" w:cs="Times New Roman"/>
          <w:i/>
          <w:iCs/>
          <w:noProof/>
          <w:sz w:val="24"/>
          <w:szCs w:val="24"/>
        </w:rPr>
        <w:t>J. Phys. Chem. C</w:t>
      </w:r>
      <w:r w:rsidRPr="00857D03">
        <w:rPr>
          <w:rFonts w:ascii="Times New Roman" w:hAnsi="Times New Roman" w:cs="Times New Roman"/>
          <w:noProof/>
          <w:sz w:val="24"/>
          <w:szCs w:val="24"/>
        </w:rPr>
        <w:t xml:space="preserve"> </w:t>
      </w:r>
      <w:r w:rsidRPr="00857D03">
        <w:rPr>
          <w:rFonts w:ascii="Times New Roman" w:hAnsi="Times New Roman" w:cs="Times New Roman"/>
          <w:b/>
          <w:bCs/>
          <w:noProof/>
          <w:sz w:val="24"/>
          <w:szCs w:val="24"/>
        </w:rPr>
        <w:t>116</w:t>
      </w:r>
      <w:r w:rsidRPr="00857D03">
        <w:rPr>
          <w:rFonts w:ascii="Times New Roman" w:hAnsi="Times New Roman" w:cs="Times New Roman"/>
          <w:noProof/>
          <w:sz w:val="24"/>
          <w:szCs w:val="24"/>
        </w:rPr>
        <w:t>, 23143–23152 (2012).</w:t>
      </w:r>
    </w:p>
    <w:p w14:paraId="2F0BE784" w14:textId="77777777" w:rsidR="00857D03" w:rsidRPr="00857D03" w:rsidRDefault="00857D03" w:rsidP="00857D03">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857D03">
        <w:rPr>
          <w:rFonts w:ascii="Times New Roman" w:hAnsi="Times New Roman" w:cs="Times New Roman"/>
          <w:noProof/>
          <w:sz w:val="24"/>
          <w:szCs w:val="24"/>
        </w:rPr>
        <w:t>6.</w:t>
      </w:r>
      <w:r w:rsidRPr="00857D03">
        <w:rPr>
          <w:rFonts w:ascii="Times New Roman" w:hAnsi="Times New Roman" w:cs="Times New Roman"/>
          <w:noProof/>
          <w:sz w:val="24"/>
          <w:szCs w:val="24"/>
        </w:rPr>
        <w:tab/>
        <w:t xml:space="preserve">Gao, J. </w:t>
      </w:r>
      <w:r w:rsidRPr="00857D03">
        <w:rPr>
          <w:rFonts w:ascii="Times New Roman" w:hAnsi="Times New Roman" w:cs="Times New Roman"/>
          <w:i/>
          <w:iCs/>
          <w:noProof/>
          <w:sz w:val="24"/>
          <w:szCs w:val="24"/>
        </w:rPr>
        <w:t>et al.</w:t>
      </w:r>
      <w:r w:rsidRPr="00857D03">
        <w:rPr>
          <w:rFonts w:ascii="Times New Roman" w:hAnsi="Times New Roman" w:cs="Times New Roman"/>
          <w:noProof/>
          <w:sz w:val="24"/>
          <w:szCs w:val="24"/>
        </w:rPr>
        <w:t xml:space="preserve"> Tuning the Chiroptical Properties of Elongated Nano-objects via Hierarchical Organization. </w:t>
      </w:r>
      <w:r w:rsidRPr="00857D03">
        <w:rPr>
          <w:rFonts w:ascii="Times New Roman" w:hAnsi="Times New Roman" w:cs="Times New Roman"/>
          <w:i/>
          <w:iCs/>
          <w:noProof/>
          <w:sz w:val="24"/>
          <w:szCs w:val="24"/>
        </w:rPr>
        <w:t>ACS Nano</w:t>
      </w:r>
      <w:r w:rsidRPr="00857D03">
        <w:rPr>
          <w:rFonts w:ascii="Times New Roman" w:hAnsi="Times New Roman" w:cs="Times New Roman"/>
          <w:noProof/>
          <w:sz w:val="24"/>
          <w:szCs w:val="24"/>
        </w:rPr>
        <w:t xml:space="preserve"> </w:t>
      </w:r>
      <w:r w:rsidRPr="00857D03">
        <w:rPr>
          <w:rFonts w:ascii="Times New Roman" w:hAnsi="Times New Roman" w:cs="Times New Roman"/>
          <w:b/>
          <w:bCs/>
          <w:noProof/>
          <w:sz w:val="24"/>
          <w:szCs w:val="24"/>
        </w:rPr>
        <w:t>14</w:t>
      </w:r>
      <w:r w:rsidRPr="00857D03">
        <w:rPr>
          <w:rFonts w:ascii="Times New Roman" w:hAnsi="Times New Roman" w:cs="Times New Roman"/>
          <w:noProof/>
          <w:sz w:val="24"/>
          <w:szCs w:val="24"/>
        </w:rPr>
        <w:t>, 4111–4121 (2020).</w:t>
      </w:r>
    </w:p>
    <w:p w14:paraId="76BD8153" w14:textId="77777777" w:rsidR="00857D03" w:rsidRPr="00857D03" w:rsidRDefault="00857D03" w:rsidP="00857D03">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857D03">
        <w:rPr>
          <w:rFonts w:ascii="Times New Roman" w:hAnsi="Times New Roman" w:cs="Times New Roman"/>
          <w:noProof/>
          <w:sz w:val="24"/>
          <w:szCs w:val="24"/>
        </w:rPr>
        <w:t>7.</w:t>
      </w:r>
      <w:r w:rsidRPr="00857D03">
        <w:rPr>
          <w:rFonts w:ascii="Times New Roman" w:hAnsi="Times New Roman" w:cs="Times New Roman"/>
          <w:noProof/>
          <w:sz w:val="24"/>
          <w:szCs w:val="24"/>
        </w:rPr>
        <w:tab/>
        <w:t xml:space="preserve">Pastoriza-Santos, I., Pérez-Juste, J. &amp; Liz-Marzán, L. M. Kinetically Controlled Seeded Growth </w:t>
      </w:r>
      <w:bookmarkStart w:id="4" w:name="_GoBack"/>
      <w:r w:rsidRPr="00857D03">
        <w:rPr>
          <w:rFonts w:ascii="Times New Roman" w:hAnsi="Times New Roman" w:cs="Times New Roman"/>
          <w:noProof/>
          <w:sz w:val="24"/>
          <w:szCs w:val="24"/>
        </w:rPr>
        <w:t xml:space="preserve">Synthesis of Citrate-Stabilized. </w:t>
      </w:r>
      <w:r w:rsidRPr="00857D03">
        <w:rPr>
          <w:rFonts w:ascii="Times New Roman" w:hAnsi="Times New Roman" w:cs="Times New Roman"/>
          <w:i/>
          <w:iCs/>
          <w:noProof/>
          <w:sz w:val="24"/>
          <w:szCs w:val="24"/>
        </w:rPr>
        <w:t>Chem. Mater.</w:t>
      </w:r>
      <w:r w:rsidRPr="00857D03">
        <w:rPr>
          <w:rFonts w:ascii="Times New Roman" w:hAnsi="Times New Roman" w:cs="Times New Roman"/>
          <w:noProof/>
          <w:sz w:val="24"/>
          <w:szCs w:val="24"/>
        </w:rPr>
        <w:t xml:space="preserve"> </w:t>
      </w:r>
      <w:r w:rsidRPr="00857D03">
        <w:rPr>
          <w:rFonts w:ascii="Times New Roman" w:hAnsi="Times New Roman" w:cs="Times New Roman"/>
          <w:b/>
          <w:bCs/>
          <w:noProof/>
          <w:sz w:val="24"/>
          <w:szCs w:val="24"/>
        </w:rPr>
        <w:t>18</w:t>
      </w:r>
      <w:r w:rsidRPr="00857D03">
        <w:rPr>
          <w:rFonts w:ascii="Times New Roman" w:hAnsi="Times New Roman" w:cs="Times New Roman"/>
          <w:noProof/>
          <w:sz w:val="24"/>
          <w:szCs w:val="24"/>
        </w:rPr>
        <w:t>, 2465–2467 (2006).</w:t>
      </w:r>
    </w:p>
    <w:bookmarkEnd w:id="4"/>
    <w:p w14:paraId="5F174D34" w14:textId="77777777" w:rsidR="00857D03" w:rsidRPr="00857D03" w:rsidRDefault="00857D03" w:rsidP="00857D03">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857D03">
        <w:rPr>
          <w:rFonts w:ascii="Times New Roman" w:hAnsi="Times New Roman" w:cs="Times New Roman"/>
          <w:noProof/>
          <w:sz w:val="24"/>
          <w:szCs w:val="24"/>
        </w:rPr>
        <w:t>8.</w:t>
      </w:r>
      <w:r w:rsidRPr="00857D03">
        <w:rPr>
          <w:rFonts w:ascii="Times New Roman" w:hAnsi="Times New Roman" w:cs="Times New Roman"/>
          <w:noProof/>
          <w:sz w:val="24"/>
          <w:szCs w:val="24"/>
        </w:rPr>
        <w:tab/>
        <w:t xml:space="preserve">Stöber, W., Fink, A. &amp; Bohn, E. Controlled growth of monodisperse silica spheres in the micron size range. </w:t>
      </w:r>
      <w:r w:rsidRPr="00857D03">
        <w:rPr>
          <w:rFonts w:ascii="Times New Roman" w:hAnsi="Times New Roman" w:cs="Times New Roman"/>
          <w:i/>
          <w:iCs/>
          <w:noProof/>
          <w:sz w:val="24"/>
          <w:szCs w:val="24"/>
        </w:rPr>
        <w:t>J. Colloid Interface Sci.</w:t>
      </w:r>
      <w:r w:rsidRPr="00857D03">
        <w:rPr>
          <w:rFonts w:ascii="Times New Roman" w:hAnsi="Times New Roman" w:cs="Times New Roman"/>
          <w:noProof/>
          <w:sz w:val="24"/>
          <w:szCs w:val="24"/>
        </w:rPr>
        <w:t xml:space="preserve"> </w:t>
      </w:r>
      <w:r w:rsidRPr="00857D03">
        <w:rPr>
          <w:rFonts w:ascii="Times New Roman" w:hAnsi="Times New Roman" w:cs="Times New Roman"/>
          <w:b/>
          <w:bCs/>
          <w:noProof/>
          <w:sz w:val="24"/>
          <w:szCs w:val="24"/>
        </w:rPr>
        <w:t>26</w:t>
      </w:r>
      <w:r w:rsidRPr="00857D03">
        <w:rPr>
          <w:rFonts w:ascii="Times New Roman" w:hAnsi="Times New Roman" w:cs="Times New Roman"/>
          <w:noProof/>
          <w:sz w:val="24"/>
          <w:szCs w:val="24"/>
        </w:rPr>
        <w:t>, 62–69 (1968).</w:t>
      </w:r>
    </w:p>
    <w:p w14:paraId="1BF9AE11" w14:textId="77777777" w:rsidR="00857D03" w:rsidRPr="00857D03" w:rsidRDefault="00857D03" w:rsidP="00857D03">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857D03">
        <w:rPr>
          <w:rFonts w:ascii="Times New Roman" w:hAnsi="Times New Roman" w:cs="Times New Roman"/>
          <w:noProof/>
          <w:sz w:val="24"/>
          <w:szCs w:val="24"/>
        </w:rPr>
        <w:t>9.</w:t>
      </w:r>
      <w:r w:rsidRPr="00857D03">
        <w:rPr>
          <w:rFonts w:ascii="Times New Roman" w:hAnsi="Times New Roman" w:cs="Times New Roman"/>
          <w:noProof/>
          <w:sz w:val="24"/>
          <w:szCs w:val="24"/>
        </w:rPr>
        <w:tab/>
        <w:t xml:space="preserve">Sousa-Castillo, A. </w:t>
      </w:r>
      <w:r w:rsidRPr="00857D03">
        <w:rPr>
          <w:rFonts w:ascii="Times New Roman" w:hAnsi="Times New Roman" w:cs="Times New Roman"/>
          <w:i/>
          <w:iCs/>
          <w:noProof/>
          <w:sz w:val="24"/>
          <w:szCs w:val="24"/>
        </w:rPr>
        <w:t>et al.</w:t>
      </w:r>
      <w:r w:rsidRPr="00857D03">
        <w:rPr>
          <w:rFonts w:ascii="Times New Roman" w:hAnsi="Times New Roman" w:cs="Times New Roman"/>
          <w:noProof/>
          <w:sz w:val="24"/>
          <w:szCs w:val="24"/>
        </w:rPr>
        <w:t xml:space="preserve"> Boosting Hot Electron-Driven Photocatalysis through Anisotropic Plasmonic Nanoparticles with Hot Spots in Au−TiO</w:t>
      </w:r>
      <w:r w:rsidRPr="00A102C9">
        <w:rPr>
          <w:rFonts w:ascii="Times New Roman" w:hAnsi="Times New Roman" w:cs="Times New Roman"/>
          <w:noProof/>
          <w:sz w:val="24"/>
          <w:szCs w:val="24"/>
          <w:vertAlign w:val="subscript"/>
        </w:rPr>
        <w:t>2</w:t>
      </w:r>
      <w:r w:rsidRPr="00857D03">
        <w:rPr>
          <w:rFonts w:ascii="Times New Roman" w:hAnsi="Times New Roman" w:cs="Times New Roman"/>
          <w:noProof/>
          <w:sz w:val="24"/>
          <w:szCs w:val="24"/>
        </w:rPr>
        <w:t xml:space="preserve"> Nanoarchitectures. </w:t>
      </w:r>
      <w:r w:rsidRPr="00857D03">
        <w:rPr>
          <w:rFonts w:ascii="Times New Roman" w:hAnsi="Times New Roman" w:cs="Times New Roman"/>
          <w:i/>
          <w:iCs/>
          <w:noProof/>
          <w:sz w:val="24"/>
          <w:szCs w:val="24"/>
        </w:rPr>
        <w:t>J. Phys. Chem. C</w:t>
      </w:r>
      <w:r w:rsidRPr="00857D03">
        <w:rPr>
          <w:rFonts w:ascii="Times New Roman" w:hAnsi="Times New Roman" w:cs="Times New Roman"/>
          <w:noProof/>
          <w:sz w:val="24"/>
          <w:szCs w:val="24"/>
        </w:rPr>
        <w:t xml:space="preserve"> </w:t>
      </w:r>
      <w:r w:rsidRPr="00857D03">
        <w:rPr>
          <w:rFonts w:ascii="Times New Roman" w:hAnsi="Times New Roman" w:cs="Times New Roman"/>
          <w:b/>
          <w:bCs/>
          <w:noProof/>
          <w:sz w:val="24"/>
          <w:szCs w:val="24"/>
        </w:rPr>
        <w:t>120</w:t>
      </w:r>
      <w:r w:rsidRPr="00857D03">
        <w:rPr>
          <w:rFonts w:ascii="Times New Roman" w:hAnsi="Times New Roman" w:cs="Times New Roman"/>
          <w:noProof/>
          <w:sz w:val="24"/>
          <w:szCs w:val="24"/>
        </w:rPr>
        <w:t>, 11690–11699 (2016).</w:t>
      </w:r>
    </w:p>
    <w:p w14:paraId="54978469" w14:textId="77777777" w:rsidR="00857D03" w:rsidRPr="00857D03" w:rsidRDefault="00857D03" w:rsidP="00857D03">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857D03">
        <w:rPr>
          <w:rFonts w:ascii="Times New Roman" w:hAnsi="Times New Roman" w:cs="Times New Roman"/>
          <w:noProof/>
          <w:sz w:val="24"/>
          <w:szCs w:val="24"/>
        </w:rPr>
        <w:t>10.</w:t>
      </w:r>
      <w:r w:rsidRPr="00857D03">
        <w:rPr>
          <w:rFonts w:ascii="Times New Roman" w:hAnsi="Times New Roman" w:cs="Times New Roman"/>
          <w:noProof/>
          <w:sz w:val="24"/>
          <w:szCs w:val="24"/>
        </w:rPr>
        <w:tab/>
        <w:t xml:space="preserve">Bastús, N. G., Comenge, J. &amp; Puntes, V. Kinetically Controlled Seeded Growth Synthesis of Citrate-Stabilized Gold Nanoparticles of up to 200 nm: Size Focusing versus Ostwald Ripening. </w:t>
      </w:r>
      <w:r w:rsidRPr="00857D03">
        <w:rPr>
          <w:rFonts w:ascii="Times New Roman" w:hAnsi="Times New Roman" w:cs="Times New Roman"/>
          <w:i/>
          <w:iCs/>
          <w:noProof/>
          <w:sz w:val="24"/>
          <w:szCs w:val="24"/>
        </w:rPr>
        <w:t>Langmuir</w:t>
      </w:r>
      <w:r w:rsidRPr="00857D03">
        <w:rPr>
          <w:rFonts w:ascii="Times New Roman" w:hAnsi="Times New Roman" w:cs="Times New Roman"/>
          <w:noProof/>
          <w:sz w:val="24"/>
          <w:szCs w:val="24"/>
        </w:rPr>
        <w:t xml:space="preserve"> </w:t>
      </w:r>
      <w:r w:rsidRPr="00857D03">
        <w:rPr>
          <w:rFonts w:ascii="Times New Roman" w:hAnsi="Times New Roman" w:cs="Times New Roman"/>
          <w:b/>
          <w:bCs/>
          <w:noProof/>
          <w:sz w:val="24"/>
          <w:szCs w:val="24"/>
        </w:rPr>
        <w:t>27</w:t>
      </w:r>
      <w:r w:rsidRPr="00857D03">
        <w:rPr>
          <w:rFonts w:ascii="Times New Roman" w:hAnsi="Times New Roman" w:cs="Times New Roman"/>
          <w:noProof/>
          <w:sz w:val="24"/>
          <w:szCs w:val="24"/>
        </w:rPr>
        <w:t>, 11098–11105 (2011).</w:t>
      </w:r>
    </w:p>
    <w:p w14:paraId="53BF9FDD" w14:textId="77777777" w:rsidR="00857D03" w:rsidRPr="00857D03" w:rsidRDefault="00857D03" w:rsidP="00857D03">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857D03">
        <w:rPr>
          <w:rFonts w:ascii="Times New Roman" w:hAnsi="Times New Roman" w:cs="Times New Roman"/>
          <w:noProof/>
          <w:sz w:val="24"/>
          <w:szCs w:val="24"/>
        </w:rPr>
        <w:t>11.</w:t>
      </w:r>
      <w:r w:rsidRPr="00857D03">
        <w:rPr>
          <w:rFonts w:ascii="Times New Roman" w:hAnsi="Times New Roman" w:cs="Times New Roman"/>
          <w:noProof/>
          <w:sz w:val="24"/>
          <w:szCs w:val="24"/>
        </w:rPr>
        <w:tab/>
        <w:t xml:space="preserve">Pomplun, J., Burger, S., Zschiedrich, L. &amp; Schmidt, F. Adaptive finite element method for simulation of optical nano structures. </w:t>
      </w:r>
      <w:r w:rsidRPr="00857D03">
        <w:rPr>
          <w:rFonts w:ascii="Times New Roman" w:hAnsi="Times New Roman" w:cs="Times New Roman"/>
          <w:i/>
          <w:iCs/>
          <w:noProof/>
          <w:sz w:val="24"/>
          <w:szCs w:val="24"/>
        </w:rPr>
        <w:t>Phys. Status Solidi B</w:t>
      </w:r>
      <w:r w:rsidRPr="00857D03">
        <w:rPr>
          <w:rFonts w:ascii="Times New Roman" w:hAnsi="Times New Roman" w:cs="Times New Roman"/>
          <w:noProof/>
          <w:sz w:val="24"/>
          <w:szCs w:val="24"/>
        </w:rPr>
        <w:t xml:space="preserve"> </w:t>
      </w:r>
      <w:r w:rsidRPr="00857D03">
        <w:rPr>
          <w:rFonts w:ascii="Times New Roman" w:hAnsi="Times New Roman" w:cs="Times New Roman"/>
          <w:b/>
          <w:bCs/>
          <w:noProof/>
          <w:sz w:val="24"/>
          <w:szCs w:val="24"/>
        </w:rPr>
        <w:t>244</w:t>
      </w:r>
      <w:r w:rsidRPr="00857D03">
        <w:rPr>
          <w:rFonts w:ascii="Times New Roman" w:hAnsi="Times New Roman" w:cs="Times New Roman"/>
          <w:noProof/>
          <w:sz w:val="24"/>
          <w:szCs w:val="24"/>
        </w:rPr>
        <w:t>, 3419–3434 (2007).</w:t>
      </w:r>
    </w:p>
    <w:p w14:paraId="7964B474" w14:textId="77777777" w:rsidR="00857D03" w:rsidRPr="00857D03" w:rsidRDefault="00857D03" w:rsidP="00857D03">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857D03">
        <w:rPr>
          <w:rFonts w:ascii="Times New Roman" w:hAnsi="Times New Roman" w:cs="Times New Roman"/>
          <w:noProof/>
          <w:sz w:val="24"/>
          <w:szCs w:val="24"/>
        </w:rPr>
        <w:t>12.</w:t>
      </w:r>
      <w:r w:rsidRPr="00857D03">
        <w:rPr>
          <w:rFonts w:ascii="Times New Roman" w:hAnsi="Times New Roman" w:cs="Times New Roman"/>
          <w:noProof/>
          <w:sz w:val="24"/>
          <w:szCs w:val="24"/>
        </w:rPr>
        <w:tab/>
        <w:t xml:space="preserve">Khorashad, L. K. </w:t>
      </w:r>
      <w:r w:rsidRPr="00857D03">
        <w:rPr>
          <w:rFonts w:ascii="Times New Roman" w:hAnsi="Times New Roman" w:cs="Times New Roman"/>
          <w:i/>
          <w:iCs/>
          <w:noProof/>
          <w:sz w:val="24"/>
          <w:szCs w:val="24"/>
        </w:rPr>
        <w:t>et al.</w:t>
      </w:r>
      <w:r w:rsidRPr="00857D03">
        <w:rPr>
          <w:rFonts w:ascii="Times New Roman" w:hAnsi="Times New Roman" w:cs="Times New Roman"/>
          <w:noProof/>
          <w:sz w:val="24"/>
          <w:szCs w:val="24"/>
        </w:rPr>
        <w:t xml:space="preserve"> Hot Electrons Generated in Chiral Plasmonic Nanocrystals as a Mechanism for Surface Photochemistry and Chiral Growth. </w:t>
      </w:r>
      <w:r w:rsidRPr="00857D03">
        <w:rPr>
          <w:rFonts w:ascii="Times New Roman" w:hAnsi="Times New Roman" w:cs="Times New Roman"/>
          <w:i/>
          <w:iCs/>
          <w:noProof/>
          <w:sz w:val="24"/>
          <w:szCs w:val="24"/>
        </w:rPr>
        <w:t>J. Am. Chem. Soc.</w:t>
      </w:r>
      <w:r w:rsidRPr="00857D03">
        <w:rPr>
          <w:rFonts w:ascii="Times New Roman" w:hAnsi="Times New Roman" w:cs="Times New Roman"/>
          <w:noProof/>
          <w:sz w:val="24"/>
          <w:szCs w:val="24"/>
        </w:rPr>
        <w:t xml:space="preserve"> </w:t>
      </w:r>
      <w:r w:rsidRPr="00857D03">
        <w:rPr>
          <w:rFonts w:ascii="Times New Roman" w:hAnsi="Times New Roman" w:cs="Times New Roman"/>
          <w:b/>
          <w:bCs/>
          <w:noProof/>
          <w:sz w:val="24"/>
          <w:szCs w:val="24"/>
        </w:rPr>
        <w:t>142</w:t>
      </w:r>
      <w:r w:rsidRPr="00857D03">
        <w:rPr>
          <w:rFonts w:ascii="Times New Roman" w:hAnsi="Times New Roman" w:cs="Times New Roman"/>
          <w:noProof/>
          <w:sz w:val="24"/>
          <w:szCs w:val="24"/>
        </w:rPr>
        <w:t>, 4193–4205 (2020).</w:t>
      </w:r>
    </w:p>
    <w:p w14:paraId="276BB7CF" w14:textId="77777777" w:rsidR="00857D03" w:rsidRPr="00857D03" w:rsidRDefault="00857D03" w:rsidP="00857D03">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857D03">
        <w:rPr>
          <w:rFonts w:ascii="Times New Roman" w:hAnsi="Times New Roman" w:cs="Times New Roman"/>
          <w:noProof/>
          <w:sz w:val="24"/>
          <w:szCs w:val="24"/>
        </w:rPr>
        <w:t>13.</w:t>
      </w:r>
      <w:r w:rsidRPr="00857D03">
        <w:rPr>
          <w:rFonts w:ascii="Times New Roman" w:hAnsi="Times New Roman" w:cs="Times New Roman"/>
          <w:noProof/>
          <w:sz w:val="24"/>
          <w:szCs w:val="24"/>
        </w:rPr>
        <w:tab/>
        <w:t xml:space="preserve">Besteiro, L. V., Kong, X.-T., Wang, Z., Hartland, G. &amp; Govorov, A. O. Understanding Hot-Electron Generation and Plasmon Relaxation in Metal Nanocrystals: Quantum and Classical Mechanisms. </w:t>
      </w:r>
      <w:r w:rsidRPr="00857D03">
        <w:rPr>
          <w:rFonts w:ascii="Times New Roman" w:hAnsi="Times New Roman" w:cs="Times New Roman"/>
          <w:i/>
          <w:iCs/>
          <w:noProof/>
          <w:sz w:val="24"/>
          <w:szCs w:val="24"/>
        </w:rPr>
        <w:t>ACS Photonics</w:t>
      </w:r>
      <w:r w:rsidRPr="00857D03">
        <w:rPr>
          <w:rFonts w:ascii="Times New Roman" w:hAnsi="Times New Roman" w:cs="Times New Roman"/>
          <w:noProof/>
          <w:sz w:val="24"/>
          <w:szCs w:val="24"/>
        </w:rPr>
        <w:t xml:space="preserve"> </w:t>
      </w:r>
      <w:r w:rsidRPr="00857D03">
        <w:rPr>
          <w:rFonts w:ascii="Times New Roman" w:hAnsi="Times New Roman" w:cs="Times New Roman"/>
          <w:b/>
          <w:bCs/>
          <w:noProof/>
          <w:sz w:val="24"/>
          <w:szCs w:val="24"/>
        </w:rPr>
        <w:t>4</w:t>
      </w:r>
      <w:r w:rsidRPr="00857D03">
        <w:rPr>
          <w:rFonts w:ascii="Times New Roman" w:hAnsi="Times New Roman" w:cs="Times New Roman"/>
          <w:noProof/>
          <w:sz w:val="24"/>
          <w:szCs w:val="24"/>
        </w:rPr>
        <w:t>, 2759–2781 (2017).</w:t>
      </w:r>
    </w:p>
    <w:p w14:paraId="6A7748CD" w14:textId="77777777" w:rsidR="00857D03" w:rsidRPr="00857D03" w:rsidRDefault="00857D03" w:rsidP="00857D03">
      <w:pPr>
        <w:widowControl w:val="0"/>
        <w:autoSpaceDE w:val="0"/>
        <w:autoSpaceDN w:val="0"/>
        <w:adjustRightInd w:val="0"/>
        <w:spacing w:after="200" w:line="240" w:lineRule="auto"/>
        <w:ind w:left="640" w:hanging="640"/>
        <w:rPr>
          <w:rFonts w:ascii="Times New Roman" w:hAnsi="Times New Roman" w:cs="Times New Roman"/>
          <w:noProof/>
          <w:sz w:val="24"/>
          <w:szCs w:val="24"/>
        </w:rPr>
      </w:pPr>
      <w:r w:rsidRPr="00857D03">
        <w:rPr>
          <w:rFonts w:ascii="Times New Roman" w:hAnsi="Times New Roman" w:cs="Times New Roman"/>
          <w:noProof/>
          <w:sz w:val="24"/>
          <w:szCs w:val="24"/>
        </w:rPr>
        <w:t>14.</w:t>
      </w:r>
      <w:r w:rsidRPr="00857D03">
        <w:rPr>
          <w:rFonts w:ascii="Times New Roman" w:hAnsi="Times New Roman" w:cs="Times New Roman"/>
          <w:noProof/>
          <w:sz w:val="24"/>
          <w:szCs w:val="24"/>
        </w:rPr>
        <w:tab/>
        <w:t xml:space="preserve">Santiago, E. Y. </w:t>
      </w:r>
      <w:r w:rsidRPr="00857D03">
        <w:rPr>
          <w:rFonts w:ascii="Times New Roman" w:hAnsi="Times New Roman" w:cs="Times New Roman"/>
          <w:i/>
          <w:iCs/>
          <w:noProof/>
          <w:sz w:val="24"/>
          <w:szCs w:val="24"/>
        </w:rPr>
        <w:t>et al.</w:t>
      </w:r>
      <w:r w:rsidRPr="00857D03">
        <w:rPr>
          <w:rFonts w:ascii="Times New Roman" w:hAnsi="Times New Roman" w:cs="Times New Roman"/>
          <w:noProof/>
          <w:sz w:val="24"/>
          <w:szCs w:val="24"/>
        </w:rPr>
        <w:t xml:space="preserve"> Efficiency of Hot-Electron Generation in Plasmonic Nanocrystals with Complex Shapes: Surface-Induced Scattering, Hot Spots, and Interband Transitions. </w:t>
      </w:r>
      <w:r w:rsidRPr="00857D03">
        <w:rPr>
          <w:rFonts w:ascii="Times New Roman" w:hAnsi="Times New Roman" w:cs="Times New Roman"/>
          <w:i/>
          <w:iCs/>
          <w:noProof/>
          <w:sz w:val="24"/>
          <w:szCs w:val="24"/>
        </w:rPr>
        <w:t>ACS Photonics</w:t>
      </w:r>
      <w:r w:rsidRPr="00857D03">
        <w:rPr>
          <w:rFonts w:ascii="Times New Roman" w:hAnsi="Times New Roman" w:cs="Times New Roman"/>
          <w:noProof/>
          <w:sz w:val="24"/>
          <w:szCs w:val="24"/>
        </w:rPr>
        <w:t xml:space="preserve"> </w:t>
      </w:r>
      <w:r w:rsidRPr="00857D03">
        <w:rPr>
          <w:rFonts w:ascii="Times New Roman" w:hAnsi="Times New Roman" w:cs="Times New Roman"/>
          <w:b/>
          <w:bCs/>
          <w:noProof/>
          <w:sz w:val="24"/>
          <w:szCs w:val="24"/>
        </w:rPr>
        <w:t>7</w:t>
      </w:r>
      <w:r w:rsidRPr="00857D03">
        <w:rPr>
          <w:rFonts w:ascii="Times New Roman" w:hAnsi="Times New Roman" w:cs="Times New Roman"/>
          <w:noProof/>
          <w:sz w:val="24"/>
          <w:szCs w:val="24"/>
        </w:rPr>
        <w:t>, 2807–2824 (2020).</w:t>
      </w:r>
    </w:p>
    <w:p w14:paraId="7D30E10C" w14:textId="77777777" w:rsidR="00857D03" w:rsidRPr="00857D03" w:rsidRDefault="00857D03" w:rsidP="00857D03">
      <w:pPr>
        <w:widowControl w:val="0"/>
        <w:autoSpaceDE w:val="0"/>
        <w:autoSpaceDN w:val="0"/>
        <w:adjustRightInd w:val="0"/>
        <w:spacing w:after="200" w:line="240" w:lineRule="auto"/>
        <w:ind w:left="640" w:hanging="640"/>
        <w:rPr>
          <w:rFonts w:ascii="Times New Roman" w:hAnsi="Times New Roman" w:cs="Times New Roman"/>
          <w:noProof/>
          <w:sz w:val="24"/>
        </w:rPr>
      </w:pPr>
      <w:r w:rsidRPr="00857D03">
        <w:rPr>
          <w:rFonts w:ascii="Times New Roman" w:hAnsi="Times New Roman" w:cs="Times New Roman"/>
          <w:noProof/>
          <w:sz w:val="24"/>
          <w:szCs w:val="24"/>
        </w:rPr>
        <w:t>15.</w:t>
      </w:r>
      <w:r w:rsidRPr="00857D03">
        <w:rPr>
          <w:rFonts w:ascii="Times New Roman" w:hAnsi="Times New Roman" w:cs="Times New Roman"/>
          <w:noProof/>
          <w:sz w:val="24"/>
          <w:szCs w:val="24"/>
        </w:rPr>
        <w:tab/>
        <w:t xml:space="preserve">Schreiber, R. </w:t>
      </w:r>
      <w:r w:rsidRPr="00857D03">
        <w:rPr>
          <w:rFonts w:ascii="Times New Roman" w:hAnsi="Times New Roman" w:cs="Times New Roman"/>
          <w:i/>
          <w:iCs/>
          <w:noProof/>
          <w:sz w:val="24"/>
          <w:szCs w:val="24"/>
        </w:rPr>
        <w:t>et al.</w:t>
      </w:r>
      <w:r w:rsidRPr="00857D03">
        <w:rPr>
          <w:rFonts w:ascii="Times New Roman" w:hAnsi="Times New Roman" w:cs="Times New Roman"/>
          <w:noProof/>
          <w:sz w:val="24"/>
          <w:szCs w:val="24"/>
        </w:rPr>
        <w:t xml:space="preserve"> Chiral plasmonic DNA nanostructures with switchable circular dichroism. </w:t>
      </w:r>
      <w:r w:rsidRPr="00857D03">
        <w:rPr>
          <w:rFonts w:ascii="Times New Roman" w:hAnsi="Times New Roman" w:cs="Times New Roman"/>
          <w:i/>
          <w:iCs/>
          <w:noProof/>
          <w:sz w:val="24"/>
          <w:szCs w:val="24"/>
        </w:rPr>
        <w:t>Nat. Commun.</w:t>
      </w:r>
      <w:r w:rsidRPr="00857D03">
        <w:rPr>
          <w:rFonts w:ascii="Times New Roman" w:hAnsi="Times New Roman" w:cs="Times New Roman"/>
          <w:noProof/>
          <w:sz w:val="24"/>
          <w:szCs w:val="24"/>
        </w:rPr>
        <w:t xml:space="preserve"> </w:t>
      </w:r>
      <w:r w:rsidRPr="00857D03">
        <w:rPr>
          <w:rFonts w:ascii="Times New Roman" w:hAnsi="Times New Roman" w:cs="Times New Roman"/>
          <w:b/>
          <w:bCs/>
          <w:noProof/>
          <w:sz w:val="24"/>
          <w:szCs w:val="24"/>
        </w:rPr>
        <w:t>4</w:t>
      </w:r>
      <w:r w:rsidRPr="00857D03">
        <w:rPr>
          <w:rFonts w:ascii="Times New Roman" w:hAnsi="Times New Roman" w:cs="Times New Roman"/>
          <w:noProof/>
          <w:sz w:val="24"/>
          <w:szCs w:val="24"/>
        </w:rPr>
        <w:t>, 1–6 (2013).</w:t>
      </w:r>
    </w:p>
    <w:p w14:paraId="1AB7B3BB" w14:textId="4DF7CFEA" w:rsidR="000C7A0A" w:rsidRPr="00482DD9" w:rsidRDefault="007263D0" w:rsidP="001C7DCD">
      <w:pPr>
        <w:rPr>
          <w:rFonts w:ascii="Times New Roman" w:eastAsia="Times New Roman" w:hAnsi="Times New Roman" w:cs="Times New Roman"/>
          <w:noProof/>
          <w:snapToGrid w:val="0"/>
          <w:color w:val="000000"/>
          <w:sz w:val="24"/>
          <w:szCs w:val="24"/>
          <w:lang w:eastAsia="de-DE" w:bidi="en-US"/>
        </w:rPr>
      </w:pPr>
      <w:r w:rsidRPr="00482DD9">
        <w:rPr>
          <w:rFonts w:ascii="Times New Roman" w:eastAsia="Times New Roman" w:hAnsi="Times New Roman" w:cs="Times New Roman"/>
          <w:noProof/>
          <w:snapToGrid w:val="0"/>
          <w:color w:val="000000"/>
          <w:sz w:val="24"/>
          <w:szCs w:val="24"/>
          <w:lang w:eastAsia="de-DE" w:bidi="en-US"/>
        </w:rPr>
        <w:fldChar w:fldCharType="end"/>
      </w:r>
    </w:p>
    <w:sectPr w:rsidR="000C7A0A" w:rsidRPr="00482DD9" w:rsidSect="00E458B0">
      <w:pgSz w:w="11906" w:h="16838"/>
      <w:pgMar w:top="720" w:right="720" w:bottom="720" w:left="72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7DE849" w16cex:dateUtc="2021-06-23T23:05:00Z"/>
  <w16cex:commentExtensible w16cex:durableId="248F2A7A" w16cex:dateUtc="2021-07-06T23:16:00Z"/>
  <w16cex:commentExtensible w16cex:durableId="24800723" w16cex:dateUtc="2021-06-25T13:41:00Z"/>
  <w16cex:commentExtensible w16cex:durableId="248F2CA6" w16cex:dateUtc="2021-07-06T23:25:00Z"/>
  <w16cex:commentExtensible w16cex:durableId="247DEA4A" w16cex:dateUtc="2021-06-23T23:13:00Z"/>
  <w16cex:commentExtensible w16cex:durableId="248F2CE3" w16cex:dateUtc="2021-07-06T23:26:00Z"/>
  <w16cex:commentExtensible w16cex:durableId="24800822" w16cex:dateUtc="2021-06-25T13:45:00Z"/>
  <w16cex:commentExtensible w16cex:durableId="248F2D0A" w16cex:dateUtc="2021-07-06T23:27:00Z"/>
  <w16cex:commentExtensible w16cex:durableId="2480084D" w16cex:dateUtc="2021-06-25T13:46:00Z"/>
  <w16cex:commentExtensible w16cex:durableId="248F2D31" w16cex:dateUtc="2021-07-06T23:27:00Z"/>
  <w16cex:commentExtensible w16cex:durableId="247DEADB" w16cex:dateUtc="2021-06-23T23:16:00Z"/>
  <w16cex:commentExtensible w16cex:durableId="248F2D8E" w16cex:dateUtc="2021-07-06T23:29:00Z"/>
  <w16cex:commentExtensible w16cex:durableId="247DEB24" w16cex:dateUtc="2021-06-23T23:17:00Z"/>
  <w16cex:commentExtensible w16cex:durableId="248F2DAC" w16cex:dateUtc="2021-07-06T23: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DCECF7C" w16cid:durableId="247DE849"/>
  <w16cid:commentId w16cid:paraId="44BDF826" w16cid:durableId="248F2A7A"/>
  <w16cid:commentId w16cid:paraId="16DB6363" w16cid:durableId="24800723"/>
  <w16cid:commentId w16cid:paraId="07A0AE66" w16cid:durableId="248F2CA6"/>
  <w16cid:commentId w16cid:paraId="34CAB63A" w16cid:durableId="247DEA4A"/>
  <w16cid:commentId w16cid:paraId="28F1D500" w16cid:durableId="248F2CE3"/>
  <w16cid:commentId w16cid:paraId="21EA6EAC" w16cid:durableId="24800822"/>
  <w16cid:commentId w16cid:paraId="47E0E7EE" w16cid:durableId="248F2D0A"/>
  <w16cid:commentId w16cid:paraId="3F79013D" w16cid:durableId="2480084D"/>
  <w16cid:commentId w16cid:paraId="52CEF296" w16cid:durableId="248F2D31"/>
  <w16cid:commentId w16cid:paraId="78F30566" w16cid:durableId="247DEADB"/>
  <w16cid:commentId w16cid:paraId="0D23E5A4" w16cid:durableId="248F2D8E"/>
  <w16cid:commentId w16cid:paraId="1AFD6696" w16cid:durableId="247DEB24"/>
  <w16cid:commentId w16cid:paraId="607B748B" w16cid:durableId="248F2DA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w:altName w:val="Constant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w:panose1 w:val="00000000000000000000"/>
    <w:charset w:val="8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C3E8B"/>
    <w:multiLevelType w:val="hybridMultilevel"/>
    <w:tmpl w:val="EA50BEF2"/>
    <w:lvl w:ilvl="0" w:tplc="019E7F72">
      <w:start w:val="1"/>
      <w:numFmt w:val="decimal"/>
      <w:lvlText w:val="%1."/>
      <w:lvlJc w:val="left"/>
      <w:pPr>
        <w:ind w:left="720" w:hanging="360"/>
      </w:pPr>
    </w:lvl>
    <w:lvl w:ilvl="1" w:tplc="D7708F6A" w:tentative="1">
      <w:start w:val="1"/>
      <w:numFmt w:val="lowerLetter"/>
      <w:lvlText w:val="%2."/>
      <w:lvlJc w:val="left"/>
      <w:pPr>
        <w:ind w:left="1440" w:hanging="360"/>
      </w:pPr>
    </w:lvl>
    <w:lvl w:ilvl="2" w:tplc="3D0C84DE" w:tentative="1">
      <w:start w:val="1"/>
      <w:numFmt w:val="lowerRoman"/>
      <w:lvlText w:val="%3."/>
      <w:lvlJc w:val="right"/>
      <w:pPr>
        <w:ind w:left="2160" w:hanging="180"/>
      </w:pPr>
    </w:lvl>
    <w:lvl w:ilvl="3" w:tplc="CEE25FF2" w:tentative="1">
      <w:start w:val="1"/>
      <w:numFmt w:val="decimal"/>
      <w:lvlText w:val="%4."/>
      <w:lvlJc w:val="left"/>
      <w:pPr>
        <w:ind w:left="2880" w:hanging="360"/>
      </w:pPr>
    </w:lvl>
    <w:lvl w:ilvl="4" w:tplc="50C60F0C" w:tentative="1">
      <w:start w:val="1"/>
      <w:numFmt w:val="lowerLetter"/>
      <w:lvlText w:val="%5."/>
      <w:lvlJc w:val="left"/>
      <w:pPr>
        <w:ind w:left="3600" w:hanging="360"/>
      </w:pPr>
    </w:lvl>
    <w:lvl w:ilvl="5" w:tplc="B3EE2006" w:tentative="1">
      <w:start w:val="1"/>
      <w:numFmt w:val="lowerRoman"/>
      <w:lvlText w:val="%6."/>
      <w:lvlJc w:val="right"/>
      <w:pPr>
        <w:ind w:left="4320" w:hanging="180"/>
      </w:pPr>
    </w:lvl>
    <w:lvl w:ilvl="6" w:tplc="D214CA7E" w:tentative="1">
      <w:start w:val="1"/>
      <w:numFmt w:val="decimal"/>
      <w:lvlText w:val="%7."/>
      <w:lvlJc w:val="left"/>
      <w:pPr>
        <w:ind w:left="5040" w:hanging="360"/>
      </w:pPr>
    </w:lvl>
    <w:lvl w:ilvl="7" w:tplc="D1C85C26" w:tentative="1">
      <w:start w:val="1"/>
      <w:numFmt w:val="lowerLetter"/>
      <w:lvlText w:val="%8."/>
      <w:lvlJc w:val="left"/>
      <w:pPr>
        <w:ind w:left="5760" w:hanging="360"/>
      </w:pPr>
    </w:lvl>
    <w:lvl w:ilvl="8" w:tplc="8E98CDF2" w:tentative="1">
      <w:start w:val="1"/>
      <w:numFmt w:val="lowerRoman"/>
      <w:lvlText w:val="%9."/>
      <w:lvlJc w:val="right"/>
      <w:pPr>
        <w:ind w:left="6480" w:hanging="180"/>
      </w:pPr>
    </w:lvl>
  </w:abstractNum>
  <w:abstractNum w:abstractNumId="1">
    <w:nsid w:val="22B406D4"/>
    <w:multiLevelType w:val="hybridMultilevel"/>
    <w:tmpl w:val="90881EE8"/>
    <w:lvl w:ilvl="0" w:tplc="5468945C">
      <w:start w:val="1"/>
      <w:numFmt w:val="decimal"/>
      <w:lvlText w:val="%1."/>
      <w:lvlJc w:val="left"/>
      <w:pPr>
        <w:ind w:left="1515" w:hanging="360"/>
      </w:pPr>
    </w:lvl>
    <w:lvl w:ilvl="1" w:tplc="1DEC4B46" w:tentative="1">
      <w:start w:val="1"/>
      <w:numFmt w:val="lowerLetter"/>
      <w:lvlText w:val="%2."/>
      <w:lvlJc w:val="left"/>
      <w:pPr>
        <w:ind w:left="2235" w:hanging="360"/>
      </w:pPr>
    </w:lvl>
    <w:lvl w:ilvl="2" w:tplc="1EC0029A" w:tentative="1">
      <w:start w:val="1"/>
      <w:numFmt w:val="lowerRoman"/>
      <w:lvlText w:val="%3."/>
      <w:lvlJc w:val="right"/>
      <w:pPr>
        <w:ind w:left="2955" w:hanging="180"/>
      </w:pPr>
    </w:lvl>
    <w:lvl w:ilvl="3" w:tplc="5032E322" w:tentative="1">
      <w:start w:val="1"/>
      <w:numFmt w:val="decimal"/>
      <w:lvlText w:val="%4."/>
      <w:lvlJc w:val="left"/>
      <w:pPr>
        <w:ind w:left="3675" w:hanging="360"/>
      </w:pPr>
    </w:lvl>
    <w:lvl w:ilvl="4" w:tplc="436C0C3C" w:tentative="1">
      <w:start w:val="1"/>
      <w:numFmt w:val="lowerLetter"/>
      <w:lvlText w:val="%5."/>
      <w:lvlJc w:val="left"/>
      <w:pPr>
        <w:ind w:left="4395" w:hanging="360"/>
      </w:pPr>
    </w:lvl>
    <w:lvl w:ilvl="5" w:tplc="D73C9BEA" w:tentative="1">
      <w:start w:val="1"/>
      <w:numFmt w:val="lowerRoman"/>
      <w:lvlText w:val="%6."/>
      <w:lvlJc w:val="right"/>
      <w:pPr>
        <w:ind w:left="5115" w:hanging="180"/>
      </w:pPr>
    </w:lvl>
    <w:lvl w:ilvl="6" w:tplc="F18E664C" w:tentative="1">
      <w:start w:val="1"/>
      <w:numFmt w:val="decimal"/>
      <w:lvlText w:val="%7."/>
      <w:lvlJc w:val="left"/>
      <w:pPr>
        <w:ind w:left="5835" w:hanging="360"/>
      </w:pPr>
    </w:lvl>
    <w:lvl w:ilvl="7" w:tplc="E34CA0B2" w:tentative="1">
      <w:start w:val="1"/>
      <w:numFmt w:val="lowerLetter"/>
      <w:lvlText w:val="%8."/>
      <w:lvlJc w:val="left"/>
      <w:pPr>
        <w:ind w:left="6555" w:hanging="360"/>
      </w:pPr>
    </w:lvl>
    <w:lvl w:ilvl="8" w:tplc="390CD7F4" w:tentative="1">
      <w:start w:val="1"/>
      <w:numFmt w:val="lowerRoman"/>
      <w:lvlText w:val="%9."/>
      <w:lvlJc w:val="right"/>
      <w:pPr>
        <w:ind w:left="7275"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F2D"/>
    <w:rsid w:val="00031FC2"/>
    <w:rsid w:val="00034614"/>
    <w:rsid w:val="00050C96"/>
    <w:rsid w:val="00055EA6"/>
    <w:rsid w:val="0005715C"/>
    <w:rsid w:val="000B6392"/>
    <w:rsid w:val="000C1B69"/>
    <w:rsid w:val="000C7A0A"/>
    <w:rsid w:val="000F3E35"/>
    <w:rsid w:val="00103E79"/>
    <w:rsid w:val="00114842"/>
    <w:rsid w:val="0013044E"/>
    <w:rsid w:val="00136B6D"/>
    <w:rsid w:val="00147D6C"/>
    <w:rsid w:val="00152D0F"/>
    <w:rsid w:val="001756FC"/>
    <w:rsid w:val="00183091"/>
    <w:rsid w:val="00194790"/>
    <w:rsid w:val="00197BC4"/>
    <w:rsid w:val="001A78B1"/>
    <w:rsid w:val="001B0D36"/>
    <w:rsid w:val="001C1E67"/>
    <w:rsid w:val="001C72E2"/>
    <w:rsid w:val="001C7DCD"/>
    <w:rsid w:val="001D5E5D"/>
    <w:rsid w:val="001D6E56"/>
    <w:rsid w:val="002326B0"/>
    <w:rsid w:val="0025057D"/>
    <w:rsid w:val="00262FF2"/>
    <w:rsid w:val="00276FA8"/>
    <w:rsid w:val="00280944"/>
    <w:rsid w:val="002B7D54"/>
    <w:rsid w:val="002D389A"/>
    <w:rsid w:val="002E35B5"/>
    <w:rsid w:val="002E3B64"/>
    <w:rsid w:val="00303B8D"/>
    <w:rsid w:val="00303F43"/>
    <w:rsid w:val="003042AE"/>
    <w:rsid w:val="00351848"/>
    <w:rsid w:val="00366567"/>
    <w:rsid w:val="00372F10"/>
    <w:rsid w:val="0037593F"/>
    <w:rsid w:val="00397E03"/>
    <w:rsid w:val="003B17A9"/>
    <w:rsid w:val="003D131A"/>
    <w:rsid w:val="003E0909"/>
    <w:rsid w:val="003E1F2D"/>
    <w:rsid w:val="00405492"/>
    <w:rsid w:val="00406A3D"/>
    <w:rsid w:val="004239C5"/>
    <w:rsid w:val="00433F1A"/>
    <w:rsid w:val="004478A0"/>
    <w:rsid w:val="0046620E"/>
    <w:rsid w:val="0047530B"/>
    <w:rsid w:val="00482DD9"/>
    <w:rsid w:val="0048698B"/>
    <w:rsid w:val="004946D3"/>
    <w:rsid w:val="004C6C51"/>
    <w:rsid w:val="004D3406"/>
    <w:rsid w:val="004D478D"/>
    <w:rsid w:val="004E0D2F"/>
    <w:rsid w:val="004E31B7"/>
    <w:rsid w:val="004E36F3"/>
    <w:rsid w:val="004F660F"/>
    <w:rsid w:val="00501097"/>
    <w:rsid w:val="0055567D"/>
    <w:rsid w:val="00556DE3"/>
    <w:rsid w:val="005B3220"/>
    <w:rsid w:val="005B628E"/>
    <w:rsid w:val="005C3EC9"/>
    <w:rsid w:val="005E2DF2"/>
    <w:rsid w:val="005E75DD"/>
    <w:rsid w:val="005F5A41"/>
    <w:rsid w:val="00602A82"/>
    <w:rsid w:val="00607098"/>
    <w:rsid w:val="00635781"/>
    <w:rsid w:val="00635FB6"/>
    <w:rsid w:val="006372D2"/>
    <w:rsid w:val="006552BB"/>
    <w:rsid w:val="006568A4"/>
    <w:rsid w:val="00667314"/>
    <w:rsid w:val="0067227A"/>
    <w:rsid w:val="00673826"/>
    <w:rsid w:val="00690A3F"/>
    <w:rsid w:val="006A53DC"/>
    <w:rsid w:val="006D091D"/>
    <w:rsid w:val="006F1D00"/>
    <w:rsid w:val="006F3D68"/>
    <w:rsid w:val="007059F7"/>
    <w:rsid w:val="00707F07"/>
    <w:rsid w:val="00717290"/>
    <w:rsid w:val="007263D0"/>
    <w:rsid w:val="00736A9D"/>
    <w:rsid w:val="00746BA1"/>
    <w:rsid w:val="00772760"/>
    <w:rsid w:val="007A7A39"/>
    <w:rsid w:val="007B3569"/>
    <w:rsid w:val="007B444D"/>
    <w:rsid w:val="007B607D"/>
    <w:rsid w:val="007D111C"/>
    <w:rsid w:val="007D5407"/>
    <w:rsid w:val="007E66C2"/>
    <w:rsid w:val="00834D7E"/>
    <w:rsid w:val="00857D03"/>
    <w:rsid w:val="008630BB"/>
    <w:rsid w:val="008734E2"/>
    <w:rsid w:val="008B3BE2"/>
    <w:rsid w:val="008B3C34"/>
    <w:rsid w:val="008C2982"/>
    <w:rsid w:val="008C29C8"/>
    <w:rsid w:val="008D525F"/>
    <w:rsid w:val="008F378D"/>
    <w:rsid w:val="0090013D"/>
    <w:rsid w:val="00903A2A"/>
    <w:rsid w:val="00917205"/>
    <w:rsid w:val="0099172C"/>
    <w:rsid w:val="009B364F"/>
    <w:rsid w:val="009D0A42"/>
    <w:rsid w:val="009E12BB"/>
    <w:rsid w:val="009F3AB3"/>
    <w:rsid w:val="00A102C9"/>
    <w:rsid w:val="00A14E6E"/>
    <w:rsid w:val="00A56D83"/>
    <w:rsid w:val="00A61258"/>
    <w:rsid w:val="00A66F4D"/>
    <w:rsid w:val="00A71F57"/>
    <w:rsid w:val="00A75BDC"/>
    <w:rsid w:val="00A84914"/>
    <w:rsid w:val="00A87375"/>
    <w:rsid w:val="00AA030B"/>
    <w:rsid w:val="00AC4D9C"/>
    <w:rsid w:val="00AF062B"/>
    <w:rsid w:val="00AF0D38"/>
    <w:rsid w:val="00B043E8"/>
    <w:rsid w:val="00B056B3"/>
    <w:rsid w:val="00B12D21"/>
    <w:rsid w:val="00B14895"/>
    <w:rsid w:val="00B17BB5"/>
    <w:rsid w:val="00B51874"/>
    <w:rsid w:val="00B63335"/>
    <w:rsid w:val="00B71453"/>
    <w:rsid w:val="00BB3235"/>
    <w:rsid w:val="00BC03F2"/>
    <w:rsid w:val="00BC45FF"/>
    <w:rsid w:val="00BE2DEE"/>
    <w:rsid w:val="00C12884"/>
    <w:rsid w:val="00C57D2F"/>
    <w:rsid w:val="00C74F80"/>
    <w:rsid w:val="00C90842"/>
    <w:rsid w:val="00C92B60"/>
    <w:rsid w:val="00CB039B"/>
    <w:rsid w:val="00CB6102"/>
    <w:rsid w:val="00CC19F3"/>
    <w:rsid w:val="00CC5CDA"/>
    <w:rsid w:val="00CF2504"/>
    <w:rsid w:val="00CF6037"/>
    <w:rsid w:val="00CF7AF7"/>
    <w:rsid w:val="00D0094B"/>
    <w:rsid w:val="00D21936"/>
    <w:rsid w:val="00D566D5"/>
    <w:rsid w:val="00D572E2"/>
    <w:rsid w:val="00D61F0F"/>
    <w:rsid w:val="00D74C8F"/>
    <w:rsid w:val="00D839AC"/>
    <w:rsid w:val="00D861BF"/>
    <w:rsid w:val="00DA0925"/>
    <w:rsid w:val="00DA1E6E"/>
    <w:rsid w:val="00DB5752"/>
    <w:rsid w:val="00DD0C51"/>
    <w:rsid w:val="00E13070"/>
    <w:rsid w:val="00E1550F"/>
    <w:rsid w:val="00E362C1"/>
    <w:rsid w:val="00E37876"/>
    <w:rsid w:val="00E458B0"/>
    <w:rsid w:val="00E7137D"/>
    <w:rsid w:val="00E76558"/>
    <w:rsid w:val="00E812D1"/>
    <w:rsid w:val="00E82B41"/>
    <w:rsid w:val="00E97745"/>
    <w:rsid w:val="00EA19B8"/>
    <w:rsid w:val="00EA682F"/>
    <w:rsid w:val="00EC507A"/>
    <w:rsid w:val="00EE00AB"/>
    <w:rsid w:val="00EF0FC4"/>
    <w:rsid w:val="00EF4BDC"/>
    <w:rsid w:val="00F35F2D"/>
    <w:rsid w:val="00F40DDB"/>
    <w:rsid w:val="00F62529"/>
    <w:rsid w:val="00F702D7"/>
    <w:rsid w:val="00F746B6"/>
    <w:rsid w:val="00F85B08"/>
    <w:rsid w:val="00F929F0"/>
    <w:rsid w:val="00FB6434"/>
    <w:rsid w:val="00FC6295"/>
    <w:rsid w:val="00FE45AF"/>
    <w:rsid w:val="00FE7982"/>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AADBBD"/>
  <w15:chartTrackingRefBased/>
  <w15:docId w15:val="{C99BE8C4-B391-42DD-93E6-E28E78BC7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1F2D"/>
    <w:rPr>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E1F2D"/>
    <w:pPr>
      <w:ind w:left="720"/>
      <w:contextualSpacing/>
    </w:pPr>
  </w:style>
  <w:style w:type="paragraph" w:styleId="Textedebulles">
    <w:name w:val="Balloon Text"/>
    <w:basedOn w:val="Normal"/>
    <w:link w:val="TextedebullesCar"/>
    <w:uiPriority w:val="99"/>
    <w:semiHidden/>
    <w:unhideWhenUsed/>
    <w:rsid w:val="008C29C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C29C8"/>
    <w:rPr>
      <w:rFonts w:ascii="Segoe UI" w:hAnsi="Segoe UI" w:cs="Segoe UI"/>
      <w:sz w:val="18"/>
      <w:szCs w:val="18"/>
      <w:lang w:val="en-US"/>
    </w:rPr>
  </w:style>
  <w:style w:type="character" w:styleId="Marquedecommentaire">
    <w:name w:val="annotation reference"/>
    <w:basedOn w:val="Policepardfaut"/>
    <w:uiPriority w:val="99"/>
    <w:semiHidden/>
    <w:unhideWhenUsed/>
    <w:rsid w:val="008C29C8"/>
    <w:rPr>
      <w:rFonts w:ascii="Tahoma" w:hAnsi="Tahoma" w:cs="Tahoma"/>
      <w:b w:val="0"/>
      <w:i w:val="0"/>
      <w:caps w:val="0"/>
      <w:strike w:val="0"/>
      <w:sz w:val="16"/>
      <w:szCs w:val="16"/>
      <w:u w:val="none"/>
    </w:rPr>
  </w:style>
  <w:style w:type="paragraph" w:styleId="Commentaire">
    <w:name w:val="annotation text"/>
    <w:basedOn w:val="Normal"/>
    <w:link w:val="CommentaireCar"/>
    <w:uiPriority w:val="99"/>
    <w:unhideWhenUsed/>
    <w:rsid w:val="008C29C8"/>
    <w:pPr>
      <w:spacing w:line="240" w:lineRule="auto"/>
    </w:pPr>
    <w:rPr>
      <w:rFonts w:ascii="Tahoma" w:hAnsi="Tahoma" w:cs="Tahoma"/>
      <w:sz w:val="16"/>
      <w:szCs w:val="20"/>
    </w:rPr>
  </w:style>
  <w:style w:type="character" w:customStyle="1" w:styleId="CommentaireCar">
    <w:name w:val="Commentaire Car"/>
    <w:basedOn w:val="Policepardfaut"/>
    <w:link w:val="Commentaire"/>
    <w:uiPriority w:val="99"/>
    <w:rsid w:val="008C29C8"/>
    <w:rPr>
      <w:rFonts w:ascii="Tahoma" w:hAnsi="Tahoma" w:cs="Tahoma"/>
      <w:sz w:val="16"/>
      <w:szCs w:val="20"/>
      <w:lang w:val="en-US"/>
    </w:rPr>
  </w:style>
  <w:style w:type="paragraph" w:styleId="Objetducommentaire">
    <w:name w:val="annotation subject"/>
    <w:basedOn w:val="Commentaire"/>
    <w:next w:val="Commentaire"/>
    <w:link w:val="ObjetducommentaireCar"/>
    <w:uiPriority w:val="99"/>
    <w:semiHidden/>
    <w:unhideWhenUsed/>
    <w:rsid w:val="008C29C8"/>
    <w:rPr>
      <w:b/>
      <w:bCs/>
    </w:rPr>
  </w:style>
  <w:style w:type="character" w:customStyle="1" w:styleId="ObjetducommentaireCar">
    <w:name w:val="Objet du commentaire Car"/>
    <w:basedOn w:val="CommentaireCar"/>
    <w:link w:val="Objetducommentaire"/>
    <w:uiPriority w:val="99"/>
    <w:semiHidden/>
    <w:rsid w:val="008C29C8"/>
    <w:rPr>
      <w:rFonts w:ascii="Tahoma" w:hAnsi="Tahoma" w:cs="Tahoma"/>
      <w:b/>
      <w:bCs/>
      <w:sz w:val="16"/>
      <w:szCs w:val="20"/>
      <w:lang w:val="en-US"/>
    </w:rPr>
  </w:style>
  <w:style w:type="character" w:customStyle="1" w:styleId="BDAbstractTitleChar">
    <w:name w:val="BD_Abstract_Title Char"/>
    <w:link w:val="BDAbstractTitle"/>
    <w:locked/>
    <w:rsid w:val="00C90842"/>
    <w:rPr>
      <w:rFonts w:ascii="Arno Pro" w:eastAsia="Times New Roman" w:hAnsi="Arno Pro" w:cs="Times New Roman"/>
      <w:b/>
      <w:kern w:val="21"/>
      <w:sz w:val="18"/>
      <w:szCs w:val="20"/>
      <w:lang w:val="en-US"/>
    </w:rPr>
  </w:style>
  <w:style w:type="paragraph" w:customStyle="1" w:styleId="BDAbstractTitle">
    <w:name w:val="BD_Abstract_Title"/>
    <w:basedOn w:val="Normal"/>
    <w:link w:val="BDAbstractTitleChar"/>
    <w:rsid w:val="00C90842"/>
    <w:pPr>
      <w:pBdr>
        <w:top w:val="single" w:sz="4" w:space="1" w:color="auto"/>
        <w:bottom w:val="single" w:sz="4" w:space="1" w:color="auto"/>
      </w:pBdr>
      <w:spacing w:before="100" w:after="0" w:line="240" w:lineRule="auto"/>
      <w:jc w:val="both"/>
    </w:pPr>
    <w:rPr>
      <w:rFonts w:ascii="Arno Pro" w:eastAsia="Times New Roman" w:hAnsi="Arno Pro" w:cs="Times New Roman"/>
      <w:b/>
      <w:kern w:val="21"/>
      <w:sz w:val="18"/>
      <w:szCs w:val="20"/>
    </w:rPr>
  </w:style>
  <w:style w:type="character" w:customStyle="1" w:styleId="clientsectionheader">
    <w:name w:val="clientsectionheader"/>
    <w:basedOn w:val="Policepardfaut"/>
    <w:rsid w:val="00C90842"/>
  </w:style>
  <w:style w:type="character" w:customStyle="1" w:styleId="cit-volume">
    <w:name w:val="cit-volume"/>
    <w:basedOn w:val="Policepardfaut"/>
    <w:rsid w:val="00C90842"/>
  </w:style>
  <w:style w:type="character" w:customStyle="1" w:styleId="cit-issue">
    <w:name w:val="cit-issue"/>
    <w:basedOn w:val="Policepardfaut"/>
    <w:rsid w:val="00C90842"/>
  </w:style>
  <w:style w:type="character" w:customStyle="1" w:styleId="cit-pagerange">
    <w:name w:val="cit-pagerange"/>
    <w:basedOn w:val="Policepardfaut"/>
    <w:rsid w:val="00C90842"/>
  </w:style>
  <w:style w:type="paragraph" w:customStyle="1" w:styleId="msolistparagraph0">
    <w:name w:val="msolistparagraph"/>
    <w:basedOn w:val="Normal"/>
    <w:uiPriority w:val="99"/>
    <w:semiHidden/>
    <w:rsid w:val="00CF2504"/>
    <w:pPr>
      <w:spacing w:after="0" w:line="240" w:lineRule="auto"/>
      <w:ind w:left="720"/>
      <w:contextualSpacing/>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image" Target="media/image18.jpeg"/><Relationship Id="rId21" Type="http://schemas.openxmlformats.org/officeDocument/2006/relationships/oleObject" Target="embeddings/oleObject8.bin"/><Relationship Id="rId34" Type="http://schemas.openxmlformats.org/officeDocument/2006/relationships/image" Target="media/image15.wmf"/><Relationship Id="rId42" Type="http://schemas.openxmlformats.org/officeDocument/2006/relationships/image" Target="media/image21.jpg"/><Relationship Id="rId47" Type="http://schemas.openxmlformats.org/officeDocument/2006/relationships/fontTable" Target="fontTable.xml"/><Relationship Id="rId50" Type="http://schemas.microsoft.com/office/2018/08/relationships/commentsExtensible" Target="commentsExtensible.xml"/><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oleObject" Target="embeddings/oleObject12.bin"/><Relationship Id="rId11" Type="http://schemas.openxmlformats.org/officeDocument/2006/relationships/oleObject" Target="embeddings/oleObject3.bin"/><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6.bin"/><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wmf"/><Relationship Id="rId36" Type="http://schemas.openxmlformats.org/officeDocument/2006/relationships/image" Target="media/image16.wmf"/><Relationship Id="rId49" Type="http://schemas.microsoft.com/office/2016/09/relationships/commentsIds" Target="commentsIds.xml"/><Relationship Id="rId10" Type="http://schemas.openxmlformats.org/officeDocument/2006/relationships/image" Target="media/image3.wmf"/><Relationship Id="rId19" Type="http://schemas.openxmlformats.org/officeDocument/2006/relationships/oleObject" Target="embeddings/oleObject7.bin"/><Relationship Id="rId31" Type="http://schemas.openxmlformats.org/officeDocument/2006/relationships/oleObject" Target="embeddings/oleObject13.bin"/><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1.bin"/><Relationship Id="rId30" Type="http://schemas.openxmlformats.org/officeDocument/2006/relationships/image" Target="media/image13.wmf"/><Relationship Id="rId35" Type="http://schemas.openxmlformats.org/officeDocument/2006/relationships/oleObject" Target="embeddings/oleObject15.bin"/><Relationship Id="rId43" Type="http://schemas.openxmlformats.org/officeDocument/2006/relationships/image" Target="media/image22.jpeg"/><Relationship Id="rId48" Type="http://schemas.openxmlformats.org/officeDocument/2006/relationships/theme" Target="theme/theme1.xml"/><Relationship Id="rId8" Type="http://schemas.openxmlformats.org/officeDocument/2006/relationships/image" Target="media/image2.wmf"/><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7.jpg"/><Relationship Id="rId46" Type="http://schemas.openxmlformats.org/officeDocument/2006/relationships/image" Target="media/image25.jpg"/><Relationship Id="rId20" Type="http://schemas.openxmlformats.org/officeDocument/2006/relationships/image" Target="media/image8.wmf"/><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image" Target="media/image1.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858E27-795B-4660-B15C-79B106A79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Pages>
  <Words>11322</Words>
  <Characters>62276</Characters>
  <Application>Microsoft Office Word</Application>
  <DocSecurity>0</DocSecurity>
  <Lines>518</Lines>
  <Paragraphs>146</Paragraphs>
  <ScaleCrop>false</ScaleCrop>
  <HeadingPairs>
    <vt:vector size="6" baseType="variant">
      <vt:variant>
        <vt:lpstr>Titre</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73452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Marín Caba</dc:creator>
  <cp:lastModifiedBy>Miguel</cp:lastModifiedBy>
  <cp:revision>5</cp:revision>
  <dcterms:created xsi:type="dcterms:W3CDTF">2021-07-07T06:22:00Z</dcterms:created>
  <dcterms:modified xsi:type="dcterms:W3CDTF">2021-07-07T15:03:00Z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http://www.zotero.org/styles/nature</vt:lpwstr>
  </property>
  <property fmtid="{D5CDD505-2E9C-101B-9397-08002B2CF9AE}" pid="3" name="Mendeley Document_1">
    <vt:lpwstr>True</vt:lpwstr>
  </property>
  <property fmtid="{D5CDD505-2E9C-101B-9397-08002B2CF9AE}" pid="4" name="Mendeley Recent Style Id 0_1">
    <vt:lpwstr>http://www.zotero.org/styles/american-chemical-society</vt:lpwstr>
  </property>
  <property fmtid="{D5CDD505-2E9C-101B-9397-08002B2CF9AE}" pid="5" name="Mendeley Recent Style Id 1_1">
    <vt:lpwstr>http://csl.mendeley.com/styles/445082821/american-chemical-society</vt:lpwstr>
  </property>
  <property fmtid="{D5CDD505-2E9C-101B-9397-08002B2CF9AE}" pid="6" name="Mendeley Recent Style Id 2_1">
    <vt:lpwstr>http://csl.mendeley.com/styles/445082821/ACS-Energy-Letters-MCH</vt:lpwstr>
  </property>
  <property fmtid="{D5CDD505-2E9C-101B-9397-08002B2CF9AE}" pid="7" name="Mendeley Recent Style Id 3_1">
    <vt:lpwstr>http://www.zotero.org/styles/american-medical-association</vt:lpwstr>
  </property>
  <property fmtid="{D5CDD505-2E9C-101B-9397-08002B2CF9AE}" pid="8" name="Mendeley Recent Style Id 4_1">
    <vt:lpwstr>http://www.zotero.org/styles/american-political-science-association</vt:lpwstr>
  </property>
  <property fmtid="{D5CDD505-2E9C-101B-9397-08002B2CF9AE}" pid="9" name="Mendeley Recent Style Id 5_1">
    <vt:lpwstr>http://www.zotero.org/styles/apa</vt:lpwstr>
  </property>
  <property fmtid="{D5CDD505-2E9C-101B-9397-08002B2CF9AE}" pid="10" name="Mendeley Recent Style Id 6_1">
    <vt:lpwstr>http://www.zotero.org/styles/american-sociological-association</vt:lpwstr>
  </property>
  <property fmtid="{D5CDD505-2E9C-101B-9397-08002B2CF9AE}" pid="11" name="Mendeley Recent Style Id 7_1">
    <vt:lpwstr>http://www.zotero.org/styles/chicago-author-date</vt:lpwstr>
  </property>
  <property fmtid="{D5CDD505-2E9C-101B-9397-08002B2CF9AE}" pid="12" name="Mendeley Recent Style Id 8_1">
    <vt:lpwstr>http://www.zotero.org/styles/modern-humanities-research-association</vt:lpwstr>
  </property>
  <property fmtid="{D5CDD505-2E9C-101B-9397-08002B2CF9AE}" pid="13" name="Mendeley Recent Style Id 9_1">
    <vt:lpwstr>http://www.zotero.org/styles/nature</vt:lpwstr>
  </property>
  <property fmtid="{D5CDD505-2E9C-101B-9397-08002B2CF9AE}" pid="14" name="Mendeley Recent Style Name 0_1">
    <vt:lpwstr>American Chemical Society</vt:lpwstr>
  </property>
  <property fmtid="{D5CDD505-2E9C-101B-9397-08002B2CF9AE}" pid="15" name="Mendeley Recent Style Name 1_1">
    <vt:lpwstr>American Chemical Society - Miguel Comesaña-Hermo</vt:lpwstr>
  </property>
  <property fmtid="{D5CDD505-2E9C-101B-9397-08002B2CF9AE}" pid="16" name="Mendeley Recent Style Name 2_1">
    <vt:lpwstr>American Chemical Society - Miguel Comesaña-Hermo</vt:lpwstr>
  </property>
  <property fmtid="{D5CDD505-2E9C-101B-9397-08002B2CF9AE}" pid="17" name="Mendeley Recent Style Name 3_1">
    <vt:lpwstr>American Medical Association</vt:lpwstr>
  </property>
  <property fmtid="{D5CDD505-2E9C-101B-9397-08002B2CF9AE}" pid="18" name="Mendeley Recent Style Name 4_1">
    <vt:lpwstr>American Political Science Association</vt:lpwstr>
  </property>
  <property fmtid="{D5CDD505-2E9C-101B-9397-08002B2CF9AE}" pid="19" name="Mendeley Recent Style Name 5_1">
    <vt:lpwstr>American Psychological Association 6th edition</vt:lpwstr>
  </property>
  <property fmtid="{D5CDD505-2E9C-101B-9397-08002B2CF9AE}" pid="20" name="Mendeley Recent Style Name 6_1">
    <vt:lpwstr>American Sociological Association</vt:lpwstr>
  </property>
  <property fmtid="{D5CDD505-2E9C-101B-9397-08002B2CF9AE}" pid="21" name="Mendeley Recent Style Name 7_1">
    <vt:lpwstr>Chicago Manual of Style 17th edition (author-date)</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Name 9_1">
    <vt:lpwstr>Nature</vt:lpwstr>
  </property>
  <property fmtid="{D5CDD505-2E9C-101B-9397-08002B2CF9AE}" pid="24" name="Mendeley Unique User Id_1">
    <vt:lpwstr>22504773-aac0-3998-b886-304fb47609c3</vt:lpwstr>
  </property>
</Properties>
</file>