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C1B31" w14:textId="22F456D1" w:rsidR="00595C8D" w:rsidRDefault="004D5D6A" w:rsidP="00EE0D2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rPr>
          <w:rFonts w:ascii="Times New Roman" w:hAnsi="Times New Roman" w:cs="Times New Roman"/>
          <w:b/>
          <w:bCs/>
          <w:sz w:val="28"/>
          <w:szCs w:val="28"/>
          <w:lang w:val="en-US"/>
        </w:rPr>
      </w:pPr>
      <w:r w:rsidRPr="00C9630A">
        <w:rPr>
          <w:rFonts w:ascii="Times New Roman" w:hAnsi="Times New Roman" w:cs="Times New Roman"/>
          <w:b/>
          <w:bCs/>
          <w:sz w:val="28"/>
          <w:szCs w:val="28"/>
          <w:lang w:val="en-US"/>
        </w:rPr>
        <w:t xml:space="preserve">Supplementary </w:t>
      </w:r>
      <w:r w:rsidR="000B040C">
        <w:rPr>
          <w:rFonts w:ascii="Times New Roman" w:hAnsi="Times New Roman" w:cs="Times New Roman"/>
          <w:b/>
          <w:bCs/>
          <w:sz w:val="28"/>
          <w:szCs w:val="28"/>
          <w:lang w:val="en-US"/>
        </w:rPr>
        <w:t>Information</w:t>
      </w:r>
      <w:r w:rsidR="00C9630A" w:rsidRPr="00C9630A">
        <w:rPr>
          <w:rFonts w:ascii="Times New Roman" w:hAnsi="Times New Roman" w:cs="Times New Roman"/>
          <w:b/>
          <w:bCs/>
          <w:sz w:val="28"/>
          <w:szCs w:val="28"/>
          <w:lang w:val="en-US"/>
        </w:rPr>
        <w:t xml:space="preserve"> </w:t>
      </w:r>
    </w:p>
    <w:p w14:paraId="12B3577C" w14:textId="15E30DD7" w:rsidR="00EE0D26" w:rsidRDefault="00EE0D26" w:rsidP="00EE0D2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rPr>
          <w:rFonts w:ascii="Times New Roman" w:hAnsi="Times New Roman" w:cs="Times New Roman"/>
          <w:b/>
          <w:bCs/>
          <w:sz w:val="28"/>
          <w:szCs w:val="28"/>
          <w:lang w:val="en-US"/>
        </w:rPr>
      </w:pPr>
    </w:p>
    <w:p w14:paraId="4296B391" w14:textId="77777777" w:rsidR="008023DE" w:rsidRDefault="008023DE" w:rsidP="00EE0D2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rPr>
          <w:rFonts w:ascii="Times New Roman" w:hAnsi="Times New Roman" w:cs="Times New Roman"/>
          <w:b/>
          <w:bCs/>
          <w:sz w:val="28"/>
          <w:szCs w:val="28"/>
          <w:lang w:val="en-US"/>
        </w:rPr>
      </w:pPr>
    </w:p>
    <w:p w14:paraId="20C614CC" w14:textId="64C9A97F" w:rsidR="000B040C" w:rsidRPr="00EE0D26" w:rsidRDefault="005D5F8B" w:rsidP="00EE0D2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rPr>
          <w:rFonts w:ascii="Times New Roman" w:hAnsi="Times New Roman" w:cs="Times New Roman"/>
          <w:b/>
          <w:bCs/>
          <w:sz w:val="24"/>
          <w:szCs w:val="24"/>
          <w:lang w:val="en-US"/>
        </w:rPr>
      </w:pPr>
      <w:r>
        <w:rPr>
          <w:rFonts w:ascii="Times New Roman" w:hAnsi="Times New Roman"/>
          <w:b/>
          <w:bCs/>
          <w:sz w:val="24"/>
          <w:szCs w:val="24"/>
          <w:u w:color="000000"/>
          <w:lang w:val="en-US"/>
        </w:rPr>
        <w:t>The complexity of the relationship between spontaneous brain activity and glucose metabolism</w:t>
      </w:r>
    </w:p>
    <w:p w14:paraId="4A68D0E8" w14:textId="77777777" w:rsidR="000B040C" w:rsidRDefault="000B040C" w:rsidP="00EE0D2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rPr>
          <w:rFonts w:ascii="Times New Roman" w:hAnsi="Times New Roman" w:cs="Times New Roman"/>
          <w:b/>
          <w:bCs/>
          <w:sz w:val="28"/>
          <w:szCs w:val="28"/>
          <w:lang w:val="en-US"/>
        </w:rPr>
      </w:pPr>
    </w:p>
    <w:p w14:paraId="14E97683" w14:textId="6A1889BC" w:rsidR="00693B0C" w:rsidRPr="00EE0D26" w:rsidRDefault="00C9630A" w:rsidP="00EE0D2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rPr>
          <w:rFonts w:ascii="Times New Roman" w:hAnsi="Times New Roman"/>
          <w:b/>
          <w:bCs/>
          <w:u w:color="000000"/>
          <w:lang w:val="en-US"/>
        </w:rPr>
      </w:pPr>
      <w:r w:rsidRPr="00EE0D26">
        <w:rPr>
          <w:rFonts w:ascii="Times New Roman" w:hAnsi="Times New Roman" w:cs="Times New Roman"/>
          <w:b/>
          <w:bCs/>
          <w:lang w:val="en-US"/>
        </w:rPr>
        <w:t>Volpi et al.</w:t>
      </w:r>
    </w:p>
    <w:p w14:paraId="5B74492B" w14:textId="77777777" w:rsidR="00C9630A" w:rsidRDefault="00C9630A" w:rsidP="00E13BFA">
      <w:pPr>
        <w:pStyle w:val="Corpo"/>
        <w:jc w:val="both"/>
        <w:rPr>
          <w:rFonts w:ascii="Times New Roman" w:hAnsi="Times New Roman" w:cs="Times New Roman"/>
          <w:b/>
          <w:bCs/>
          <w:sz w:val="24"/>
          <w:szCs w:val="24"/>
          <w:lang w:val="en-US"/>
        </w:rPr>
      </w:pPr>
    </w:p>
    <w:p w14:paraId="1727DEB3" w14:textId="42992ECE" w:rsidR="00C9630A" w:rsidRDefault="00C9630A" w:rsidP="00E13BFA">
      <w:pPr>
        <w:pStyle w:val="Corpo"/>
        <w:jc w:val="both"/>
        <w:rPr>
          <w:rFonts w:ascii="Times New Roman" w:hAnsi="Times New Roman" w:cs="Times New Roman"/>
          <w:b/>
          <w:bCs/>
          <w:sz w:val="24"/>
          <w:szCs w:val="24"/>
          <w:lang w:val="en-US"/>
        </w:rPr>
      </w:pPr>
    </w:p>
    <w:p w14:paraId="2D8E88B6" w14:textId="65DA043B" w:rsidR="00F45572" w:rsidRDefault="00F45572" w:rsidP="00F45572">
      <w:pPr>
        <w:pStyle w:val="Corpo"/>
        <w:jc w:val="both"/>
        <w:rPr>
          <w:rFonts w:ascii="Times New Roman" w:hAnsi="Times New Roman" w:cs="Times New Roman"/>
          <w:b/>
          <w:bCs/>
          <w:sz w:val="24"/>
          <w:szCs w:val="24"/>
          <w:lang w:val="en-US"/>
        </w:rPr>
      </w:pPr>
    </w:p>
    <w:p w14:paraId="77E149AF" w14:textId="77777777" w:rsidR="008023DE" w:rsidRDefault="008023DE" w:rsidP="00F45572">
      <w:pPr>
        <w:pStyle w:val="Corpo"/>
        <w:jc w:val="both"/>
        <w:rPr>
          <w:rFonts w:ascii="Times New Roman" w:hAnsi="Times New Roman" w:cs="Times New Roman"/>
          <w:b/>
          <w:bCs/>
          <w:sz w:val="24"/>
          <w:szCs w:val="24"/>
          <w:lang w:val="en-US"/>
        </w:rPr>
      </w:pPr>
    </w:p>
    <w:p w14:paraId="30CB80FF" w14:textId="77777777" w:rsidR="008023DE" w:rsidRDefault="008023DE" w:rsidP="00705A4B">
      <w:pPr>
        <w:pStyle w:val="Corpo"/>
        <w:spacing w:line="360" w:lineRule="auto"/>
        <w:jc w:val="both"/>
        <w:rPr>
          <w:rFonts w:ascii="Times New Roman" w:hAnsi="Times New Roman" w:cs="Times New Roman"/>
          <w:b/>
          <w:bCs/>
          <w:sz w:val="24"/>
          <w:szCs w:val="24"/>
          <w:lang w:val="en-US"/>
        </w:rPr>
      </w:pPr>
    </w:p>
    <w:p w14:paraId="501F668A" w14:textId="0A208311" w:rsidR="00F45572" w:rsidRDefault="00F45572" w:rsidP="00705A4B">
      <w:pPr>
        <w:pStyle w:val="Corpo"/>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Results</w:t>
      </w:r>
    </w:p>
    <w:p w14:paraId="1C50E125" w14:textId="77777777" w:rsidR="008023DE" w:rsidRDefault="008023DE" w:rsidP="00705A4B">
      <w:pPr>
        <w:pStyle w:val="Corpo"/>
        <w:spacing w:line="360" w:lineRule="auto"/>
        <w:jc w:val="both"/>
        <w:rPr>
          <w:rFonts w:ascii="Times New Roman" w:hAnsi="Times New Roman" w:cs="Times New Roman"/>
          <w:b/>
          <w:bCs/>
          <w:sz w:val="24"/>
          <w:szCs w:val="24"/>
          <w:lang w:val="en-US"/>
        </w:rPr>
      </w:pPr>
    </w:p>
    <w:p w14:paraId="5FAD8D5A" w14:textId="77777777" w:rsidR="00F45572" w:rsidRDefault="00F45572" w:rsidP="00705A4B">
      <w:pPr>
        <w:pStyle w:val="Corpo"/>
        <w:spacing w:line="360" w:lineRule="auto"/>
        <w:jc w:val="both"/>
        <w:rPr>
          <w:rFonts w:ascii="Times New Roman" w:hAnsi="Times New Roman" w:cs="Times New Roman"/>
          <w:b/>
          <w:bCs/>
          <w:sz w:val="24"/>
          <w:szCs w:val="24"/>
          <w:lang w:val="en-US"/>
        </w:rPr>
      </w:pPr>
    </w:p>
    <w:p w14:paraId="2014B201" w14:textId="72DAD26A" w:rsidR="00F45572" w:rsidRPr="00F45572" w:rsidRDefault="005E1F8E"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color w:val="000000" w:themeColor="text1"/>
          <w:lang w:val="en-US"/>
        </w:rPr>
      </w:pPr>
      <w:r>
        <w:rPr>
          <w:rFonts w:ascii="Times New Roman" w:hAnsi="Times New Roman"/>
          <w:i/>
          <w:iCs/>
          <w:color w:val="000000" w:themeColor="text1"/>
          <w:sz w:val="24"/>
          <w:szCs w:val="24"/>
          <w:u w:color="000000"/>
          <w:lang w:val="en-US"/>
        </w:rPr>
        <w:t>SUVR-</w:t>
      </w:r>
      <w:r w:rsidR="00A11E14">
        <w:rPr>
          <w:rFonts w:ascii="Times New Roman" w:hAnsi="Times New Roman"/>
          <w:i/>
          <w:iCs/>
          <w:color w:val="000000" w:themeColor="text1"/>
          <w:sz w:val="24"/>
          <w:szCs w:val="24"/>
          <w:u w:color="000000"/>
          <w:lang w:val="en-US"/>
        </w:rPr>
        <w:t>fMRI</w:t>
      </w:r>
      <w:r w:rsidR="00F45572" w:rsidRPr="00F45572">
        <w:rPr>
          <w:rFonts w:ascii="Times New Roman" w:hAnsi="Times New Roman"/>
          <w:i/>
          <w:iCs/>
          <w:color w:val="000000" w:themeColor="text1"/>
          <w:sz w:val="24"/>
          <w:szCs w:val="24"/>
          <w:u w:color="000000"/>
          <w:lang w:val="en-US"/>
        </w:rPr>
        <w:t xml:space="preserve"> bivariate associations </w:t>
      </w:r>
      <w:r>
        <w:rPr>
          <w:rFonts w:ascii="Times New Roman" w:hAnsi="Times New Roman"/>
          <w:i/>
          <w:iCs/>
          <w:color w:val="000000" w:themeColor="text1"/>
          <w:sz w:val="24"/>
          <w:szCs w:val="24"/>
          <w:u w:color="000000"/>
          <w:lang w:val="en-US"/>
        </w:rPr>
        <w:t>are (slightly) nonlinear</w:t>
      </w:r>
    </w:p>
    <w:p w14:paraId="3EAA8616" w14:textId="3DD85733" w:rsidR="002A549F" w:rsidRDefault="00F45572"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color w:val="000000" w:themeColor="text1"/>
          <w:sz w:val="24"/>
          <w:szCs w:val="24"/>
          <w:u w:color="000000"/>
          <w:lang w:val="en-US"/>
        </w:rPr>
      </w:pPr>
      <w:r w:rsidRPr="00F45572">
        <w:rPr>
          <w:rFonts w:ascii="Times New Roman" w:hAnsi="Times New Roman"/>
          <w:color w:val="000000" w:themeColor="text1"/>
          <w:sz w:val="24"/>
          <w:szCs w:val="24"/>
          <w:u w:color="000000"/>
          <w:lang w:val="en-US"/>
        </w:rPr>
        <w:t xml:space="preserve">Motivated by the evidence of a stronger coupling between SUVR and </w:t>
      </w:r>
      <w:r w:rsidR="00A11E14">
        <w:rPr>
          <w:rFonts w:ascii="Times New Roman" w:hAnsi="Times New Roman"/>
          <w:color w:val="000000" w:themeColor="text1"/>
          <w:sz w:val="24"/>
          <w:szCs w:val="24"/>
          <w:u w:color="000000"/>
          <w:lang w:val="en-US"/>
        </w:rPr>
        <w:t>fMRI</w:t>
      </w:r>
      <w:r w:rsidRPr="00F45572">
        <w:rPr>
          <w:rFonts w:ascii="Times New Roman" w:hAnsi="Times New Roman"/>
          <w:color w:val="000000" w:themeColor="text1"/>
          <w:sz w:val="24"/>
          <w:szCs w:val="24"/>
          <w:u w:color="000000"/>
          <w:lang w:val="en-US"/>
        </w:rPr>
        <w:t xml:space="preserve"> features when selecting nodes from decreasing percentiles of the SUVR distribution</w:t>
      </w:r>
      <w:r w:rsidR="00EE7C0B">
        <w:rPr>
          <w:rFonts w:ascii="Times New Roman" w:hAnsi="Times New Roman"/>
          <w:color w:val="000000" w:themeColor="text1"/>
          <w:sz w:val="24"/>
          <w:szCs w:val="24"/>
          <w:u w:color="000000"/>
          <w:lang w:val="en-US"/>
        </w:rPr>
        <w:t xml:space="preserve"> (</w:t>
      </w:r>
      <w:r w:rsidR="00EE7C0B" w:rsidRPr="00EE7C0B">
        <w:rPr>
          <w:rFonts w:ascii="Times New Roman" w:hAnsi="Times New Roman"/>
          <w:b/>
          <w:bCs/>
          <w:color w:val="000000" w:themeColor="text1"/>
          <w:sz w:val="24"/>
          <w:szCs w:val="24"/>
          <w:u w:color="000000"/>
          <w:lang w:val="en-US"/>
        </w:rPr>
        <w:t>Figure 3</w:t>
      </w:r>
      <w:r w:rsidR="00EE7C0B">
        <w:rPr>
          <w:rFonts w:ascii="Times New Roman" w:hAnsi="Times New Roman"/>
          <w:color w:val="000000" w:themeColor="text1"/>
          <w:sz w:val="24"/>
          <w:szCs w:val="24"/>
          <w:u w:color="000000"/>
          <w:lang w:val="en-US"/>
        </w:rPr>
        <w:t>)</w:t>
      </w:r>
      <w:r w:rsidRPr="00F45572">
        <w:rPr>
          <w:rFonts w:ascii="Times New Roman" w:hAnsi="Times New Roman"/>
          <w:color w:val="000000" w:themeColor="text1"/>
          <w:sz w:val="24"/>
          <w:szCs w:val="24"/>
          <w:u w:color="000000"/>
          <w:lang w:val="en-US"/>
        </w:rPr>
        <w:t>, and by findings in the literature  highlighting a nonlinear relationship between [</w:t>
      </w:r>
      <w:r w:rsidRPr="00F45572">
        <w:rPr>
          <w:rFonts w:ascii="Times New Roman" w:hAnsi="Times New Roman"/>
          <w:color w:val="000000" w:themeColor="text1"/>
          <w:sz w:val="24"/>
          <w:szCs w:val="24"/>
          <w:u w:color="000000"/>
          <w:vertAlign w:val="superscript"/>
          <w:lang w:val="en-US"/>
        </w:rPr>
        <w:t>18</w:t>
      </w:r>
      <w:r w:rsidRPr="00F45572">
        <w:rPr>
          <w:rFonts w:ascii="Times New Roman" w:hAnsi="Times New Roman"/>
          <w:color w:val="000000" w:themeColor="text1"/>
          <w:sz w:val="24"/>
          <w:szCs w:val="24"/>
          <w:u w:color="000000"/>
          <w:lang w:val="en-US"/>
        </w:rPr>
        <w:t>F]FDG and</w:t>
      </w:r>
      <w:r w:rsidR="002A549F">
        <w:rPr>
          <w:rFonts w:ascii="Times New Roman" w:hAnsi="Times New Roman"/>
          <w:color w:val="000000" w:themeColor="text1"/>
          <w:sz w:val="24"/>
          <w:szCs w:val="24"/>
          <w:u w:color="000000"/>
          <w:lang w:val="en-US"/>
        </w:rPr>
        <w:t xml:space="preserve"> </w:t>
      </w:r>
      <w:proofErr w:type="spellStart"/>
      <w:r w:rsidR="00A11E14">
        <w:rPr>
          <w:rFonts w:ascii="Times New Roman" w:hAnsi="Times New Roman"/>
          <w:color w:val="000000" w:themeColor="text1"/>
          <w:sz w:val="24"/>
          <w:szCs w:val="24"/>
          <w:u w:color="000000"/>
          <w:lang w:val="en-US"/>
        </w:rPr>
        <w:t>r</w:t>
      </w:r>
      <w:r w:rsidR="00FD612B">
        <w:rPr>
          <w:rFonts w:ascii="Times New Roman" w:hAnsi="Times New Roman"/>
          <w:color w:val="000000" w:themeColor="text1"/>
          <w:sz w:val="24"/>
          <w:szCs w:val="24"/>
          <w:u w:color="000000"/>
          <w:lang w:val="en-US"/>
        </w:rPr>
        <w:t>s</w:t>
      </w:r>
      <w:proofErr w:type="spellEnd"/>
      <w:r w:rsidR="00FD612B">
        <w:rPr>
          <w:rFonts w:ascii="Times New Roman" w:hAnsi="Times New Roman"/>
          <w:color w:val="000000" w:themeColor="text1"/>
          <w:sz w:val="24"/>
          <w:szCs w:val="24"/>
          <w:u w:color="000000"/>
          <w:lang w:val="en-US"/>
        </w:rPr>
        <w:t>-</w:t>
      </w:r>
      <w:r w:rsidR="00A11E14">
        <w:rPr>
          <w:rFonts w:ascii="Times New Roman" w:hAnsi="Times New Roman"/>
          <w:color w:val="000000" w:themeColor="text1"/>
          <w:sz w:val="24"/>
          <w:szCs w:val="24"/>
          <w:u w:color="000000"/>
          <w:lang w:val="en-US"/>
        </w:rPr>
        <w:t>fMRI</w:t>
      </w:r>
      <w:r w:rsidR="002A549F">
        <w:rPr>
          <w:rFonts w:ascii="Times New Roman" w:hAnsi="Times New Roman"/>
          <w:color w:val="000000" w:themeColor="text1"/>
          <w:sz w:val="24"/>
          <w:szCs w:val="24"/>
          <w:u w:color="000000"/>
          <w:lang w:val="en-US"/>
        </w:rPr>
        <w:t xml:space="preserve"> signal and</w:t>
      </w:r>
      <w:r w:rsidRPr="00F45572">
        <w:rPr>
          <w:rFonts w:ascii="Times New Roman" w:hAnsi="Times New Roman"/>
          <w:color w:val="000000" w:themeColor="text1"/>
          <w:sz w:val="24"/>
          <w:szCs w:val="24"/>
          <w:u w:color="000000"/>
          <w:lang w:val="en-US"/>
        </w:rPr>
        <w:t xml:space="preserve"> FC</w:t>
      </w:r>
      <w:r w:rsidR="0018161A" w:rsidRPr="0018161A">
        <w:rPr>
          <w:rFonts w:ascii="Times New Roman" w:hAnsi="Times New Roman"/>
          <w:color w:val="000000" w:themeColor="text1"/>
          <w:sz w:val="24"/>
          <w:szCs w:val="24"/>
          <w:u w:color="000000"/>
          <w:vertAlign w:val="superscript"/>
          <w:lang w:val="en-US"/>
        </w:rPr>
        <w:fldChar w:fldCharType="begin"/>
      </w:r>
      <w:r w:rsidR="0018161A" w:rsidRPr="0018161A">
        <w:rPr>
          <w:rFonts w:ascii="Times New Roman" w:hAnsi="Times New Roman"/>
          <w:color w:val="000000" w:themeColor="text1"/>
          <w:sz w:val="24"/>
          <w:szCs w:val="24"/>
          <w:u w:color="000000"/>
          <w:vertAlign w:val="superscript"/>
          <w:lang w:val="en-US"/>
        </w:rPr>
        <w:instrText xml:space="preserve"> REF _Ref72590003 \r \h </w:instrText>
      </w:r>
      <w:r w:rsidR="0018161A">
        <w:rPr>
          <w:rFonts w:ascii="Times New Roman" w:hAnsi="Times New Roman"/>
          <w:color w:val="000000" w:themeColor="text1"/>
          <w:sz w:val="24"/>
          <w:szCs w:val="24"/>
          <w:u w:color="000000"/>
          <w:vertAlign w:val="superscript"/>
          <w:lang w:val="en-US"/>
        </w:rPr>
        <w:instrText xml:space="preserve"> \* MERGEFORMAT </w:instrText>
      </w:r>
      <w:r w:rsidR="0018161A" w:rsidRPr="0018161A">
        <w:rPr>
          <w:rFonts w:ascii="Times New Roman" w:hAnsi="Times New Roman"/>
          <w:color w:val="000000" w:themeColor="text1"/>
          <w:sz w:val="24"/>
          <w:szCs w:val="24"/>
          <w:u w:color="000000"/>
          <w:vertAlign w:val="superscript"/>
          <w:lang w:val="en-US"/>
        </w:rPr>
      </w:r>
      <w:r w:rsidR="0018161A" w:rsidRPr="0018161A">
        <w:rPr>
          <w:rFonts w:ascii="Times New Roman" w:hAnsi="Times New Roman"/>
          <w:color w:val="000000" w:themeColor="text1"/>
          <w:sz w:val="24"/>
          <w:szCs w:val="24"/>
          <w:u w:color="000000"/>
          <w:vertAlign w:val="superscript"/>
          <w:lang w:val="en-US"/>
        </w:rPr>
        <w:fldChar w:fldCharType="separate"/>
      </w:r>
      <w:r w:rsidR="00695893">
        <w:rPr>
          <w:rFonts w:ascii="Times New Roman" w:hAnsi="Times New Roman"/>
          <w:color w:val="000000" w:themeColor="text1"/>
          <w:sz w:val="24"/>
          <w:szCs w:val="24"/>
          <w:u w:color="000000"/>
          <w:vertAlign w:val="superscript"/>
          <w:lang w:val="en-US"/>
        </w:rPr>
        <w:t>1</w:t>
      </w:r>
      <w:r w:rsidR="0018161A" w:rsidRPr="0018161A">
        <w:rPr>
          <w:rFonts w:ascii="Times New Roman" w:hAnsi="Times New Roman"/>
          <w:color w:val="000000" w:themeColor="text1"/>
          <w:sz w:val="24"/>
          <w:szCs w:val="24"/>
          <w:u w:color="000000"/>
          <w:vertAlign w:val="superscript"/>
          <w:lang w:val="en-US"/>
        </w:rPr>
        <w:fldChar w:fldCharType="end"/>
      </w:r>
      <w:r w:rsidRPr="00F45572">
        <w:rPr>
          <w:rFonts w:ascii="Times New Roman" w:hAnsi="Times New Roman"/>
          <w:color w:val="000000" w:themeColor="text1"/>
          <w:sz w:val="24"/>
          <w:szCs w:val="24"/>
          <w:u w:color="000000"/>
          <w:lang w:val="en-US"/>
        </w:rPr>
        <w:t xml:space="preserve">, we explored which model structure, amongst </w:t>
      </w:r>
      <w:r w:rsidR="00856DD2">
        <w:rPr>
          <w:rFonts w:ascii="Times New Roman" w:hAnsi="Times New Roman"/>
          <w:color w:val="000000" w:themeColor="text1"/>
          <w:sz w:val="24"/>
          <w:szCs w:val="24"/>
          <w:u w:color="000000"/>
          <w:lang w:val="en-US"/>
        </w:rPr>
        <w:t>four</w:t>
      </w:r>
      <w:r w:rsidRPr="00F45572">
        <w:rPr>
          <w:rFonts w:ascii="Times New Roman" w:hAnsi="Times New Roman"/>
          <w:color w:val="000000" w:themeColor="text1"/>
          <w:sz w:val="24"/>
          <w:szCs w:val="24"/>
          <w:u w:color="000000"/>
          <w:lang w:val="en-US"/>
        </w:rPr>
        <w:t xml:space="preserve"> options</w:t>
      </w:r>
      <w:r w:rsidR="000202AC">
        <w:rPr>
          <w:rFonts w:ascii="Times New Roman" w:hAnsi="Times New Roman"/>
          <w:color w:val="000000" w:themeColor="text1"/>
          <w:sz w:val="24"/>
          <w:szCs w:val="24"/>
          <w:u w:color="000000"/>
          <w:lang w:val="en-US"/>
        </w:rPr>
        <w:t xml:space="preserve"> </w:t>
      </w:r>
      <w:r w:rsidR="000202AC" w:rsidRPr="00F45572">
        <w:rPr>
          <w:rFonts w:ascii="Times New Roman" w:hAnsi="Times New Roman"/>
          <w:color w:val="000000" w:themeColor="text1"/>
          <w:sz w:val="24"/>
          <w:szCs w:val="24"/>
          <w:u w:color="000000"/>
          <w:lang w:val="en-US"/>
        </w:rPr>
        <w:t>with equal number of parameters</w:t>
      </w:r>
      <w:r w:rsidRPr="00F45572">
        <w:rPr>
          <w:rFonts w:ascii="Times New Roman" w:hAnsi="Times New Roman"/>
          <w:color w:val="000000" w:themeColor="text1"/>
          <w:sz w:val="24"/>
          <w:szCs w:val="24"/>
          <w:u w:color="000000"/>
          <w:lang w:val="en-US"/>
        </w:rPr>
        <w:t xml:space="preserve"> (linear, mono-exponential, power law</w:t>
      </w:r>
      <w:r w:rsidR="00856DD2">
        <w:rPr>
          <w:rFonts w:ascii="Times New Roman" w:hAnsi="Times New Roman"/>
          <w:color w:val="000000" w:themeColor="text1"/>
          <w:sz w:val="24"/>
          <w:szCs w:val="24"/>
          <w:u w:color="000000"/>
          <w:lang w:val="en-US"/>
        </w:rPr>
        <w:t>, log-linear</w:t>
      </w:r>
      <w:r w:rsidRPr="00F45572">
        <w:rPr>
          <w:rFonts w:ascii="Times New Roman" w:hAnsi="Times New Roman"/>
          <w:color w:val="000000" w:themeColor="text1"/>
          <w:sz w:val="24"/>
          <w:szCs w:val="24"/>
          <w:u w:color="000000"/>
          <w:lang w:val="en-US"/>
        </w:rPr>
        <w:t>), was the most appropriate at fitting each of the 50 bivariate SUVR-</w:t>
      </w:r>
      <w:r w:rsidR="00A11E14">
        <w:rPr>
          <w:rFonts w:ascii="Times New Roman" w:hAnsi="Times New Roman"/>
          <w:color w:val="000000" w:themeColor="text1"/>
          <w:sz w:val="24"/>
          <w:szCs w:val="24"/>
          <w:u w:color="000000"/>
          <w:lang w:val="en-US"/>
        </w:rPr>
        <w:t>fMRI</w:t>
      </w:r>
      <w:r w:rsidRPr="00F45572">
        <w:rPr>
          <w:rFonts w:ascii="Times New Roman" w:hAnsi="Times New Roman"/>
          <w:color w:val="000000" w:themeColor="text1"/>
          <w:sz w:val="24"/>
          <w:szCs w:val="24"/>
          <w:u w:color="000000"/>
          <w:lang w:val="en-US"/>
        </w:rPr>
        <w:t xml:space="preserve"> associations. Model selection was performed according to the </w:t>
      </w:r>
      <w:r w:rsidR="00832BD2">
        <w:rPr>
          <w:rFonts w:ascii="Times New Roman" w:hAnsi="Times New Roman"/>
          <w:color w:val="000000" w:themeColor="text1"/>
          <w:sz w:val="24"/>
          <w:szCs w:val="24"/>
          <w:u w:color="000000"/>
          <w:lang w:val="en-US"/>
        </w:rPr>
        <w:t xml:space="preserve">residual sum of squares (RSS) of </w:t>
      </w:r>
      <w:r w:rsidRPr="00F45572">
        <w:rPr>
          <w:rFonts w:ascii="Times New Roman" w:hAnsi="Times New Roman"/>
          <w:color w:val="000000" w:themeColor="text1"/>
          <w:sz w:val="24"/>
          <w:szCs w:val="24"/>
          <w:u w:color="000000"/>
          <w:lang w:val="en-US"/>
        </w:rPr>
        <w:t>SUVR</w:t>
      </w:r>
      <w:r w:rsidR="00832BD2">
        <w:rPr>
          <w:rFonts w:ascii="Times New Roman" w:hAnsi="Times New Roman"/>
          <w:color w:val="000000" w:themeColor="text1"/>
          <w:sz w:val="24"/>
          <w:szCs w:val="24"/>
          <w:u w:color="000000"/>
          <w:lang w:val="en-US"/>
        </w:rPr>
        <w:t>, and the difference in RSS between the three model options for a given association</w:t>
      </w:r>
      <w:r w:rsidRPr="00F45572">
        <w:rPr>
          <w:rFonts w:ascii="Times New Roman" w:hAnsi="Times New Roman"/>
          <w:color w:val="000000" w:themeColor="text1"/>
          <w:sz w:val="24"/>
          <w:szCs w:val="24"/>
          <w:u w:color="000000"/>
          <w:lang w:val="en-US"/>
        </w:rPr>
        <w:t>.</w:t>
      </w:r>
      <w:r w:rsidR="00DC268C">
        <w:rPr>
          <w:rFonts w:ascii="Times New Roman" w:eastAsia="Times New Roman" w:hAnsi="Times New Roman" w:cs="Times New Roman"/>
          <w:color w:val="000000" w:themeColor="text1"/>
          <w:sz w:val="24"/>
          <w:szCs w:val="24"/>
          <w:u w:color="000000"/>
          <w:lang w:val="en-US"/>
        </w:rPr>
        <w:t xml:space="preserve"> </w:t>
      </w:r>
    </w:p>
    <w:p w14:paraId="3917CD88" w14:textId="50FBB9A6" w:rsidR="00C430E6" w:rsidRDefault="00E510DF"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olor w:val="000000" w:themeColor="text1"/>
          <w:sz w:val="24"/>
          <w:szCs w:val="24"/>
          <w:u w:color="000000"/>
          <w:lang w:val="en-US"/>
        </w:rPr>
      </w:pPr>
      <w:r>
        <w:rPr>
          <w:rFonts w:ascii="Times New Roman" w:hAnsi="Times New Roman"/>
          <w:color w:val="000000" w:themeColor="text1"/>
          <w:sz w:val="24"/>
          <w:szCs w:val="24"/>
          <w:u w:color="000000"/>
          <w:lang w:val="en-US"/>
        </w:rPr>
        <w:t>Notably, a</w:t>
      </w:r>
      <w:r w:rsidR="00832BD2">
        <w:rPr>
          <w:rFonts w:ascii="Times New Roman" w:hAnsi="Times New Roman"/>
          <w:color w:val="000000" w:themeColor="text1"/>
          <w:sz w:val="24"/>
          <w:szCs w:val="24"/>
          <w:u w:color="000000"/>
          <w:lang w:val="en-US"/>
        </w:rPr>
        <w:t xml:space="preserve"> </w:t>
      </w:r>
      <w:r w:rsidR="00F45572" w:rsidRPr="00F45572">
        <w:rPr>
          <w:rFonts w:ascii="Times New Roman" w:hAnsi="Times New Roman"/>
          <w:color w:val="000000" w:themeColor="text1"/>
          <w:sz w:val="24"/>
          <w:szCs w:val="24"/>
          <w:u w:color="000000"/>
          <w:lang w:val="en-US"/>
        </w:rPr>
        <w:t xml:space="preserve">nonlinear relationship </w:t>
      </w:r>
      <w:r w:rsidR="00832BD2">
        <w:rPr>
          <w:rFonts w:ascii="Times New Roman" w:hAnsi="Times New Roman"/>
          <w:color w:val="000000" w:themeColor="text1"/>
          <w:sz w:val="24"/>
          <w:szCs w:val="24"/>
          <w:u w:color="000000"/>
          <w:lang w:val="en-US"/>
        </w:rPr>
        <w:t xml:space="preserve">was identified </w:t>
      </w:r>
      <w:r w:rsidR="00F45572" w:rsidRPr="00F45572">
        <w:rPr>
          <w:rFonts w:ascii="Times New Roman" w:hAnsi="Times New Roman"/>
          <w:color w:val="000000" w:themeColor="text1"/>
          <w:sz w:val="24"/>
          <w:szCs w:val="24"/>
          <w:u w:color="000000"/>
          <w:lang w:val="en-US"/>
        </w:rPr>
        <w:t xml:space="preserve">as the winning model for most </w:t>
      </w:r>
      <w:r w:rsidR="00E65D9E">
        <w:rPr>
          <w:rFonts w:ascii="Times New Roman" w:hAnsi="Times New Roman"/>
          <w:color w:val="000000" w:themeColor="text1"/>
          <w:sz w:val="24"/>
          <w:szCs w:val="24"/>
          <w:u w:color="000000"/>
          <w:lang w:val="en-US"/>
        </w:rPr>
        <w:t>(</w:t>
      </w:r>
      <w:r w:rsidR="001356EE">
        <w:rPr>
          <w:rFonts w:ascii="Times New Roman" w:hAnsi="Times New Roman"/>
          <w:color w:val="000000" w:themeColor="text1"/>
          <w:sz w:val="24"/>
          <w:szCs w:val="24"/>
          <w:u w:color="000000"/>
          <w:lang w:val="en-US"/>
        </w:rPr>
        <w:t>8</w:t>
      </w:r>
      <w:r w:rsidR="00C76EAD">
        <w:rPr>
          <w:rFonts w:ascii="Times New Roman" w:hAnsi="Times New Roman"/>
          <w:color w:val="000000" w:themeColor="text1"/>
          <w:sz w:val="24"/>
          <w:szCs w:val="24"/>
          <w:u w:color="000000"/>
          <w:lang w:val="en-US"/>
        </w:rPr>
        <w:t>6</w:t>
      </w:r>
      <w:r w:rsidR="00E65D9E">
        <w:rPr>
          <w:rFonts w:ascii="Times New Roman" w:hAnsi="Times New Roman"/>
          <w:color w:val="000000" w:themeColor="text1"/>
          <w:sz w:val="24"/>
          <w:szCs w:val="24"/>
          <w:u w:color="000000"/>
          <w:lang w:val="en-US"/>
        </w:rPr>
        <w:t xml:space="preserve">%) of the </w:t>
      </w:r>
      <w:r w:rsidR="00F45572" w:rsidRPr="00F45572">
        <w:rPr>
          <w:rFonts w:ascii="Times New Roman" w:hAnsi="Times New Roman"/>
          <w:color w:val="000000" w:themeColor="text1"/>
          <w:sz w:val="24"/>
          <w:szCs w:val="24"/>
          <w:u w:color="000000"/>
          <w:lang w:val="en-US"/>
        </w:rPr>
        <w:t>SUVR-</w:t>
      </w:r>
      <w:r w:rsidR="00A11E14">
        <w:rPr>
          <w:rFonts w:ascii="Times New Roman" w:hAnsi="Times New Roman"/>
          <w:color w:val="000000" w:themeColor="text1"/>
          <w:sz w:val="24"/>
          <w:szCs w:val="24"/>
          <w:u w:color="000000"/>
          <w:lang w:val="en-US"/>
        </w:rPr>
        <w:t>fMRI</w:t>
      </w:r>
      <w:r w:rsidR="00F45572" w:rsidRPr="00F45572">
        <w:rPr>
          <w:rFonts w:ascii="Times New Roman" w:hAnsi="Times New Roman"/>
          <w:color w:val="000000" w:themeColor="text1"/>
          <w:sz w:val="24"/>
          <w:szCs w:val="24"/>
          <w:u w:color="000000"/>
          <w:lang w:val="en-US"/>
        </w:rPr>
        <w:t xml:space="preserve"> associations</w:t>
      </w:r>
      <w:r w:rsidR="00FD612B">
        <w:rPr>
          <w:rFonts w:ascii="Times New Roman" w:hAnsi="Times New Roman"/>
          <w:color w:val="000000" w:themeColor="text1"/>
          <w:sz w:val="24"/>
          <w:szCs w:val="24"/>
          <w:u w:color="000000"/>
          <w:lang w:val="en-US"/>
        </w:rPr>
        <w:t xml:space="preserve">, </w:t>
      </w:r>
      <w:r w:rsidR="00C430E6">
        <w:rPr>
          <w:rFonts w:ascii="Times New Roman" w:hAnsi="Times New Roman"/>
          <w:color w:val="000000" w:themeColor="text1"/>
          <w:sz w:val="24"/>
          <w:szCs w:val="24"/>
          <w:u w:color="000000"/>
          <w:lang w:val="en-US"/>
        </w:rPr>
        <w:t xml:space="preserve">with the power law as the model of choice for </w:t>
      </w:r>
      <w:r w:rsidR="00DF20EE">
        <w:rPr>
          <w:rFonts w:ascii="Times New Roman" w:hAnsi="Times New Roman"/>
          <w:color w:val="000000" w:themeColor="text1"/>
          <w:sz w:val="24"/>
          <w:szCs w:val="24"/>
          <w:u w:color="000000"/>
          <w:lang w:val="en-US"/>
        </w:rPr>
        <w:t>72</w:t>
      </w:r>
      <w:r w:rsidR="00C430E6">
        <w:rPr>
          <w:rFonts w:ascii="Times New Roman" w:hAnsi="Times New Roman"/>
          <w:color w:val="000000" w:themeColor="text1"/>
          <w:sz w:val="24"/>
          <w:szCs w:val="24"/>
          <w:u w:color="000000"/>
          <w:lang w:val="en-US"/>
        </w:rPr>
        <w:t>% of the</w:t>
      </w:r>
      <w:r w:rsidR="00EA6D4E">
        <w:rPr>
          <w:rFonts w:ascii="Times New Roman" w:hAnsi="Times New Roman"/>
          <w:color w:val="000000" w:themeColor="text1"/>
          <w:sz w:val="24"/>
          <w:szCs w:val="24"/>
          <w:u w:color="000000"/>
          <w:lang w:val="en-US"/>
        </w:rPr>
        <w:t>m</w:t>
      </w:r>
      <w:r w:rsidR="00DF20EE">
        <w:rPr>
          <w:rFonts w:ascii="Times New Roman" w:hAnsi="Times New Roman"/>
          <w:color w:val="000000" w:themeColor="text1"/>
          <w:sz w:val="24"/>
          <w:szCs w:val="24"/>
          <w:u w:color="000000"/>
          <w:lang w:val="en-US"/>
        </w:rPr>
        <w:t xml:space="preserve"> (36/50 features)</w:t>
      </w:r>
      <w:r w:rsidR="00F45572" w:rsidRPr="00F45572">
        <w:rPr>
          <w:rFonts w:ascii="Times New Roman" w:hAnsi="Times New Roman"/>
          <w:color w:val="000000" w:themeColor="text1"/>
          <w:sz w:val="24"/>
          <w:szCs w:val="24"/>
          <w:u w:color="000000"/>
          <w:lang w:val="en-US"/>
        </w:rPr>
        <w:t xml:space="preserve">. </w:t>
      </w:r>
      <w:r w:rsidR="00BA557E">
        <w:rPr>
          <w:rFonts w:ascii="Times New Roman" w:hAnsi="Times New Roman"/>
          <w:color w:val="000000" w:themeColor="text1"/>
          <w:sz w:val="24"/>
          <w:szCs w:val="24"/>
          <w:u w:color="000000"/>
          <w:lang w:val="en-US"/>
        </w:rPr>
        <w:t xml:space="preserve">For </w:t>
      </w:r>
      <w:r w:rsidR="005D6EBD">
        <w:rPr>
          <w:rFonts w:ascii="Times New Roman" w:hAnsi="Times New Roman"/>
          <w:color w:val="000000" w:themeColor="text1"/>
          <w:sz w:val="24"/>
          <w:szCs w:val="24"/>
          <w:u w:color="000000"/>
          <w:lang w:val="en-US"/>
        </w:rPr>
        <w:t>many</w:t>
      </w:r>
      <w:r w:rsidR="00BA557E">
        <w:rPr>
          <w:rFonts w:ascii="Times New Roman" w:hAnsi="Times New Roman"/>
          <w:color w:val="000000" w:themeColor="text1"/>
          <w:sz w:val="24"/>
          <w:szCs w:val="24"/>
          <w:u w:color="000000"/>
          <w:lang w:val="en-US"/>
        </w:rPr>
        <w:t xml:space="preserve"> features, however, it must be noted that the differences between the linear and nonlinear models were fairly minor.</w:t>
      </w:r>
      <w:r w:rsidR="005D6EBD">
        <w:rPr>
          <w:rFonts w:ascii="Times New Roman" w:hAnsi="Times New Roman"/>
          <w:color w:val="000000" w:themeColor="text1"/>
          <w:sz w:val="24"/>
          <w:szCs w:val="24"/>
          <w:u w:color="000000"/>
          <w:lang w:val="en-US"/>
        </w:rPr>
        <w:t xml:space="preserve"> </w:t>
      </w:r>
    </w:p>
    <w:p w14:paraId="441A41F6" w14:textId="33F5E845" w:rsidR="00841714" w:rsidRDefault="0022167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olor w:val="000000" w:themeColor="text1"/>
          <w:sz w:val="24"/>
          <w:szCs w:val="24"/>
          <w:u w:color="000000"/>
          <w:lang w:val="en-US"/>
        </w:rPr>
      </w:pPr>
      <w:r>
        <w:rPr>
          <w:rFonts w:ascii="Times New Roman" w:hAnsi="Times New Roman"/>
          <w:color w:val="000000" w:themeColor="text1"/>
          <w:sz w:val="24"/>
          <w:szCs w:val="24"/>
          <w:u w:color="000000"/>
          <w:lang w:val="en-US"/>
        </w:rPr>
        <w:t>Importantly</w:t>
      </w:r>
      <w:r w:rsidR="00BF2F25">
        <w:rPr>
          <w:rFonts w:ascii="Times New Roman" w:hAnsi="Times New Roman"/>
          <w:color w:val="000000" w:themeColor="text1"/>
          <w:sz w:val="24"/>
          <w:szCs w:val="24"/>
          <w:u w:color="000000"/>
          <w:lang w:val="en-US"/>
        </w:rPr>
        <w:t xml:space="preserve">, </w:t>
      </w:r>
      <w:r w:rsidR="00841714">
        <w:rPr>
          <w:rFonts w:ascii="Times New Roman" w:hAnsi="Times New Roman"/>
          <w:color w:val="000000" w:themeColor="text1"/>
          <w:sz w:val="24"/>
          <w:szCs w:val="24"/>
          <w:u w:color="000000"/>
          <w:lang w:val="en-US"/>
        </w:rPr>
        <w:t>as</w:t>
      </w:r>
      <w:r w:rsidR="00BF2F25">
        <w:rPr>
          <w:rFonts w:ascii="Times New Roman" w:hAnsi="Times New Roman"/>
          <w:color w:val="000000" w:themeColor="text1"/>
          <w:sz w:val="24"/>
          <w:szCs w:val="24"/>
          <w:u w:color="000000"/>
          <w:lang w:val="en-US"/>
        </w:rPr>
        <w:t xml:space="preserve"> the</w:t>
      </w:r>
      <w:r w:rsidR="005A769B">
        <w:rPr>
          <w:rFonts w:ascii="Times New Roman" w:hAnsi="Times New Roman"/>
          <w:color w:val="000000" w:themeColor="text1"/>
          <w:sz w:val="24"/>
          <w:szCs w:val="24"/>
          <w:u w:color="000000"/>
          <w:lang w:val="en-US"/>
        </w:rPr>
        <w:t xml:space="preserve"> </w:t>
      </w:r>
      <w:r w:rsidR="00BF2F25">
        <w:rPr>
          <w:rFonts w:ascii="Times New Roman" w:hAnsi="Times New Roman"/>
          <w:color w:val="000000" w:themeColor="text1"/>
          <w:sz w:val="24"/>
          <w:szCs w:val="24"/>
          <w:u w:color="000000"/>
          <w:lang w:val="en-US"/>
        </w:rPr>
        <w:t>log-linear model (i.e., a</w:t>
      </w:r>
      <w:r w:rsidR="005A769B">
        <w:rPr>
          <w:rFonts w:ascii="Times New Roman" w:hAnsi="Times New Roman"/>
          <w:color w:val="000000" w:themeColor="text1"/>
          <w:sz w:val="24"/>
          <w:szCs w:val="24"/>
          <w:u w:color="000000"/>
          <w:lang w:val="en-US"/>
        </w:rPr>
        <w:t xml:space="preserve"> logarithmic transformation of the </w:t>
      </w:r>
      <w:proofErr w:type="spellStart"/>
      <w:r w:rsidR="00A11E14">
        <w:rPr>
          <w:rFonts w:ascii="Times New Roman" w:hAnsi="Times New Roman"/>
          <w:color w:val="000000" w:themeColor="text1"/>
          <w:sz w:val="24"/>
          <w:szCs w:val="24"/>
          <w:u w:color="000000"/>
          <w:lang w:val="en-US"/>
        </w:rPr>
        <w:t>rs</w:t>
      </w:r>
      <w:proofErr w:type="spellEnd"/>
      <w:r w:rsidR="00A11E14">
        <w:rPr>
          <w:rFonts w:ascii="Times New Roman" w:hAnsi="Times New Roman"/>
          <w:color w:val="000000" w:themeColor="text1"/>
          <w:sz w:val="24"/>
          <w:szCs w:val="24"/>
          <w:u w:color="000000"/>
          <w:lang w:val="en-US"/>
        </w:rPr>
        <w:t>-fMRI</w:t>
      </w:r>
      <w:r w:rsidR="005A769B">
        <w:rPr>
          <w:rFonts w:ascii="Times New Roman" w:hAnsi="Times New Roman"/>
          <w:color w:val="000000" w:themeColor="text1"/>
          <w:sz w:val="24"/>
          <w:szCs w:val="24"/>
          <w:u w:color="000000"/>
          <w:lang w:val="en-US"/>
        </w:rPr>
        <w:t xml:space="preserve"> variables</w:t>
      </w:r>
      <w:r w:rsidR="00BF2F25">
        <w:rPr>
          <w:rFonts w:ascii="Times New Roman" w:hAnsi="Times New Roman"/>
          <w:color w:val="000000" w:themeColor="text1"/>
          <w:sz w:val="24"/>
          <w:szCs w:val="24"/>
          <w:u w:color="000000"/>
          <w:lang w:val="en-US"/>
        </w:rPr>
        <w:t xml:space="preserve">) </w:t>
      </w:r>
    </w:p>
    <w:p w14:paraId="02514C88" w14:textId="527D5C10" w:rsidR="00841714" w:rsidRDefault="00BF2F25" w:rsidP="00705A4B">
      <w:pPr>
        <w:pStyle w:val="Didefault"/>
        <w:numPr>
          <w:ilvl w:val="0"/>
          <w:numId w:val="2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s="Times New Roman"/>
          <w:color w:val="000000" w:themeColor="text1"/>
          <w:sz w:val="24"/>
          <w:szCs w:val="24"/>
          <w:u w:color="000000"/>
          <w:lang w:val="en-US"/>
        </w:rPr>
      </w:pPr>
      <w:r>
        <w:rPr>
          <w:rFonts w:ascii="Times New Roman" w:hAnsi="Times New Roman"/>
          <w:color w:val="000000" w:themeColor="text1"/>
          <w:sz w:val="24"/>
          <w:szCs w:val="24"/>
          <w:u w:color="000000"/>
          <w:lang w:val="en-US"/>
        </w:rPr>
        <w:t>would be</w:t>
      </w:r>
      <w:r w:rsidR="00EA6D4E">
        <w:rPr>
          <w:rFonts w:ascii="Times New Roman" w:hAnsi="Times New Roman"/>
          <w:color w:val="000000" w:themeColor="text1"/>
          <w:sz w:val="24"/>
          <w:szCs w:val="24"/>
          <w:u w:color="000000"/>
          <w:lang w:val="en-US"/>
        </w:rPr>
        <w:t xml:space="preserve"> </w:t>
      </w:r>
      <w:r w:rsidR="007E6854">
        <w:rPr>
          <w:rFonts w:ascii="Times New Roman" w:hAnsi="Times New Roman"/>
          <w:color w:val="000000" w:themeColor="text1"/>
          <w:sz w:val="24"/>
          <w:szCs w:val="24"/>
          <w:u w:color="000000"/>
          <w:lang w:val="en-US"/>
        </w:rPr>
        <w:t xml:space="preserve">easier to integrate in a </w:t>
      </w:r>
      <w:r w:rsidR="00FA12EC">
        <w:rPr>
          <w:rFonts w:ascii="Times New Roman" w:hAnsi="Times New Roman"/>
          <w:color w:val="000000" w:themeColor="text1"/>
          <w:sz w:val="24"/>
          <w:szCs w:val="24"/>
          <w:u w:color="000000"/>
          <w:lang w:val="en-US"/>
        </w:rPr>
        <w:t>feature selection</w:t>
      </w:r>
      <w:r w:rsidR="007E6854">
        <w:rPr>
          <w:rFonts w:ascii="Times New Roman" w:hAnsi="Times New Roman"/>
          <w:color w:val="000000" w:themeColor="text1"/>
          <w:sz w:val="24"/>
          <w:szCs w:val="24"/>
          <w:u w:color="000000"/>
          <w:lang w:val="en-US"/>
        </w:rPr>
        <w:t xml:space="preserve"> framework</w:t>
      </w:r>
      <w:r w:rsidR="00841714">
        <w:rPr>
          <w:rFonts w:ascii="Times New Roman" w:hAnsi="Times New Roman"/>
          <w:color w:val="000000" w:themeColor="text1"/>
          <w:sz w:val="24"/>
          <w:szCs w:val="24"/>
          <w:u w:color="000000"/>
          <w:lang w:val="en-US"/>
        </w:rPr>
        <w:t xml:space="preserve"> than a full</w:t>
      </w:r>
      <w:r w:rsidR="00923101">
        <w:rPr>
          <w:rFonts w:ascii="Times New Roman" w:hAnsi="Times New Roman"/>
          <w:color w:val="000000" w:themeColor="text1"/>
          <w:sz w:val="24"/>
          <w:szCs w:val="24"/>
          <w:u w:color="000000"/>
          <w:lang w:val="en-US"/>
        </w:rPr>
        <w:t>y</w:t>
      </w:r>
      <w:r w:rsidR="00841714">
        <w:rPr>
          <w:rFonts w:ascii="Times New Roman" w:hAnsi="Times New Roman"/>
          <w:color w:val="000000" w:themeColor="text1"/>
          <w:sz w:val="24"/>
          <w:szCs w:val="24"/>
          <w:u w:color="000000"/>
          <w:lang w:val="en-US"/>
        </w:rPr>
        <w:t xml:space="preserve"> nonlinear model</w:t>
      </w:r>
      <w:r w:rsidR="00221678">
        <w:rPr>
          <w:rFonts w:ascii="Times New Roman" w:hAnsi="Times New Roman"/>
          <w:color w:val="000000" w:themeColor="text1"/>
          <w:sz w:val="24"/>
          <w:szCs w:val="24"/>
          <w:u w:color="000000"/>
          <w:lang w:val="en-US"/>
        </w:rPr>
        <w:t xml:space="preserve"> like the power law</w:t>
      </w:r>
      <w:r w:rsidR="007E6854">
        <w:rPr>
          <w:rFonts w:ascii="Times New Roman" w:hAnsi="Times New Roman"/>
          <w:color w:val="000000" w:themeColor="text1"/>
          <w:sz w:val="24"/>
          <w:szCs w:val="24"/>
          <w:u w:color="000000"/>
          <w:lang w:val="en-US"/>
        </w:rPr>
        <w:t xml:space="preserve">, </w:t>
      </w:r>
      <w:r w:rsidR="00841714">
        <w:rPr>
          <w:rFonts w:ascii="Times New Roman" w:hAnsi="Times New Roman"/>
          <w:color w:val="000000" w:themeColor="text1"/>
          <w:sz w:val="24"/>
          <w:szCs w:val="24"/>
          <w:u w:color="000000"/>
          <w:lang w:val="en-US"/>
        </w:rPr>
        <w:t xml:space="preserve">allowing </w:t>
      </w:r>
      <w:r w:rsidR="00C432B8">
        <w:rPr>
          <w:rFonts w:ascii="Times New Roman" w:hAnsi="Times New Roman"/>
          <w:color w:val="000000" w:themeColor="text1"/>
          <w:sz w:val="24"/>
          <w:szCs w:val="24"/>
          <w:u w:color="000000"/>
          <w:lang w:val="en-US"/>
        </w:rPr>
        <w:t>for the</w:t>
      </w:r>
      <w:r w:rsidR="00841714">
        <w:rPr>
          <w:rFonts w:ascii="Times New Roman" w:hAnsi="Times New Roman"/>
          <w:color w:val="000000" w:themeColor="text1"/>
          <w:sz w:val="24"/>
          <w:szCs w:val="24"/>
          <w:u w:color="000000"/>
          <w:lang w:val="en-US"/>
        </w:rPr>
        <w:t xml:space="preserve"> use </w:t>
      </w:r>
      <w:r w:rsidR="00C432B8">
        <w:rPr>
          <w:rFonts w:ascii="Times New Roman" w:hAnsi="Times New Roman"/>
          <w:color w:val="000000" w:themeColor="text1"/>
          <w:sz w:val="24"/>
          <w:szCs w:val="24"/>
          <w:u w:color="000000"/>
          <w:lang w:val="en-US"/>
        </w:rPr>
        <w:t xml:space="preserve">of </w:t>
      </w:r>
      <w:r w:rsidR="00841714">
        <w:rPr>
          <w:rFonts w:ascii="Times New Roman" w:hAnsi="Times New Roman"/>
          <w:color w:val="000000" w:themeColor="text1"/>
          <w:sz w:val="24"/>
          <w:szCs w:val="24"/>
          <w:u w:color="000000"/>
          <w:lang w:val="en-US"/>
        </w:rPr>
        <w:t xml:space="preserve">a more robust linear </w:t>
      </w:r>
      <w:proofErr w:type="gramStart"/>
      <w:r w:rsidR="00841714">
        <w:rPr>
          <w:rFonts w:ascii="Times New Roman" w:hAnsi="Times New Roman"/>
          <w:color w:val="000000" w:themeColor="text1"/>
          <w:sz w:val="24"/>
          <w:szCs w:val="24"/>
          <w:u w:color="000000"/>
          <w:lang w:val="en-US"/>
        </w:rPr>
        <w:t>estimator</w:t>
      </w:r>
      <w:r w:rsidR="006B2E49">
        <w:rPr>
          <w:rFonts w:ascii="Times New Roman" w:hAnsi="Times New Roman"/>
          <w:color w:val="000000" w:themeColor="text1"/>
          <w:sz w:val="24"/>
          <w:szCs w:val="24"/>
          <w:u w:color="000000"/>
          <w:lang w:val="en-US"/>
        </w:rPr>
        <w:t>;</w:t>
      </w:r>
      <w:proofErr w:type="gramEnd"/>
      <w:r w:rsidR="00635E10">
        <w:rPr>
          <w:rFonts w:ascii="Times New Roman" w:hAnsi="Times New Roman" w:cs="Times New Roman"/>
          <w:color w:val="000000" w:themeColor="text1"/>
          <w:sz w:val="24"/>
          <w:szCs w:val="24"/>
          <w:u w:color="000000"/>
          <w:lang w:val="en-US"/>
        </w:rPr>
        <w:t xml:space="preserve"> </w:t>
      </w:r>
    </w:p>
    <w:p w14:paraId="3810032E" w14:textId="77777777" w:rsidR="00AA495A" w:rsidRDefault="00635E10" w:rsidP="00705A4B">
      <w:pPr>
        <w:pStyle w:val="Didefault"/>
        <w:numPr>
          <w:ilvl w:val="0"/>
          <w:numId w:val="2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s="Times New Roman"/>
          <w:color w:val="000000" w:themeColor="text1"/>
          <w:sz w:val="24"/>
          <w:szCs w:val="24"/>
          <w:u w:color="000000"/>
          <w:lang w:val="en-US"/>
        </w:rPr>
      </w:pPr>
      <w:r>
        <w:rPr>
          <w:rFonts w:ascii="Times New Roman" w:hAnsi="Times New Roman" w:cs="Times New Roman"/>
          <w:color w:val="000000" w:themeColor="text1"/>
          <w:sz w:val="24"/>
          <w:szCs w:val="24"/>
          <w:u w:color="000000"/>
          <w:lang w:val="en-US"/>
        </w:rPr>
        <w:t xml:space="preserve">was still </w:t>
      </w:r>
      <w:r w:rsidR="00841714">
        <w:rPr>
          <w:rFonts w:ascii="Times New Roman" w:hAnsi="Times New Roman" w:cs="Times New Roman"/>
          <w:color w:val="000000" w:themeColor="text1"/>
          <w:sz w:val="24"/>
          <w:szCs w:val="24"/>
          <w:u w:color="000000"/>
          <w:lang w:val="en-US"/>
        </w:rPr>
        <w:t>superior</w:t>
      </w:r>
      <w:r>
        <w:rPr>
          <w:rFonts w:ascii="Times New Roman" w:hAnsi="Times New Roman" w:cs="Times New Roman"/>
          <w:color w:val="000000" w:themeColor="text1"/>
          <w:sz w:val="24"/>
          <w:szCs w:val="24"/>
          <w:u w:color="000000"/>
          <w:lang w:val="en-US"/>
        </w:rPr>
        <w:t xml:space="preserve"> </w:t>
      </w:r>
      <w:r w:rsidR="00841714">
        <w:rPr>
          <w:rFonts w:ascii="Times New Roman" w:hAnsi="Times New Roman" w:cs="Times New Roman"/>
          <w:color w:val="000000" w:themeColor="text1"/>
          <w:sz w:val="24"/>
          <w:szCs w:val="24"/>
          <w:u w:color="000000"/>
          <w:lang w:val="en-US"/>
        </w:rPr>
        <w:t>to</w:t>
      </w:r>
      <w:r>
        <w:rPr>
          <w:rFonts w:ascii="Times New Roman" w:hAnsi="Times New Roman" w:cs="Times New Roman"/>
          <w:color w:val="000000" w:themeColor="text1"/>
          <w:sz w:val="24"/>
          <w:szCs w:val="24"/>
          <w:u w:color="000000"/>
          <w:lang w:val="en-US"/>
        </w:rPr>
        <w:t xml:space="preserve"> the linear model </w:t>
      </w:r>
      <w:r w:rsidR="00841714">
        <w:rPr>
          <w:rFonts w:ascii="Times New Roman" w:hAnsi="Times New Roman" w:cs="Times New Roman"/>
          <w:color w:val="000000" w:themeColor="text1"/>
          <w:sz w:val="24"/>
          <w:szCs w:val="24"/>
          <w:u w:color="000000"/>
          <w:lang w:val="en-US"/>
        </w:rPr>
        <w:t xml:space="preserve">in </w:t>
      </w:r>
      <w:r w:rsidR="006069B6">
        <w:rPr>
          <w:rFonts w:ascii="Times New Roman" w:hAnsi="Times New Roman" w:cs="Times New Roman"/>
          <w:color w:val="000000" w:themeColor="text1"/>
          <w:sz w:val="24"/>
          <w:szCs w:val="24"/>
          <w:u w:color="000000"/>
          <w:lang w:val="en-US"/>
        </w:rPr>
        <w:t>62%</w:t>
      </w:r>
      <w:r w:rsidR="00841714">
        <w:rPr>
          <w:rFonts w:ascii="Times New Roman" w:hAnsi="Times New Roman" w:cs="Times New Roman"/>
          <w:color w:val="000000" w:themeColor="text1"/>
          <w:sz w:val="24"/>
          <w:szCs w:val="24"/>
          <w:u w:color="000000"/>
          <w:lang w:val="en-US"/>
        </w:rPr>
        <w:t xml:space="preserve"> of the cases (</w:t>
      </w:r>
      <w:r w:rsidR="002561D1">
        <w:rPr>
          <w:rFonts w:ascii="Times New Roman" w:hAnsi="Times New Roman" w:cs="Times New Roman"/>
          <w:color w:val="000000" w:themeColor="text1"/>
          <w:sz w:val="24"/>
          <w:szCs w:val="24"/>
          <w:u w:color="000000"/>
          <w:lang w:val="en-US"/>
        </w:rPr>
        <w:t>31/50 associations</w:t>
      </w:r>
      <w:proofErr w:type="gramStart"/>
      <w:r w:rsidR="002561D1">
        <w:rPr>
          <w:rFonts w:ascii="Times New Roman" w:hAnsi="Times New Roman" w:cs="Times New Roman"/>
          <w:color w:val="000000" w:themeColor="text1"/>
          <w:sz w:val="24"/>
          <w:szCs w:val="24"/>
          <w:u w:color="000000"/>
          <w:lang w:val="en-US"/>
        </w:rPr>
        <w:t>);</w:t>
      </w:r>
      <w:proofErr w:type="gramEnd"/>
    </w:p>
    <w:p w14:paraId="4B8B7D29" w14:textId="43165A36" w:rsidR="002561D1" w:rsidRPr="00AA495A" w:rsidRDefault="00AA495A" w:rsidP="00705A4B">
      <w:pPr>
        <w:pStyle w:val="Didefault"/>
        <w:numPr>
          <w:ilvl w:val="0"/>
          <w:numId w:val="2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s="Times New Roman"/>
          <w:color w:val="000000" w:themeColor="text1"/>
          <w:sz w:val="24"/>
          <w:szCs w:val="24"/>
          <w:u w:color="000000"/>
          <w:lang w:val="en-US"/>
        </w:rPr>
      </w:pPr>
      <w:r w:rsidRPr="00AA495A">
        <w:rPr>
          <w:rFonts w:ascii="Times New Roman" w:hAnsi="Times New Roman" w:cs="Times New Roman"/>
          <w:color w:val="000000" w:themeColor="text1"/>
          <w:sz w:val="24"/>
          <w:szCs w:val="24"/>
          <w:u w:color="000000"/>
          <w:lang w:val="en-US"/>
        </w:rPr>
        <w:t>displayed very small differences in RSS with respect to</w:t>
      </w:r>
      <w:r w:rsidR="00923101">
        <w:rPr>
          <w:rFonts w:ascii="Times New Roman" w:hAnsi="Times New Roman" w:cs="Times New Roman"/>
          <w:color w:val="000000" w:themeColor="text1"/>
          <w:sz w:val="24"/>
          <w:szCs w:val="24"/>
          <w:u w:color="000000"/>
          <w:lang w:val="en-US"/>
        </w:rPr>
        <w:t xml:space="preserve"> the</w:t>
      </w:r>
      <w:r w:rsidRPr="00AA495A">
        <w:rPr>
          <w:rFonts w:ascii="Times New Roman" w:hAnsi="Times New Roman" w:cs="Times New Roman"/>
          <w:color w:val="000000" w:themeColor="text1"/>
          <w:sz w:val="24"/>
          <w:szCs w:val="24"/>
          <w:u w:color="000000"/>
          <w:lang w:val="en-US"/>
        </w:rPr>
        <w:t xml:space="preserve"> power law, </w:t>
      </w:r>
      <w:r w:rsidRPr="00AA495A">
        <w:rPr>
          <w:rFonts w:ascii="Times New Roman" w:hAnsi="Times New Roman"/>
          <w:sz w:val="24"/>
          <w:szCs w:val="24"/>
          <w:u w:color="000000"/>
          <w:lang w:val="en-US"/>
        </w:rPr>
        <w:t>in the range of [</w:t>
      </w:r>
      <w:r>
        <w:rPr>
          <w:rFonts w:ascii="Times New Roman" w:hAnsi="Times New Roman"/>
          <w:sz w:val="24"/>
          <w:szCs w:val="24"/>
          <w:u w:color="000000"/>
          <w:lang w:val="en-US"/>
        </w:rPr>
        <w:t>-</w:t>
      </w:r>
      <w:r w:rsidRPr="00AA495A">
        <w:rPr>
          <w:rFonts w:ascii="Times New Roman" w:hAnsi="Times New Roman"/>
          <w:sz w:val="24"/>
          <w:szCs w:val="24"/>
          <w:u w:color="000000"/>
          <w:lang w:val="en-US"/>
        </w:rPr>
        <w:t>0.</w:t>
      </w:r>
      <w:proofErr w:type="gramStart"/>
      <w:r w:rsidRPr="00AA495A">
        <w:rPr>
          <w:rFonts w:ascii="Times New Roman" w:hAnsi="Times New Roman"/>
          <w:sz w:val="24"/>
          <w:szCs w:val="24"/>
          <w:u w:color="000000"/>
          <w:lang w:val="en-US"/>
        </w:rPr>
        <w:t>05</w:t>
      </w:r>
      <w:r w:rsidR="00037679">
        <w:rPr>
          <w:rFonts w:ascii="Times New Roman" w:hAnsi="Times New Roman"/>
          <w:sz w:val="24"/>
          <w:szCs w:val="24"/>
          <w:u w:color="000000"/>
          <w:lang w:val="en-US"/>
        </w:rPr>
        <w:t>;</w:t>
      </w:r>
      <w:r w:rsidRPr="00AA495A">
        <w:rPr>
          <w:rFonts w:ascii="Times New Roman" w:hAnsi="Times New Roman"/>
          <w:sz w:val="24"/>
          <w:szCs w:val="24"/>
          <w:u w:color="000000"/>
          <w:lang w:val="en-US"/>
        </w:rPr>
        <w:t xml:space="preserve">  0.01</w:t>
      </w:r>
      <w:proofErr w:type="gramEnd"/>
      <w:r w:rsidRPr="00AA495A">
        <w:rPr>
          <w:rFonts w:ascii="Times New Roman" w:hAnsi="Times New Roman"/>
          <w:sz w:val="24"/>
          <w:szCs w:val="24"/>
          <w:u w:color="000000"/>
          <w:lang w:val="en-US"/>
        </w:rPr>
        <w:t>]</w:t>
      </w:r>
      <w:r>
        <w:rPr>
          <w:rFonts w:ascii="Times New Roman" w:hAnsi="Times New Roman"/>
          <w:sz w:val="24"/>
          <w:szCs w:val="24"/>
          <w:u w:color="000000"/>
          <w:lang w:val="en-US"/>
        </w:rPr>
        <w:t>;</w:t>
      </w:r>
      <w:r w:rsidRPr="00AA495A">
        <w:rPr>
          <w:rFonts w:ascii="Times New Roman" w:hAnsi="Times New Roman"/>
          <w:sz w:val="24"/>
          <w:szCs w:val="24"/>
          <w:u w:color="000000"/>
          <w:lang w:val="en-US"/>
        </w:rPr>
        <w:t xml:space="preserve"> </w:t>
      </w:r>
    </w:p>
    <w:p w14:paraId="095FEF01" w14:textId="77777777" w:rsidR="00037679" w:rsidRDefault="00037679"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s="Times New Roman"/>
          <w:color w:val="000000" w:themeColor="text1"/>
          <w:sz w:val="24"/>
          <w:szCs w:val="24"/>
          <w:u w:color="000000"/>
          <w:lang w:val="en-US"/>
        </w:rPr>
      </w:pPr>
      <w:r>
        <w:rPr>
          <w:rFonts w:ascii="Times New Roman" w:hAnsi="Times New Roman" w:cs="Times New Roman"/>
          <w:color w:val="000000" w:themeColor="text1"/>
          <w:sz w:val="24"/>
          <w:szCs w:val="24"/>
          <w:u w:color="000000"/>
          <w:lang w:val="en-US"/>
        </w:rPr>
        <w:t>we chose to perform multivariable model selection using the log-linear model.</w:t>
      </w:r>
    </w:p>
    <w:p w14:paraId="05E9CCA0" w14:textId="71331801" w:rsidR="002561D1" w:rsidRPr="004F07AC" w:rsidRDefault="002561D1"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s="Times New Roman"/>
          <w:color w:val="000000" w:themeColor="text1"/>
          <w:sz w:val="24"/>
          <w:szCs w:val="24"/>
          <w:u w:color="000000"/>
          <w:lang w:val="en-US"/>
        </w:rPr>
      </w:pPr>
      <w:r>
        <w:rPr>
          <w:rFonts w:ascii="Times New Roman" w:hAnsi="Times New Roman"/>
          <w:color w:val="000000" w:themeColor="text1"/>
          <w:sz w:val="24"/>
          <w:szCs w:val="24"/>
          <w:u w:color="000000"/>
          <w:lang w:val="en-US"/>
        </w:rPr>
        <w:lastRenderedPageBreak/>
        <w:t>A</w:t>
      </w:r>
      <w:r w:rsidRPr="00F45572">
        <w:rPr>
          <w:rFonts w:ascii="Times New Roman" w:hAnsi="Times New Roman"/>
          <w:color w:val="000000" w:themeColor="text1"/>
          <w:sz w:val="24"/>
          <w:szCs w:val="24"/>
          <w:u w:color="000000"/>
          <w:lang w:val="en-US"/>
        </w:rPr>
        <w:t xml:space="preserve"> representative association</w:t>
      </w:r>
      <w:r>
        <w:rPr>
          <w:rFonts w:ascii="Times New Roman" w:hAnsi="Times New Roman"/>
          <w:color w:val="000000" w:themeColor="text1"/>
          <w:sz w:val="24"/>
          <w:szCs w:val="24"/>
          <w:u w:color="000000"/>
          <w:lang w:val="en-US"/>
        </w:rPr>
        <w:t xml:space="preserve"> (</w:t>
      </w:r>
      <w:r w:rsidR="003E61D7">
        <w:rPr>
          <w:rFonts w:ascii="Times New Roman" w:hAnsi="Times New Roman"/>
          <w:color w:val="000000" w:themeColor="text1"/>
          <w:sz w:val="24"/>
          <w:szCs w:val="24"/>
          <w:u w:color="000000"/>
          <w:lang w:val="en-US"/>
        </w:rPr>
        <w:t xml:space="preserve">static betweenness centrality, </w:t>
      </w:r>
      <w:r>
        <w:rPr>
          <w:rFonts w:ascii="Times New Roman" w:hAnsi="Times New Roman"/>
          <w:color w:val="000000" w:themeColor="text1"/>
          <w:sz w:val="24"/>
          <w:szCs w:val="24"/>
          <w:u w:color="000000"/>
          <w:lang w:val="en-US"/>
        </w:rPr>
        <w:t>s-BC</w:t>
      </w:r>
      <w:r w:rsidR="003E61D7">
        <w:rPr>
          <w:rFonts w:ascii="Times New Roman" w:hAnsi="Times New Roman"/>
          <w:color w:val="000000" w:themeColor="text1"/>
          <w:sz w:val="24"/>
          <w:szCs w:val="24"/>
          <w:u w:color="000000"/>
          <w:lang w:val="en-US"/>
        </w:rPr>
        <w:t>,</w:t>
      </w:r>
      <w:r>
        <w:rPr>
          <w:rFonts w:ascii="Times New Roman" w:hAnsi="Times New Roman"/>
          <w:color w:val="000000" w:themeColor="text1"/>
          <w:sz w:val="24"/>
          <w:szCs w:val="24"/>
          <w:u w:color="000000"/>
          <w:lang w:val="en-US"/>
        </w:rPr>
        <w:t xml:space="preserve"> vs. SUVR)</w:t>
      </w:r>
      <w:r w:rsidRPr="00F45572">
        <w:rPr>
          <w:rFonts w:ascii="Times New Roman" w:hAnsi="Times New Roman"/>
          <w:color w:val="000000" w:themeColor="text1"/>
          <w:sz w:val="24"/>
          <w:szCs w:val="24"/>
          <w:u w:color="000000"/>
          <w:lang w:val="en-US"/>
        </w:rPr>
        <w:t xml:space="preserve"> in which the power law model </w:t>
      </w:r>
      <w:r>
        <w:rPr>
          <w:rFonts w:ascii="Times New Roman" w:hAnsi="Times New Roman"/>
          <w:color w:val="000000" w:themeColor="text1"/>
          <w:sz w:val="24"/>
          <w:szCs w:val="24"/>
          <w:u w:color="000000"/>
          <w:lang w:val="en-US"/>
        </w:rPr>
        <w:t>is</w:t>
      </w:r>
      <w:r w:rsidRPr="00F45572">
        <w:rPr>
          <w:rFonts w:ascii="Times New Roman" w:hAnsi="Times New Roman"/>
          <w:color w:val="000000" w:themeColor="text1"/>
          <w:sz w:val="24"/>
          <w:szCs w:val="24"/>
          <w:u w:color="000000"/>
          <w:lang w:val="en-US"/>
        </w:rPr>
        <w:t xml:space="preserve"> superior to the </w:t>
      </w:r>
      <w:r>
        <w:rPr>
          <w:rFonts w:ascii="Times New Roman" w:hAnsi="Times New Roman"/>
          <w:color w:val="000000" w:themeColor="text1"/>
          <w:sz w:val="24"/>
          <w:szCs w:val="24"/>
          <w:u w:color="000000"/>
          <w:lang w:val="en-US"/>
        </w:rPr>
        <w:t>linear model, and the log-linear model matches the power law almost perfectly,</w:t>
      </w:r>
      <w:r w:rsidRPr="00F45572">
        <w:rPr>
          <w:rFonts w:ascii="Times New Roman" w:hAnsi="Times New Roman"/>
          <w:color w:val="000000" w:themeColor="text1"/>
          <w:sz w:val="24"/>
          <w:szCs w:val="24"/>
          <w:u w:color="000000"/>
          <w:lang w:val="en-US"/>
        </w:rPr>
        <w:t xml:space="preserve"> </w:t>
      </w:r>
      <w:r>
        <w:rPr>
          <w:rFonts w:ascii="Times New Roman" w:hAnsi="Times New Roman"/>
          <w:color w:val="000000" w:themeColor="text1"/>
          <w:sz w:val="24"/>
          <w:szCs w:val="24"/>
          <w:u w:color="000000"/>
          <w:lang w:val="en-US"/>
        </w:rPr>
        <w:t>is</w:t>
      </w:r>
      <w:r w:rsidRPr="00F45572">
        <w:rPr>
          <w:rFonts w:ascii="Times New Roman" w:hAnsi="Times New Roman"/>
          <w:color w:val="000000" w:themeColor="text1"/>
          <w:sz w:val="24"/>
          <w:szCs w:val="24"/>
          <w:u w:color="000000"/>
          <w:lang w:val="en-US"/>
        </w:rPr>
        <w:t xml:space="preserve"> shown in the scatter plot </w:t>
      </w:r>
      <w:r>
        <w:rPr>
          <w:rFonts w:ascii="Times New Roman" w:hAnsi="Times New Roman"/>
          <w:color w:val="000000" w:themeColor="text1"/>
          <w:sz w:val="24"/>
          <w:szCs w:val="24"/>
          <w:u w:color="000000"/>
          <w:lang w:val="en-US"/>
        </w:rPr>
        <w:t>of (</w:t>
      </w:r>
      <w:r>
        <w:rPr>
          <w:rFonts w:ascii="Times New Roman" w:hAnsi="Times New Roman"/>
          <w:b/>
          <w:bCs/>
          <w:color w:val="000000" w:themeColor="text1"/>
          <w:sz w:val="24"/>
          <w:szCs w:val="24"/>
          <w:u w:color="000000"/>
          <w:lang w:val="en-US"/>
        </w:rPr>
        <w:t>Supplementary Figure S2</w:t>
      </w:r>
      <w:r w:rsidRPr="00F45572">
        <w:rPr>
          <w:rFonts w:ascii="Times New Roman" w:hAnsi="Times New Roman"/>
          <w:color w:val="000000" w:themeColor="text1"/>
          <w:sz w:val="24"/>
          <w:szCs w:val="24"/>
          <w:u w:color="000000"/>
          <w:lang w:val="en-US"/>
        </w:rPr>
        <w:t>).</w:t>
      </w:r>
    </w:p>
    <w:p w14:paraId="790417A9" w14:textId="49B9FE75" w:rsidR="00C04E57" w:rsidRDefault="00C04E57"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s="Times New Roman"/>
          <w:color w:val="000000" w:themeColor="text1"/>
          <w:sz w:val="24"/>
          <w:szCs w:val="24"/>
          <w:u w:color="000000"/>
          <w:lang w:val="en-US"/>
        </w:rPr>
      </w:pPr>
    </w:p>
    <w:p w14:paraId="7F63AAF6" w14:textId="3C3ECC19" w:rsidR="005F02CA" w:rsidRPr="005F02CA" w:rsidRDefault="005F02CA"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s="Times New Roman"/>
          <w:i/>
          <w:iCs/>
          <w:color w:val="000000" w:themeColor="text1"/>
          <w:sz w:val="24"/>
          <w:szCs w:val="24"/>
          <w:u w:color="000000"/>
          <w:lang w:val="en-US"/>
        </w:rPr>
      </w:pPr>
      <w:r>
        <w:rPr>
          <w:rFonts w:ascii="Times New Roman" w:hAnsi="Times New Roman" w:cs="Times New Roman"/>
          <w:i/>
          <w:iCs/>
          <w:color w:val="000000" w:themeColor="text1"/>
          <w:sz w:val="24"/>
          <w:szCs w:val="24"/>
          <w:u w:color="000000"/>
          <w:lang w:val="en-US"/>
        </w:rPr>
        <w:t>Choice of feature selection</w:t>
      </w:r>
      <w:r w:rsidR="00046EF4">
        <w:rPr>
          <w:rFonts w:ascii="Times New Roman" w:hAnsi="Times New Roman" w:cs="Times New Roman"/>
          <w:i/>
          <w:iCs/>
          <w:color w:val="000000" w:themeColor="text1"/>
          <w:sz w:val="24"/>
          <w:szCs w:val="24"/>
          <w:u w:color="000000"/>
          <w:lang w:val="en-US"/>
        </w:rPr>
        <w:t xml:space="preserve"> method</w:t>
      </w:r>
      <w:r>
        <w:rPr>
          <w:rFonts w:ascii="Times New Roman" w:hAnsi="Times New Roman" w:cs="Times New Roman"/>
          <w:i/>
          <w:iCs/>
          <w:color w:val="000000" w:themeColor="text1"/>
          <w:sz w:val="24"/>
          <w:szCs w:val="24"/>
          <w:u w:color="000000"/>
          <w:lang w:val="en-US"/>
        </w:rPr>
        <w:t xml:space="preserve"> at the group median level</w:t>
      </w:r>
    </w:p>
    <w:p w14:paraId="6C2D0343" w14:textId="097A51B3" w:rsidR="008023DE" w:rsidRDefault="00C235C3" w:rsidP="00705A4B">
      <w:pPr>
        <w:spacing w:line="360" w:lineRule="auto"/>
        <w:jc w:val="both"/>
        <w:rPr>
          <w:lang w:val="en-US"/>
        </w:rPr>
      </w:pPr>
      <w:r>
        <w:rPr>
          <w:lang w:val="en-US"/>
        </w:rPr>
        <w:t xml:space="preserve">The </w:t>
      </w:r>
      <w:r w:rsidR="008023DE">
        <w:rPr>
          <w:lang w:val="en-US"/>
        </w:rPr>
        <w:t>g</w:t>
      </w:r>
      <w:r w:rsidR="008023DE" w:rsidRPr="000A491E">
        <w:rPr>
          <w:lang w:val="en-US"/>
        </w:rPr>
        <w:t xml:space="preserve">roup-wise </w:t>
      </w:r>
      <w:r w:rsidRPr="000A491E">
        <w:rPr>
          <w:lang w:val="en-US"/>
        </w:rPr>
        <w:t xml:space="preserve">log-linear model </w:t>
      </w:r>
      <w:r>
        <w:rPr>
          <w:lang w:val="en-US"/>
        </w:rPr>
        <w:t xml:space="preserve">was </w:t>
      </w:r>
      <w:r w:rsidRPr="000A491E">
        <w:rPr>
          <w:lang w:val="en-US"/>
        </w:rPr>
        <w:t xml:space="preserve">estimated via </w:t>
      </w:r>
      <w:r>
        <w:rPr>
          <w:lang w:val="en-US"/>
        </w:rPr>
        <w:t>ordinary least squares (</w:t>
      </w:r>
      <w:r w:rsidRPr="000A491E">
        <w:rPr>
          <w:lang w:val="en-US"/>
        </w:rPr>
        <w:t>OLS</w:t>
      </w:r>
      <w:r>
        <w:rPr>
          <w:lang w:val="en-US"/>
        </w:rPr>
        <w:t>)</w:t>
      </w:r>
      <w:r w:rsidRPr="000A491E">
        <w:rPr>
          <w:lang w:val="en-US"/>
        </w:rPr>
        <w:t xml:space="preserve"> </w:t>
      </w:r>
      <w:r w:rsidR="002A3374">
        <w:rPr>
          <w:lang w:val="en-US"/>
        </w:rPr>
        <w:t>with</w:t>
      </w:r>
      <w:r w:rsidRPr="000A491E">
        <w:rPr>
          <w:lang w:val="en-US"/>
        </w:rPr>
        <w:t xml:space="preserve"> SUVR</w:t>
      </w:r>
      <w:r w:rsidR="008023DE">
        <w:rPr>
          <w:lang w:val="en-US"/>
        </w:rPr>
        <w:t xml:space="preserve"> </w:t>
      </w:r>
      <w:r w:rsidR="002A3374">
        <w:rPr>
          <w:lang w:val="en-US"/>
        </w:rPr>
        <w:t>as dependent variable,</w:t>
      </w:r>
      <w:r w:rsidRPr="000A491E">
        <w:rPr>
          <w:lang w:val="en-US"/>
        </w:rPr>
        <w:t xml:space="preserve"> and the 50 log-transformed </w:t>
      </w:r>
      <w:proofErr w:type="spellStart"/>
      <w:r w:rsidR="00A11E14">
        <w:rPr>
          <w:lang w:val="en-US"/>
        </w:rPr>
        <w:t>rs</w:t>
      </w:r>
      <w:proofErr w:type="spellEnd"/>
      <w:r w:rsidR="00A11E14">
        <w:rPr>
          <w:lang w:val="en-US"/>
        </w:rPr>
        <w:t>-fMRI</w:t>
      </w:r>
      <w:r w:rsidRPr="000A491E">
        <w:rPr>
          <w:lang w:val="en-US"/>
        </w:rPr>
        <w:t xml:space="preserve"> variables</w:t>
      </w:r>
      <w:r w:rsidR="008023DE">
        <w:rPr>
          <w:lang w:val="en-US"/>
        </w:rPr>
        <w:t xml:space="preserve"> </w:t>
      </w:r>
      <w:r w:rsidR="002A3374">
        <w:rPr>
          <w:lang w:val="en-US"/>
        </w:rPr>
        <w:t xml:space="preserve">as </w:t>
      </w:r>
      <w:r w:rsidR="008023DE">
        <w:rPr>
          <w:lang w:val="en-US"/>
        </w:rPr>
        <w:t xml:space="preserve">predictors, to assess the maximum explanatory power provided by the available </w:t>
      </w:r>
      <w:proofErr w:type="spellStart"/>
      <w:r w:rsidR="00A11E14">
        <w:rPr>
          <w:lang w:val="en-US"/>
        </w:rPr>
        <w:t>rs</w:t>
      </w:r>
      <w:proofErr w:type="spellEnd"/>
      <w:r w:rsidR="00A11E14">
        <w:rPr>
          <w:lang w:val="en-US"/>
        </w:rPr>
        <w:t>-fMRI</w:t>
      </w:r>
      <w:r w:rsidR="008023DE">
        <w:rPr>
          <w:lang w:val="en-US"/>
        </w:rPr>
        <w:t xml:space="preserve"> features</w:t>
      </w:r>
      <w:r>
        <w:rPr>
          <w:lang w:val="en-US"/>
        </w:rPr>
        <w:t xml:space="preserve">. </w:t>
      </w:r>
    </w:p>
    <w:p w14:paraId="64EF6C18" w14:textId="49AE785C" w:rsidR="00C235C3" w:rsidRDefault="00BA7551" w:rsidP="00705A4B">
      <w:pPr>
        <w:spacing w:line="360" w:lineRule="auto"/>
        <w:jc w:val="both"/>
        <w:rPr>
          <w:lang w:val="en-US"/>
        </w:rPr>
      </w:pPr>
      <w:r>
        <w:rPr>
          <w:lang w:val="en-US"/>
        </w:rPr>
        <w:t>W</w:t>
      </w:r>
      <w:r w:rsidR="00C235C3">
        <w:rPr>
          <w:lang w:val="en-US"/>
        </w:rPr>
        <w:t xml:space="preserve">e </w:t>
      </w:r>
      <w:r w:rsidR="008023DE">
        <w:rPr>
          <w:lang w:val="en-US"/>
        </w:rPr>
        <w:t>show</w:t>
      </w:r>
      <w:r w:rsidR="00C235C3">
        <w:rPr>
          <w:lang w:val="en-US"/>
        </w:rPr>
        <w:t xml:space="preserve"> the scatter plot of SUVR vs. model prediction, with nodes color-coded by </w:t>
      </w:r>
      <w:r w:rsidR="00D30BD4">
        <w:rPr>
          <w:lang w:val="en-US"/>
        </w:rPr>
        <w:t>network</w:t>
      </w:r>
      <w:r>
        <w:rPr>
          <w:lang w:val="en-US"/>
        </w:rPr>
        <w:t xml:space="preserve"> (</w:t>
      </w:r>
      <w:r w:rsidRPr="00C235C3">
        <w:rPr>
          <w:b/>
          <w:bCs/>
          <w:lang w:val="en-US"/>
        </w:rPr>
        <w:t>Supplementary Figure S</w:t>
      </w:r>
      <w:r w:rsidR="00E57001">
        <w:rPr>
          <w:b/>
          <w:bCs/>
          <w:lang w:val="en-US"/>
        </w:rPr>
        <w:t>3</w:t>
      </w:r>
      <w:r>
        <w:rPr>
          <w:b/>
          <w:bCs/>
          <w:lang w:val="en-US"/>
        </w:rPr>
        <w:t>a</w:t>
      </w:r>
      <w:r>
        <w:rPr>
          <w:lang w:val="en-US"/>
        </w:rPr>
        <w:t>)</w:t>
      </w:r>
      <w:r w:rsidR="008023DE">
        <w:rPr>
          <w:lang w:val="en-US"/>
        </w:rPr>
        <w:t xml:space="preserve">: the fit is </w:t>
      </w:r>
      <w:r w:rsidR="00FB38A5">
        <w:rPr>
          <w:lang w:val="en-US"/>
        </w:rPr>
        <w:t>quite good, with a</w:t>
      </w:r>
      <w:r w:rsidR="0074626D">
        <w:rPr>
          <w:lang w:val="en-US"/>
        </w:rPr>
        <w:t xml:space="preserve"> </w:t>
      </w:r>
      <w:r w:rsidR="00FB38A5">
        <w:rPr>
          <w:lang w:val="en-US"/>
        </w:rPr>
        <w:t>R</w:t>
      </w:r>
      <w:r w:rsidR="00FB38A5" w:rsidRPr="00B130AF">
        <w:rPr>
          <w:vertAlign w:val="superscript"/>
          <w:lang w:val="en-US"/>
        </w:rPr>
        <w:t>2</w:t>
      </w:r>
      <w:r w:rsidR="00FB38A5">
        <w:rPr>
          <w:lang w:val="en-US"/>
        </w:rPr>
        <w:t xml:space="preserve"> of 0.62</w:t>
      </w:r>
      <w:r w:rsidR="00D30BD4">
        <w:rPr>
          <w:lang w:val="en-US"/>
        </w:rPr>
        <w:t xml:space="preserve"> and no strong outliers</w:t>
      </w:r>
      <w:r w:rsidR="00FB38A5">
        <w:rPr>
          <w:lang w:val="en-US"/>
        </w:rPr>
        <w:t xml:space="preserve">, but the 50 features do not reach saturation of the explain variance. </w:t>
      </w:r>
      <w:r w:rsidR="0074626D">
        <w:rPr>
          <w:lang w:val="en-US"/>
        </w:rPr>
        <w:t>Notably, even in this overparameteriz</w:t>
      </w:r>
      <w:r w:rsidR="000D38A1">
        <w:rPr>
          <w:lang w:val="en-US"/>
        </w:rPr>
        <w:t>ation</w:t>
      </w:r>
      <w:r w:rsidR="0074626D">
        <w:rPr>
          <w:lang w:val="en-US"/>
        </w:rPr>
        <w:t xml:space="preserve"> context, </w:t>
      </w:r>
      <w:r>
        <w:rPr>
          <w:lang w:val="en-US"/>
        </w:rPr>
        <w:t>some high SUVR parcels are poorly explained by the available features, particularly a group of nodes belonging to default mode (DMN) and control (CTR) networks (</w:t>
      </w:r>
      <w:r w:rsidRPr="00C235C3">
        <w:rPr>
          <w:b/>
          <w:bCs/>
          <w:lang w:val="en-US"/>
        </w:rPr>
        <w:t>Supplementary Figure S</w:t>
      </w:r>
      <w:r w:rsidR="00E57001">
        <w:rPr>
          <w:b/>
          <w:bCs/>
          <w:lang w:val="en-US"/>
        </w:rPr>
        <w:t>3</w:t>
      </w:r>
      <w:r>
        <w:rPr>
          <w:b/>
          <w:bCs/>
          <w:lang w:val="en-US"/>
        </w:rPr>
        <w:t>c</w:t>
      </w:r>
      <w:r>
        <w:rPr>
          <w:lang w:val="en-US"/>
        </w:rPr>
        <w:t xml:space="preserve">). The </w:t>
      </w:r>
      <w:r w:rsidR="00C235C3">
        <w:rPr>
          <w:lang w:val="en-US"/>
        </w:rPr>
        <w:t>CVs% of parameter estimates, with ceiling set at 300%</w:t>
      </w:r>
      <w:r>
        <w:rPr>
          <w:lang w:val="en-US"/>
        </w:rPr>
        <w:t>, are shown in (</w:t>
      </w:r>
      <w:r w:rsidRPr="00C235C3">
        <w:rPr>
          <w:b/>
          <w:bCs/>
          <w:lang w:val="en-US"/>
        </w:rPr>
        <w:t>Supplementary Figure S</w:t>
      </w:r>
      <w:r w:rsidR="00E57001">
        <w:rPr>
          <w:b/>
          <w:bCs/>
          <w:lang w:val="en-US"/>
        </w:rPr>
        <w:t>3</w:t>
      </w:r>
      <w:r>
        <w:rPr>
          <w:b/>
          <w:bCs/>
          <w:lang w:val="en-US"/>
        </w:rPr>
        <w:t>b</w:t>
      </w:r>
      <w:r>
        <w:rPr>
          <w:lang w:val="en-US"/>
        </w:rPr>
        <w:t>):</w:t>
      </w:r>
      <w:r w:rsidR="00C235C3">
        <w:rPr>
          <w:lang w:val="en-US"/>
        </w:rPr>
        <w:t xml:space="preserve"> as most CVs% are higher than 100%,</w:t>
      </w:r>
      <w:r w:rsidR="00BE7320">
        <w:rPr>
          <w:lang w:val="en-US"/>
        </w:rPr>
        <w:t xml:space="preserve"> indicating low precision of the estimates,</w:t>
      </w:r>
      <w:r w:rsidR="00C235C3">
        <w:rPr>
          <w:lang w:val="en-US"/>
        </w:rPr>
        <w:t xml:space="preserve"> feature selection is necessary to build a rigorous multiple regression model.</w:t>
      </w:r>
    </w:p>
    <w:p w14:paraId="7A474E4F" w14:textId="7616D64C" w:rsidR="00182999" w:rsidRPr="00DB545D" w:rsidRDefault="00BA7551" w:rsidP="00705A4B">
      <w:pPr>
        <w:spacing w:line="360" w:lineRule="auto"/>
        <w:jc w:val="both"/>
        <w:rPr>
          <w:lang w:val="en-US"/>
        </w:rPr>
      </w:pPr>
      <w:r>
        <w:rPr>
          <w:lang w:val="en-US"/>
        </w:rPr>
        <w:t xml:space="preserve">We therefore explored </w:t>
      </w:r>
      <w:r w:rsidR="00BE7320">
        <w:rPr>
          <w:lang w:val="en-US"/>
        </w:rPr>
        <w:t>multiple</w:t>
      </w:r>
      <w:r>
        <w:rPr>
          <w:lang w:val="en-US"/>
        </w:rPr>
        <w:t xml:space="preserve"> methods </w:t>
      </w:r>
      <w:r w:rsidR="00BE7320">
        <w:rPr>
          <w:lang w:val="en-US"/>
        </w:rPr>
        <w:t xml:space="preserve">to </w:t>
      </w:r>
      <w:r w:rsidR="000B6F24">
        <w:rPr>
          <w:lang w:val="en-US"/>
        </w:rPr>
        <w:t>try and reach a sparse solution.</w:t>
      </w:r>
      <w:r w:rsidR="00182999">
        <w:rPr>
          <w:lang w:val="en-US"/>
        </w:rPr>
        <w:t xml:space="preserve"> The employed selection strategies are:</w:t>
      </w:r>
      <w:r w:rsidR="00182999" w:rsidRPr="00062590">
        <w:rPr>
          <w:lang w:val="en-US"/>
        </w:rPr>
        <w:t xml:space="preserve"> 1) Ward </w:t>
      </w:r>
      <w:r w:rsidR="00182999">
        <w:rPr>
          <w:lang w:val="en-US"/>
        </w:rPr>
        <w:t xml:space="preserve">hierarchical </w:t>
      </w:r>
      <w:r w:rsidR="00182999" w:rsidRPr="00062590">
        <w:rPr>
          <w:lang w:val="en-US"/>
        </w:rPr>
        <w:t xml:space="preserve">clustering, 2) </w:t>
      </w:r>
      <w:r w:rsidR="00B51A86">
        <w:rPr>
          <w:lang w:val="en-US"/>
        </w:rPr>
        <w:t>non-negative least squares (</w:t>
      </w:r>
      <w:r w:rsidR="00182999" w:rsidRPr="00062590">
        <w:rPr>
          <w:lang w:val="en-US"/>
        </w:rPr>
        <w:t>NNLS</w:t>
      </w:r>
      <w:r w:rsidR="00B51A86">
        <w:rPr>
          <w:lang w:val="en-US"/>
        </w:rPr>
        <w:t>)</w:t>
      </w:r>
      <w:r w:rsidR="00182999" w:rsidRPr="00062590">
        <w:rPr>
          <w:lang w:val="en-US"/>
        </w:rPr>
        <w:t xml:space="preserve">, 3) </w:t>
      </w:r>
      <w:r w:rsidR="00B51A86">
        <w:rPr>
          <w:lang w:val="en-US"/>
        </w:rPr>
        <w:t>general-to-specific (</w:t>
      </w:r>
      <w:r w:rsidR="00182999" w:rsidRPr="00062590">
        <w:rPr>
          <w:lang w:val="en-US"/>
        </w:rPr>
        <w:t>GETS</w:t>
      </w:r>
      <w:r w:rsidR="00B51A86">
        <w:rPr>
          <w:lang w:val="en-US"/>
        </w:rPr>
        <w:t>) modelling</w:t>
      </w:r>
      <w:r w:rsidR="00182999" w:rsidRPr="00062590">
        <w:rPr>
          <w:lang w:val="en-US"/>
        </w:rPr>
        <w:t>, 4) Ward, then NNLS, 5) Ward, then GETS, 6)</w:t>
      </w:r>
      <w:r w:rsidR="00182999">
        <w:rPr>
          <w:lang w:val="en-US"/>
        </w:rPr>
        <w:t xml:space="preserve"> </w:t>
      </w:r>
      <w:r w:rsidR="00182999" w:rsidRPr="00062590">
        <w:rPr>
          <w:lang w:val="en-US"/>
        </w:rPr>
        <w:t>Ward, then stepwise</w:t>
      </w:r>
      <w:r w:rsidR="00B51A86">
        <w:rPr>
          <w:lang w:val="en-US"/>
        </w:rPr>
        <w:t xml:space="preserve"> selection</w:t>
      </w:r>
      <w:r w:rsidR="00182999" w:rsidRPr="00062590">
        <w:rPr>
          <w:lang w:val="en-US"/>
        </w:rPr>
        <w:t>, 7) Ward, then elastic net</w:t>
      </w:r>
      <w:r w:rsidR="00B51A86">
        <w:rPr>
          <w:lang w:val="en-US"/>
        </w:rPr>
        <w:t xml:space="preserve"> regression</w:t>
      </w:r>
      <w:r w:rsidR="00182999" w:rsidRPr="00062590">
        <w:rPr>
          <w:lang w:val="en-US"/>
        </w:rPr>
        <w:t>, 8) NNLS, then GETS, 9) NNLS, then elastic net, 10) GETS, then NNLS, 11) GETS, then elastic net.</w:t>
      </w:r>
      <w:r w:rsidR="00867650">
        <w:rPr>
          <w:lang w:val="en-US"/>
        </w:rPr>
        <w:t xml:space="preserve"> These were compared in terms of </w:t>
      </w:r>
      <w:r w:rsidR="00270F78">
        <w:rPr>
          <w:lang w:val="en-US"/>
        </w:rPr>
        <w:t xml:space="preserve">number of selected features, condition number </w:t>
      </w:r>
      <m:oMath>
        <m:r>
          <w:rPr>
            <w:rFonts w:ascii="Cambria Math" w:hAnsi="Cambria Math"/>
            <w:u w:color="000000"/>
            <w:lang w:val="en-US"/>
          </w:rPr>
          <m:t>κ</m:t>
        </m:r>
        <m:d>
          <m:dPr>
            <m:ctrlPr>
              <w:rPr>
                <w:rFonts w:ascii="Cambria Math" w:hAnsi="Cambria Math"/>
                <w:i/>
                <w:u w:color="000000"/>
                <w:lang w:val="en-US"/>
              </w:rPr>
            </m:ctrlPr>
          </m:dPr>
          <m:e>
            <m:r>
              <w:rPr>
                <w:rFonts w:ascii="Cambria Math" w:hAnsi="Cambria Math"/>
                <w:u w:color="000000"/>
                <w:lang w:val="en-US"/>
              </w:rPr>
              <m:t>X</m:t>
            </m:r>
          </m:e>
        </m:d>
      </m:oMath>
      <w:r w:rsidR="0099241F">
        <w:rPr>
          <w:u w:color="000000"/>
          <w:lang w:val="en-US"/>
        </w:rPr>
        <w:t xml:space="preserve"> </w:t>
      </w:r>
      <w:r w:rsidR="00270F78">
        <w:rPr>
          <w:lang w:val="en-US"/>
        </w:rPr>
        <w:t xml:space="preserve">of the </w:t>
      </w:r>
      <w:r w:rsidR="0099241F">
        <w:rPr>
          <w:lang w:val="en-US"/>
        </w:rPr>
        <w:t xml:space="preserve">predictor matrix after selection, </w:t>
      </w:r>
      <w:r w:rsidR="00867650">
        <w:rPr>
          <w:lang w:val="en-US"/>
        </w:rPr>
        <w:t xml:space="preserve">goodness-of-fit </w:t>
      </w:r>
      <w:r w:rsidR="002C4394">
        <w:rPr>
          <w:lang w:val="en-US"/>
        </w:rPr>
        <w:t xml:space="preserve">indices </w:t>
      </w:r>
      <w:r w:rsidR="00DB545D">
        <w:rPr>
          <w:lang w:val="en-US"/>
        </w:rPr>
        <w:t>(</w:t>
      </w:r>
      <w:r w:rsidR="00DB545D">
        <w:rPr>
          <w:u w:color="000000"/>
          <w:lang w:val="en-US"/>
        </w:rPr>
        <w:t>R</w:t>
      </w:r>
      <w:r w:rsidR="00DB545D" w:rsidRPr="00EE62EE">
        <w:rPr>
          <w:u w:color="000000"/>
          <w:vertAlign w:val="superscript"/>
          <w:lang w:val="en-US"/>
        </w:rPr>
        <w:t>2</w:t>
      </w:r>
      <w:r w:rsidR="00DB545D">
        <w:rPr>
          <w:u w:color="000000"/>
          <w:lang w:val="en-US"/>
        </w:rPr>
        <w:t xml:space="preserve">, </w:t>
      </w:r>
      <w:r w:rsidR="002C4394">
        <w:rPr>
          <w:u w:color="000000"/>
          <w:lang w:val="en-US"/>
        </w:rPr>
        <w:t>RSS</w:t>
      </w:r>
      <w:r w:rsidR="00B51A86">
        <w:rPr>
          <w:u w:color="000000"/>
          <w:lang w:val="en-US"/>
        </w:rPr>
        <w:t>)</w:t>
      </w:r>
      <w:r w:rsidR="002C4394">
        <w:rPr>
          <w:u w:color="000000"/>
          <w:lang w:val="en-US"/>
        </w:rPr>
        <w:t>,</w:t>
      </w:r>
      <w:r w:rsidR="00B51A86">
        <w:rPr>
          <w:u w:color="000000"/>
          <w:lang w:val="en-US"/>
        </w:rPr>
        <w:t xml:space="preserve"> parsimony criteria</w:t>
      </w:r>
      <w:r w:rsidR="002C4394">
        <w:rPr>
          <w:u w:color="000000"/>
          <w:lang w:val="en-US"/>
        </w:rPr>
        <w:t xml:space="preserve"> </w:t>
      </w:r>
      <w:r w:rsidR="00B51A86">
        <w:rPr>
          <w:u w:color="000000"/>
          <w:lang w:val="en-US"/>
        </w:rPr>
        <w:t>(</w:t>
      </w:r>
      <w:r w:rsidR="00DB545D">
        <w:rPr>
          <w:u w:color="000000"/>
          <w:lang w:val="en-US"/>
        </w:rPr>
        <w:t>Bayesian Information Criterion)</w:t>
      </w:r>
      <w:r w:rsidR="00B51A86">
        <w:rPr>
          <w:u w:color="000000"/>
          <w:lang w:val="en-US"/>
        </w:rPr>
        <w:t>,</w:t>
      </w:r>
      <w:r w:rsidR="002C4394">
        <w:rPr>
          <w:u w:color="000000"/>
          <w:lang w:val="en-US"/>
        </w:rPr>
        <w:t xml:space="preserve"> and precision of the estimates (mean</w:t>
      </w:r>
      <w:r w:rsidR="00306E81">
        <w:rPr>
          <w:u w:color="000000"/>
          <w:lang w:val="en-US"/>
        </w:rPr>
        <w:t xml:space="preserve"> </w:t>
      </w:r>
      <m:oMath>
        <m:r>
          <w:rPr>
            <w:rFonts w:ascii="Cambria Math" w:hAnsi="Cambria Math"/>
            <w:color w:val="0D0D0D" w:themeColor="text1" w:themeTint="F2"/>
            <w:u w:color="000000"/>
            <w:lang w:val="en-US"/>
          </w:rPr>
          <m:t>μ</m:t>
        </m:r>
      </m:oMath>
      <w:r w:rsidR="00826839">
        <w:rPr>
          <w:u w:color="000000"/>
          <w:lang w:val="en-US"/>
        </w:rPr>
        <w:t xml:space="preserve"> and standard deviation</w:t>
      </w:r>
      <w:r w:rsidR="00306E81" w:rsidRPr="00306E81">
        <w:rPr>
          <w:rFonts w:ascii="Cambria Math" w:hAnsi="Cambria Math"/>
          <w:i/>
          <w:color w:val="0D0D0D" w:themeColor="text1" w:themeTint="F2"/>
          <w:u w:color="000000"/>
          <w:lang w:val="en-US"/>
        </w:rPr>
        <w:t xml:space="preserve"> </w:t>
      </w:r>
      <m:oMath>
        <m:r>
          <w:rPr>
            <w:rFonts w:ascii="Cambria Math" w:hAnsi="Cambria Math"/>
            <w:color w:val="0D0D0D" w:themeColor="text1" w:themeTint="F2"/>
            <w:u w:color="000000"/>
            <w:lang w:val="en-US"/>
          </w:rPr>
          <m:t>σ</m:t>
        </m:r>
      </m:oMath>
      <w:r w:rsidR="00826839">
        <w:rPr>
          <w:u w:color="000000"/>
          <w:lang w:val="en-US"/>
        </w:rPr>
        <w:t xml:space="preserve"> of </w:t>
      </w:r>
      <w:r w:rsidR="002C4394">
        <w:rPr>
          <w:u w:color="000000"/>
          <w:lang w:val="en-US"/>
        </w:rPr>
        <w:t>CVs%)</w:t>
      </w:r>
      <w:r w:rsidR="00FB4BF0">
        <w:rPr>
          <w:u w:color="000000"/>
          <w:lang w:val="en-US"/>
        </w:rPr>
        <w:t xml:space="preserve">, as it can appreciated in </w:t>
      </w:r>
      <w:r w:rsidR="009065FC">
        <w:rPr>
          <w:lang w:val="en-US"/>
        </w:rPr>
        <w:t>(</w:t>
      </w:r>
      <w:r w:rsidR="009065FC" w:rsidRPr="00C235C3">
        <w:rPr>
          <w:b/>
          <w:bCs/>
          <w:lang w:val="en-US"/>
        </w:rPr>
        <w:t>Supplementary Figure S</w:t>
      </w:r>
      <w:r w:rsidR="00E57001">
        <w:rPr>
          <w:b/>
          <w:bCs/>
          <w:lang w:val="en-US"/>
        </w:rPr>
        <w:t>4</w:t>
      </w:r>
      <w:r w:rsidR="00416E1E">
        <w:rPr>
          <w:b/>
          <w:bCs/>
          <w:lang w:val="en-US"/>
        </w:rPr>
        <w:t>, Supplementary Table S1</w:t>
      </w:r>
      <w:r w:rsidR="009065FC">
        <w:rPr>
          <w:u w:color="000000"/>
          <w:lang w:val="en-US"/>
        </w:rPr>
        <w:t>).</w:t>
      </w:r>
      <w:r w:rsidR="002B5DCD">
        <w:rPr>
          <w:u w:color="000000"/>
          <w:lang w:val="en-US"/>
        </w:rPr>
        <w:t xml:space="preserve"> Moreover, </w:t>
      </w:r>
      <w:r w:rsidR="00C90CFA">
        <w:rPr>
          <w:u w:color="000000"/>
          <w:lang w:val="en-US"/>
        </w:rPr>
        <w:t xml:space="preserve">we also considered other aspects of the solutions, i.e., </w:t>
      </w:r>
      <w:r w:rsidR="005F0E78">
        <w:rPr>
          <w:u w:color="000000"/>
          <w:lang w:val="en-US"/>
        </w:rPr>
        <w:t xml:space="preserve">the sign of the model coefficients with respect to bivariate correlations with SUVR (checking for sign switching), and </w:t>
      </w:r>
      <w:r w:rsidR="00C90CFA">
        <w:rPr>
          <w:u w:color="000000"/>
          <w:lang w:val="en-US"/>
        </w:rPr>
        <w:t xml:space="preserve">the number of features related to each </w:t>
      </w:r>
      <w:proofErr w:type="spellStart"/>
      <w:r w:rsidR="00A11E14">
        <w:rPr>
          <w:u w:color="000000"/>
          <w:lang w:val="en-US"/>
        </w:rPr>
        <w:t>rs</w:t>
      </w:r>
      <w:proofErr w:type="spellEnd"/>
      <w:r w:rsidR="00A11E14">
        <w:rPr>
          <w:u w:color="000000"/>
          <w:lang w:val="en-US"/>
        </w:rPr>
        <w:t>-fMRI</w:t>
      </w:r>
      <w:r w:rsidR="00D218E5">
        <w:rPr>
          <w:u w:color="000000"/>
          <w:lang w:val="en-US"/>
        </w:rPr>
        <w:t xml:space="preserve"> pool</w:t>
      </w:r>
      <w:r w:rsidR="005F0E78">
        <w:rPr>
          <w:u w:color="000000"/>
          <w:lang w:val="en-US"/>
        </w:rPr>
        <w:t xml:space="preserve"> (trying to avoid solutions with </w:t>
      </w:r>
      <w:r w:rsidR="00422EBB">
        <w:rPr>
          <w:u w:color="000000"/>
          <w:lang w:val="en-US"/>
        </w:rPr>
        <w:t xml:space="preserve">very few features and lacking most of the </w:t>
      </w:r>
      <w:r w:rsidR="00FB4BF0">
        <w:rPr>
          <w:u w:color="000000"/>
          <w:lang w:val="en-US"/>
        </w:rPr>
        <w:t>feature categories)</w:t>
      </w:r>
      <w:r w:rsidR="005F0E78">
        <w:rPr>
          <w:u w:color="000000"/>
          <w:lang w:val="en-US"/>
        </w:rPr>
        <w:t>.</w:t>
      </w:r>
    </w:p>
    <w:p w14:paraId="406B916F" w14:textId="434D7FE5" w:rsidR="00AD7F23" w:rsidRDefault="005F02CA"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olor w:val="0D0D0D" w:themeColor="text1" w:themeTint="F2"/>
          <w:sz w:val="24"/>
          <w:szCs w:val="24"/>
          <w:u w:color="000000"/>
          <w:lang w:val="en-US"/>
        </w:rPr>
      </w:pPr>
      <w:r>
        <w:rPr>
          <w:rFonts w:ascii="Times New Roman" w:hAnsi="Times New Roman"/>
          <w:sz w:val="24"/>
          <w:szCs w:val="24"/>
          <w:u w:color="000000"/>
          <w:lang w:val="en-US"/>
        </w:rPr>
        <w:t xml:space="preserve">We present here the results of the </w:t>
      </w:r>
      <w:r w:rsidR="00AD7F23">
        <w:rPr>
          <w:rFonts w:ascii="Times New Roman" w:hAnsi="Times New Roman"/>
          <w:sz w:val="24"/>
          <w:szCs w:val="24"/>
          <w:u w:color="000000"/>
          <w:lang w:val="en-US"/>
        </w:rPr>
        <w:t xml:space="preserve">optimal </w:t>
      </w:r>
      <w:r>
        <w:rPr>
          <w:rFonts w:ascii="Times New Roman" w:hAnsi="Times New Roman"/>
          <w:sz w:val="24"/>
          <w:szCs w:val="24"/>
          <w:u w:color="000000"/>
          <w:lang w:val="en-US"/>
        </w:rPr>
        <w:t>feature selection process for the log-linear model</w:t>
      </w:r>
      <w:r>
        <w:rPr>
          <w:rFonts w:ascii="Times New Roman" w:hAnsi="Times New Roman"/>
          <w:color w:val="0D0D0D" w:themeColor="text1" w:themeTint="F2"/>
          <w:sz w:val="24"/>
          <w:szCs w:val="24"/>
          <w:u w:color="000000"/>
          <w:lang w:val="en-US"/>
        </w:rPr>
        <w:t>, which was performed in two stages.</w:t>
      </w:r>
    </w:p>
    <w:p w14:paraId="36102A4D" w14:textId="6DAC2EC9" w:rsidR="0028298A" w:rsidRDefault="005F02CA"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color w:val="0D0D0D" w:themeColor="text1" w:themeTint="F2"/>
          <w:sz w:val="24"/>
          <w:szCs w:val="24"/>
          <w:u w:color="000000"/>
          <w:lang w:val="en-US"/>
        </w:rPr>
      </w:pPr>
      <w:r>
        <w:rPr>
          <w:rFonts w:ascii="Times New Roman" w:hAnsi="Times New Roman"/>
          <w:color w:val="0D0D0D" w:themeColor="text1" w:themeTint="F2"/>
          <w:sz w:val="24"/>
          <w:szCs w:val="24"/>
          <w:u w:color="000000"/>
          <w:lang w:val="en-US"/>
        </w:rPr>
        <w:t>First,</w:t>
      </w:r>
      <w:r w:rsidRPr="00800D6B">
        <w:rPr>
          <w:rFonts w:ascii="Times New Roman" w:hAnsi="Times New Roman"/>
          <w:color w:val="0D0D0D" w:themeColor="text1" w:themeTint="F2"/>
          <w:sz w:val="24"/>
          <w:szCs w:val="24"/>
          <w:u w:color="000000"/>
          <w:lang w:val="en-US"/>
        </w:rPr>
        <w:t xml:space="preserve"> a</w:t>
      </w:r>
      <w:r>
        <w:rPr>
          <w:rFonts w:ascii="Times New Roman" w:hAnsi="Times New Roman"/>
          <w:color w:val="0D0D0D" w:themeColor="text1" w:themeTint="F2"/>
          <w:sz w:val="24"/>
          <w:szCs w:val="24"/>
          <w:u w:color="000000"/>
          <w:lang w:val="en-US"/>
        </w:rPr>
        <w:t xml:space="preserve"> </w:t>
      </w:r>
      <w:r w:rsidRPr="00800D6B">
        <w:rPr>
          <w:rFonts w:ascii="Times New Roman" w:hAnsi="Times New Roman"/>
          <w:color w:val="0D0D0D" w:themeColor="text1" w:themeTint="F2"/>
          <w:sz w:val="24"/>
          <w:szCs w:val="24"/>
          <w:u w:color="000000"/>
          <w:lang w:val="en-US"/>
        </w:rPr>
        <w:t>NNLS</w:t>
      </w:r>
      <w:r>
        <w:rPr>
          <w:rFonts w:ascii="Times New Roman" w:hAnsi="Times New Roman"/>
          <w:color w:val="0D0D0D" w:themeColor="text1" w:themeTint="F2"/>
          <w:sz w:val="24"/>
          <w:szCs w:val="24"/>
          <w:u w:color="000000"/>
          <w:lang w:val="en-US"/>
        </w:rPr>
        <w:t xml:space="preserve"> estimator</w:t>
      </w:r>
      <w:r w:rsidR="009B3FAB" w:rsidRPr="009B3FAB">
        <w:rPr>
          <w:rFonts w:ascii="Times New Roman" w:hAnsi="Times New Roman"/>
          <w:color w:val="0D0D0D" w:themeColor="text1" w:themeTint="F2"/>
          <w:sz w:val="24"/>
          <w:szCs w:val="24"/>
          <w:u w:color="000000"/>
          <w:vertAlign w:val="superscript"/>
          <w:lang w:val="en-US"/>
        </w:rPr>
        <w:fldChar w:fldCharType="begin"/>
      </w:r>
      <w:r w:rsidR="009B3FAB" w:rsidRPr="009B3FAB">
        <w:rPr>
          <w:rFonts w:ascii="Times New Roman" w:hAnsi="Times New Roman"/>
          <w:color w:val="0D0D0D" w:themeColor="text1" w:themeTint="F2"/>
          <w:sz w:val="24"/>
          <w:szCs w:val="24"/>
          <w:u w:color="000000"/>
          <w:vertAlign w:val="superscript"/>
          <w:lang w:val="en-US"/>
        </w:rPr>
        <w:instrText xml:space="preserve"> REF _Ref75863183 \r \h  \* MERGEFORMAT </w:instrText>
      </w:r>
      <w:r w:rsidR="009B3FAB" w:rsidRPr="009B3FAB">
        <w:rPr>
          <w:rFonts w:ascii="Times New Roman" w:hAnsi="Times New Roman"/>
          <w:color w:val="0D0D0D" w:themeColor="text1" w:themeTint="F2"/>
          <w:sz w:val="24"/>
          <w:szCs w:val="24"/>
          <w:u w:color="000000"/>
          <w:vertAlign w:val="superscript"/>
          <w:lang w:val="en-US"/>
        </w:rPr>
      </w:r>
      <w:r w:rsidR="009B3FAB" w:rsidRPr="009B3FAB">
        <w:rPr>
          <w:rFonts w:ascii="Times New Roman" w:hAnsi="Times New Roman"/>
          <w:color w:val="0D0D0D" w:themeColor="text1" w:themeTint="F2"/>
          <w:sz w:val="24"/>
          <w:szCs w:val="24"/>
          <w:u w:color="000000"/>
          <w:vertAlign w:val="superscript"/>
          <w:lang w:val="en-US"/>
        </w:rPr>
        <w:fldChar w:fldCharType="separate"/>
      </w:r>
      <w:r w:rsidR="00695893">
        <w:rPr>
          <w:rFonts w:ascii="Times New Roman" w:hAnsi="Times New Roman"/>
          <w:color w:val="0D0D0D" w:themeColor="text1" w:themeTint="F2"/>
          <w:sz w:val="24"/>
          <w:szCs w:val="24"/>
          <w:u w:color="000000"/>
          <w:vertAlign w:val="superscript"/>
          <w:lang w:val="en-US"/>
        </w:rPr>
        <w:t>2</w:t>
      </w:r>
      <w:r w:rsidR="009B3FAB" w:rsidRPr="009B3FAB">
        <w:rPr>
          <w:rFonts w:ascii="Times New Roman" w:hAnsi="Times New Roman"/>
          <w:color w:val="0D0D0D" w:themeColor="text1" w:themeTint="F2"/>
          <w:sz w:val="24"/>
          <w:szCs w:val="24"/>
          <w:u w:color="000000"/>
          <w:vertAlign w:val="superscript"/>
          <w:lang w:val="en-US"/>
        </w:rPr>
        <w:fldChar w:fldCharType="end"/>
      </w:r>
      <w:r>
        <w:rPr>
          <w:rFonts w:ascii="Times New Roman" w:hAnsi="Times New Roman"/>
          <w:color w:val="0D0D0D" w:themeColor="text1" w:themeTint="F2"/>
          <w:sz w:val="24"/>
          <w:szCs w:val="24"/>
          <w:u w:color="000000"/>
          <w:lang w:val="en-US"/>
        </w:rPr>
        <w:t xml:space="preserve"> was employed, with t</w:t>
      </w:r>
      <w:r w:rsidRPr="00800D6B">
        <w:rPr>
          <w:rFonts w:ascii="Times New Roman" w:hAnsi="Times New Roman"/>
          <w:color w:val="0D0D0D" w:themeColor="text1" w:themeTint="F2"/>
          <w:sz w:val="24"/>
          <w:szCs w:val="24"/>
          <w:u w:color="000000"/>
          <w:lang w:val="en-US"/>
        </w:rPr>
        <w:t xml:space="preserve">he </w:t>
      </w:r>
      <w:r>
        <w:rPr>
          <w:rFonts w:ascii="Times New Roman" w:hAnsi="Times New Roman"/>
          <w:color w:val="0D0D0D" w:themeColor="text1" w:themeTint="F2"/>
          <w:sz w:val="24"/>
          <w:szCs w:val="24"/>
          <w:u w:color="000000"/>
          <w:lang w:val="en-US"/>
        </w:rPr>
        <w:t xml:space="preserve">predictor </w:t>
      </w:r>
      <w:r w:rsidRPr="00800D6B">
        <w:rPr>
          <w:rFonts w:ascii="Times New Roman" w:hAnsi="Times New Roman"/>
          <w:color w:val="0D0D0D" w:themeColor="text1" w:themeTint="F2"/>
          <w:sz w:val="24"/>
          <w:szCs w:val="24"/>
          <w:u w:color="000000"/>
          <w:lang w:val="en-US"/>
        </w:rPr>
        <w:t>design matrix</w:t>
      </w:r>
      <w:r>
        <w:rPr>
          <w:rFonts w:ascii="Times New Roman" w:hAnsi="Times New Roman"/>
          <w:color w:val="0D0D0D" w:themeColor="text1" w:themeTint="F2"/>
          <w:sz w:val="24"/>
          <w:szCs w:val="24"/>
          <w:u w:color="000000"/>
          <w:lang w:val="en-US"/>
        </w:rPr>
        <w:t xml:space="preserve"> which had been previously sign-constrained</w:t>
      </w:r>
      <w:r w:rsidR="009B3FAB" w:rsidRPr="009B3FAB">
        <w:rPr>
          <w:rFonts w:ascii="Times New Roman" w:hAnsi="Times New Roman"/>
          <w:color w:val="0D0D0D" w:themeColor="text1" w:themeTint="F2"/>
          <w:sz w:val="24"/>
          <w:szCs w:val="24"/>
          <w:u w:color="000000"/>
          <w:vertAlign w:val="superscript"/>
          <w:lang w:val="en-US"/>
        </w:rPr>
        <w:fldChar w:fldCharType="begin"/>
      </w:r>
      <w:r w:rsidR="009B3FAB" w:rsidRPr="009B3FAB">
        <w:rPr>
          <w:rFonts w:ascii="Times New Roman" w:hAnsi="Times New Roman"/>
          <w:color w:val="0D0D0D" w:themeColor="text1" w:themeTint="F2"/>
          <w:sz w:val="24"/>
          <w:szCs w:val="24"/>
          <w:u w:color="000000"/>
          <w:vertAlign w:val="superscript"/>
          <w:lang w:val="en-US"/>
        </w:rPr>
        <w:instrText xml:space="preserve"> REF _Ref75863197 \r \h </w:instrText>
      </w:r>
      <w:r w:rsidR="009B3FAB">
        <w:rPr>
          <w:rFonts w:ascii="Times New Roman" w:hAnsi="Times New Roman"/>
          <w:color w:val="0D0D0D" w:themeColor="text1" w:themeTint="F2"/>
          <w:sz w:val="24"/>
          <w:szCs w:val="24"/>
          <w:u w:color="000000"/>
          <w:vertAlign w:val="superscript"/>
          <w:lang w:val="en-US"/>
        </w:rPr>
        <w:instrText xml:space="preserve"> \* MERGEFORMAT </w:instrText>
      </w:r>
      <w:r w:rsidR="009B3FAB" w:rsidRPr="009B3FAB">
        <w:rPr>
          <w:rFonts w:ascii="Times New Roman" w:hAnsi="Times New Roman"/>
          <w:color w:val="0D0D0D" w:themeColor="text1" w:themeTint="F2"/>
          <w:sz w:val="24"/>
          <w:szCs w:val="24"/>
          <w:u w:color="000000"/>
          <w:vertAlign w:val="superscript"/>
          <w:lang w:val="en-US"/>
        </w:rPr>
      </w:r>
      <w:r w:rsidR="009B3FAB" w:rsidRPr="009B3FAB">
        <w:rPr>
          <w:rFonts w:ascii="Times New Roman" w:hAnsi="Times New Roman"/>
          <w:color w:val="0D0D0D" w:themeColor="text1" w:themeTint="F2"/>
          <w:sz w:val="24"/>
          <w:szCs w:val="24"/>
          <w:u w:color="000000"/>
          <w:vertAlign w:val="superscript"/>
          <w:lang w:val="en-US"/>
        </w:rPr>
        <w:fldChar w:fldCharType="separate"/>
      </w:r>
      <w:r w:rsidR="00695893">
        <w:rPr>
          <w:rFonts w:ascii="Times New Roman" w:hAnsi="Times New Roman"/>
          <w:color w:val="0D0D0D" w:themeColor="text1" w:themeTint="F2"/>
          <w:sz w:val="24"/>
          <w:szCs w:val="24"/>
          <w:u w:color="000000"/>
          <w:vertAlign w:val="superscript"/>
          <w:lang w:val="en-US"/>
        </w:rPr>
        <w:t>3</w:t>
      </w:r>
      <w:r w:rsidR="009B3FAB" w:rsidRPr="009B3FAB">
        <w:rPr>
          <w:rFonts w:ascii="Times New Roman" w:hAnsi="Times New Roman"/>
          <w:color w:val="0D0D0D" w:themeColor="text1" w:themeTint="F2"/>
          <w:sz w:val="24"/>
          <w:szCs w:val="24"/>
          <w:u w:color="000000"/>
          <w:vertAlign w:val="superscript"/>
          <w:lang w:val="en-US"/>
        </w:rPr>
        <w:fldChar w:fldCharType="end"/>
      </w:r>
      <w:r w:rsidR="004B4C5B">
        <w:rPr>
          <w:rFonts w:ascii="Times New Roman" w:hAnsi="Times New Roman"/>
          <w:color w:val="0D0D0D" w:themeColor="text1" w:themeTint="F2"/>
          <w:sz w:val="24"/>
          <w:szCs w:val="24"/>
          <w:u w:color="000000"/>
          <w:lang w:val="en-US"/>
        </w:rPr>
        <w:t xml:space="preserve"> </w:t>
      </w:r>
      <w:r w:rsidR="00DF68FC">
        <w:rPr>
          <w:rFonts w:ascii="Times New Roman" w:hAnsi="Times New Roman"/>
          <w:color w:val="0D0D0D" w:themeColor="text1" w:themeTint="F2"/>
          <w:sz w:val="24"/>
          <w:szCs w:val="24"/>
          <w:u w:color="000000"/>
          <w:lang w:val="en-US"/>
        </w:rPr>
        <w:t>(</w:t>
      </w:r>
      <w:r w:rsidR="005D6912">
        <w:rPr>
          <w:rFonts w:ascii="Times New Roman" w:hAnsi="Times New Roman"/>
          <w:color w:val="0D0D0D" w:themeColor="text1" w:themeTint="F2"/>
          <w:sz w:val="24"/>
          <w:szCs w:val="24"/>
          <w:u w:color="000000"/>
          <w:lang w:val="en-US"/>
        </w:rPr>
        <w:t>using the signs provided by the first right-singular vector derived from singular value decomposition</w:t>
      </w:r>
      <w:r w:rsidR="005D6912" w:rsidRPr="005D6912">
        <w:rPr>
          <w:rFonts w:ascii="Times New Roman" w:hAnsi="Times New Roman"/>
          <w:color w:val="0D0D0D" w:themeColor="text1" w:themeTint="F2"/>
          <w:sz w:val="24"/>
          <w:szCs w:val="24"/>
          <w:u w:color="000000"/>
          <w:vertAlign w:val="superscript"/>
          <w:lang w:val="en-US"/>
        </w:rPr>
        <w:fldChar w:fldCharType="begin"/>
      </w:r>
      <w:r w:rsidR="005D6912" w:rsidRPr="005D6912">
        <w:rPr>
          <w:rFonts w:ascii="Times New Roman" w:hAnsi="Times New Roman"/>
          <w:color w:val="0D0D0D" w:themeColor="text1" w:themeTint="F2"/>
          <w:sz w:val="24"/>
          <w:szCs w:val="24"/>
          <w:u w:color="000000"/>
          <w:vertAlign w:val="superscript"/>
          <w:lang w:val="en-US"/>
        </w:rPr>
        <w:instrText xml:space="preserve"> REF _Ref75863211 \r \h </w:instrText>
      </w:r>
      <w:r w:rsidR="005D6912" w:rsidRPr="005D6912">
        <w:rPr>
          <w:rFonts w:ascii="Times New Roman" w:hAnsi="Times New Roman"/>
          <w:color w:val="0D0D0D" w:themeColor="text1" w:themeTint="F2"/>
          <w:sz w:val="24"/>
          <w:szCs w:val="24"/>
          <w:u w:color="000000"/>
          <w:vertAlign w:val="superscript"/>
          <w:lang w:val="en-US"/>
        </w:rPr>
      </w:r>
      <w:r w:rsidR="005D6912">
        <w:rPr>
          <w:rFonts w:ascii="Times New Roman" w:hAnsi="Times New Roman"/>
          <w:color w:val="0D0D0D" w:themeColor="text1" w:themeTint="F2"/>
          <w:sz w:val="24"/>
          <w:szCs w:val="24"/>
          <w:u w:color="000000"/>
          <w:vertAlign w:val="superscript"/>
          <w:lang w:val="en-US"/>
        </w:rPr>
        <w:instrText xml:space="preserve"> \* MERGEFORMAT </w:instrText>
      </w:r>
      <w:r w:rsidR="005D6912" w:rsidRPr="005D6912">
        <w:rPr>
          <w:rFonts w:ascii="Times New Roman" w:hAnsi="Times New Roman"/>
          <w:color w:val="0D0D0D" w:themeColor="text1" w:themeTint="F2"/>
          <w:sz w:val="24"/>
          <w:szCs w:val="24"/>
          <w:u w:color="000000"/>
          <w:vertAlign w:val="superscript"/>
          <w:lang w:val="en-US"/>
        </w:rPr>
        <w:fldChar w:fldCharType="separate"/>
      </w:r>
      <w:r w:rsidR="005D6912" w:rsidRPr="005D6912">
        <w:rPr>
          <w:rFonts w:ascii="Times New Roman" w:hAnsi="Times New Roman"/>
          <w:color w:val="0D0D0D" w:themeColor="text1" w:themeTint="F2"/>
          <w:sz w:val="24"/>
          <w:szCs w:val="24"/>
          <w:u w:color="000000"/>
          <w:vertAlign w:val="superscript"/>
          <w:lang w:val="en-US"/>
        </w:rPr>
        <w:t>4</w:t>
      </w:r>
      <w:r w:rsidR="005D6912" w:rsidRPr="005D6912">
        <w:rPr>
          <w:rFonts w:ascii="Times New Roman" w:hAnsi="Times New Roman"/>
          <w:color w:val="0D0D0D" w:themeColor="text1" w:themeTint="F2"/>
          <w:sz w:val="24"/>
          <w:szCs w:val="24"/>
          <w:u w:color="000000"/>
          <w:vertAlign w:val="superscript"/>
          <w:lang w:val="en-US"/>
        </w:rPr>
        <w:fldChar w:fldCharType="end"/>
      </w:r>
      <w:r w:rsidR="005D6912">
        <w:rPr>
          <w:rFonts w:ascii="Times New Roman" w:hAnsi="Times New Roman"/>
          <w:color w:val="0D0D0D" w:themeColor="text1" w:themeTint="F2"/>
          <w:sz w:val="24"/>
          <w:szCs w:val="24"/>
          <w:u w:color="000000"/>
          <w:lang w:val="en-US"/>
        </w:rPr>
        <w:t xml:space="preserve"> </w:t>
      </w:r>
      <w:r>
        <w:rPr>
          <w:rFonts w:ascii="Times New Roman" w:hAnsi="Times New Roman"/>
          <w:color w:val="0D0D0D" w:themeColor="text1" w:themeTint="F2"/>
          <w:sz w:val="24"/>
          <w:szCs w:val="24"/>
          <w:u w:color="000000"/>
          <w:lang w:val="en-US"/>
        </w:rPr>
        <w:t xml:space="preserve">which </w:t>
      </w:r>
      <w:r w:rsidRPr="00800D6B">
        <w:rPr>
          <w:rFonts w:ascii="Times New Roman" w:hAnsi="Times New Roman"/>
          <w:color w:val="0D0D0D" w:themeColor="text1" w:themeTint="F2"/>
          <w:sz w:val="24"/>
          <w:szCs w:val="24"/>
          <w:u w:color="000000"/>
          <w:lang w:val="en-US"/>
        </w:rPr>
        <w:t>explain</w:t>
      </w:r>
      <w:r>
        <w:rPr>
          <w:rFonts w:ascii="Times New Roman" w:hAnsi="Times New Roman"/>
          <w:color w:val="0D0D0D" w:themeColor="text1" w:themeTint="F2"/>
          <w:sz w:val="24"/>
          <w:szCs w:val="24"/>
          <w:u w:color="000000"/>
          <w:lang w:val="en-US"/>
        </w:rPr>
        <w:t>ed</w:t>
      </w:r>
      <w:r w:rsidRPr="00800D6B">
        <w:rPr>
          <w:rFonts w:ascii="Times New Roman" w:hAnsi="Times New Roman"/>
          <w:color w:val="0D0D0D" w:themeColor="text1" w:themeTint="F2"/>
          <w:sz w:val="24"/>
          <w:szCs w:val="24"/>
          <w:u w:color="000000"/>
          <w:lang w:val="en-US"/>
        </w:rPr>
        <w:t xml:space="preserve"> 54% of the variance across predictors</w:t>
      </w:r>
      <w:r>
        <w:rPr>
          <w:rFonts w:ascii="Times New Roman" w:hAnsi="Times New Roman"/>
          <w:color w:val="0D0D0D" w:themeColor="text1" w:themeTint="F2"/>
          <w:sz w:val="24"/>
          <w:szCs w:val="24"/>
          <w:u w:color="000000"/>
          <w:lang w:val="en-US"/>
        </w:rPr>
        <w:t>).</w:t>
      </w:r>
      <w:r w:rsidRPr="00800D6B">
        <w:rPr>
          <w:rFonts w:ascii="Times New Roman" w:hAnsi="Times New Roman"/>
          <w:color w:val="0D0D0D" w:themeColor="text1" w:themeTint="F2"/>
          <w:sz w:val="24"/>
          <w:szCs w:val="24"/>
          <w:u w:color="000000"/>
          <w:lang w:val="en-US"/>
        </w:rPr>
        <w:t xml:space="preserve"> </w:t>
      </w:r>
      <w:r>
        <w:rPr>
          <w:rFonts w:ascii="Times New Roman" w:hAnsi="Times New Roman"/>
          <w:color w:val="0D0D0D" w:themeColor="text1" w:themeTint="F2"/>
          <w:sz w:val="24"/>
          <w:szCs w:val="24"/>
          <w:u w:color="000000"/>
          <w:lang w:val="en-US"/>
        </w:rPr>
        <w:t>While the solution was well-conditioned (</w:t>
      </w:r>
      <m:oMath>
        <m:r>
          <w:rPr>
            <w:rFonts w:ascii="Cambria Math" w:hAnsi="Cambria Math"/>
            <w:sz w:val="24"/>
            <w:szCs w:val="24"/>
            <w:u w:color="000000"/>
            <w:lang w:val="en-US"/>
          </w:rPr>
          <m:t>κ</m:t>
        </m:r>
        <m:d>
          <m:dPr>
            <m:ctrlPr>
              <w:rPr>
                <w:rFonts w:ascii="Cambria Math" w:hAnsi="Cambria Math"/>
                <w:i/>
                <w:sz w:val="24"/>
                <w:szCs w:val="24"/>
                <w:u w:color="000000"/>
                <w:lang w:val="en-US"/>
              </w:rPr>
            </m:ctrlPr>
          </m:dPr>
          <m:e>
            <m:r>
              <w:rPr>
                <w:rFonts w:ascii="Cambria Math" w:hAnsi="Cambria Math"/>
                <w:sz w:val="24"/>
                <w:szCs w:val="24"/>
                <w:u w:color="000000"/>
                <w:lang w:val="en-US"/>
              </w:rPr>
              <m:t>X</m:t>
            </m:r>
          </m:e>
        </m:d>
      </m:oMath>
      <w:r>
        <w:rPr>
          <w:rFonts w:ascii="Times New Roman" w:hAnsi="Times New Roman"/>
          <w:sz w:val="24"/>
          <w:szCs w:val="24"/>
          <w:u w:color="000000"/>
          <w:lang w:val="en-US"/>
        </w:rPr>
        <w:t xml:space="preserve"> = 8.08) and providing a good description of the data (R</w:t>
      </w:r>
      <w:r w:rsidRPr="00EE62EE">
        <w:rPr>
          <w:rFonts w:ascii="Times New Roman" w:hAnsi="Times New Roman"/>
          <w:sz w:val="24"/>
          <w:szCs w:val="24"/>
          <w:u w:color="000000"/>
          <w:vertAlign w:val="superscript"/>
          <w:lang w:val="en-US"/>
        </w:rPr>
        <w:t>2</w:t>
      </w:r>
      <w:r>
        <w:rPr>
          <w:rFonts w:ascii="Times New Roman" w:hAnsi="Times New Roman"/>
          <w:sz w:val="24"/>
          <w:szCs w:val="24"/>
          <w:u w:color="000000"/>
          <w:lang w:val="en-US"/>
        </w:rPr>
        <w:t xml:space="preserve"> = 0.42)</w:t>
      </w:r>
      <w:r>
        <w:rPr>
          <w:rFonts w:ascii="Times New Roman" w:hAnsi="Times New Roman"/>
          <w:color w:val="0D0D0D" w:themeColor="text1" w:themeTint="F2"/>
          <w:sz w:val="24"/>
          <w:szCs w:val="24"/>
          <w:u w:color="000000"/>
          <w:lang w:val="en-US"/>
        </w:rPr>
        <w:t xml:space="preserve">, </w:t>
      </w:r>
      <w:r w:rsidRPr="00800D6B">
        <w:rPr>
          <w:rFonts w:ascii="Times New Roman" w:hAnsi="Times New Roman"/>
          <w:color w:val="0D0D0D" w:themeColor="text1" w:themeTint="F2"/>
          <w:sz w:val="24"/>
          <w:szCs w:val="24"/>
          <w:u w:color="000000"/>
          <w:lang w:val="en-US"/>
        </w:rPr>
        <w:t xml:space="preserve">the precision </w:t>
      </w:r>
      <w:r w:rsidRPr="00800D6B">
        <w:rPr>
          <w:rFonts w:ascii="Times New Roman" w:hAnsi="Times New Roman"/>
          <w:color w:val="0D0D0D" w:themeColor="text1" w:themeTint="F2"/>
          <w:sz w:val="24"/>
          <w:szCs w:val="24"/>
          <w:u w:color="000000"/>
          <w:lang w:val="en-US"/>
        </w:rPr>
        <w:lastRenderedPageBreak/>
        <w:t xml:space="preserve">of the estimates was </w:t>
      </w:r>
      <w:r>
        <w:rPr>
          <w:rFonts w:ascii="Times New Roman" w:hAnsi="Times New Roman"/>
          <w:color w:val="0D0D0D" w:themeColor="text1" w:themeTint="F2"/>
          <w:sz w:val="24"/>
          <w:szCs w:val="24"/>
          <w:u w:color="000000"/>
          <w:lang w:val="en-US"/>
        </w:rPr>
        <w:t xml:space="preserve">still </w:t>
      </w:r>
      <w:r w:rsidRPr="00800D6B">
        <w:rPr>
          <w:rFonts w:ascii="Times New Roman" w:hAnsi="Times New Roman"/>
          <w:color w:val="0D0D0D" w:themeColor="text1" w:themeTint="F2"/>
          <w:sz w:val="24"/>
          <w:szCs w:val="24"/>
          <w:u w:color="000000"/>
          <w:lang w:val="en-US"/>
        </w:rPr>
        <w:t>in an unacceptable range</w:t>
      </w:r>
      <w:r>
        <w:rPr>
          <w:rFonts w:ascii="Times New Roman" w:hAnsi="Times New Roman"/>
          <w:color w:val="0D0D0D" w:themeColor="text1" w:themeTint="F2"/>
          <w:sz w:val="24"/>
          <w:szCs w:val="24"/>
          <w:u w:color="000000"/>
          <w:lang w:val="en-US"/>
        </w:rPr>
        <w:t xml:space="preserve"> (CVs% mean </w:t>
      </w:r>
      <m:oMath>
        <m:r>
          <w:rPr>
            <w:rFonts w:ascii="Cambria Math" w:hAnsi="Cambria Math"/>
            <w:color w:val="0D0D0D" w:themeColor="text1" w:themeTint="F2"/>
            <w:sz w:val="24"/>
            <w:szCs w:val="24"/>
            <w:u w:color="000000"/>
            <w:lang w:val="en-US"/>
          </w:rPr>
          <m:t>μ</m:t>
        </m:r>
      </m:oMath>
      <w:r>
        <w:rPr>
          <w:rFonts w:ascii="Times New Roman" w:hAnsi="Times New Roman"/>
          <w:color w:val="0D0D0D" w:themeColor="text1" w:themeTint="F2"/>
          <w:sz w:val="24"/>
          <w:szCs w:val="24"/>
          <w:u w:color="000000"/>
          <w:lang w:val="en-US"/>
        </w:rPr>
        <w:t xml:space="preserve"> </w:t>
      </w:r>
      <w:r>
        <w:rPr>
          <w:rFonts w:ascii="Times New Roman" w:hAnsi="Times New Roman" w:cs="Times New Roman"/>
          <w:sz w:val="24"/>
          <w:szCs w:val="24"/>
          <w:lang w:val="en-US"/>
        </w:rPr>
        <w:t xml:space="preserve">± </w:t>
      </w:r>
      <w:r>
        <w:rPr>
          <w:rFonts w:ascii="Times New Roman" w:hAnsi="Times New Roman"/>
          <w:color w:val="0D0D0D" w:themeColor="text1" w:themeTint="F2"/>
          <w:sz w:val="24"/>
          <w:szCs w:val="24"/>
          <w:u w:color="000000"/>
          <w:lang w:val="en-US"/>
        </w:rPr>
        <w:t xml:space="preserve">standard deviation </w:t>
      </w:r>
      <m:oMath>
        <m:r>
          <w:rPr>
            <w:rFonts w:ascii="Cambria Math" w:hAnsi="Cambria Math"/>
            <w:color w:val="0D0D0D" w:themeColor="text1" w:themeTint="F2"/>
            <w:sz w:val="24"/>
            <w:szCs w:val="24"/>
            <w:u w:color="000000"/>
            <w:lang w:val="en-US"/>
          </w:rPr>
          <m:t>σ</m:t>
        </m:r>
      </m:oMath>
      <w:r>
        <w:rPr>
          <w:rFonts w:ascii="Times New Roman" w:hAnsi="Times New Roman"/>
          <w:color w:val="0D0D0D" w:themeColor="text1" w:themeTint="F2"/>
          <w:sz w:val="24"/>
          <w:szCs w:val="24"/>
          <w:u w:color="000000"/>
          <w:lang w:val="en-US"/>
        </w:rPr>
        <w:t xml:space="preserve"> = </w:t>
      </w:r>
      <w:r w:rsidRPr="00F97A34">
        <w:rPr>
          <w:rFonts w:ascii="Times New Roman" w:hAnsi="Times New Roman" w:cs="Times New Roman"/>
          <w:sz w:val="24"/>
          <w:szCs w:val="24"/>
          <w:lang w:val="en-US"/>
        </w:rPr>
        <w:t xml:space="preserve">778.24 </w:t>
      </w:r>
      <w:r>
        <w:rPr>
          <w:rFonts w:ascii="Times New Roman" w:hAnsi="Times New Roman" w:cs="Times New Roman"/>
          <w:sz w:val="24"/>
          <w:szCs w:val="24"/>
          <w:lang w:val="en-US"/>
        </w:rPr>
        <w:t>±</w:t>
      </w:r>
      <w:r w:rsidRPr="00F97A34">
        <w:rPr>
          <w:rFonts w:ascii="Times New Roman" w:hAnsi="Times New Roman" w:cs="Times New Roman"/>
          <w:sz w:val="24"/>
          <w:szCs w:val="24"/>
          <w:lang w:val="en-US"/>
        </w:rPr>
        <w:t xml:space="preserve"> 1674.6</w:t>
      </w:r>
      <w:r>
        <w:rPr>
          <w:rFonts w:ascii="Times New Roman" w:hAnsi="Times New Roman" w:cs="Times New Roman"/>
          <w:sz w:val="24"/>
          <w:szCs w:val="24"/>
          <w:lang w:val="en-US"/>
        </w:rPr>
        <w:t xml:space="preserve"> %</w:t>
      </w:r>
      <w:r>
        <w:rPr>
          <w:rFonts w:ascii="Times New Roman" w:hAnsi="Times New Roman"/>
          <w:color w:val="0D0D0D" w:themeColor="text1" w:themeTint="F2"/>
          <w:sz w:val="24"/>
          <w:szCs w:val="24"/>
          <w:u w:color="000000"/>
          <w:lang w:val="en-US"/>
        </w:rPr>
        <w:t>)</w:t>
      </w:r>
      <w:r w:rsidRPr="00800D6B">
        <w:rPr>
          <w:rFonts w:ascii="Times New Roman" w:hAnsi="Times New Roman"/>
          <w:color w:val="0D0D0D" w:themeColor="text1" w:themeTint="F2"/>
          <w:sz w:val="24"/>
          <w:szCs w:val="24"/>
          <w:u w:color="000000"/>
          <w:lang w:val="en-US"/>
        </w:rPr>
        <w:t>.</w:t>
      </w:r>
      <w:r>
        <w:rPr>
          <w:rFonts w:ascii="Times New Roman" w:eastAsia="Times New Roman" w:hAnsi="Times New Roman" w:cs="Times New Roman"/>
          <w:color w:val="0D0D0D" w:themeColor="text1" w:themeTint="F2"/>
          <w:sz w:val="24"/>
          <w:szCs w:val="24"/>
          <w:u w:color="000000"/>
          <w:lang w:val="en-US"/>
        </w:rPr>
        <w:t xml:space="preserve"> </w:t>
      </w:r>
    </w:p>
    <w:p w14:paraId="56E41FBF" w14:textId="299884AE" w:rsidR="00C04E57" w:rsidRDefault="005F02CA"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s="Times New Roman"/>
          <w:sz w:val="24"/>
          <w:szCs w:val="24"/>
          <w:u w:color="000000"/>
          <w:lang w:val="en-US"/>
        </w:rPr>
      </w:pPr>
      <w:r w:rsidRPr="00800D6B">
        <w:rPr>
          <w:rFonts w:ascii="Times New Roman" w:hAnsi="Times New Roman"/>
          <w:color w:val="0D0D0D" w:themeColor="text1" w:themeTint="F2"/>
          <w:sz w:val="24"/>
          <w:szCs w:val="24"/>
          <w:u w:color="000000"/>
          <w:lang w:val="en-US"/>
        </w:rPr>
        <w:t>The NNLS estimates were therefore refined with a second stage of feature selection</w:t>
      </w:r>
      <w:r>
        <w:rPr>
          <w:rFonts w:ascii="Times New Roman" w:hAnsi="Times New Roman"/>
          <w:color w:val="0D0D0D" w:themeColor="text1" w:themeTint="F2"/>
          <w:sz w:val="24"/>
          <w:szCs w:val="24"/>
          <w:u w:color="000000"/>
          <w:lang w:val="en-US"/>
        </w:rPr>
        <w:t xml:space="preserve"> </w:t>
      </w:r>
      <w:r w:rsidR="00306E81">
        <w:rPr>
          <w:rFonts w:ascii="Times New Roman" w:hAnsi="Times New Roman"/>
          <w:color w:val="0D0D0D" w:themeColor="text1" w:themeTint="F2"/>
          <w:sz w:val="24"/>
          <w:szCs w:val="24"/>
          <w:u w:color="000000"/>
          <w:lang w:val="en-US"/>
        </w:rPr>
        <w:t>using</w:t>
      </w:r>
      <w:r w:rsidRPr="00800D6B">
        <w:rPr>
          <w:rFonts w:ascii="Times New Roman" w:hAnsi="Times New Roman"/>
          <w:color w:val="0D0D0D" w:themeColor="text1" w:themeTint="F2"/>
          <w:sz w:val="24"/>
          <w:szCs w:val="24"/>
          <w:u w:color="000000"/>
          <w:lang w:val="en-US"/>
        </w:rPr>
        <w:t xml:space="preserve"> elastic net regression</w:t>
      </w:r>
      <w:r w:rsidR="009B3FAB" w:rsidRPr="009B3FAB">
        <w:rPr>
          <w:rFonts w:ascii="Times New Roman" w:hAnsi="Times New Roman"/>
          <w:color w:val="0D0D0D" w:themeColor="text1" w:themeTint="F2"/>
          <w:sz w:val="24"/>
          <w:szCs w:val="24"/>
          <w:u w:color="000000"/>
          <w:vertAlign w:val="superscript"/>
          <w:lang w:val="en-US"/>
        </w:rPr>
        <w:fldChar w:fldCharType="begin"/>
      </w:r>
      <w:r w:rsidR="009B3FAB" w:rsidRPr="009B3FAB">
        <w:rPr>
          <w:rFonts w:ascii="Times New Roman" w:hAnsi="Times New Roman"/>
          <w:color w:val="0D0D0D" w:themeColor="text1" w:themeTint="F2"/>
          <w:sz w:val="24"/>
          <w:szCs w:val="24"/>
          <w:u w:color="000000"/>
          <w:vertAlign w:val="superscript"/>
          <w:lang w:val="en-US"/>
        </w:rPr>
        <w:instrText xml:space="preserve"> REF _Ref75863238 \r \h  \* MERGEFORMAT </w:instrText>
      </w:r>
      <w:r w:rsidR="009B3FAB" w:rsidRPr="009B3FAB">
        <w:rPr>
          <w:rFonts w:ascii="Times New Roman" w:hAnsi="Times New Roman"/>
          <w:color w:val="0D0D0D" w:themeColor="text1" w:themeTint="F2"/>
          <w:sz w:val="24"/>
          <w:szCs w:val="24"/>
          <w:u w:color="000000"/>
          <w:vertAlign w:val="superscript"/>
          <w:lang w:val="en-US"/>
        </w:rPr>
      </w:r>
      <w:r w:rsidR="009B3FAB" w:rsidRPr="009B3FAB">
        <w:rPr>
          <w:rFonts w:ascii="Times New Roman" w:hAnsi="Times New Roman"/>
          <w:color w:val="0D0D0D" w:themeColor="text1" w:themeTint="F2"/>
          <w:sz w:val="24"/>
          <w:szCs w:val="24"/>
          <w:u w:color="000000"/>
          <w:vertAlign w:val="superscript"/>
          <w:lang w:val="en-US"/>
        </w:rPr>
        <w:fldChar w:fldCharType="separate"/>
      </w:r>
      <w:r w:rsidR="00695893">
        <w:rPr>
          <w:rFonts w:ascii="Times New Roman" w:hAnsi="Times New Roman"/>
          <w:color w:val="0D0D0D" w:themeColor="text1" w:themeTint="F2"/>
          <w:sz w:val="24"/>
          <w:szCs w:val="24"/>
          <w:u w:color="000000"/>
          <w:vertAlign w:val="superscript"/>
          <w:lang w:val="en-US"/>
        </w:rPr>
        <w:t>5</w:t>
      </w:r>
      <w:r w:rsidR="009B3FAB" w:rsidRPr="009B3FAB">
        <w:rPr>
          <w:rFonts w:ascii="Times New Roman" w:hAnsi="Times New Roman"/>
          <w:color w:val="0D0D0D" w:themeColor="text1" w:themeTint="F2"/>
          <w:sz w:val="24"/>
          <w:szCs w:val="24"/>
          <w:u w:color="000000"/>
          <w:vertAlign w:val="superscript"/>
          <w:lang w:val="en-US"/>
        </w:rPr>
        <w:fldChar w:fldCharType="end"/>
      </w:r>
      <w:r w:rsidRPr="00800D6B">
        <w:rPr>
          <w:rFonts w:ascii="Times New Roman" w:hAnsi="Times New Roman"/>
          <w:color w:val="0D0D0D" w:themeColor="text1" w:themeTint="F2"/>
          <w:sz w:val="24"/>
          <w:szCs w:val="24"/>
          <w:u w:color="000000"/>
          <w:lang w:val="en-US"/>
        </w:rPr>
        <w:t xml:space="preserve"> </w:t>
      </w:r>
      <w:r>
        <w:rPr>
          <w:rFonts w:ascii="Times New Roman" w:hAnsi="Times New Roman"/>
          <w:color w:val="0D0D0D" w:themeColor="text1" w:themeTint="F2"/>
          <w:sz w:val="24"/>
          <w:szCs w:val="24"/>
          <w:u w:color="000000"/>
          <w:lang w:val="en-US"/>
        </w:rPr>
        <w:t>(</w:t>
      </w:r>
      <m:oMath>
        <m:r>
          <w:rPr>
            <w:rFonts w:ascii="Cambria Math" w:hAnsi="Cambria Math"/>
            <w:color w:val="0D0D0D" w:themeColor="text1" w:themeTint="F2"/>
          </w:rPr>
          <m:t>α</m:t>
        </m:r>
      </m:oMath>
      <w:r w:rsidRPr="00800D6B">
        <w:rPr>
          <w:rFonts w:ascii="Times New Roman" w:hAnsi="Times New Roman"/>
          <w:color w:val="0D0D0D" w:themeColor="text1" w:themeTint="F2"/>
          <w:sz w:val="24"/>
          <w:szCs w:val="24"/>
          <w:u w:color="000000"/>
          <w:lang w:val="en-US"/>
        </w:rPr>
        <w:t xml:space="preserve"> = 0.7, </w:t>
      </w:r>
      <m:oMath>
        <m:r>
          <w:rPr>
            <w:rFonts w:ascii="Cambria Math" w:hAnsi="Cambria Math"/>
            <w:color w:val="0D0D0D" w:themeColor="text1" w:themeTint="F2"/>
          </w:rPr>
          <m:t>λ</m:t>
        </m:r>
      </m:oMath>
      <w:r w:rsidRPr="00800D6B">
        <w:rPr>
          <w:rFonts w:ascii="Times New Roman" w:hAnsi="Times New Roman"/>
          <w:color w:val="0D0D0D" w:themeColor="text1" w:themeTint="F2"/>
          <w:sz w:val="24"/>
          <w:szCs w:val="24"/>
          <w:u w:color="000000"/>
          <w:lang w:val="en-US"/>
        </w:rPr>
        <w:t xml:space="preserve"> = 0.061</w:t>
      </w:r>
      <w:r>
        <w:rPr>
          <w:rFonts w:ascii="Times New Roman" w:hAnsi="Times New Roman"/>
          <w:color w:val="0D0D0D" w:themeColor="text1" w:themeTint="F2"/>
          <w:sz w:val="24"/>
          <w:szCs w:val="24"/>
          <w:u w:color="000000"/>
          <w:lang w:val="en-US"/>
        </w:rPr>
        <w:t xml:space="preserve"> </w:t>
      </w:r>
      <w:r w:rsidRPr="00800D6B">
        <w:rPr>
          <w:rFonts w:ascii="Times New Roman" w:hAnsi="Times New Roman"/>
          <w:color w:val="0D0D0D" w:themeColor="text1" w:themeTint="F2"/>
          <w:sz w:val="24"/>
          <w:szCs w:val="24"/>
          <w:u w:color="000000"/>
          <w:lang w:val="en-US"/>
        </w:rPr>
        <w:t xml:space="preserve">optimized by k-fold </w:t>
      </w:r>
      <w:r>
        <w:rPr>
          <w:rFonts w:ascii="Times New Roman" w:hAnsi="Times New Roman"/>
          <w:color w:val="0D0D0D" w:themeColor="text1" w:themeTint="F2"/>
          <w:sz w:val="24"/>
          <w:szCs w:val="24"/>
          <w:u w:color="000000"/>
          <w:lang w:val="en-US"/>
        </w:rPr>
        <w:t>cross-validation</w:t>
      </w:r>
      <w:r w:rsidR="009B3FAB" w:rsidRPr="009B3FAB">
        <w:rPr>
          <w:rFonts w:ascii="Times New Roman" w:hAnsi="Times New Roman"/>
          <w:color w:val="0D0D0D" w:themeColor="text1" w:themeTint="F2"/>
          <w:sz w:val="24"/>
          <w:szCs w:val="24"/>
          <w:u w:color="000000"/>
          <w:vertAlign w:val="superscript"/>
          <w:lang w:val="en-US"/>
        </w:rPr>
        <w:fldChar w:fldCharType="begin"/>
      </w:r>
      <w:r w:rsidR="009B3FAB" w:rsidRPr="009B3FAB">
        <w:rPr>
          <w:rFonts w:ascii="Times New Roman" w:hAnsi="Times New Roman"/>
          <w:color w:val="0D0D0D" w:themeColor="text1" w:themeTint="F2"/>
          <w:sz w:val="24"/>
          <w:szCs w:val="24"/>
          <w:u w:color="000000"/>
          <w:vertAlign w:val="superscript"/>
          <w:lang w:val="en-US"/>
        </w:rPr>
        <w:instrText xml:space="preserve"> REF _Ref75863249 \r \h  \* MERGEFORMAT </w:instrText>
      </w:r>
      <w:r w:rsidR="009B3FAB" w:rsidRPr="009B3FAB">
        <w:rPr>
          <w:rFonts w:ascii="Times New Roman" w:hAnsi="Times New Roman"/>
          <w:color w:val="0D0D0D" w:themeColor="text1" w:themeTint="F2"/>
          <w:sz w:val="24"/>
          <w:szCs w:val="24"/>
          <w:u w:color="000000"/>
          <w:vertAlign w:val="superscript"/>
          <w:lang w:val="en-US"/>
        </w:rPr>
      </w:r>
      <w:r w:rsidR="009B3FAB" w:rsidRPr="009B3FAB">
        <w:rPr>
          <w:rFonts w:ascii="Times New Roman" w:hAnsi="Times New Roman"/>
          <w:color w:val="0D0D0D" w:themeColor="text1" w:themeTint="F2"/>
          <w:sz w:val="24"/>
          <w:szCs w:val="24"/>
          <w:u w:color="000000"/>
          <w:vertAlign w:val="superscript"/>
          <w:lang w:val="en-US"/>
        </w:rPr>
        <w:fldChar w:fldCharType="separate"/>
      </w:r>
      <w:r w:rsidR="00695893">
        <w:rPr>
          <w:rFonts w:ascii="Times New Roman" w:hAnsi="Times New Roman"/>
          <w:color w:val="0D0D0D" w:themeColor="text1" w:themeTint="F2"/>
          <w:sz w:val="24"/>
          <w:szCs w:val="24"/>
          <w:u w:color="000000"/>
          <w:vertAlign w:val="superscript"/>
          <w:lang w:val="en-US"/>
        </w:rPr>
        <w:t>6</w:t>
      </w:r>
      <w:r w:rsidR="009B3FAB" w:rsidRPr="009B3FAB">
        <w:rPr>
          <w:rFonts w:ascii="Times New Roman" w:hAnsi="Times New Roman"/>
          <w:color w:val="0D0D0D" w:themeColor="text1" w:themeTint="F2"/>
          <w:sz w:val="24"/>
          <w:szCs w:val="24"/>
          <w:u w:color="000000"/>
          <w:vertAlign w:val="superscript"/>
          <w:lang w:val="en-US"/>
        </w:rPr>
        <w:fldChar w:fldCharType="end"/>
      </w:r>
      <w:r>
        <w:rPr>
          <w:rFonts w:ascii="Times New Roman" w:hAnsi="Times New Roman"/>
          <w:color w:val="0D0D0D" w:themeColor="text1" w:themeTint="F2"/>
          <w:sz w:val="24"/>
          <w:szCs w:val="24"/>
          <w:u w:color="000000"/>
          <w:lang w:val="en-US"/>
        </w:rPr>
        <w:t>).</w:t>
      </w:r>
      <w:r w:rsidRPr="00800D6B">
        <w:rPr>
          <w:rFonts w:ascii="Times New Roman" w:hAnsi="Times New Roman"/>
          <w:color w:val="0D0D0D" w:themeColor="text1" w:themeTint="F2"/>
          <w:sz w:val="24"/>
          <w:szCs w:val="24"/>
          <w:u w:color="000000"/>
          <w:lang w:val="en-US"/>
        </w:rPr>
        <w:t xml:space="preserve"> </w:t>
      </w:r>
      <w:r>
        <w:rPr>
          <w:rFonts w:ascii="Times New Roman" w:hAnsi="Times New Roman"/>
          <w:sz w:val="24"/>
          <w:szCs w:val="24"/>
          <w:u w:color="000000"/>
          <w:lang w:val="en-US"/>
        </w:rPr>
        <w:t>The reached solution was optimal in terms of both goodness of fit (R</w:t>
      </w:r>
      <w:r w:rsidRPr="00062590">
        <w:rPr>
          <w:rFonts w:ascii="Times New Roman" w:hAnsi="Times New Roman"/>
          <w:sz w:val="24"/>
          <w:szCs w:val="24"/>
          <w:u w:color="000000"/>
          <w:vertAlign w:val="superscript"/>
          <w:lang w:val="en-US"/>
        </w:rPr>
        <w:t>2</w:t>
      </w:r>
      <w:r>
        <w:rPr>
          <w:rFonts w:ascii="Times New Roman" w:hAnsi="Times New Roman"/>
          <w:sz w:val="24"/>
          <w:szCs w:val="24"/>
          <w:u w:color="000000"/>
          <w:lang w:val="en-US"/>
        </w:rPr>
        <w:t xml:space="preserve"> = 0.411), representing only a minor loss with respect to the one-stage NNLS solution, and precision of the estimates (</w:t>
      </w:r>
      <w:r>
        <w:rPr>
          <w:rFonts w:ascii="Times New Roman" w:hAnsi="Times New Roman"/>
          <w:color w:val="0D0D0D" w:themeColor="text1" w:themeTint="F2"/>
          <w:sz w:val="24"/>
          <w:szCs w:val="24"/>
          <w:u w:color="000000"/>
          <w:lang w:val="en-US"/>
        </w:rPr>
        <w:t xml:space="preserve">CVs% </w:t>
      </w:r>
      <m:oMath>
        <m:r>
          <w:rPr>
            <w:rFonts w:ascii="Cambria Math" w:hAnsi="Cambria Math"/>
            <w:color w:val="0D0D0D" w:themeColor="text1" w:themeTint="F2"/>
            <w:sz w:val="24"/>
            <w:szCs w:val="24"/>
            <w:u w:color="000000"/>
            <w:lang w:val="en-US"/>
          </w:rPr>
          <m:t>μ</m:t>
        </m:r>
      </m:oMath>
      <w:r>
        <w:rPr>
          <w:rFonts w:ascii="Times New Roman" w:hAnsi="Times New Roman"/>
          <w:color w:val="0D0D0D" w:themeColor="text1" w:themeTint="F2"/>
          <w:sz w:val="24"/>
          <w:szCs w:val="24"/>
          <w:u w:color="000000"/>
          <w:lang w:val="en-US"/>
        </w:rPr>
        <w:t xml:space="preserve"> </w:t>
      </w:r>
      <w:r>
        <w:rPr>
          <w:rFonts w:ascii="Times New Roman" w:hAnsi="Times New Roman" w:cs="Times New Roman"/>
          <w:sz w:val="24"/>
          <w:szCs w:val="24"/>
          <w:lang w:val="en-US"/>
        </w:rPr>
        <w:t xml:space="preserve">± </w:t>
      </w:r>
      <m:oMath>
        <m:r>
          <w:rPr>
            <w:rFonts w:ascii="Cambria Math" w:hAnsi="Cambria Math"/>
            <w:color w:val="0D0D0D" w:themeColor="text1" w:themeTint="F2"/>
            <w:sz w:val="24"/>
            <w:szCs w:val="24"/>
            <w:u w:color="000000"/>
            <w:lang w:val="en-US"/>
          </w:rPr>
          <m:t>σ</m:t>
        </m:r>
      </m:oMath>
      <w:r>
        <w:rPr>
          <w:rFonts w:ascii="Times New Roman" w:hAnsi="Times New Roman"/>
          <w:color w:val="0D0D0D" w:themeColor="text1" w:themeTint="F2"/>
          <w:sz w:val="24"/>
          <w:szCs w:val="24"/>
          <w:u w:color="000000"/>
          <w:lang w:val="en-US"/>
        </w:rPr>
        <w:t xml:space="preserve"> = </w:t>
      </w:r>
      <w:r>
        <w:rPr>
          <w:rFonts w:ascii="Times New Roman" w:hAnsi="Times New Roman" w:cs="Times New Roman"/>
          <w:sz w:val="24"/>
          <w:szCs w:val="24"/>
          <w:lang w:val="en-US"/>
        </w:rPr>
        <w:t>66.73</w:t>
      </w:r>
      <w:r w:rsidRPr="00F97A34">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F97A34">
        <w:rPr>
          <w:rFonts w:ascii="Times New Roman" w:hAnsi="Times New Roman" w:cs="Times New Roman"/>
          <w:sz w:val="24"/>
          <w:szCs w:val="24"/>
          <w:lang w:val="en-US"/>
        </w:rPr>
        <w:t xml:space="preserve"> 1</w:t>
      </w:r>
      <w:r>
        <w:rPr>
          <w:rFonts w:ascii="Times New Roman" w:hAnsi="Times New Roman" w:cs="Times New Roman"/>
          <w:sz w:val="24"/>
          <w:szCs w:val="24"/>
          <w:lang w:val="en-US"/>
        </w:rPr>
        <w:t>7</w:t>
      </w:r>
      <w:r w:rsidRPr="00F97A34">
        <w:rPr>
          <w:rFonts w:ascii="Times New Roman" w:hAnsi="Times New Roman" w:cs="Times New Roman"/>
          <w:sz w:val="24"/>
          <w:szCs w:val="24"/>
          <w:lang w:val="en-US"/>
        </w:rPr>
        <w:t>.</w:t>
      </w:r>
      <w:r>
        <w:rPr>
          <w:rFonts w:ascii="Times New Roman" w:hAnsi="Times New Roman" w:cs="Times New Roman"/>
          <w:sz w:val="24"/>
          <w:szCs w:val="24"/>
          <w:lang w:val="en-US"/>
        </w:rPr>
        <w:t>79 %)</w:t>
      </w:r>
      <w:r>
        <w:rPr>
          <w:rFonts w:ascii="Times New Roman" w:hAnsi="Times New Roman"/>
          <w:sz w:val="24"/>
          <w:szCs w:val="24"/>
          <w:u w:color="000000"/>
          <w:lang w:val="en-US"/>
        </w:rPr>
        <w:t>.</w:t>
      </w:r>
      <w:r w:rsidR="0028298A">
        <w:rPr>
          <w:rFonts w:ascii="Times New Roman" w:hAnsi="Times New Roman"/>
          <w:sz w:val="24"/>
          <w:szCs w:val="24"/>
          <w:u w:color="000000"/>
          <w:lang w:val="en-US"/>
        </w:rPr>
        <w:t xml:space="preserve"> Moreover, the number of selected features is sufficiently high to represent all pools of </w:t>
      </w:r>
      <w:proofErr w:type="spellStart"/>
      <w:r w:rsidR="00A11E14">
        <w:rPr>
          <w:rFonts w:ascii="Times New Roman" w:hAnsi="Times New Roman"/>
          <w:sz w:val="24"/>
          <w:szCs w:val="24"/>
          <w:u w:color="000000"/>
          <w:lang w:val="en-US"/>
        </w:rPr>
        <w:t>rs</w:t>
      </w:r>
      <w:proofErr w:type="spellEnd"/>
      <w:r w:rsidR="00A11E14">
        <w:rPr>
          <w:rFonts w:ascii="Times New Roman" w:hAnsi="Times New Roman"/>
          <w:sz w:val="24"/>
          <w:szCs w:val="24"/>
          <w:u w:color="000000"/>
          <w:lang w:val="en-US"/>
        </w:rPr>
        <w:t>-fMRI</w:t>
      </w:r>
      <w:r w:rsidR="0028298A">
        <w:rPr>
          <w:rFonts w:ascii="Times New Roman" w:hAnsi="Times New Roman"/>
          <w:sz w:val="24"/>
          <w:szCs w:val="24"/>
          <w:u w:color="000000"/>
          <w:lang w:val="en-US"/>
        </w:rPr>
        <w:t xml:space="preserve"> predictors: this w</w:t>
      </w:r>
      <w:r w:rsidR="00AD7F23">
        <w:rPr>
          <w:rFonts w:ascii="Times New Roman" w:hAnsi="Times New Roman"/>
          <w:sz w:val="24"/>
          <w:szCs w:val="24"/>
          <w:u w:color="000000"/>
          <w:lang w:val="en-US"/>
        </w:rPr>
        <w:t xml:space="preserve">ould </w:t>
      </w:r>
      <w:r w:rsidR="0028298A">
        <w:rPr>
          <w:rFonts w:ascii="Times New Roman" w:hAnsi="Times New Roman"/>
          <w:sz w:val="24"/>
          <w:szCs w:val="24"/>
          <w:u w:color="000000"/>
          <w:lang w:val="en-US"/>
        </w:rPr>
        <w:t xml:space="preserve">prove useful when assessing </w:t>
      </w:r>
      <w:r w:rsidR="00864ECB">
        <w:rPr>
          <w:rFonts w:ascii="Times New Roman" w:hAnsi="Times New Roman"/>
          <w:sz w:val="24"/>
          <w:szCs w:val="24"/>
          <w:u w:color="000000"/>
          <w:lang w:val="en-US"/>
        </w:rPr>
        <w:t xml:space="preserve">between-subject </w:t>
      </w:r>
      <w:r w:rsidR="00416E1E">
        <w:rPr>
          <w:rFonts w:ascii="Times New Roman" w:hAnsi="Times New Roman"/>
          <w:sz w:val="24"/>
          <w:szCs w:val="24"/>
          <w:u w:color="000000"/>
          <w:lang w:val="en-US"/>
        </w:rPr>
        <w:t xml:space="preserve">(BSV) </w:t>
      </w:r>
      <w:r w:rsidR="00864ECB">
        <w:rPr>
          <w:rFonts w:ascii="Times New Roman" w:hAnsi="Times New Roman"/>
          <w:sz w:val="24"/>
          <w:szCs w:val="24"/>
          <w:u w:color="000000"/>
          <w:lang w:val="en-US"/>
        </w:rPr>
        <w:t>and between-network variability</w:t>
      </w:r>
      <w:r w:rsidR="00416E1E">
        <w:rPr>
          <w:rFonts w:ascii="Times New Roman" w:hAnsi="Times New Roman"/>
          <w:sz w:val="24"/>
          <w:szCs w:val="24"/>
          <w:u w:color="000000"/>
          <w:lang w:val="en-US"/>
        </w:rPr>
        <w:t xml:space="preserve"> (BNV)</w:t>
      </w:r>
      <w:r w:rsidR="00864ECB">
        <w:rPr>
          <w:rFonts w:ascii="Times New Roman" w:hAnsi="Times New Roman"/>
          <w:sz w:val="24"/>
          <w:szCs w:val="24"/>
          <w:u w:color="000000"/>
          <w:lang w:val="en-US"/>
        </w:rPr>
        <w:t xml:space="preserve"> of the model</w:t>
      </w:r>
      <w:r w:rsidR="00AD7F23">
        <w:rPr>
          <w:rFonts w:ascii="Times New Roman" w:hAnsi="Times New Roman"/>
          <w:sz w:val="24"/>
          <w:szCs w:val="24"/>
          <w:u w:color="000000"/>
          <w:lang w:val="en-US"/>
        </w:rPr>
        <w:t xml:space="preserve"> through multilevel modelling</w:t>
      </w:r>
      <w:r w:rsidR="00B500F3">
        <w:rPr>
          <w:rFonts w:ascii="Times New Roman" w:hAnsi="Times New Roman"/>
          <w:sz w:val="24"/>
          <w:szCs w:val="24"/>
          <w:u w:color="000000"/>
          <w:lang w:val="en-US"/>
        </w:rPr>
        <w:t>, as more features</w:t>
      </w:r>
      <w:r w:rsidR="008D231A">
        <w:rPr>
          <w:rFonts w:ascii="Times New Roman" w:hAnsi="Times New Roman"/>
          <w:sz w:val="24"/>
          <w:szCs w:val="24"/>
          <w:u w:color="000000"/>
          <w:lang w:val="en-US"/>
        </w:rPr>
        <w:t xml:space="preserve"> provide more information and flexibility. Even sparser solutions </w:t>
      </w:r>
      <w:r w:rsidR="00AD7F23">
        <w:rPr>
          <w:rFonts w:ascii="Times New Roman" w:hAnsi="Times New Roman"/>
          <w:sz w:val="24"/>
          <w:szCs w:val="24"/>
          <w:u w:color="000000"/>
          <w:lang w:val="en-US"/>
        </w:rPr>
        <w:t xml:space="preserve">for the model </w:t>
      </w:r>
      <w:r w:rsidR="008D231A">
        <w:rPr>
          <w:rFonts w:ascii="Times New Roman" w:hAnsi="Times New Roman"/>
          <w:sz w:val="24"/>
          <w:szCs w:val="24"/>
          <w:u w:color="000000"/>
          <w:lang w:val="en-US"/>
        </w:rPr>
        <w:t xml:space="preserve">were available, with as few as 3 </w:t>
      </w:r>
      <w:proofErr w:type="spellStart"/>
      <w:r w:rsidR="00A11E14">
        <w:rPr>
          <w:rFonts w:ascii="Times New Roman" w:hAnsi="Times New Roman"/>
          <w:sz w:val="24"/>
          <w:szCs w:val="24"/>
          <w:u w:color="000000"/>
          <w:lang w:val="en-US"/>
        </w:rPr>
        <w:t>rs</w:t>
      </w:r>
      <w:proofErr w:type="spellEnd"/>
      <w:r w:rsidR="00A11E14">
        <w:rPr>
          <w:rFonts w:ascii="Times New Roman" w:hAnsi="Times New Roman"/>
          <w:sz w:val="24"/>
          <w:szCs w:val="24"/>
          <w:u w:color="000000"/>
          <w:lang w:val="en-US"/>
        </w:rPr>
        <w:t>-fMRI</w:t>
      </w:r>
      <w:r w:rsidR="008D231A">
        <w:rPr>
          <w:rFonts w:ascii="Times New Roman" w:hAnsi="Times New Roman"/>
          <w:sz w:val="24"/>
          <w:szCs w:val="24"/>
          <w:u w:color="000000"/>
          <w:lang w:val="en-US"/>
        </w:rPr>
        <w:t xml:space="preserve"> </w:t>
      </w:r>
      <w:r w:rsidR="00416E1E">
        <w:rPr>
          <w:rFonts w:ascii="Times New Roman" w:hAnsi="Times New Roman"/>
          <w:sz w:val="24"/>
          <w:szCs w:val="24"/>
          <w:u w:color="000000"/>
          <w:lang w:val="en-US"/>
        </w:rPr>
        <w:t>predictors</w:t>
      </w:r>
      <w:r w:rsidR="008D231A">
        <w:rPr>
          <w:rFonts w:ascii="Times New Roman" w:hAnsi="Times New Roman"/>
          <w:sz w:val="24"/>
          <w:szCs w:val="24"/>
          <w:u w:color="000000"/>
          <w:lang w:val="en-US"/>
        </w:rPr>
        <w:t xml:space="preserve"> </w:t>
      </w:r>
      <w:r w:rsidR="008D231A" w:rsidRPr="003A6AA0">
        <w:rPr>
          <w:rFonts w:ascii="Times New Roman" w:hAnsi="Times New Roman" w:cs="Times New Roman"/>
          <w:sz w:val="24"/>
          <w:szCs w:val="24"/>
          <w:lang w:val="en-US"/>
        </w:rPr>
        <w:t>(</w:t>
      </w:r>
      <w:r w:rsidR="008D231A" w:rsidRPr="003A6AA0">
        <w:rPr>
          <w:rFonts w:ascii="Times New Roman" w:hAnsi="Times New Roman" w:cs="Times New Roman"/>
          <w:b/>
          <w:bCs/>
          <w:sz w:val="24"/>
          <w:szCs w:val="24"/>
          <w:lang w:val="en-US"/>
        </w:rPr>
        <w:t>Supplementary Figure S</w:t>
      </w:r>
      <w:r w:rsidR="00E57001">
        <w:rPr>
          <w:rFonts w:ascii="Times New Roman" w:hAnsi="Times New Roman" w:cs="Times New Roman"/>
          <w:b/>
          <w:bCs/>
          <w:sz w:val="24"/>
          <w:szCs w:val="24"/>
          <w:lang w:val="en-US"/>
        </w:rPr>
        <w:t>4</w:t>
      </w:r>
      <w:r w:rsidR="003A6AA0">
        <w:rPr>
          <w:rFonts w:ascii="Times New Roman" w:hAnsi="Times New Roman" w:cs="Times New Roman"/>
          <w:b/>
          <w:bCs/>
          <w:sz w:val="24"/>
          <w:szCs w:val="24"/>
          <w:lang w:val="en-US"/>
        </w:rPr>
        <w:t>, Supplementary Table S1</w:t>
      </w:r>
      <w:r w:rsidR="008D231A" w:rsidRPr="003A6AA0">
        <w:rPr>
          <w:rFonts w:ascii="Times New Roman" w:hAnsi="Times New Roman" w:cs="Times New Roman"/>
          <w:sz w:val="24"/>
          <w:szCs w:val="24"/>
          <w:u w:color="000000"/>
          <w:lang w:val="en-US"/>
        </w:rPr>
        <w:t>)</w:t>
      </w:r>
      <w:r w:rsidR="003A6AA0">
        <w:rPr>
          <w:rFonts w:ascii="Times New Roman" w:hAnsi="Times New Roman" w:cs="Times New Roman"/>
          <w:sz w:val="24"/>
          <w:szCs w:val="24"/>
          <w:u w:color="000000"/>
          <w:lang w:val="en-US"/>
        </w:rPr>
        <w:t xml:space="preserve">, but </w:t>
      </w:r>
      <w:r w:rsidR="00AD7F23">
        <w:rPr>
          <w:rFonts w:ascii="Times New Roman" w:hAnsi="Times New Roman" w:cs="Times New Roman"/>
          <w:sz w:val="24"/>
          <w:szCs w:val="24"/>
          <w:u w:color="000000"/>
          <w:lang w:val="en-US"/>
        </w:rPr>
        <w:t>were not chosen for the above reasons.</w:t>
      </w:r>
    </w:p>
    <w:p w14:paraId="486B425A" w14:textId="6118217D" w:rsidR="00AD7F23" w:rsidRPr="0007004E" w:rsidRDefault="00AD7F23"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olor w:val="0D0D0D" w:themeColor="text1" w:themeTint="F2"/>
          <w:sz w:val="24"/>
          <w:szCs w:val="24"/>
          <w:u w:color="000000"/>
          <w:lang w:val="en-US"/>
        </w:rPr>
      </w:pPr>
      <w:r>
        <w:rPr>
          <w:rFonts w:ascii="Times New Roman" w:hAnsi="Times New Roman" w:cs="Times New Roman"/>
          <w:sz w:val="24"/>
          <w:szCs w:val="24"/>
          <w:u w:color="000000"/>
          <w:lang w:val="en-US"/>
        </w:rPr>
        <w:t>Notably, the 9 selected features were in most cases highly rep</w:t>
      </w:r>
      <w:r w:rsidR="00B70F2C">
        <w:rPr>
          <w:rFonts w:ascii="Times New Roman" w:hAnsi="Times New Roman" w:cs="Times New Roman"/>
          <w:sz w:val="24"/>
          <w:szCs w:val="24"/>
          <w:u w:color="000000"/>
          <w:lang w:val="en-US"/>
        </w:rPr>
        <w:t>roducible across feature selection approaches, which proves the consistency in their association with SUVR</w:t>
      </w:r>
      <w:r w:rsidR="002746D4">
        <w:rPr>
          <w:rFonts w:ascii="Times New Roman" w:hAnsi="Times New Roman" w:cs="Times New Roman"/>
          <w:sz w:val="24"/>
          <w:szCs w:val="24"/>
          <w:u w:color="000000"/>
          <w:lang w:val="en-US"/>
        </w:rPr>
        <w:t xml:space="preserve">: amongst them, </w:t>
      </w:r>
      <w:proofErr w:type="spellStart"/>
      <w:r w:rsidR="002746D4">
        <w:rPr>
          <w:rFonts w:ascii="Times New Roman" w:hAnsi="Times New Roman" w:cs="Times New Roman"/>
          <w:sz w:val="24"/>
          <w:szCs w:val="24"/>
          <w:u w:color="000000"/>
          <w:lang w:val="en-US"/>
        </w:rPr>
        <w:t>ReHo</w:t>
      </w:r>
      <w:proofErr w:type="spellEnd"/>
      <w:r w:rsidR="002746D4">
        <w:rPr>
          <w:rFonts w:ascii="Times New Roman" w:hAnsi="Times New Roman" w:cs="Times New Roman"/>
          <w:sz w:val="24"/>
          <w:szCs w:val="24"/>
          <w:u w:color="000000"/>
          <w:lang w:val="en-US"/>
        </w:rPr>
        <w:t xml:space="preserve">, peaks-BOLD, and </w:t>
      </w:r>
      <w:proofErr w:type="spellStart"/>
      <w:r w:rsidR="002746D4">
        <w:rPr>
          <w:rFonts w:ascii="Times New Roman" w:hAnsi="Times New Roman" w:cs="Times New Roman"/>
          <w:sz w:val="24"/>
          <w:szCs w:val="24"/>
          <w:u w:color="000000"/>
          <w:lang w:val="en-US"/>
        </w:rPr>
        <w:t>hrf</w:t>
      </w:r>
      <w:proofErr w:type="spellEnd"/>
      <w:r w:rsidR="002746D4">
        <w:rPr>
          <w:rFonts w:ascii="Times New Roman" w:hAnsi="Times New Roman" w:cs="Times New Roman"/>
          <w:sz w:val="24"/>
          <w:szCs w:val="24"/>
          <w:u w:color="000000"/>
          <w:lang w:val="en-US"/>
        </w:rPr>
        <w:t>-LE are the most frequently encountered</w:t>
      </w:r>
      <w:r w:rsidR="00B70F2C">
        <w:rPr>
          <w:rFonts w:ascii="Times New Roman" w:hAnsi="Times New Roman" w:cs="Times New Roman"/>
          <w:sz w:val="24"/>
          <w:szCs w:val="24"/>
          <w:u w:color="000000"/>
          <w:lang w:val="en-US"/>
        </w:rPr>
        <w:t xml:space="preserve"> (</w:t>
      </w:r>
      <w:r w:rsidR="00B70F2C" w:rsidRPr="003A6AA0">
        <w:rPr>
          <w:rFonts w:ascii="Times New Roman" w:hAnsi="Times New Roman" w:cs="Times New Roman"/>
          <w:b/>
          <w:bCs/>
          <w:sz w:val="24"/>
          <w:szCs w:val="24"/>
          <w:lang w:val="en-US"/>
        </w:rPr>
        <w:t>Supplementary Figure S</w:t>
      </w:r>
      <w:r w:rsidR="00E57001">
        <w:rPr>
          <w:rFonts w:ascii="Times New Roman" w:hAnsi="Times New Roman" w:cs="Times New Roman"/>
          <w:b/>
          <w:bCs/>
          <w:sz w:val="24"/>
          <w:szCs w:val="24"/>
          <w:lang w:val="en-US"/>
        </w:rPr>
        <w:t>5</w:t>
      </w:r>
      <w:r w:rsidR="00B70F2C">
        <w:rPr>
          <w:rFonts w:ascii="Times New Roman" w:hAnsi="Times New Roman" w:cs="Times New Roman"/>
          <w:sz w:val="24"/>
          <w:szCs w:val="24"/>
          <w:u w:color="000000"/>
          <w:lang w:val="en-US"/>
        </w:rPr>
        <w:t>).</w:t>
      </w:r>
    </w:p>
    <w:p w14:paraId="5BD04FDE" w14:textId="404F1A33" w:rsidR="00C11CB3" w:rsidRDefault="00C11CB3" w:rsidP="00705A4B">
      <w:pPr>
        <w:pStyle w:val="Corpo"/>
        <w:spacing w:line="360" w:lineRule="auto"/>
        <w:jc w:val="both"/>
        <w:rPr>
          <w:rFonts w:ascii="Times New Roman" w:hAnsi="Times New Roman" w:cs="Times New Roman"/>
          <w:b/>
          <w:bCs/>
          <w:sz w:val="24"/>
          <w:szCs w:val="24"/>
          <w:lang w:val="en-US"/>
        </w:rPr>
      </w:pPr>
    </w:p>
    <w:p w14:paraId="256657E3" w14:textId="63478CB9" w:rsidR="00C11CB3" w:rsidRDefault="00C11CB3" w:rsidP="00705A4B">
      <w:pPr>
        <w:pStyle w:val="Corpo"/>
        <w:spacing w:line="360" w:lineRule="auto"/>
        <w:jc w:val="both"/>
        <w:rPr>
          <w:rFonts w:ascii="Times New Roman" w:hAnsi="Times New Roman" w:cs="Times New Roman"/>
          <w:b/>
          <w:bCs/>
          <w:sz w:val="24"/>
          <w:szCs w:val="24"/>
          <w:lang w:val="en-US"/>
        </w:rPr>
      </w:pPr>
    </w:p>
    <w:p w14:paraId="4AEE8261" w14:textId="7D639B25" w:rsidR="00C16AE8" w:rsidRDefault="00C16AE8" w:rsidP="00705A4B">
      <w:pPr>
        <w:pStyle w:val="Corpo"/>
        <w:spacing w:line="360" w:lineRule="auto"/>
        <w:jc w:val="both"/>
        <w:rPr>
          <w:rFonts w:ascii="Times New Roman" w:hAnsi="Times New Roman" w:cs="Times New Roman"/>
          <w:b/>
          <w:bCs/>
          <w:sz w:val="24"/>
          <w:szCs w:val="24"/>
          <w:lang w:val="en-US"/>
        </w:rPr>
      </w:pPr>
    </w:p>
    <w:p w14:paraId="7143D8D8" w14:textId="77777777" w:rsidR="00C16AE8" w:rsidRDefault="00C16AE8" w:rsidP="00705A4B">
      <w:pPr>
        <w:pStyle w:val="Corpo"/>
        <w:spacing w:line="360" w:lineRule="auto"/>
        <w:jc w:val="both"/>
        <w:rPr>
          <w:rFonts w:ascii="Times New Roman" w:hAnsi="Times New Roman" w:cs="Times New Roman"/>
          <w:b/>
          <w:bCs/>
          <w:sz w:val="24"/>
          <w:szCs w:val="24"/>
          <w:lang w:val="en-US"/>
        </w:rPr>
      </w:pPr>
    </w:p>
    <w:p w14:paraId="13046889" w14:textId="3EB4352B" w:rsidR="00F45572" w:rsidRDefault="00F45572" w:rsidP="00705A4B">
      <w:pPr>
        <w:pStyle w:val="Corpo"/>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Discussion</w:t>
      </w:r>
    </w:p>
    <w:p w14:paraId="2B2B0A37" w14:textId="39A9C792" w:rsidR="00F45572" w:rsidRDefault="00F45572" w:rsidP="00705A4B">
      <w:pPr>
        <w:pStyle w:val="Corpo"/>
        <w:spacing w:line="360" w:lineRule="auto"/>
        <w:jc w:val="both"/>
        <w:rPr>
          <w:rFonts w:ascii="Times New Roman" w:hAnsi="Times New Roman" w:cs="Times New Roman"/>
          <w:b/>
          <w:bCs/>
          <w:sz w:val="24"/>
          <w:szCs w:val="24"/>
          <w:lang w:val="en-US"/>
        </w:rPr>
      </w:pPr>
    </w:p>
    <w:p w14:paraId="6BF05116" w14:textId="77777777" w:rsidR="00C16AE8" w:rsidRDefault="00C16AE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i/>
          <w:iCs/>
          <w:sz w:val="24"/>
          <w:szCs w:val="24"/>
          <w:u w:color="000000"/>
          <w:shd w:val="clear" w:color="auto" w:fill="FFFFFF"/>
          <w:lang w:val="en-US"/>
        </w:rPr>
      </w:pPr>
    </w:p>
    <w:p w14:paraId="32D49A9D" w14:textId="3B0C8FAA" w:rsidR="00373C47" w:rsidRPr="00770942" w:rsidRDefault="00E91A8C"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i/>
          <w:iCs/>
          <w:sz w:val="24"/>
          <w:szCs w:val="24"/>
          <w:u w:color="000000"/>
          <w:shd w:val="clear" w:color="auto" w:fill="FFFFFF"/>
          <w:lang w:val="en-US"/>
        </w:rPr>
      </w:pPr>
      <w:r>
        <w:rPr>
          <w:rFonts w:ascii="Times New Roman" w:hAnsi="Times New Roman"/>
          <w:i/>
          <w:iCs/>
          <w:sz w:val="24"/>
          <w:szCs w:val="24"/>
          <w:u w:color="000000"/>
          <w:shd w:val="clear" w:color="auto" w:fill="FFFFFF"/>
          <w:lang w:val="en-US"/>
        </w:rPr>
        <w:t>Hemodynamic response function (</w:t>
      </w:r>
      <w:r w:rsidR="00373C47" w:rsidRPr="00770942">
        <w:rPr>
          <w:rFonts w:ascii="Times New Roman" w:hAnsi="Times New Roman"/>
          <w:i/>
          <w:iCs/>
          <w:sz w:val="24"/>
          <w:szCs w:val="24"/>
          <w:u w:color="000000"/>
          <w:shd w:val="clear" w:color="auto" w:fill="FFFFFF"/>
          <w:lang w:val="en-US"/>
        </w:rPr>
        <w:t>HRF</w:t>
      </w:r>
      <w:r>
        <w:rPr>
          <w:rFonts w:ascii="Times New Roman" w:hAnsi="Times New Roman"/>
          <w:i/>
          <w:iCs/>
          <w:sz w:val="24"/>
          <w:szCs w:val="24"/>
          <w:u w:color="000000"/>
          <w:shd w:val="clear" w:color="auto" w:fill="FFFFFF"/>
          <w:lang w:val="en-US"/>
        </w:rPr>
        <w:t>)</w:t>
      </w:r>
      <w:r w:rsidR="00373C47" w:rsidRPr="00770942">
        <w:rPr>
          <w:rFonts w:ascii="Times New Roman" w:hAnsi="Times New Roman"/>
          <w:i/>
          <w:iCs/>
          <w:sz w:val="24"/>
          <w:szCs w:val="24"/>
          <w:u w:color="000000"/>
          <w:shd w:val="clear" w:color="auto" w:fill="FFFFFF"/>
          <w:lang w:val="en-US"/>
        </w:rPr>
        <w:t xml:space="preserve"> features</w:t>
      </w:r>
    </w:p>
    <w:p w14:paraId="4159F339" w14:textId="32D1397D" w:rsidR="00373C47" w:rsidRPr="00705A4B" w:rsidRDefault="00373C47"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Neuronal events at the synaptic level are associated to vascular responses through neurovascular coupling mechanisms</w:t>
      </w:r>
      <w:r w:rsidR="006728C8" w:rsidRPr="006728C8">
        <w:rPr>
          <w:rFonts w:ascii="Times New Roman" w:hAnsi="Times New Roman"/>
          <w:sz w:val="24"/>
          <w:szCs w:val="24"/>
          <w:u w:color="000000"/>
          <w:vertAlign w:val="superscript"/>
          <w:lang w:val="en-US"/>
        </w:rPr>
        <w:fldChar w:fldCharType="begin"/>
      </w:r>
      <w:r w:rsidR="006728C8" w:rsidRPr="006728C8">
        <w:rPr>
          <w:rFonts w:ascii="Times New Roman" w:hAnsi="Times New Roman"/>
          <w:sz w:val="24"/>
          <w:szCs w:val="24"/>
          <w:u w:color="000000"/>
          <w:vertAlign w:val="superscript"/>
          <w:lang w:val="en-US"/>
        </w:rPr>
        <w:instrText xml:space="preserve"> REF _Ref72590118 \r \h  \* MERGEFORMAT </w:instrText>
      </w:r>
      <w:r w:rsidR="006728C8" w:rsidRPr="006728C8">
        <w:rPr>
          <w:rFonts w:ascii="Times New Roman" w:hAnsi="Times New Roman"/>
          <w:sz w:val="24"/>
          <w:szCs w:val="24"/>
          <w:u w:color="000000"/>
          <w:vertAlign w:val="superscript"/>
          <w:lang w:val="en-US"/>
        </w:rPr>
      </w:r>
      <w:r w:rsidR="006728C8" w:rsidRPr="006728C8">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6</w:t>
      </w:r>
      <w:r w:rsidR="006728C8" w:rsidRPr="006728C8">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The HRF</w:t>
      </w:r>
      <w:r w:rsidR="00AA42D0">
        <w:rPr>
          <w:rFonts w:ascii="Times New Roman" w:hAnsi="Times New Roman"/>
          <w:sz w:val="24"/>
          <w:szCs w:val="24"/>
          <w:u w:color="000000"/>
          <w:lang w:val="en-US"/>
        </w:rPr>
        <w:t>,</w:t>
      </w:r>
      <w:r>
        <w:rPr>
          <w:rFonts w:ascii="Times New Roman" w:hAnsi="Times New Roman"/>
          <w:sz w:val="24"/>
          <w:szCs w:val="24"/>
          <w:u w:color="000000"/>
          <w:lang w:val="en-US"/>
        </w:rPr>
        <w:t xml:space="preserve"> that was extracted from the BOLD signal time series according to the method by</w:t>
      </w:r>
      <w:r w:rsidR="00A01FA6">
        <w:rPr>
          <w:rFonts w:ascii="Times New Roman" w:hAnsi="Times New Roman"/>
          <w:sz w:val="24"/>
          <w:szCs w:val="24"/>
          <w:u w:color="000000"/>
          <w:lang w:val="en-US"/>
        </w:rPr>
        <w:t xml:space="preserve"> </w:t>
      </w:r>
      <w:r w:rsidR="001B389B" w:rsidRPr="001B389B">
        <w:rPr>
          <w:rFonts w:ascii="Times New Roman" w:hAnsi="Times New Roman"/>
          <w:sz w:val="24"/>
          <w:szCs w:val="24"/>
          <w:u w:color="000000"/>
          <w:vertAlign w:val="superscript"/>
          <w:lang w:val="en-US"/>
        </w:rPr>
        <w:fldChar w:fldCharType="begin"/>
      </w:r>
      <w:r w:rsidR="001B389B" w:rsidRPr="001B389B">
        <w:rPr>
          <w:rFonts w:ascii="Times New Roman" w:hAnsi="Times New Roman"/>
          <w:sz w:val="24"/>
          <w:szCs w:val="24"/>
          <w:u w:color="000000"/>
          <w:vertAlign w:val="superscript"/>
          <w:lang w:val="en-US"/>
        </w:rPr>
        <w:instrText xml:space="preserve"> REF _Ref72590301 \r \h </w:instrText>
      </w:r>
      <w:r w:rsidR="001B389B">
        <w:rPr>
          <w:rFonts w:ascii="Times New Roman" w:hAnsi="Times New Roman"/>
          <w:sz w:val="24"/>
          <w:szCs w:val="24"/>
          <w:u w:color="000000"/>
          <w:vertAlign w:val="superscript"/>
          <w:lang w:val="en-US"/>
        </w:rPr>
        <w:instrText xml:space="preserve"> \* MERGEFORMAT </w:instrText>
      </w:r>
      <w:r w:rsidR="001B389B" w:rsidRPr="001B389B">
        <w:rPr>
          <w:rFonts w:ascii="Times New Roman" w:hAnsi="Times New Roman"/>
          <w:sz w:val="24"/>
          <w:szCs w:val="24"/>
          <w:u w:color="000000"/>
          <w:vertAlign w:val="superscript"/>
          <w:lang w:val="en-US"/>
        </w:rPr>
      </w:r>
      <w:r w:rsidR="001B389B" w:rsidRPr="001B389B">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8</w:t>
      </w:r>
      <w:r w:rsidR="001B389B" w:rsidRPr="001B389B">
        <w:rPr>
          <w:rFonts w:ascii="Times New Roman" w:hAnsi="Times New Roman"/>
          <w:sz w:val="24"/>
          <w:szCs w:val="24"/>
          <w:u w:color="000000"/>
          <w:vertAlign w:val="superscript"/>
          <w:lang w:val="en-US"/>
        </w:rPr>
        <w:fldChar w:fldCharType="end"/>
      </w:r>
      <w:r w:rsidR="00AA42D0">
        <w:rPr>
          <w:rFonts w:ascii="Times New Roman" w:hAnsi="Times New Roman"/>
          <w:sz w:val="24"/>
          <w:szCs w:val="24"/>
          <w:u w:color="000000"/>
          <w:lang w:val="en-US"/>
        </w:rPr>
        <w:t xml:space="preserve">, </w:t>
      </w:r>
      <w:r>
        <w:rPr>
          <w:rFonts w:ascii="Times New Roman" w:hAnsi="Times New Roman"/>
          <w:sz w:val="24"/>
          <w:szCs w:val="24"/>
          <w:u w:color="000000"/>
          <w:lang w:val="en-US"/>
        </w:rPr>
        <w:t xml:space="preserve">was </w:t>
      </w:r>
      <w:r w:rsidR="00C21654">
        <w:rPr>
          <w:rFonts w:ascii="Times New Roman" w:hAnsi="Times New Roman"/>
          <w:sz w:val="24"/>
          <w:szCs w:val="24"/>
          <w:u w:color="000000"/>
          <w:lang w:val="en-US"/>
        </w:rPr>
        <w:t>interpreted</w:t>
      </w:r>
      <w:r>
        <w:rPr>
          <w:rFonts w:ascii="Times New Roman" w:hAnsi="Times New Roman"/>
          <w:sz w:val="24"/>
          <w:szCs w:val="24"/>
          <w:u w:color="000000"/>
          <w:lang w:val="en-US"/>
        </w:rPr>
        <w:t xml:space="preserve"> as a proxy of </w:t>
      </w:r>
      <w:r w:rsidR="00B27799">
        <w:rPr>
          <w:rFonts w:ascii="Times New Roman" w:hAnsi="Times New Roman"/>
          <w:sz w:val="24"/>
          <w:szCs w:val="24"/>
          <w:u w:color="000000"/>
          <w:lang w:val="en-US"/>
        </w:rPr>
        <w:t>cerebral blood flow (</w:t>
      </w:r>
      <w:r>
        <w:rPr>
          <w:rFonts w:ascii="Times New Roman" w:hAnsi="Times New Roman"/>
          <w:sz w:val="24"/>
          <w:szCs w:val="24"/>
          <w:u w:color="000000"/>
          <w:lang w:val="en-US"/>
        </w:rPr>
        <w:t>CBF</w:t>
      </w:r>
      <w:r w:rsidR="00B27799">
        <w:rPr>
          <w:rFonts w:ascii="Times New Roman" w:hAnsi="Times New Roman"/>
          <w:sz w:val="24"/>
          <w:szCs w:val="24"/>
          <w:u w:color="000000"/>
          <w:lang w:val="en-US"/>
        </w:rPr>
        <w:t>)</w:t>
      </w:r>
      <w:r>
        <w:rPr>
          <w:rFonts w:ascii="Times New Roman" w:hAnsi="Times New Roman"/>
          <w:sz w:val="24"/>
          <w:szCs w:val="24"/>
          <w:u w:color="000000"/>
          <w:lang w:val="en-US"/>
        </w:rPr>
        <w:t xml:space="preserve">-related information: the </w:t>
      </w:r>
      <w:r w:rsidR="005F72B6">
        <w:rPr>
          <w:rFonts w:ascii="Times New Roman" w:hAnsi="Times New Roman"/>
          <w:sz w:val="24"/>
          <w:szCs w:val="24"/>
          <w:u w:color="000000"/>
          <w:lang w:val="en-US"/>
        </w:rPr>
        <w:t xml:space="preserve">amplitude </w:t>
      </w:r>
      <w:r>
        <w:rPr>
          <w:rFonts w:ascii="Times New Roman" w:hAnsi="Times New Roman"/>
          <w:sz w:val="24"/>
          <w:szCs w:val="24"/>
          <w:u w:color="000000"/>
          <w:lang w:val="en-US"/>
        </w:rPr>
        <w:t xml:space="preserve">of the HRF peak, in particular, had already been correlated with </w:t>
      </w:r>
      <w:r w:rsidR="00A01FA6">
        <w:rPr>
          <w:rFonts w:ascii="Times New Roman" w:hAnsi="Times New Roman"/>
          <w:sz w:val="24"/>
          <w:szCs w:val="24"/>
          <w:u w:color="000000"/>
          <w:lang w:val="en-US"/>
        </w:rPr>
        <w:t>ASL</w:t>
      </w:r>
      <w:r>
        <w:rPr>
          <w:rFonts w:ascii="Times New Roman" w:hAnsi="Times New Roman"/>
          <w:sz w:val="24"/>
          <w:szCs w:val="24"/>
          <w:u w:color="000000"/>
          <w:lang w:val="en-US"/>
        </w:rPr>
        <w:t xml:space="preserve"> estimates </w:t>
      </w:r>
      <w:r w:rsidR="00A01FA6">
        <w:rPr>
          <w:rFonts w:ascii="Times New Roman" w:hAnsi="Times New Roman"/>
          <w:sz w:val="24"/>
          <w:szCs w:val="24"/>
          <w:u w:color="000000"/>
          <w:lang w:val="en-US"/>
        </w:rPr>
        <w:t>of CBF</w:t>
      </w:r>
      <w:r>
        <w:rPr>
          <w:rFonts w:ascii="Times New Roman" w:hAnsi="Times New Roman"/>
          <w:sz w:val="24"/>
          <w:szCs w:val="24"/>
          <w:u w:color="000000"/>
          <w:lang w:val="en-US"/>
        </w:rPr>
        <w:t>, with good agreement, especially when estimated with</w:t>
      </w:r>
      <w:r w:rsidR="00D71AC7">
        <w:rPr>
          <w:rFonts w:ascii="Times New Roman" w:hAnsi="Times New Roman"/>
          <w:sz w:val="24"/>
          <w:szCs w:val="24"/>
          <w:u w:color="000000"/>
          <w:lang w:val="en-US"/>
        </w:rPr>
        <w:t xml:space="preserve"> smooth finite impulse response</w:t>
      </w:r>
      <w:r w:rsidR="00092783">
        <w:rPr>
          <w:rFonts w:ascii="Times New Roman" w:hAnsi="Times New Roman"/>
          <w:sz w:val="24"/>
          <w:szCs w:val="24"/>
          <w:u w:color="000000"/>
          <w:lang w:val="en-US"/>
        </w:rPr>
        <w:t xml:space="preserve">, </w:t>
      </w:r>
      <w:r>
        <w:rPr>
          <w:rFonts w:ascii="Times New Roman" w:hAnsi="Times New Roman"/>
          <w:sz w:val="24"/>
          <w:szCs w:val="24"/>
          <w:u w:color="000000"/>
          <w:lang w:val="en-US"/>
        </w:rPr>
        <w:t>sFIR</w:t>
      </w:r>
      <w:r w:rsidR="001B389B" w:rsidRPr="001B389B">
        <w:rPr>
          <w:rFonts w:ascii="Times New Roman" w:hAnsi="Times New Roman"/>
          <w:sz w:val="24"/>
          <w:szCs w:val="24"/>
          <w:u w:color="000000"/>
          <w:vertAlign w:val="superscript"/>
          <w:lang w:val="en-US"/>
        </w:rPr>
        <w:fldChar w:fldCharType="begin"/>
      </w:r>
      <w:r w:rsidR="001B389B" w:rsidRPr="001B389B">
        <w:rPr>
          <w:rFonts w:ascii="Times New Roman" w:hAnsi="Times New Roman"/>
          <w:sz w:val="24"/>
          <w:szCs w:val="24"/>
          <w:u w:color="000000"/>
          <w:vertAlign w:val="superscript"/>
          <w:lang w:val="en-US"/>
        </w:rPr>
        <w:instrText xml:space="preserve"> REF _Ref72590323 \r \h  \* MERGEFORMAT </w:instrText>
      </w:r>
      <w:r w:rsidR="001B389B" w:rsidRPr="001B389B">
        <w:rPr>
          <w:rFonts w:ascii="Times New Roman" w:hAnsi="Times New Roman"/>
          <w:sz w:val="24"/>
          <w:szCs w:val="24"/>
          <w:u w:color="000000"/>
          <w:vertAlign w:val="superscript"/>
          <w:lang w:val="en-US"/>
        </w:rPr>
      </w:r>
      <w:r w:rsidR="001B389B" w:rsidRPr="001B389B">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9</w:t>
      </w:r>
      <w:r w:rsidR="001B389B" w:rsidRPr="001B389B">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Moreover, </w:t>
      </w:r>
      <w:r w:rsidR="00C21654">
        <w:rPr>
          <w:rFonts w:ascii="Times New Roman" w:hAnsi="Times New Roman"/>
          <w:sz w:val="24"/>
          <w:szCs w:val="24"/>
          <w:u w:color="000000"/>
          <w:lang w:val="en-US"/>
        </w:rPr>
        <w:t xml:space="preserve">we built </w:t>
      </w:r>
      <w:r>
        <w:rPr>
          <w:rFonts w:ascii="Times New Roman" w:hAnsi="Times New Roman"/>
          <w:sz w:val="24"/>
          <w:szCs w:val="24"/>
          <w:u w:color="000000"/>
          <w:lang w:val="en-US"/>
        </w:rPr>
        <w:t xml:space="preserve">‘vascular connectivity networks’ by correlating the estimated HRF curves across brain regions. The HRF variability across brain areas, which is increasingly recognized as a confounding factor in </w:t>
      </w:r>
      <w:proofErr w:type="spellStart"/>
      <w:r w:rsidR="00A11E14">
        <w:rPr>
          <w:rFonts w:ascii="Times New Roman" w:hAnsi="Times New Roman"/>
          <w:sz w:val="24"/>
          <w:szCs w:val="24"/>
          <w:u w:color="000000"/>
          <w:lang w:val="en-US"/>
        </w:rPr>
        <w:t>rs</w:t>
      </w:r>
      <w:proofErr w:type="spellEnd"/>
      <w:r w:rsidR="00A11E14">
        <w:rPr>
          <w:rFonts w:ascii="Times New Roman" w:hAnsi="Times New Roman"/>
          <w:sz w:val="24"/>
          <w:szCs w:val="24"/>
          <w:u w:color="000000"/>
          <w:lang w:val="en-US"/>
        </w:rPr>
        <w:t>-fMRI</w:t>
      </w:r>
      <w:r>
        <w:rPr>
          <w:rFonts w:ascii="Times New Roman" w:hAnsi="Times New Roman"/>
          <w:sz w:val="24"/>
          <w:szCs w:val="24"/>
          <w:u w:color="000000"/>
          <w:lang w:val="en-US"/>
        </w:rPr>
        <w:t xml:space="preserve"> FC studies</w:t>
      </w:r>
      <w:r w:rsidR="00752DC5" w:rsidRPr="00752DC5">
        <w:rPr>
          <w:rFonts w:ascii="Times New Roman" w:hAnsi="Times New Roman"/>
          <w:sz w:val="24"/>
          <w:szCs w:val="24"/>
          <w:u w:color="000000"/>
          <w:vertAlign w:val="superscript"/>
          <w:lang w:val="en-US"/>
        </w:rPr>
        <w:fldChar w:fldCharType="begin"/>
      </w:r>
      <w:r w:rsidR="00752DC5" w:rsidRPr="00752DC5">
        <w:rPr>
          <w:rFonts w:ascii="Times New Roman" w:hAnsi="Times New Roman"/>
          <w:sz w:val="24"/>
          <w:szCs w:val="24"/>
          <w:u w:color="000000"/>
          <w:vertAlign w:val="superscript"/>
          <w:lang w:val="en-US"/>
        </w:rPr>
        <w:instrText xml:space="preserve"> REF _Ref72590448 \r \h </w:instrText>
      </w:r>
      <w:r w:rsidR="00752DC5">
        <w:rPr>
          <w:rFonts w:ascii="Times New Roman" w:hAnsi="Times New Roman"/>
          <w:sz w:val="24"/>
          <w:szCs w:val="24"/>
          <w:u w:color="000000"/>
          <w:vertAlign w:val="superscript"/>
          <w:lang w:val="en-US"/>
        </w:rPr>
        <w:instrText xml:space="preserve"> \* MERGEFORMAT </w:instrText>
      </w:r>
      <w:r w:rsidR="00752DC5" w:rsidRPr="00752DC5">
        <w:rPr>
          <w:rFonts w:ascii="Times New Roman" w:hAnsi="Times New Roman"/>
          <w:sz w:val="24"/>
          <w:szCs w:val="24"/>
          <w:u w:color="000000"/>
          <w:vertAlign w:val="superscript"/>
          <w:lang w:val="en-US"/>
        </w:rPr>
      </w:r>
      <w:r w:rsidR="00752DC5" w:rsidRPr="00752DC5">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10</w:t>
      </w:r>
      <w:r w:rsidR="00752DC5" w:rsidRPr="00752DC5">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relates to the heterogeneous regional distribution of CBF and its modulation by </w:t>
      </w:r>
      <w:r w:rsidR="00092783">
        <w:rPr>
          <w:rFonts w:ascii="Times New Roman" w:hAnsi="Times New Roman"/>
          <w:sz w:val="24"/>
          <w:szCs w:val="24"/>
          <w:u w:color="000000"/>
          <w:lang w:val="en-US"/>
        </w:rPr>
        <w:t xml:space="preserve">excitatory </w:t>
      </w:r>
      <w:r>
        <w:rPr>
          <w:rFonts w:ascii="Times New Roman" w:hAnsi="Times New Roman"/>
          <w:sz w:val="24"/>
          <w:szCs w:val="24"/>
          <w:u w:color="000000"/>
          <w:lang w:val="en-US"/>
        </w:rPr>
        <w:t xml:space="preserve">and </w:t>
      </w:r>
      <w:r w:rsidR="00092783">
        <w:rPr>
          <w:rFonts w:ascii="Times New Roman" w:hAnsi="Times New Roman"/>
          <w:sz w:val="24"/>
          <w:szCs w:val="24"/>
          <w:u w:color="000000"/>
          <w:lang w:val="en-US"/>
        </w:rPr>
        <w:t>inhibitory</w:t>
      </w:r>
      <w:r>
        <w:rPr>
          <w:rFonts w:ascii="Times New Roman" w:hAnsi="Times New Roman"/>
          <w:sz w:val="24"/>
          <w:szCs w:val="24"/>
          <w:u w:color="000000"/>
          <w:lang w:val="en-US"/>
        </w:rPr>
        <w:t xml:space="preserve"> neuron</w:t>
      </w:r>
      <w:r w:rsidR="00092783">
        <w:rPr>
          <w:rFonts w:ascii="Times New Roman" w:hAnsi="Times New Roman"/>
          <w:sz w:val="24"/>
          <w:szCs w:val="24"/>
          <w:u w:color="000000"/>
          <w:lang w:val="en-US"/>
        </w:rPr>
        <w:t>al populations</w:t>
      </w:r>
      <w:r>
        <w:rPr>
          <w:rFonts w:ascii="Times New Roman" w:hAnsi="Times New Roman"/>
          <w:sz w:val="24"/>
          <w:szCs w:val="24"/>
          <w:u w:color="000000"/>
          <w:lang w:val="en-US"/>
        </w:rPr>
        <w:t>: for instance, lower local GABA concentration results in quicker, taller, and narrower HRF</w:t>
      </w:r>
      <w:r w:rsidR="005D55A4" w:rsidRPr="005D55A4">
        <w:rPr>
          <w:rFonts w:ascii="Times New Roman" w:hAnsi="Times New Roman"/>
          <w:sz w:val="24"/>
          <w:szCs w:val="24"/>
          <w:u w:color="000000"/>
          <w:vertAlign w:val="superscript"/>
          <w:lang w:val="en-US"/>
        </w:rPr>
        <w:fldChar w:fldCharType="begin"/>
      </w:r>
      <w:r w:rsidR="005D55A4" w:rsidRPr="005D55A4">
        <w:rPr>
          <w:rFonts w:ascii="Times New Roman" w:hAnsi="Times New Roman"/>
          <w:sz w:val="24"/>
          <w:szCs w:val="24"/>
          <w:u w:color="000000"/>
          <w:vertAlign w:val="superscript"/>
          <w:lang w:val="en-US"/>
        </w:rPr>
        <w:instrText xml:space="preserve"> REF _Ref72590518 \r \h  \* MERGEFORMAT </w:instrText>
      </w:r>
      <w:r w:rsidR="005D55A4" w:rsidRPr="005D55A4">
        <w:rPr>
          <w:rFonts w:ascii="Times New Roman" w:hAnsi="Times New Roman"/>
          <w:sz w:val="24"/>
          <w:szCs w:val="24"/>
          <w:u w:color="000000"/>
          <w:vertAlign w:val="superscript"/>
          <w:lang w:val="en-US"/>
        </w:rPr>
      </w:r>
      <w:r w:rsidR="005D55A4" w:rsidRPr="005D55A4">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11</w:t>
      </w:r>
      <w:r w:rsidR="005D55A4" w:rsidRPr="005D55A4">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Additional variability will depend on </w:t>
      </w:r>
      <w:r w:rsidR="00B27799">
        <w:rPr>
          <w:rFonts w:ascii="Times New Roman" w:hAnsi="Times New Roman"/>
          <w:sz w:val="24"/>
          <w:szCs w:val="24"/>
          <w:u w:color="000000"/>
          <w:lang w:val="en-US"/>
        </w:rPr>
        <w:t xml:space="preserve">the </w:t>
      </w:r>
      <w:r>
        <w:rPr>
          <w:rFonts w:ascii="Times New Roman" w:hAnsi="Times New Roman"/>
          <w:sz w:val="24"/>
          <w:szCs w:val="24"/>
          <w:u w:color="000000"/>
          <w:lang w:val="en-US"/>
        </w:rPr>
        <w:t xml:space="preserve">vasculature, with different HRF shapes for brain regions neighboring larger blood vessels compared to smaller ones. This complex contribution from neural and non-neural factors results in a moderate </w:t>
      </w:r>
      <w:r>
        <w:rPr>
          <w:rFonts w:ascii="Times New Roman" w:hAnsi="Times New Roman"/>
          <w:sz w:val="24"/>
          <w:szCs w:val="24"/>
          <w:u w:color="000000"/>
          <w:lang w:val="en-US"/>
        </w:rPr>
        <w:lastRenderedPageBreak/>
        <w:t>positive association with SUVR, but notably higher than that of many sFC graph metrics</w:t>
      </w:r>
      <w:r w:rsidR="00E832C8">
        <w:rPr>
          <w:rFonts w:ascii="Times New Roman" w:hAnsi="Times New Roman"/>
          <w:sz w:val="24"/>
          <w:szCs w:val="24"/>
          <w:u w:color="000000"/>
          <w:lang w:val="en-US"/>
        </w:rPr>
        <w:t xml:space="preserve"> (</w:t>
      </w:r>
      <w:r w:rsidR="00D71AC7" w:rsidRPr="00062590">
        <w:rPr>
          <w:rFonts w:ascii="Times New Roman" w:hAnsi="Times New Roman"/>
          <w:b/>
          <w:bCs/>
          <w:sz w:val="24"/>
          <w:szCs w:val="24"/>
          <w:u w:color="000000"/>
          <w:lang w:val="en-US"/>
        </w:rPr>
        <w:t>Figure 2</w:t>
      </w:r>
      <w:r w:rsidR="00D71AC7">
        <w:rPr>
          <w:rFonts w:ascii="Times New Roman" w:hAnsi="Times New Roman"/>
          <w:b/>
          <w:bCs/>
          <w:sz w:val="24"/>
          <w:szCs w:val="24"/>
          <w:u w:color="000000"/>
          <w:lang w:val="en-US"/>
        </w:rPr>
        <w:t>b</w:t>
      </w:r>
      <w:r w:rsidR="00D71AC7" w:rsidRPr="00D71AC7">
        <w:rPr>
          <w:rFonts w:ascii="Times New Roman" w:hAnsi="Times New Roman"/>
          <w:i/>
          <w:iCs/>
          <w:sz w:val="24"/>
          <w:szCs w:val="24"/>
          <w:u w:color="000000"/>
          <w:lang w:val="en-US"/>
        </w:rPr>
        <w:t>, main text</w:t>
      </w:r>
      <w:r w:rsidR="00E832C8">
        <w:rPr>
          <w:rFonts w:ascii="Times New Roman" w:hAnsi="Times New Roman"/>
          <w:sz w:val="24"/>
          <w:szCs w:val="24"/>
          <w:u w:color="000000"/>
          <w:lang w:val="en-US"/>
        </w:rPr>
        <w:t>)</w:t>
      </w:r>
      <w:r>
        <w:rPr>
          <w:rFonts w:ascii="Times New Roman" w:hAnsi="Times New Roman"/>
          <w:sz w:val="24"/>
          <w:szCs w:val="24"/>
          <w:u w:color="000000"/>
          <w:lang w:val="en-US"/>
        </w:rPr>
        <w:t xml:space="preserve">, which is likely to mainly reflect the common influence of CBF on the HRF peak and correlation structure, as well as on SUVR. Interestingly, the HRF network structure is also highly correlated with the one derived from sFC, as well as with </w:t>
      </w:r>
      <w:proofErr w:type="spellStart"/>
      <w:r>
        <w:rPr>
          <w:rFonts w:ascii="Times New Roman" w:hAnsi="Times New Roman"/>
          <w:sz w:val="24"/>
          <w:szCs w:val="24"/>
          <w:u w:color="000000"/>
          <w:lang w:val="en-US"/>
        </w:rPr>
        <w:t>ReHo</w:t>
      </w:r>
      <w:proofErr w:type="spellEnd"/>
      <w:r>
        <w:rPr>
          <w:rFonts w:ascii="Times New Roman" w:hAnsi="Times New Roman"/>
          <w:sz w:val="24"/>
          <w:szCs w:val="24"/>
          <w:u w:color="000000"/>
          <w:lang w:val="en-US"/>
        </w:rPr>
        <w:t xml:space="preserve"> and more local signal features, further highlighting the tight dependence between BOLD signal, local coherence, sFC and CBF proxies (</w:t>
      </w:r>
      <w:r w:rsidRPr="00062590">
        <w:rPr>
          <w:rFonts w:ascii="Times New Roman" w:hAnsi="Times New Roman"/>
          <w:b/>
          <w:bCs/>
          <w:sz w:val="24"/>
          <w:szCs w:val="24"/>
          <w:u w:color="000000"/>
          <w:lang w:val="en-US"/>
        </w:rPr>
        <w:t>Figure 2</w:t>
      </w:r>
      <w:r w:rsidR="00D71AC7">
        <w:rPr>
          <w:rFonts w:ascii="Times New Roman" w:hAnsi="Times New Roman"/>
          <w:b/>
          <w:bCs/>
          <w:sz w:val="24"/>
          <w:szCs w:val="24"/>
          <w:u w:color="000000"/>
          <w:lang w:val="en-US"/>
        </w:rPr>
        <w:t>a</w:t>
      </w:r>
      <w:r w:rsidR="00D71AC7">
        <w:rPr>
          <w:rFonts w:ascii="Times New Roman" w:hAnsi="Times New Roman"/>
          <w:sz w:val="24"/>
          <w:szCs w:val="24"/>
          <w:u w:color="000000"/>
          <w:lang w:val="en-US"/>
        </w:rPr>
        <w:t xml:space="preserve">, </w:t>
      </w:r>
      <w:r w:rsidR="00D71AC7" w:rsidRPr="00D71AC7">
        <w:rPr>
          <w:rFonts w:ascii="Times New Roman" w:hAnsi="Times New Roman"/>
          <w:i/>
          <w:iCs/>
          <w:sz w:val="24"/>
          <w:szCs w:val="24"/>
          <w:u w:color="000000"/>
          <w:lang w:val="en-US"/>
        </w:rPr>
        <w:t>main text</w:t>
      </w:r>
      <w:r>
        <w:rPr>
          <w:rFonts w:ascii="Times New Roman" w:hAnsi="Times New Roman"/>
          <w:sz w:val="24"/>
          <w:szCs w:val="24"/>
          <w:u w:color="000000"/>
          <w:lang w:val="en-US"/>
        </w:rPr>
        <w:t xml:space="preserve">). Moreover, the correlation between the HRF peak and the variance of the BOLD signal is very high: this is interesting because the </w:t>
      </w:r>
      <w:r w:rsidR="00B27799">
        <w:rPr>
          <w:rFonts w:ascii="Times New Roman" w:hAnsi="Times New Roman"/>
          <w:sz w:val="24"/>
          <w:szCs w:val="24"/>
          <w:u w:color="000000"/>
          <w:lang w:val="en-US"/>
        </w:rPr>
        <w:t>BOLD variance</w:t>
      </w:r>
      <w:r>
        <w:rPr>
          <w:rFonts w:ascii="Times New Roman" w:hAnsi="Times New Roman"/>
          <w:sz w:val="24"/>
          <w:szCs w:val="24"/>
          <w:u w:color="000000"/>
          <w:lang w:val="en-US"/>
        </w:rPr>
        <w:t xml:space="preserve"> has already been identified as a marker of cerebrovascular reactivity</w:t>
      </w:r>
      <w:r w:rsidR="008646EB" w:rsidRPr="008646EB">
        <w:rPr>
          <w:rFonts w:ascii="Times New Roman" w:hAnsi="Times New Roman"/>
          <w:sz w:val="24"/>
          <w:szCs w:val="24"/>
          <w:u w:color="000000"/>
          <w:vertAlign w:val="superscript"/>
          <w:lang w:val="en-US"/>
        </w:rPr>
        <w:fldChar w:fldCharType="begin"/>
      </w:r>
      <w:r w:rsidR="008646EB" w:rsidRPr="008646EB">
        <w:rPr>
          <w:rFonts w:ascii="Times New Roman" w:hAnsi="Times New Roman"/>
          <w:sz w:val="24"/>
          <w:szCs w:val="24"/>
          <w:u w:color="000000"/>
          <w:vertAlign w:val="superscript"/>
          <w:lang w:val="en-US"/>
        </w:rPr>
        <w:instrText xml:space="preserve"> REF _Ref72590613 \r \h  \* MERGEFORMAT </w:instrText>
      </w:r>
      <w:r w:rsidR="008646EB" w:rsidRPr="008646EB">
        <w:rPr>
          <w:rFonts w:ascii="Times New Roman" w:hAnsi="Times New Roman"/>
          <w:sz w:val="24"/>
          <w:szCs w:val="24"/>
          <w:u w:color="000000"/>
          <w:vertAlign w:val="superscript"/>
          <w:lang w:val="en-US"/>
        </w:rPr>
      </w:r>
      <w:r w:rsidR="008646EB" w:rsidRPr="008646EB">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12</w:t>
      </w:r>
      <w:r w:rsidR="008646EB" w:rsidRPr="008646EB">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but also to be a correlate of the distribution of GABAergic interneurons</w:t>
      </w:r>
      <w:r w:rsidR="00960432" w:rsidRPr="00960432">
        <w:rPr>
          <w:rFonts w:ascii="Times New Roman" w:hAnsi="Times New Roman"/>
          <w:sz w:val="24"/>
          <w:szCs w:val="24"/>
          <w:u w:color="000000"/>
          <w:vertAlign w:val="superscript"/>
          <w:lang w:val="en-US"/>
        </w:rPr>
        <w:fldChar w:fldCharType="begin"/>
      </w:r>
      <w:r w:rsidR="00960432" w:rsidRPr="00960432">
        <w:rPr>
          <w:rFonts w:ascii="Times New Roman" w:hAnsi="Times New Roman"/>
          <w:sz w:val="24"/>
          <w:szCs w:val="24"/>
          <w:u w:color="000000"/>
          <w:vertAlign w:val="superscript"/>
          <w:lang w:val="en-US"/>
        </w:rPr>
        <w:instrText xml:space="preserve"> REF _Ref72590722 \r \h  \* MERGEFORMAT </w:instrText>
      </w:r>
      <w:r w:rsidR="00960432" w:rsidRPr="00960432">
        <w:rPr>
          <w:rFonts w:ascii="Times New Roman" w:hAnsi="Times New Roman"/>
          <w:sz w:val="24"/>
          <w:szCs w:val="24"/>
          <w:u w:color="000000"/>
          <w:vertAlign w:val="superscript"/>
          <w:lang w:val="en-US"/>
        </w:rPr>
      </w:r>
      <w:r w:rsidR="00960432" w:rsidRPr="00960432">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13</w:t>
      </w:r>
      <w:r w:rsidR="00960432" w:rsidRPr="00960432">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and of aerobic glycolytic processes</w:t>
      </w:r>
      <w:r w:rsidR="00960432" w:rsidRPr="00960432">
        <w:rPr>
          <w:rFonts w:ascii="Times New Roman" w:hAnsi="Times New Roman"/>
          <w:sz w:val="24"/>
          <w:szCs w:val="24"/>
          <w:u w:color="000000"/>
          <w:vertAlign w:val="superscript"/>
          <w:lang w:val="en-US"/>
        </w:rPr>
        <w:fldChar w:fldCharType="begin"/>
      </w:r>
      <w:r w:rsidR="00960432" w:rsidRPr="00960432">
        <w:rPr>
          <w:rFonts w:ascii="Times New Roman" w:hAnsi="Times New Roman"/>
          <w:sz w:val="24"/>
          <w:szCs w:val="24"/>
          <w:u w:color="000000"/>
          <w:vertAlign w:val="superscript"/>
          <w:lang w:val="en-US"/>
        </w:rPr>
        <w:instrText xml:space="preserve"> REF _Ref72590734 \r \h  \* MERGEFORMAT </w:instrText>
      </w:r>
      <w:r w:rsidR="00960432" w:rsidRPr="00960432">
        <w:rPr>
          <w:rFonts w:ascii="Times New Roman" w:hAnsi="Times New Roman"/>
          <w:sz w:val="24"/>
          <w:szCs w:val="24"/>
          <w:u w:color="000000"/>
          <w:vertAlign w:val="superscript"/>
          <w:lang w:val="en-US"/>
        </w:rPr>
      </w:r>
      <w:r w:rsidR="00960432" w:rsidRPr="00960432">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14</w:t>
      </w:r>
      <w:r w:rsidR="00960432" w:rsidRPr="00960432">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This explains the relevance of both </w:t>
      </w:r>
      <w:r w:rsidR="00E832C8">
        <w:rPr>
          <w:rFonts w:ascii="Times New Roman" w:hAnsi="Times New Roman"/>
          <w:sz w:val="24"/>
          <w:szCs w:val="24"/>
          <w:u w:color="000000"/>
          <w:lang w:val="en-US"/>
        </w:rPr>
        <w:t xml:space="preserve">the </w:t>
      </w:r>
      <w:r>
        <w:rPr>
          <w:rFonts w:ascii="Times New Roman" w:hAnsi="Times New Roman"/>
          <w:sz w:val="24"/>
          <w:szCs w:val="24"/>
          <w:u w:color="000000"/>
          <w:lang w:val="en-US"/>
        </w:rPr>
        <w:t>HRF peak and BOLD variance to regional metabolism.</w:t>
      </w:r>
      <w:r w:rsidR="007B7D25">
        <w:rPr>
          <w:rFonts w:ascii="Times New Roman" w:hAnsi="Times New Roman"/>
          <w:sz w:val="24"/>
          <w:szCs w:val="24"/>
          <w:u w:color="000000"/>
          <w:lang w:val="en-US"/>
        </w:rPr>
        <w:t xml:space="preserve"> </w:t>
      </w:r>
      <w:r w:rsidR="00AA0CF5">
        <w:rPr>
          <w:rFonts w:ascii="Times New Roman" w:hAnsi="Times New Roman"/>
          <w:sz w:val="24"/>
          <w:szCs w:val="24"/>
          <w:u w:color="000000"/>
          <w:lang w:val="en-US"/>
        </w:rPr>
        <w:t xml:space="preserve">Finally, </w:t>
      </w:r>
      <w:r w:rsidR="00C16AE8">
        <w:rPr>
          <w:rFonts w:ascii="Times New Roman" w:hAnsi="Times New Roman"/>
          <w:sz w:val="24"/>
          <w:szCs w:val="24"/>
          <w:u w:color="000000"/>
          <w:lang w:val="en-US"/>
        </w:rPr>
        <w:t xml:space="preserve">these interpretations </w:t>
      </w:r>
      <w:r w:rsidR="00B27799">
        <w:rPr>
          <w:rFonts w:ascii="Times New Roman" w:hAnsi="Times New Roman"/>
          <w:sz w:val="24"/>
          <w:szCs w:val="24"/>
          <w:u w:color="000000"/>
          <w:lang w:val="en-US"/>
        </w:rPr>
        <w:t>are</w:t>
      </w:r>
      <w:r w:rsidR="00C16AE8">
        <w:rPr>
          <w:rFonts w:ascii="Times New Roman" w:hAnsi="Times New Roman"/>
          <w:sz w:val="24"/>
          <w:szCs w:val="24"/>
          <w:u w:color="000000"/>
          <w:lang w:val="en-US"/>
        </w:rPr>
        <w:t xml:space="preserve"> reinforced by noting</w:t>
      </w:r>
      <w:r w:rsidR="00AA0CF5">
        <w:rPr>
          <w:rFonts w:ascii="Times New Roman" w:hAnsi="Times New Roman"/>
          <w:sz w:val="24"/>
          <w:szCs w:val="24"/>
          <w:u w:color="000000"/>
          <w:lang w:val="en-US"/>
        </w:rPr>
        <w:t xml:space="preserve"> that the HRF peak is amongst the very few variables (together with BOLD variance) that </w:t>
      </w:r>
      <w:r w:rsidR="00AA0CF5" w:rsidRPr="00C16AE8">
        <w:rPr>
          <w:rFonts w:ascii="Times New Roman" w:hAnsi="Times New Roman"/>
          <w:i/>
          <w:iCs/>
          <w:sz w:val="24"/>
          <w:szCs w:val="24"/>
          <w:u w:color="000000"/>
          <w:lang w:val="en-US"/>
        </w:rPr>
        <w:t>increases</w:t>
      </w:r>
      <w:r w:rsidR="00AA0CF5">
        <w:rPr>
          <w:rFonts w:ascii="Times New Roman" w:hAnsi="Times New Roman"/>
          <w:sz w:val="24"/>
          <w:szCs w:val="24"/>
          <w:u w:color="000000"/>
          <w:lang w:val="en-US"/>
        </w:rPr>
        <w:t xml:space="preserve"> its association with SUVR when the correlation is assessed in </w:t>
      </w:r>
      <w:r w:rsidR="00AA0CF5" w:rsidRPr="00AA0CF5">
        <w:rPr>
          <w:rFonts w:ascii="Times New Roman" w:hAnsi="Times New Roman"/>
          <w:i/>
          <w:iCs/>
          <w:sz w:val="24"/>
          <w:szCs w:val="24"/>
          <w:u w:color="000000"/>
          <w:lang w:val="en-US"/>
        </w:rPr>
        <w:t>high</w:t>
      </w:r>
      <w:r w:rsidR="00AA0CF5">
        <w:rPr>
          <w:rFonts w:ascii="Times New Roman" w:hAnsi="Times New Roman"/>
          <w:sz w:val="24"/>
          <w:szCs w:val="24"/>
          <w:u w:color="000000"/>
          <w:lang w:val="en-US"/>
        </w:rPr>
        <w:t xml:space="preserve"> SUVR nodes (</w:t>
      </w:r>
      <w:r w:rsidR="00AA0CF5" w:rsidRPr="00AA0CF5">
        <w:rPr>
          <w:rFonts w:ascii="Times New Roman" w:hAnsi="Times New Roman"/>
          <w:b/>
          <w:bCs/>
          <w:sz w:val="24"/>
          <w:szCs w:val="24"/>
          <w:u w:color="000000"/>
          <w:lang w:val="en-US"/>
        </w:rPr>
        <w:t>Figure 3a</w:t>
      </w:r>
      <w:r w:rsidR="00AA0CF5">
        <w:rPr>
          <w:rFonts w:ascii="Times New Roman" w:hAnsi="Times New Roman"/>
          <w:sz w:val="24"/>
          <w:szCs w:val="24"/>
          <w:u w:color="000000"/>
          <w:lang w:val="en-US"/>
        </w:rPr>
        <w:t>)</w:t>
      </w:r>
      <w:r w:rsidR="00C16AE8">
        <w:rPr>
          <w:rFonts w:ascii="Times New Roman" w:hAnsi="Times New Roman"/>
          <w:sz w:val="24"/>
          <w:szCs w:val="24"/>
          <w:u w:color="000000"/>
          <w:lang w:val="en-US"/>
        </w:rPr>
        <w:t>, which are expected to be the most enriched in receptors, long-range connections, etc</w:t>
      </w:r>
      <w:r w:rsidR="00AA0CF5">
        <w:rPr>
          <w:rFonts w:ascii="Times New Roman" w:hAnsi="Times New Roman"/>
          <w:sz w:val="24"/>
          <w:szCs w:val="24"/>
          <w:u w:color="000000"/>
          <w:lang w:val="en-US"/>
        </w:rPr>
        <w:t xml:space="preserve">. </w:t>
      </w:r>
      <w:r w:rsidR="00C16AE8">
        <w:rPr>
          <w:rFonts w:ascii="Times New Roman" w:hAnsi="Times New Roman"/>
          <w:sz w:val="24"/>
          <w:szCs w:val="24"/>
          <w:u w:color="000000"/>
          <w:lang w:val="en-US"/>
        </w:rPr>
        <w:t xml:space="preserve">Further investigations </w:t>
      </w:r>
      <w:r w:rsidR="00337185">
        <w:rPr>
          <w:rFonts w:ascii="Times New Roman" w:hAnsi="Times New Roman"/>
          <w:sz w:val="24"/>
          <w:szCs w:val="24"/>
          <w:u w:color="000000"/>
          <w:lang w:val="en-US"/>
        </w:rPr>
        <w:t xml:space="preserve">on this </w:t>
      </w:r>
      <w:r w:rsidR="00C16AE8">
        <w:rPr>
          <w:rFonts w:ascii="Times New Roman" w:hAnsi="Times New Roman"/>
          <w:sz w:val="24"/>
          <w:szCs w:val="24"/>
          <w:u w:color="000000"/>
          <w:lang w:val="en-US"/>
        </w:rPr>
        <w:t>are thus required.</w:t>
      </w:r>
    </w:p>
    <w:p w14:paraId="1CD53047" w14:textId="77777777" w:rsidR="00373C47" w:rsidRDefault="00373C47" w:rsidP="00705A4B">
      <w:pPr>
        <w:pStyle w:val="Corpo"/>
        <w:spacing w:line="360" w:lineRule="auto"/>
        <w:jc w:val="both"/>
        <w:rPr>
          <w:rFonts w:ascii="Times New Roman" w:hAnsi="Times New Roman" w:cs="Times New Roman"/>
          <w:b/>
          <w:bCs/>
          <w:sz w:val="24"/>
          <w:szCs w:val="24"/>
          <w:lang w:val="en-US"/>
        </w:rPr>
      </w:pPr>
    </w:p>
    <w:p w14:paraId="2D33AD88" w14:textId="320F66F9" w:rsidR="00F45572" w:rsidRPr="008645FE" w:rsidRDefault="00E91A8C"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i/>
          <w:iCs/>
          <w:sz w:val="24"/>
          <w:szCs w:val="24"/>
          <w:u w:color="000000"/>
          <w:lang w:val="en-US"/>
        </w:rPr>
      </w:pPr>
      <w:r>
        <w:rPr>
          <w:rFonts w:ascii="Times New Roman" w:hAnsi="Times New Roman"/>
          <w:i/>
          <w:iCs/>
          <w:sz w:val="24"/>
          <w:szCs w:val="24"/>
          <w:u w:color="000000"/>
          <w:lang w:val="en-US"/>
        </w:rPr>
        <w:t>Time-varying FC (</w:t>
      </w:r>
      <w:r w:rsidR="00F45572" w:rsidRPr="008645FE">
        <w:rPr>
          <w:rFonts w:ascii="Times New Roman" w:hAnsi="Times New Roman"/>
          <w:i/>
          <w:iCs/>
          <w:sz w:val="24"/>
          <w:szCs w:val="24"/>
          <w:u w:color="000000"/>
          <w:lang w:val="en-US"/>
        </w:rPr>
        <w:t>tvFC</w:t>
      </w:r>
      <w:r>
        <w:rPr>
          <w:rFonts w:ascii="Times New Roman" w:hAnsi="Times New Roman"/>
          <w:i/>
          <w:iCs/>
          <w:sz w:val="24"/>
          <w:szCs w:val="24"/>
          <w:u w:color="000000"/>
          <w:lang w:val="en-US"/>
        </w:rPr>
        <w:t>)</w:t>
      </w:r>
      <w:r w:rsidR="00F45572" w:rsidRPr="008645FE">
        <w:rPr>
          <w:rFonts w:ascii="Times New Roman" w:hAnsi="Times New Roman"/>
          <w:i/>
          <w:iCs/>
          <w:sz w:val="24"/>
          <w:szCs w:val="24"/>
          <w:u w:color="000000"/>
          <w:lang w:val="en-US"/>
        </w:rPr>
        <w:t xml:space="preserve"> – Sample Entropy</w:t>
      </w:r>
    </w:p>
    <w:p w14:paraId="048E8B74" w14:textId="6EA1B22F" w:rsidR="00F45572" w:rsidRPr="00E278E3" w:rsidRDefault="00337185"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Sample entropy (</w:t>
      </w:r>
      <w:proofErr w:type="spellStart"/>
      <w:r w:rsidR="00F45572">
        <w:rPr>
          <w:rFonts w:ascii="Times New Roman" w:hAnsi="Times New Roman"/>
          <w:sz w:val="24"/>
          <w:szCs w:val="24"/>
          <w:u w:color="000000"/>
          <w:lang w:val="en-US"/>
        </w:rPr>
        <w:t>SampEn</w:t>
      </w:r>
      <w:proofErr w:type="spellEnd"/>
      <w:r>
        <w:rPr>
          <w:rFonts w:ascii="Times New Roman" w:hAnsi="Times New Roman"/>
          <w:sz w:val="24"/>
          <w:szCs w:val="24"/>
          <w:u w:color="000000"/>
          <w:lang w:val="en-US"/>
        </w:rPr>
        <w:t>)</w:t>
      </w:r>
      <w:r w:rsidR="00F45572">
        <w:rPr>
          <w:rFonts w:ascii="Times New Roman" w:hAnsi="Times New Roman"/>
          <w:sz w:val="24"/>
          <w:szCs w:val="24"/>
          <w:u w:color="000000"/>
          <w:lang w:val="en-US"/>
        </w:rPr>
        <w:t xml:space="preserve"> of graph metrics give</w:t>
      </w:r>
      <w:r w:rsidR="005B04AC">
        <w:rPr>
          <w:rFonts w:ascii="Times New Roman" w:hAnsi="Times New Roman"/>
          <w:sz w:val="24"/>
          <w:szCs w:val="24"/>
          <w:u w:color="000000"/>
          <w:lang w:val="en-US"/>
        </w:rPr>
        <w:t>s</w:t>
      </w:r>
      <w:r w:rsidR="00F45572">
        <w:rPr>
          <w:rFonts w:ascii="Times New Roman" w:hAnsi="Times New Roman"/>
          <w:sz w:val="24"/>
          <w:szCs w:val="24"/>
          <w:u w:color="000000"/>
          <w:lang w:val="en-US"/>
        </w:rPr>
        <w:t xml:space="preserve"> a slightly different picture of tvFC</w:t>
      </w:r>
      <w:r w:rsidR="0007723C">
        <w:rPr>
          <w:rFonts w:ascii="Times New Roman" w:hAnsi="Times New Roman"/>
          <w:sz w:val="24"/>
          <w:szCs w:val="24"/>
          <w:u w:color="000000"/>
          <w:lang w:val="en-US"/>
        </w:rPr>
        <w:t xml:space="preserve"> and of the tvFC-SUVR</w:t>
      </w:r>
      <w:r>
        <w:rPr>
          <w:rFonts w:ascii="Times New Roman" w:hAnsi="Times New Roman"/>
          <w:sz w:val="24"/>
          <w:szCs w:val="24"/>
          <w:u w:color="000000"/>
          <w:lang w:val="en-US"/>
        </w:rPr>
        <w:t xml:space="preserve"> coupling</w:t>
      </w:r>
      <w:r w:rsidR="00F45572">
        <w:rPr>
          <w:rFonts w:ascii="Times New Roman" w:hAnsi="Times New Roman"/>
          <w:sz w:val="24"/>
          <w:szCs w:val="24"/>
          <w:u w:color="000000"/>
          <w:lang w:val="en-US"/>
        </w:rPr>
        <w:t>.</w:t>
      </w:r>
      <w:r w:rsidR="005B04AC">
        <w:rPr>
          <w:rFonts w:ascii="Times New Roman" w:eastAsia="Times New Roman" w:hAnsi="Times New Roman" w:cs="Times New Roman"/>
          <w:sz w:val="24"/>
          <w:szCs w:val="24"/>
          <w:u w:color="000000"/>
          <w:lang w:val="en-US"/>
        </w:rPr>
        <w:t xml:space="preserve"> </w:t>
      </w:r>
      <w:proofErr w:type="spellStart"/>
      <w:r>
        <w:rPr>
          <w:rFonts w:ascii="Times New Roman" w:hAnsi="Times New Roman"/>
          <w:sz w:val="24"/>
          <w:szCs w:val="24"/>
          <w:u w:color="000000"/>
          <w:lang w:val="en-US"/>
        </w:rPr>
        <w:t>SampEn</w:t>
      </w:r>
      <w:proofErr w:type="spellEnd"/>
      <w:r w:rsidR="00F45572">
        <w:rPr>
          <w:rFonts w:ascii="Times New Roman" w:hAnsi="Times New Roman"/>
          <w:sz w:val="24"/>
          <w:szCs w:val="24"/>
          <w:u w:color="000000"/>
          <w:lang w:val="en-US"/>
        </w:rPr>
        <w:t xml:space="preserve"> was selected as an additional me</w:t>
      </w:r>
      <w:r w:rsidR="000918C7">
        <w:rPr>
          <w:rFonts w:ascii="Times New Roman" w:hAnsi="Times New Roman"/>
          <w:sz w:val="24"/>
          <w:szCs w:val="24"/>
          <w:u w:color="000000"/>
          <w:lang w:val="en-US"/>
        </w:rPr>
        <w:t>asure of tvFC</w:t>
      </w:r>
      <w:r w:rsidR="00F45572">
        <w:rPr>
          <w:rFonts w:ascii="Times New Roman" w:hAnsi="Times New Roman"/>
          <w:sz w:val="24"/>
          <w:szCs w:val="24"/>
          <w:u w:color="000000"/>
          <w:lang w:val="en-US"/>
        </w:rPr>
        <w:t xml:space="preserve"> </w:t>
      </w:r>
      <w:r w:rsidR="000918C7">
        <w:rPr>
          <w:rFonts w:ascii="Times New Roman" w:hAnsi="Times New Roman"/>
          <w:sz w:val="24"/>
          <w:szCs w:val="24"/>
          <w:u w:color="000000"/>
          <w:lang w:val="en-US"/>
        </w:rPr>
        <w:t>to</w:t>
      </w:r>
      <w:r w:rsidR="00F45572">
        <w:rPr>
          <w:rFonts w:ascii="Times New Roman" w:hAnsi="Times New Roman"/>
          <w:sz w:val="24"/>
          <w:szCs w:val="24"/>
          <w:u w:color="000000"/>
          <w:lang w:val="en-US"/>
        </w:rPr>
        <w:t xml:space="preserve"> provide information on the temporal </w:t>
      </w:r>
      <w:r w:rsidR="00F45572" w:rsidRPr="000918C7">
        <w:rPr>
          <w:rFonts w:ascii="Times New Roman" w:hAnsi="Times New Roman"/>
          <w:i/>
          <w:iCs/>
          <w:sz w:val="24"/>
          <w:szCs w:val="24"/>
          <w:u w:color="000000"/>
          <w:lang w:val="en-US"/>
        </w:rPr>
        <w:t>complexity</w:t>
      </w:r>
      <w:r w:rsidR="00F45572">
        <w:rPr>
          <w:rFonts w:ascii="Times New Roman" w:hAnsi="Times New Roman"/>
          <w:sz w:val="24"/>
          <w:szCs w:val="24"/>
          <w:u w:color="000000"/>
          <w:lang w:val="en-US"/>
        </w:rPr>
        <w:t xml:space="preserve"> of brain network properties</w:t>
      </w:r>
      <w:r w:rsidR="00CC7B9F" w:rsidRPr="00CC7B9F">
        <w:rPr>
          <w:rFonts w:ascii="Times New Roman" w:hAnsi="Times New Roman"/>
          <w:sz w:val="24"/>
          <w:szCs w:val="24"/>
          <w:u w:color="000000"/>
          <w:vertAlign w:val="superscript"/>
          <w:lang w:val="en-US"/>
        </w:rPr>
        <w:fldChar w:fldCharType="begin"/>
      </w:r>
      <w:r w:rsidR="00CC7B9F" w:rsidRPr="00CC7B9F">
        <w:rPr>
          <w:rFonts w:ascii="Times New Roman" w:hAnsi="Times New Roman"/>
          <w:sz w:val="24"/>
          <w:szCs w:val="24"/>
          <w:u w:color="000000"/>
          <w:vertAlign w:val="superscript"/>
          <w:lang w:val="en-US"/>
        </w:rPr>
        <w:instrText xml:space="preserve"> REF _Ref72590839 \r \h  \* MERGEFORMAT </w:instrText>
      </w:r>
      <w:r w:rsidR="00CC7B9F" w:rsidRPr="00CC7B9F">
        <w:rPr>
          <w:rFonts w:ascii="Times New Roman" w:hAnsi="Times New Roman"/>
          <w:sz w:val="24"/>
          <w:szCs w:val="24"/>
          <w:u w:color="000000"/>
          <w:vertAlign w:val="superscript"/>
          <w:lang w:val="en-US"/>
        </w:rPr>
      </w:r>
      <w:r w:rsidR="00CC7B9F" w:rsidRPr="00CC7B9F">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15</w:t>
      </w:r>
      <w:r w:rsidR="00CC7B9F" w:rsidRPr="00CC7B9F">
        <w:rPr>
          <w:rFonts w:ascii="Times New Roman" w:hAnsi="Times New Roman"/>
          <w:sz w:val="24"/>
          <w:szCs w:val="24"/>
          <w:u w:color="000000"/>
          <w:vertAlign w:val="superscript"/>
          <w:lang w:val="en-US"/>
        </w:rPr>
        <w:fldChar w:fldCharType="end"/>
      </w:r>
      <w:r w:rsidR="00F45572">
        <w:rPr>
          <w:rFonts w:ascii="Times New Roman" w:hAnsi="Times New Roman"/>
          <w:sz w:val="24"/>
          <w:szCs w:val="24"/>
          <w:u w:color="000000"/>
          <w:lang w:val="en-US"/>
        </w:rPr>
        <w:t xml:space="preserve">. Similarly to what </w:t>
      </w:r>
      <w:r w:rsidR="00E278E3">
        <w:rPr>
          <w:rFonts w:ascii="Times New Roman" w:hAnsi="Times New Roman"/>
          <w:sz w:val="24"/>
          <w:szCs w:val="24"/>
          <w:u w:color="000000"/>
          <w:lang w:val="en-US"/>
        </w:rPr>
        <w:t>was</w:t>
      </w:r>
      <w:r w:rsidR="00F45572">
        <w:rPr>
          <w:rFonts w:ascii="Times New Roman" w:hAnsi="Times New Roman"/>
          <w:sz w:val="24"/>
          <w:szCs w:val="24"/>
          <w:u w:color="000000"/>
          <w:lang w:val="en-US"/>
        </w:rPr>
        <w:t xml:space="preserve"> </w:t>
      </w:r>
      <w:r w:rsidR="00FB4153">
        <w:rPr>
          <w:rFonts w:ascii="Times New Roman" w:hAnsi="Times New Roman"/>
          <w:sz w:val="24"/>
          <w:szCs w:val="24"/>
          <w:u w:color="000000"/>
          <w:lang w:val="en-US"/>
        </w:rPr>
        <w:t xml:space="preserve">previously </w:t>
      </w:r>
      <w:r w:rsidR="00F45572">
        <w:rPr>
          <w:rFonts w:ascii="Times New Roman" w:hAnsi="Times New Roman"/>
          <w:sz w:val="24"/>
          <w:szCs w:val="24"/>
          <w:u w:color="000000"/>
          <w:lang w:val="en-US"/>
        </w:rPr>
        <w:t xml:space="preserve">found for </w:t>
      </w:r>
      <w:r w:rsidR="00FB4153">
        <w:rPr>
          <w:rFonts w:ascii="Times New Roman" w:hAnsi="Times New Roman"/>
          <w:sz w:val="24"/>
          <w:szCs w:val="24"/>
          <w:u w:color="000000"/>
          <w:lang w:val="en-US"/>
        </w:rPr>
        <w:t>the clustering coefficient (</w:t>
      </w:r>
      <w:r w:rsidR="00F45572">
        <w:rPr>
          <w:rFonts w:ascii="Times New Roman" w:hAnsi="Times New Roman"/>
          <w:sz w:val="24"/>
          <w:szCs w:val="24"/>
          <w:u w:color="000000"/>
          <w:lang w:val="en-US"/>
        </w:rPr>
        <w:t>CC</w:t>
      </w:r>
      <w:r w:rsidR="00FB4153">
        <w:rPr>
          <w:rFonts w:ascii="Times New Roman" w:hAnsi="Times New Roman"/>
          <w:sz w:val="24"/>
          <w:szCs w:val="24"/>
          <w:u w:color="000000"/>
          <w:lang w:val="en-US"/>
        </w:rPr>
        <w:t>)</w:t>
      </w:r>
      <w:r w:rsidR="00F45572">
        <w:rPr>
          <w:rFonts w:ascii="Times New Roman" w:hAnsi="Times New Roman"/>
          <w:sz w:val="24"/>
          <w:szCs w:val="24"/>
          <w:u w:color="000000"/>
          <w:lang w:val="en-US"/>
        </w:rPr>
        <w:t xml:space="preserve"> and participation coefficient</w:t>
      </w:r>
      <w:r w:rsidR="00CC7B9F" w:rsidRPr="00CC7B9F">
        <w:rPr>
          <w:rFonts w:ascii="Times New Roman" w:hAnsi="Times New Roman"/>
          <w:sz w:val="24"/>
          <w:szCs w:val="24"/>
          <w:u w:color="000000"/>
          <w:vertAlign w:val="superscript"/>
          <w:lang w:val="en-US"/>
        </w:rPr>
        <w:fldChar w:fldCharType="begin"/>
      </w:r>
      <w:r w:rsidR="00CC7B9F" w:rsidRPr="00CC7B9F">
        <w:rPr>
          <w:rFonts w:ascii="Times New Roman" w:hAnsi="Times New Roman"/>
          <w:sz w:val="24"/>
          <w:szCs w:val="24"/>
          <w:u w:color="000000"/>
          <w:vertAlign w:val="superscript"/>
          <w:lang w:val="en-US"/>
        </w:rPr>
        <w:instrText xml:space="preserve"> REF _Ref72590839 \r \h  \* MERGEFORMAT </w:instrText>
      </w:r>
      <w:r w:rsidR="00CC7B9F" w:rsidRPr="00CC7B9F">
        <w:rPr>
          <w:rFonts w:ascii="Times New Roman" w:hAnsi="Times New Roman"/>
          <w:sz w:val="24"/>
          <w:szCs w:val="24"/>
          <w:u w:color="000000"/>
          <w:vertAlign w:val="superscript"/>
          <w:lang w:val="en-US"/>
        </w:rPr>
      </w:r>
      <w:r w:rsidR="00CC7B9F" w:rsidRPr="00CC7B9F">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15</w:t>
      </w:r>
      <w:r w:rsidR="00CC7B9F" w:rsidRPr="00CC7B9F">
        <w:rPr>
          <w:rFonts w:ascii="Times New Roman" w:hAnsi="Times New Roman"/>
          <w:sz w:val="24"/>
          <w:szCs w:val="24"/>
          <w:u w:color="000000"/>
          <w:vertAlign w:val="superscript"/>
          <w:lang w:val="en-US"/>
        </w:rPr>
        <w:fldChar w:fldCharType="end"/>
      </w:r>
      <w:r w:rsidR="00F45572">
        <w:rPr>
          <w:rFonts w:ascii="Times New Roman" w:hAnsi="Times New Roman"/>
          <w:sz w:val="24"/>
          <w:szCs w:val="24"/>
          <w:u w:color="000000"/>
          <w:lang w:val="en-US"/>
        </w:rPr>
        <w:t xml:space="preserve">, we detected opposite behavior for </w:t>
      </w:r>
      <w:r w:rsidR="00FB4153">
        <w:rPr>
          <w:rFonts w:ascii="Times New Roman" w:hAnsi="Times New Roman"/>
          <w:sz w:val="24"/>
          <w:szCs w:val="24"/>
          <w:u w:color="000000"/>
          <w:lang w:val="en-US"/>
        </w:rPr>
        <w:t>strength (</w:t>
      </w:r>
      <w:r w:rsidR="00F45572">
        <w:rPr>
          <w:rFonts w:ascii="Times New Roman" w:hAnsi="Times New Roman"/>
          <w:sz w:val="24"/>
          <w:szCs w:val="24"/>
          <w:u w:color="000000"/>
          <w:lang w:val="en-US"/>
        </w:rPr>
        <w:t>STR</w:t>
      </w:r>
      <w:r w:rsidR="00FB4153">
        <w:rPr>
          <w:rFonts w:ascii="Times New Roman" w:hAnsi="Times New Roman"/>
          <w:sz w:val="24"/>
          <w:szCs w:val="24"/>
          <w:u w:color="000000"/>
          <w:lang w:val="en-US"/>
        </w:rPr>
        <w:t>)</w:t>
      </w:r>
      <w:r w:rsidR="00F45572">
        <w:rPr>
          <w:rFonts w:ascii="Times New Roman" w:hAnsi="Times New Roman"/>
          <w:sz w:val="24"/>
          <w:szCs w:val="24"/>
          <w:u w:color="000000"/>
          <w:lang w:val="en-US"/>
        </w:rPr>
        <w:t xml:space="preserve">, </w:t>
      </w:r>
      <w:r w:rsidR="00FB4153">
        <w:rPr>
          <w:rFonts w:ascii="Times New Roman" w:hAnsi="Times New Roman"/>
          <w:sz w:val="24"/>
          <w:szCs w:val="24"/>
          <w:u w:color="000000"/>
          <w:lang w:val="en-US"/>
        </w:rPr>
        <w:t>betweenness centrality (</w:t>
      </w:r>
      <w:r w:rsidR="00F45572">
        <w:rPr>
          <w:rFonts w:ascii="Times New Roman" w:hAnsi="Times New Roman"/>
          <w:sz w:val="24"/>
          <w:szCs w:val="24"/>
          <w:u w:color="000000"/>
          <w:lang w:val="en-US"/>
        </w:rPr>
        <w:t>BC</w:t>
      </w:r>
      <w:r w:rsidR="00FB4153">
        <w:rPr>
          <w:rFonts w:ascii="Times New Roman" w:hAnsi="Times New Roman"/>
          <w:sz w:val="24"/>
          <w:szCs w:val="24"/>
          <w:u w:color="000000"/>
          <w:lang w:val="en-US"/>
        </w:rPr>
        <w:t>)</w:t>
      </w:r>
      <w:r w:rsidR="00F45572">
        <w:rPr>
          <w:rFonts w:ascii="Times New Roman" w:hAnsi="Times New Roman"/>
          <w:sz w:val="24"/>
          <w:szCs w:val="24"/>
          <w:u w:color="000000"/>
          <w:lang w:val="en-US"/>
        </w:rPr>
        <w:t xml:space="preserve"> and </w:t>
      </w:r>
      <w:r w:rsidR="00FB4153">
        <w:rPr>
          <w:rFonts w:ascii="Times New Roman" w:hAnsi="Times New Roman"/>
          <w:sz w:val="24"/>
          <w:szCs w:val="24"/>
          <w:u w:color="000000"/>
          <w:lang w:val="en-US"/>
        </w:rPr>
        <w:t>global efficiency (</w:t>
      </w:r>
      <w:r w:rsidR="00F45572">
        <w:rPr>
          <w:rFonts w:ascii="Times New Roman" w:hAnsi="Times New Roman"/>
          <w:sz w:val="24"/>
          <w:szCs w:val="24"/>
          <w:u w:color="000000"/>
          <w:lang w:val="en-US"/>
        </w:rPr>
        <w:t>GE</w:t>
      </w:r>
      <w:r w:rsidR="00FB4153">
        <w:rPr>
          <w:rFonts w:ascii="Times New Roman" w:hAnsi="Times New Roman"/>
          <w:sz w:val="24"/>
          <w:szCs w:val="24"/>
          <w:u w:color="000000"/>
          <w:lang w:val="en-US"/>
        </w:rPr>
        <w:t>)</w:t>
      </w:r>
      <w:r w:rsidR="00E278E3">
        <w:rPr>
          <w:rFonts w:ascii="Times New Roman" w:hAnsi="Times New Roman"/>
          <w:sz w:val="24"/>
          <w:szCs w:val="24"/>
          <w:u w:color="000000"/>
          <w:lang w:val="en-US"/>
        </w:rPr>
        <w:t xml:space="preserve"> on the one hand</w:t>
      </w:r>
      <w:r w:rsidR="00F45572">
        <w:rPr>
          <w:rFonts w:ascii="Times New Roman" w:hAnsi="Times New Roman"/>
          <w:sz w:val="24"/>
          <w:szCs w:val="24"/>
          <w:u w:color="000000"/>
          <w:lang w:val="en-US"/>
        </w:rPr>
        <w:t xml:space="preserve">, whose </w:t>
      </w:r>
      <w:r w:rsidR="00FB4153">
        <w:rPr>
          <w:rFonts w:ascii="Times New Roman" w:hAnsi="Times New Roman"/>
          <w:sz w:val="24"/>
          <w:szCs w:val="24"/>
          <w:u w:color="000000"/>
          <w:lang w:val="en-US"/>
        </w:rPr>
        <w:t>static FC (</w:t>
      </w:r>
      <w:r w:rsidR="00F45572">
        <w:rPr>
          <w:rFonts w:ascii="Times New Roman" w:hAnsi="Times New Roman"/>
          <w:sz w:val="24"/>
          <w:szCs w:val="24"/>
          <w:u w:color="000000"/>
          <w:lang w:val="en-US"/>
        </w:rPr>
        <w:t>sFC</w:t>
      </w:r>
      <w:r w:rsidR="00FB4153">
        <w:rPr>
          <w:rFonts w:ascii="Times New Roman" w:hAnsi="Times New Roman"/>
          <w:sz w:val="24"/>
          <w:szCs w:val="24"/>
          <w:u w:color="000000"/>
          <w:lang w:val="en-US"/>
        </w:rPr>
        <w:t>)</w:t>
      </w:r>
      <w:r w:rsidR="003D24C3">
        <w:rPr>
          <w:rFonts w:ascii="Times New Roman" w:hAnsi="Times New Roman"/>
          <w:sz w:val="24"/>
          <w:szCs w:val="24"/>
          <w:u w:color="000000"/>
          <w:lang w:val="en-US"/>
        </w:rPr>
        <w:t xml:space="preserve"> values</w:t>
      </w:r>
      <w:r w:rsidR="00F45572">
        <w:rPr>
          <w:rFonts w:ascii="Times New Roman" w:hAnsi="Times New Roman"/>
          <w:sz w:val="24"/>
          <w:szCs w:val="24"/>
          <w:u w:color="000000"/>
          <w:lang w:val="en-US"/>
        </w:rPr>
        <w:t xml:space="preserve"> were </w:t>
      </w:r>
      <w:r w:rsidR="00F45572" w:rsidRPr="003D24C3">
        <w:rPr>
          <w:rFonts w:ascii="Times New Roman" w:hAnsi="Times New Roman"/>
          <w:i/>
          <w:iCs/>
          <w:sz w:val="24"/>
          <w:szCs w:val="24"/>
          <w:u w:color="000000"/>
          <w:lang w:val="en-US"/>
        </w:rPr>
        <w:t>positively</w:t>
      </w:r>
      <w:r w:rsidR="00F45572">
        <w:rPr>
          <w:rFonts w:ascii="Times New Roman" w:hAnsi="Times New Roman"/>
          <w:sz w:val="24"/>
          <w:szCs w:val="24"/>
          <w:u w:color="000000"/>
          <w:lang w:val="en-US"/>
        </w:rPr>
        <w:t xml:space="preserve"> correlated</w:t>
      </w:r>
      <w:r w:rsidR="003D24C3">
        <w:rPr>
          <w:rFonts w:ascii="Times New Roman" w:hAnsi="Times New Roman"/>
          <w:sz w:val="24"/>
          <w:szCs w:val="24"/>
          <w:u w:color="000000"/>
          <w:lang w:val="en-US"/>
        </w:rPr>
        <w:t xml:space="preserve"> with </w:t>
      </w:r>
      <w:r w:rsidR="003D24C3">
        <w:rPr>
          <w:rFonts w:ascii="Times New Roman" w:hAnsi="Times New Roman"/>
          <w:sz w:val="24"/>
          <w:szCs w:val="24"/>
          <w:u w:color="000000"/>
          <w:lang w:val="en-US"/>
        </w:rPr>
        <w:t>tvFC-</w:t>
      </w:r>
      <w:proofErr w:type="spellStart"/>
      <w:r w:rsidR="003D24C3">
        <w:rPr>
          <w:rFonts w:ascii="Times New Roman" w:hAnsi="Times New Roman"/>
          <w:sz w:val="24"/>
          <w:szCs w:val="24"/>
          <w:u w:color="000000"/>
          <w:lang w:val="en-US"/>
        </w:rPr>
        <w:t>SampEn</w:t>
      </w:r>
      <w:proofErr w:type="spellEnd"/>
      <w:r w:rsidR="003D24C3">
        <w:rPr>
          <w:rFonts w:ascii="Times New Roman" w:hAnsi="Times New Roman"/>
          <w:sz w:val="24"/>
          <w:szCs w:val="24"/>
          <w:u w:color="000000"/>
          <w:lang w:val="en-US"/>
        </w:rPr>
        <w:t xml:space="preserve"> values</w:t>
      </w:r>
      <w:r w:rsidR="00F45572">
        <w:rPr>
          <w:rFonts w:ascii="Times New Roman" w:hAnsi="Times New Roman"/>
          <w:sz w:val="24"/>
          <w:szCs w:val="24"/>
          <w:u w:color="000000"/>
          <w:lang w:val="en-US"/>
        </w:rPr>
        <w:t xml:space="preserve">, while for CC and </w:t>
      </w:r>
      <w:r w:rsidR="003D24C3">
        <w:rPr>
          <w:rFonts w:ascii="Times New Roman" w:hAnsi="Times New Roman"/>
          <w:sz w:val="24"/>
          <w:szCs w:val="24"/>
          <w:u w:color="000000"/>
          <w:lang w:val="en-US"/>
        </w:rPr>
        <w:t>local efficiency (</w:t>
      </w:r>
      <w:r w:rsidR="00F45572">
        <w:rPr>
          <w:rFonts w:ascii="Times New Roman" w:hAnsi="Times New Roman"/>
          <w:sz w:val="24"/>
          <w:szCs w:val="24"/>
          <w:u w:color="000000"/>
          <w:lang w:val="en-US"/>
        </w:rPr>
        <w:t>LE</w:t>
      </w:r>
      <w:r w:rsidR="003D24C3">
        <w:rPr>
          <w:rFonts w:ascii="Times New Roman" w:hAnsi="Times New Roman"/>
          <w:sz w:val="24"/>
          <w:szCs w:val="24"/>
          <w:u w:color="000000"/>
          <w:lang w:val="en-US"/>
        </w:rPr>
        <w:t>)</w:t>
      </w:r>
      <w:r w:rsidR="00E278E3">
        <w:rPr>
          <w:rFonts w:ascii="Times New Roman" w:hAnsi="Times New Roman"/>
          <w:sz w:val="24"/>
          <w:szCs w:val="24"/>
          <w:u w:color="000000"/>
          <w:lang w:val="en-US"/>
        </w:rPr>
        <w:t xml:space="preserve"> on the other hand</w:t>
      </w:r>
      <w:r w:rsidR="00F45572">
        <w:rPr>
          <w:rFonts w:ascii="Times New Roman" w:hAnsi="Times New Roman"/>
          <w:sz w:val="24"/>
          <w:szCs w:val="24"/>
          <w:u w:color="000000"/>
          <w:lang w:val="en-US"/>
        </w:rPr>
        <w:t xml:space="preserve">, sFC </w:t>
      </w:r>
      <w:r w:rsidR="00A8105D">
        <w:rPr>
          <w:rFonts w:ascii="Times New Roman" w:hAnsi="Times New Roman"/>
          <w:sz w:val="24"/>
          <w:szCs w:val="24"/>
          <w:u w:color="000000"/>
          <w:lang w:val="en-US"/>
        </w:rPr>
        <w:t xml:space="preserve">values </w:t>
      </w:r>
      <w:r w:rsidR="00F45572">
        <w:rPr>
          <w:rFonts w:ascii="Times New Roman" w:hAnsi="Times New Roman"/>
          <w:sz w:val="24"/>
          <w:szCs w:val="24"/>
          <w:u w:color="000000"/>
          <w:lang w:val="en-US"/>
        </w:rPr>
        <w:t xml:space="preserve">were </w:t>
      </w:r>
      <w:r w:rsidR="00F45572" w:rsidRPr="003D24C3">
        <w:rPr>
          <w:rFonts w:ascii="Times New Roman" w:hAnsi="Times New Roman"/>
          <w:i/>
          <w:iCs/>
          <w:sz w:val="24"/>
          <w:szCs w:val="24"/>
          <w:u w:color="000000"/>
          <w:lang w:val="en-US"/>
        </w:rPr>
        <w:t>negatively</w:t>
      </w:r>
      <w:r w:rsidR="00F45572">
        <w:rPr>
          <w:rFonts w:ascii="Times New Roman" w:hAnsi="Times New Roman"/>
          <w:sz w:val="24"/>
          <w:szCs w:val="24"/>
          <w:u w:color="000000"/>
          <w:lang w:val="en-US"/>
        </w:rPr>
        <w:t xml:space="preserve"> related </w:t>
      </w:r>
      <w:r w:rsidR="00A8105D">
        <w:rPr>
          <w:rFonts w:ascii="Times New Roman" w:hAnsi="Times New Roman"/>
          <w:sz w:val="24"/>
          <w:szCs w:val="24"/>
          <w:u w:color="000000"/>
          <w:lang w:val="en-US"/>
        </w:rPr>
        <w:t>with</w:t>
      </w:r>
      <w:r w:rsidR="00A8105D">
        <w:rPr>
          <w:rFonts w:ascii="Times New Roman" w:hAnsi="Times New Roman"/>
          <w:sz w:val="24"/>
          <w:szCs w:val="24"/>
          <w:u w:color="000000"/>
          <w:lang w:val="en-US"/>
        </w:rPr>
        <w:t xml:space="preserve"> tvFC-</w:t>
      </w:r>
      <w:proofErr w:type="spellStart"/>
      <w:r w:rsidR="00A8105D">
        <w:rPr>
          <w:rFonts w:ascii="Times New Roman" w:hAnsi="Times New Roman"/>
          <w:sz w:val="24"/>
          <w:szCs w:val="24"/>
          <w:u w:color="000000"/>
          <w:lang w:val="en-US"/>
        </w:rPr>
        <w:t>SampEn</w:t>
      </w:r>
      <w:proofErr w:type="spellEnd"/>
      <w:r w:rsidR="00A8105D">
        <w:rPr>
          <w:rFonts w:ascii="Times New Roman" w:hAnsi="Times New Roman"/>
          <w:sz w:val="24"/>
          <w:szCs w:val="24"/>
          <w:u w:color="000000"/>
          <w:lang w:val="en-US"/>
        </w:rPr>
        <w:t xml:space="preserve"> </w:t>
      </w:r>
      <w:r w:rsidR="00A8105D">
        <w:rPr>
          <w:rFonts w:ascii="Times New Roman" w:hAnsi="Times New Roman"/>
          <w:sz w:val="24"/>
          <w:szCs w:val="24"/>
          <w:u w:color="000000"/>
          <w:lang w:val="en-US"/>
        </w:rPr>
        <w:t xml:space="preserve">values </w:t>
      </w:r>
      <w:r w:rsidR="00F45572">
        <w:rPr>
          <w:rFonts w:ascii="Times New Roman" w:hAnsi="Times New Roman"/>
          <w:sz w:val="24"/>
          <w:szCs w:val="24"/>
          <w:u w:color="000000"/>
          <w:lang w:val="en-US"/>
        </w:rPr>
        <w:t>(</w:t>
      </w:r>
      <w:r w:rsidR="00F45572" w:rsidRPr="00062590">
        <w:rPr>
          <w:rFonts w:ascii="Times New Roman" w:hAnsi="Times New Roman"/>
          <w:b/>
          <w:bCs/>
          <w:sz w:val="24"/>
          <w:szCs w:val="24"/>
          <w:u w:color="000000"/>
          <w:lang w:val="en-US"/>
        </w:rPr>
        <w:t>Figure 2</w:t>
      </w:r>
      <w:r w:rsidR="005D5F8B">
        <w:rPr>
          <w:rFonts w:ascii="Times New Roman" w:hAnsi="Times New Roman"/>
          <w:b/>
          <w:bCs/>
          <w:sz w:val="24"/>
          <w:szCs w:val="24"/>
          <w:u w:color="000000"/>
          <w:lang w:val="en-US"/>
        </w:rPr>
        <w:t>a</w:t>
      </w:r>
      <w:r w:rsidR="005D5F8B" w:rsidRPr="005D5F8B">
        <w:rPr>
          <w:rFonts w:ascii="Times New Roman" w:hAnsi="Times New Roman"/>
          <w:i/>
          <w:iCs/>
          <w:sz w:val="24"/>
          <w:szCs w:val="24"/>
          <w:u w:color="000000"/>
          <w:shd w:val="clear" w:color="auto" w:fill="FFFFFF"/>
          <w:lang w:val="en-US"/>
        </w:rPr>
        <w:t>, main text</w:t>
      </w:r>
      <w:r w:rsidR="00F45572">
        <w:rPr>
          <w:rFonts w:ascii="Times New Roman" w:hAnsi="Times New Roman"/>
          <w:sz w:val="24"/>
          <w:szCs w:val="24"/>
          <w:u w:color="000000"/>
          <w:lang w:val="en-US"/>
        </w:rPr>
        <w:t>).</w:t>
      </w:r>
      <w:r w:rsidR="00E278E3">
        <w:rPr>
          <w:rFonts w:ascii="Times New Roman" w:eastAsia="Times New Roman" w:hAnsi="Times New Roman" w:cs="Times New Roman"/>
          <w:sz w:val="24"/>
          <w:szCs w:val="24"/>
          <w:u w:color="000000"/>
          <w:lang w:val="en-US"/>
        </w:rPr>
        <w:t xml:space="preserve"> </w:t>
      </w:r>
      <w:r w:rsidR="00F45572">
        <w:rPr>
          <w:rFonts w:ascii="Times New Roman" w:hAnsi="Times New Roman"/>
          <w:sz w:val="24"/>
          <w:szCs w:val="24"/>
          <w:u w:color="000000"/>
          <w:lang w:val="en-US"/>
        </w:rPr>
        <w:t xml:space="preserve">This was </w:t>
      </w:r>
      <w:r w:rsidR="002A5D30">
        <w:rPr>
          <w:rFonts w:ascii="Times New Roman" w:hAnsi="Times New Roman"/>
          <w:sz w:val="24"/>
          <w:szCs w:val="24"/>
          <w:u w:color="000000"/>
          <w:lang w:val="en-US"/>
        </w:rPr>
        <w:t xml:space="preserve">previously </w:t>
      </w:r>
      <w:r w:rsidR="00F45572">
        <w:rPr>
          <w:rFonts w:ascii="Times New Roman" w:hAnsi="Times New Roman"/>
          <w:sz w:val="24"/>
          <w:szCs w:val="24"/>
          <w:u w:color="000000"/>
          <w:lang w:val="en-US"/>
        </w:rPr>
        <w:t xml:space="preserve">interpreted as brain segregation attempting to minimize entropy, with nodes with high CC and LE displaying low </w:t>
      </w:r>
      <w:proofErr w:type="spellStart"/>
      <w:r w:rsidR="00F45572">
        <w:rPr>
          <w:rFonts w:ascii="Times New Roman" w:hAnsi="Times New Roman"/>
          <w:sz w:val="24"/>
          <w:szCs w:val="24"/>
          <w:u w:color="000000"/>
          <w:lang w:val="en-US"/>
        </w:rPr>
        <w:t>SampEn</w:t>
      </w:r>
      <w:proofErr w:type="spellEnd"/>
      <w:r w:rsidR="00F45572">
        <w:rPr>
          <w:rFonts w:ascii="Times New Roman" w:hAnsi="Times New Roman"/>
          <w:sz w:val="24"/>
          <w:szCs w:val="24"/>
          <w:u w:color="000000"/>
          <w:lang w:val="en-US"/>
        </w:rPr>
        <w:t xml:space="preserve">, and thus having a regular and predictable temporal pattern, while high integration nodes, with high sFC STR, BC and GE, also have high </w:t>
      </w:r>
      <w:r w:rsidR="00212B2D">
        <w:rPr>
          <w:rFonts w:ascii="Times New Roman" w:hAnsi="Times New Roman"/>
          <w:sz w:val="24"/>
          <w:szCs w:val="24"/>
          <w:u w:color="000000"/>
          <w:lang w:val="en-US"/>
        </w:rPr>
        <w:t>tvFC-</w:t>
      </w:r>
      <w:proofErr w:type="spellStart"/>
      <w:r w:rsidR="00F45572">
        <w:rPr>
          <w:rFonts w:ascii="Times New Roman" w:hAnsi="Times New Roman"/>
          <w:sz w:val="24"/>
          <w:szCs w:val="24"/>
          <w:u w:color="000000"/>
          <w:lang w:val="en-US"/>
        </w:rPr>
        <w:t>SampEn</w:t>
      </w:r>
      <w:proofErr w:type="spellEnd"/>
      <w:r w:rsidR="00F45572">
        <w:rPr>
          <w:rFonts w:ascii="Times New Roman" w:hAnsi="Times New Roman"/>
          <w:sz w:val="24"/>
          <w:szCs w:val="24"/>
          <w:u w:color="000000"/>
          <w:lang w:val="en-US"/>
        </w:rPr>
        <w:t xml:space="preserve"> and thus, high </w:t>
      </w:r>
      <w:r w:rsidR="00212B2D">
        <w:rPr>
          <w:rFonts w:ascii="Times New Roman" w:hAnsi="Times New Roman"/>
          <w:sz w:val="24"/>
          <w:szCs w:val="24"/>
          <w:u w:color="000000"/>
          <w:lang w:val="en-US"/>
        </w:rPr>
        <w:t xml:space="preserve">temporal </w:t>
      </w:r>
      <w:r w:rsidR="00F45572">
        <w:rPr>
          <w:rFonts w:ascii="Times New Roman" w:hAnsi="Times New Roman"/>
          <w:sz w:val="24"/>
          <w:szCs w:val="24"/>
          <w:u w:color="000000"/>
          <w:lang w:val="en-US"/>
        </w:rPr>
        <w:t xml:space="preserve">complexity. Interestingly, the </w:t>
      </w:r>
      <w:proofErr w:type="spellStart"/>
      <w:r w:rsidR="00F45572">
        <w:rPr>
          <w:rFonts w:ascii="Times New Roman" w:hAnsi="Times New Roman"/>
          <w:sz w:val="24"/>
          <w:szCs w:val="24"/>
          <w:u w:color="000000"/>
          <w:lang w:val="en-US"/>
        </w:rPr>
        <w:t>SampEn</w:t>
      </w:r>
      <w:proofErr w:type="spellEnd"/>
      <w:r w:rsidR="00F45572">
        <w:rPr>
          <w:rFonts w:ascii="Times New Roman" w:hAnsi="Times New Roman"/>
          <w:sz w:val="24"/>
          <w:szCs w:val="24"/>
          <w:u w:color="000000"/>
          <w:lang w:val="en-US"/>
        </w:rPr>
        <w:t xml:space="preserve"> of LE and CC demonstrates significant negative correlations with SUVR.</w:t>
      </w:r>
    </w:p>
    <w:p w14:paraId="6B8888A0" w14:textId="77777777" w:rsidR="00F45572" w:rsidRDefault="00F45572"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sz w:val="24"/>
          <w:szCs w:val="24"/>
          <w:u w:color="000000"/>
          <w:lang w:val="en-US"/>
        </w:rPr>
      </w:pPr>
    </w:p>
    <w:p w14:paraId="6FEE57C3" w14:textId="0F71DB64" w:rsidR="00F45572" w:rsidRPr="002B7F3F" w:rsidRDefault="00E91A8C"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i/>
          <w:iCs/>
          <w:sz w:val="24"/>
          <w:szCs w:val="24"/>
          <w:u w:color="000000"/>
          <w:lang w:val="en-US"/>
        </w:rPr>
      </w:pPr>
      <w:r>
        <w:rPr>
          <w:rFonts w:ascii="Times New Roman" w:hAnsi="Times New Roman"/>
          <w:i/>
          <w:iCs/>
          <w:sz w:val="24"/>
          <w:szCs w:val="24"/>
          <w:u w:color="000000"/>
          <w:lang w:val="en-US"/>
        </w:rPr>
        <w:t>Phase coherence (</w:t>
      </w:r>
      <w:r w:rsidR="00F45572" w:rsidRPr="002B7F3F">
        <w:rPr>
          <w:rFonts w:ascii="Times New Roman" w:hAnsi="Times New Roman"/>
          <w:i/>
          <w:iCs/>
          <w:sz w:val="24"/>
          <w:szCs w:val="24"/>
          <w:u w:color="000000"/>
          <w:lang w:val="en-US"/>
        </w:rPr>
        <w:t>PC</w:t>
      </w:r>
      <w:r w:rsidR="005D5F8B">
        <w:rPr>
          <w:rFonts w:ascii="Times New Roman" w:hAnsi="Times New Roman"/>
          <w:i/>
          <w:iCs/>
          <w:sz w:val="24"/>
          <w:szCs w:val="24"/>
          <w:u w:color="000000"/>
          <w:lang w:val="en-US"/>
        </w:rPr>
        <w:t>)</w:t>
      </w:r>
      <w:r w:rsidR="00F45572" w:rsidRPr="002B7F3F">
        <w:rPr>
          <w:rFonts w:ascii="Times New Roman" w:hAnsi="Times New Roman"/>
          <w:i/>
          <w:iCs/>
          <w:sz w:val="24"/>
          <w:szCs w:val="24"/>
          <w:u w:color="000000"/>
          <w:lang w:val="en-US"/>
        </w:rPr>
        <w:t xml:space="preserve"> measures</w:t>
      </w:r>
    </w:p>
    <w:p w14:paraId="6D005E82" w14:textId="77777777" w:rsidR="008F61B9" w:rsidRDefault="0079284D"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sz w:val="24"/>
          <w:szCs w:val="24"/>
          <w:u w:color="000000"/>
          <w:shd w:val="clear" w:color="auto" w:fill="FFFFFF"/>
          <w:lang w:val="en-US"/>
        </w:rPr>
      </w:pPr>
      <w:r>
        <w:rPr>
          <w:rFonts w:ascii="Times New Roman" w:hAnsi="Times New Roman"/>
          <w:sz w:val="24"/>
          <w:szCs w:val="24"/>
          <w:u w:color="000000"/>
          <w:lang w:val="en-US"/>
        </w:rPr>
        <w:t>These</w:t>
      </w:r>
      <w:r w:rsidR="00F45572">
        <w:rPr>
          <w:rFonts w:ascii="Times New Roman" w:hAnsi="Times New Roman"/>
          <w:sz w:val="24"/>
          <w:szCs w:val="24"/>
          <w:u w:color="000000"/>
          <w:lang w:val="en-US"/>
        </w:rPr>
        <w:t xml:space="preserve"> </w:t>
      </w:r>
      <w:r w:rsidR="00C16AE8">
        <w:rPr>
          <w:rFonts w:ascii="Times New Roman" w:hAnsi="Times New Roman"/>
          <w:sz w:val="24"/>
          <w:szCs w:val="24"/>
          <w:u w:color="000000"/>
          <w:lang w:val="en-US"/>
        </w:rPr>
        <w:t xml:space="preserve">metrics </w:t>
      </w:r>
      <w:r w:rsidR="00F45572">
        <w:rPr>
          <w:rFonts w:ascii="Times New Roman" w:hAnsi="Times New Roman"/>
          <w:sz w:val="24"/>
          <w:szCs w:val="24"/>
          <w:u w:color="000000"/>
          <w:lang w:val="en-US"/>
        </w:rPr>
        <w:t xml:space="preserve">are known to provide a complementary view of FC with respect to </w:t>
      </w:r>
      <w:r>
        <w:rPr>
          <w:rFonts w:ascii="Times New Roman" w:hAnsi="Times New Roman"/>
          <w:sz w:val="24"/>
          <w:szCs w:val="24"/>
          <w:u w:color="000000"/>
          <w:lang w:val="en-US"/>
        </w:rPr>
        <w:t xml:space="preserve">correlation of </w:t>
      </w:r>
      <w:r w:rsidR="00F45572">
        <w:rPr>
          <w:rFonts w:ascii="Times New Roman" w:hAnsi="Times New Roman"/>
          <w:sz w:val="24"/>
          <w:szCs w:val="24"/>
          <w:u w:color="000000"/>
          <w:lang w:val="en-US"/>
        </w:rPr>
        <w:t xml:space="preserve">BOLD magnitude. Nonetheless, the temporal variability of FC derived from </w:t>
      </w:r>
      <w:r w:rsidR="00A44274">
        <w:rPr>
          <w:rFonts w:ascii="Times New Roman" w:hAnsi="Times New Roman"/>
          <w:sz w:val="24"/>
          <w:szCs w:val="24"/>
          <w:u w:color="000000"/>
          <w:lang w:val="en-US"/>
        </w:rPr>
        <w:t>PC</w:t>
      </w:r>
      <w:r w:rsidR="00F45572">
        <w:rPr>
          <w:rFonts w:ascii="Times New Roman" w:hAnsi="Times New Roman"/>
          <w:sz w:val="24"/>
          <w:szCs w:val="24"/>
          <w:u w:color="000000"/>
          <w:lang w:val="en-US"/>
        </w:rPr>
        <w:t xml:space="preserve"> has been found to be compatible with that of sliding windows correlations, especially if considering specific window lengths (20 s), frequency bands (0.03-0.07 Hz), and the absolute value of sliding windows FC weights</w:t>
      </w:r>
      <w:r w:rsidR="00CC7B9F" w:rsidRPr="00CC7B9F">
        <w:rPr>
          <w:rFonts w:ascii="Times New Roman" w:hAnsi="Times New Roman"/>
          <w:sz w:val="24"/>
          <w:szCs w:val="24"/>
          <w:u w:color="000000"/>
          <w:shd w:val="clear" w:color="auto" w:fill="FFFFFF"/>
          <w:vertAlign w:val="superscript"/>
          <w:lang w:val="en-US"/>
        </w:rPr>
        <w:fldChar w:fldCharType="begin"/>
      </w:r>
      <w:r w:rsidR="00CC7B9F" w:rsidRPr="00CC7B9F">
        <w:rPr>
          <w:rFonts w:ascii="Times New Roman" w:hAnsi="Times New Roman"/>
          <w:sz w:val="24"/>
          <w:szCs w:val="24"/>
          <w:u w:color="000000"/>
          <w:vertAlign w:val="superscript"/>
          <w:lang w:val="en-US"/>
        </w:rPr>
        <w:instrText xml:space="preserve"> REF _Ref72590910 \r \h </w:instrText>
      </w:r>
      <w:r w:rsidR="00CC7B9F" w:rsidRPr="00CC7B9F">
        <w:rPr>
          <w:rFonts w:ascii="Times New Roman" w:hAnsi="Times New Roman"/>
          <w:sz w:val="24"/>
          <w:szCs w:val="24"/>
          <w:u w:color="000000"/>
          <w:shd w:val="clear" w:color="auto" w:fill="FFFFFF"/>
          <w:vertAlign w:val="superscript"/>
          <w:lang w:val="en-US"/>
        </w:rPr>
        <w:instrText xml:space="preserve"> \* MERGEFORMAT </w:instrText>
      </w:r>
      <w:r w:rsidR="00CC7B9F" w:rsidRPr="00CC7B9F">
        <w:rPr>
          <w:rFonts w:ascii="Times New Roman" w:hAnsi="Times New Roman"/>
          <w:sz w:val="24"/>
          <w:szCs w:val="24"/>
          <w:u w:color="000000"/>
          <w:shd w:val="clear" w:color="auto" w:fill="FFFFFF"/>
          <w:vertAlign w:val="superscript"/>
          <w:lang w:val="en-US"/>
        </w:rPr>
      </w:r>
      <w:r w:rsidR="00CC7B9F" w:rsidRPr="00CC7B9F">
        <w:rPr>
          <w:rFonts w:ascii="Times New Roman" w:hAnsi="Times New Roman"/>
          <w:sz w:val="24"/>
          <w:szCs w:val="24"/>
          <w:u w:color="000000"/>
          <w:shd w:val="clear" w:color="auto" w:fill="FFFFFF"/>
          <w:vertAlign w:val="superscript"/>
          <w:lang w:val="en-US"/>
        </w:rPr>
        <w:fldChar w:fldCharType="separate"/>
      </w:r>
      <w:r w:rsidR="00695893">
        <w:rPr>
          <w:rFonts w:ascii="Times New Roman" w:hAnsi="Times New Roman"/>
          <w:sz w:val="24"/>
          <w:szCs w:val="24"/>
          <w:u w:color="000000"/>
          <w:vertAlign w:val="superscript"/>
          <w:lang w:val="en-US"/>
        </w:rPr>
        <w:t>16</w:t>
      </w:r>
      <w:r w:rsidR="00CC7B9F" w:rsidRPr="00CC7B9F">
        <w:rPr>
          <w:rFonts w:ascii="Times New Roman" w:hAnsi="Times New Roman"/>
          <w:sz w:val="24"/>
          <w:szCs w:val="24"/>
          <w:u w:color="000000"/>
          <w:shd w:val="clear" w:color="auto" w:fill="FFFFFF"/>
          <w:vertAlign w:val="superscript"/>
          <w:lang w:val="en-US"/>
        </w:rPr>
        <w:fldChar w:fldCharType="end"/>
      </w:r>
      <w:r w:rsidR="00F45572" w:rsidRPr="00062590">
        <w:rPr>
          <w:rFonts w:ascii="Times New Roman" w:hAnsi="Times New Roman"/>
          <w:sz w:val="24"/>
          <w:szCs w:val="24"/>
          <w:u w:color="000000"/>
          <w:shd w:val="clear" w:color="auto" w:fill="FFFFFF"/>
          <w:lang w:val="en-US"/>
        </w:rPr>
        <w:t xml:space="preserve">. For this study, however, no effort was made to increase the correlation between the tvFC </w:t>
      </w:r>
      <w:r w:rsidR="00F45572" w:rsidRPr="00062590">
        <w:rPr>
          <w:rFonts w:ascii="Times New Roman" w:hAnsi="Times New Roman"/>
          <w:sz w:val="24"/>
          <w:szCs w:val="24"/>
          <w:u w:color="000000"/>
          <w:shd w:val="clear" w:color="auto" w:fill="FFFFFF"/>
          <w:lang w:val="en-US"/>
        </w:rPr>
        <w:lastRenderedPageBreak/>
        <w:t xml:space="preserve">graph metrics and the </w:t>
      </w:r>
      <w:r w:rsidR="00157EE7">
        <w:rPr>
          <w:rFonts w:ascii="Times New Roman" w:hAnsi="Times New Roman"/>
          <w:sz w:val="24"/>
          <w:szCs w:val="24"/>
          <w:u w:color="000000"/>
          <w:shd w:val="clear" w:color="auto" w:fill="FFFFFF"/>
          <w:lang w:val="en-US"/>
        </w:rPr>
        <w:t>PC</w:t>
      </w:r>
      <w:r w:rsidR="00F45572" w:rsidRPr="00062590">
        <w:rPr>
          <w:rFonts w:ascii="Times New Roman" w:hAnsi="Times New Roman"/>
          <w:sz w:val="24"/>
          <w:szCs w:val="24"/>
          <w:u w:color="000000"/>
          <w:shd w:val="clear" w:color="auto" w:fill="FFFFFF"/>
          <w:lang w:val="en-US"/>
        </w:rPr>
        <w:t xml:space="preserve"> features, as we wanted to maximize </w:t>
      </w:r>
      <w:r w:rsidR="00344C56">
        <w:rPr>
          <w:rFonts w:ascii="Times New Roman" w:hAnsi="Times New Roman"/>
          <w:sz w:val="24"/>
          <w:szCs w:val="24"/>
          <w:u w:color="000000"/>
          <w:shd w:val="clear" w:color="auto" w:fill="FFFFFF"/>
          <w:lang w:val="en-US"/>
        </w:rPr>
        <w:t xml:space="preserve">the </w:t>
      </w:r>
      <w:r w:rsidR="008A799F">
        <w:rPr>
          <w:rFonts w:ascii="Times New Roman" w:hAnsi="Times New Roman"/>
          <w:sz w:val="24"/>
          <w:szCs w:val="24"/>
          <w:u w:color="000000"/>
          <w:shd w:val="clear" w:color="auto" w:fill="FFFFFF"/>
          <w:lang w:val="en-US"/>
        </w:rPr>
        <w:t xml:space="preserve">amount of information that could be extracted from </w:t>
      </w:r>
      <w:proofErr w:type="spellStart"/>
      <w:r w:rsidR="008A799F">
        <w:rPr>
          <w:rFonts w:ascii="Times New Roman" w:hAnsi="Times New Roman"/>
          <w:sz w:val="24"/>
          <w:szCs w:val="24"/>
          <w:u w:color="000000"/>
          <w:shd w:val="clear" w:color="auto" w:fill="FFFFFF"/>
          <w:lang w:val="en-US"/>
        </w:rPr>
        <w:t>rs</w:t>
      </w:r>
      <w:proofErr w:type="spellEnd"/>
      <w:r w:rsidR="008A799F">
        <w:rPr>
          <w:rFonts w:ascii="Times New Roman" w:hAnsi="Times New Roman"/>
          <w:sz w:val="24"/>
          <w:szCs w:val="24"/>
          <w:u w:color="000000"/>
          <w:shd w:val="clear" w:color="auto" w:fill="FFFFFF"/>
          <w:lang w:val="en-US"/>
        </w:rPr>
        <w:t>-fMRI</w:t>
      </w:r>
      <w:r w:rsidR="00F45572" w:rsidRPr="00062590">
        <w:rPr>
          <w:rFonts w:ascii="Times New Roman" w:hAnsi="Times New Roman"/>
          <w:sz w:val="24"/>
          <w:szCs w:val="24"/>
          <w:u w:color="000000"/>
          <w:shd w:val="clear" w:color="auto" w:fill="FFFFFF"/>
          <w:lang w:val="en-US"/>
        </w:rPr>
        <w:t xml:space="preserve"> (</w:t>
      </w:r>
      <w:r w:rsidR="00F45572" w:rsidRPr="00062590">
        <w:rPr>
          <w:rFonts w:ascii="Times New Roman" w:hAnsi="Times New Roman"/>
          <w:b/>
          <w:bCs/>
          <w:sz w:val="24"/>
          <w:szCs w:val="24"/>
          <w:u w:color="000000"/>
          <w:shd w:val="clear" w:color="auto" w:fill="FFFFFF"/>
          <w:lang w:val="en-US"/>
        </w:rPr>
        <w:t>Figure 2</w:t>
      </w:r>
      <w:r w:rsidR="005D5F8B">
        <w:rPr>
          <w:rFonts w:ascii="Times New Roman" w:hAnsi="Times New Roman"/>
          <w:b/>
          <w:bCs/>
          <w:sz w:val="24"/>
          <w:szCs w:val="24"/>
          <w:u w:color="000000"/>
          <w:shd w:val="clear" w:color="auto" w:fill="FFFFFF"/>
          <w:lang w:val="en-US"/>
        </w:rPr>
        <w:t>a</w:t>
      </w:r>
      <w:r w:rsidR="005D5F8B" w:rsidRPr="005D5F8B">
        <w:rPr>
          <w:rFonts w:ascii="Times New Roman" w:hAnsi="Times New Roman"/>
          <w:i/>
          <w:iCs/>
          <w:sz w:val="24"/>
          <w:szCs w:val="24"/>
          <w:u w:color="000000"/>
          <w:shd w:val="clear" w:color="auto" w:fill="FFFFFF"/>
          <w:lang w:val="en-US"/>
        </w:rPr>
        <w:t>, main text</w:t>
      </w:r>
      <w:r w:rsidR="00F45572" w:rsidRPr="00062590">
        <w:rPr>
          <w:rFonts w:ascii="Times New Roman" w:hAnsi="Times New Roman"/>
          <w:sz w:val="24"/>
          <w:szCs w:val="24"/>
          <w:u w:color="000000"/>
          <w:shd w:val="clear" w:color="auto" w:fill="FFFFFF"/>
          <w:lang w:val="en-US"/>
        </w:rPr>
        <w:t xml:space="preserve">) </w:t>
      </w:r>
      <w:r w:rsidR="008A799F">
        <w:rPr>
          <w:rFonts w:ascii="Times New Roman" w:hAnsi="Times New Roman"/>
          <w:sz w:val="24"/>
          <w:szCs w:val="24"/>
          <w:u w:color="000000"/>
          <w:shd w:val="clear" w:color="auto" w:fill="FFFFFF"/>
          <w:lang w:val="en-US"/>
        </w:rPr>
        <w:t>to then relate it</w:t>
      </w:r>
      <w:r w:rsidR="00F45572" w:rsidRPr="00062590">
        <w:rPr>
          <w:rFonts w:ascii="Times New Roman" w:hAnsi="Times New Roman"/>
          <w:sz w:val="24"/>
          <w:szCs w:val="24"/>
          <w:u w:color="000000"/>
          <w:shd w:val="clear" w:color="auto" w:fill="FFFFFF"/>
          <w:lang w:val="en-US"/>
        </w:rPr>
        <w:t xml:space="preserve"> to SUVR</w:t>
      </w:r>
      <w:r w:rsidR="008F61B9">
        <w:rPr>
          <w:rFonts w:ascii="Times New Roman" w:hAnsi="Times New Roman"/>
          <w:sz w:val="24"/>
          <w:szCs w:val="24"/>
          <w:u w:color="000000"/>
          <w:shd w:val="clear" w:color="auto" w:fill="FFFFFF"/>
          <w:lang w:val="en-US"/>
        </w:rPr>
        <w:t>.</w:t>
      </w:r>
      <w:r w:rsidR="00F45572" w:rsidRPr="00062590">
        <w:rPr>
          <w:rFonts w:ascii="Times New Roman" w:hAnsi="Times New Roman"/>
          <w:sz w:val="24"/>
          <w:szCs w:val="24"/>
          <w:u w:color="000000"/>
          <w:shd w:val="clear" w:color="auto" w:fill="FFFFFF"/>
          <w:lang w:val="en-US"/>
        </w:rPr>
        <w:t xml:space="preserve"> </w:t>
      </w:r>
    </w:p>
    <w:p w14:paraId="5D8E04F9" w14:textId="68ACB6A5" w:rsidR="00AB03B3" w:rsidRDefault="00F45572"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sz w:val="24"/>
          <w:szCs w:val="24"/>
          <w:u w:color="000000"/>
          <w:shd w:val="clear" w:color="auto" w:fill="FFFFFF"/>
          <w:lang w:val="en-US"/>
        </w:rPr>
      </w:pPr>
      <w:r w:rsidRPr="00062590">
        <w:rPr>
          <w:rFonts w:ascii="Times New Roman" w:hAnsi="Times New Roman"/>
          <w:sz w:val="24"/>
          <w:szCs w:val="24"/>
          <w:u w:color="000000"/>
          <w:shd w:val="clear" w:color="auto" w:fill="FFFFFF"/>
          <w:lang w:val="en-US"/>
        </w:rPr>
        <w:t>Spearman’s correlation</w:t>
      </w:r>
      <w:r w:rsidR="00D3311E">
        <w:rPr>
          <w:rFonts w:ascii="Times New Roman" w:hAnsi="Times New Roman"/>
          <w:sz w:val="24"/>
          <w:szCs w:val="24"/>
          <w:u w:color="000000"/>
          <w:shd w:val="clear" w:color="auto" w:fill="FFFFFF"/>
          <w:lang w:val="en-US"/>
        </w:rPr>
        <w:t>s</w:t>
      </w:r>
      <w:r w:rsidRPr="00062590">
        <w:rPr>
          <w:rFonts w:ascii="Times New Roman" w:hAnsi="Times New Roman"/>
          <w:sz w:val="24"/>
          <w:szCs w:val="24"/>
          <w:u w:color="000000"/>
          <w:shd w:val="clear" w:color="auto" w:fill="FFFFFF"/>
          <w:lang w:val="en-US"/>
        </w:rPr>
        <w:t xml:space="preserve"> </w:t>
      </w:r>
      <w:r w:rsidR="00157EE7">
        <w:rPr>
          <w:rFonts w:ascii="Times New Roman" w:hAnsi="Times New Roman"/>
          <w:sz w:val="24"/>
          <w:szCs w:val="24"/>
          <w:u w:color="000000"/>
          <w:shd w:val="clear" w:color="auto" w:fill="FFFFFF"/>
          <w:lang w:val="en-US"/>
        </w:rPr>
        <w:t>between</w:t>
      </w:r>
      <w:r w:rsidRPr="00062590">
        <w:rPr>
          <w:rFonts w:ascii="Times New Roman" w:hAnsi="Times New Roman"/>
          <w:sz w:val="24"/>
          <w:szCs w:val="24"/>
          <w:u w:color="000000"/>
          <w:shd w:val="clear" w:color="auto" w:fill="FFFFFF"/>
          <w:lang w:val="en-US"/>
        </w:rPr>
        <w:t xml:space="preserve"> SUVR </w:t>
      </w:r>
      <w:r w:rsidR="00157EE7">
        <w:rPr>
          <w:rFonts w:ascii="Times New Roman" w:hAnsi="Times New Roman"/>
          <w:sz w:val="24"/>
          <w:szCs w:val="24"/>
          <w:u w:color="000000"/>
          <w:shd w:val="clear" w:color="auto" w:fill="FFFFFF"/>
          <w:lang w:val="en-US"/>
        </w:rPr>
        <w:t xml:space="preserve">and PC measures </w:t>
      </w:r>
      <w:r w:rsidR="00D3311E">
        <w:rPr>
          <w:rFonts w:ascii="Times New Roman" w:hAnsi="Times New Roman"/>
          <w:sz w:val="24"/>
          <w:szCs w:val="24"/>
          <w:u w:color="000000"/>
          <w:shd w:val="clear" w:color="auto" w:fill="FFFFFF"/>
          <w:lang w:val="en-US"/>
        </w:rPr>
        <w:t xml:space="preserve">across all regions </w:t>
      </w:r>
      <w:r w:rsidRPr="00062590">
        <w:rPr>
          <w:rFonts w:ascii="Times New Roman" w:hAnsi="Times New Roman"/>
          <w:sz w:val="24"/>
          <w:szCs w:val="24"/>
          <w:u w:color="000000"/>
          <w:shd w:val="clear" w:color="auto" w:fill="FFFFFF"/>
          <w:lang w:val="en-US"/>
        </w:rPr>
        <w:t xml:space="preserve">were similar to those of </w:t>
      </w:r>
      <w:r w:rsidR="00D3311E">
        <w:rPr>
          <w:rFonts w:ascii="Times New Roman" w:hAnsi="Times New Roman"/>
          <w:sz w:val="24"/>
          <w:szCs w:val="24"/>
          <w:u w:color="000000"/>
          <w:shd w:val="clear" w:color="auto" w:fill="FFFFFF"/>
          <w:lang w:val="en-US"/>
        </w:rPr>
        <w:t>sFC and tvFC</w:t>
      </w:r>
      <w:r w:rsidRPr="00062590">
        <w:rPr>
          <w:rFonts w:ascii="Times New Roman" w:hAnsi="Times New Roman"/>
          <w:sz w:val="24"/>
          <w:szCs w:val="24"/>
          <w:u w:color="000000"/>
          <w:shd w:val="clear" w:color="auto" w:fill="FFFFFF"/>
          <w:lang w:val="en-US"/>
        </w:rPr>
        <w:t xml:space="preserve"> metrics, with </w:t>
      </w:r>
      <w:r w:rsidR="00157EE7">
        <w:rPr>
          <w:rFonts w:ascii="Times New Roman" w:hAnsi="Times New Roman"/>
          <w:sz w:val="24"/>
          <w:szCs w:val="24"/>
          <w:u w:color="000000"/>
          <w:shd w:val="clear" w:color="auto" w:fill="FFFFFF"/>
          <w:lang w:val="en-US"/>
        </w:rPr>
        <w:t xml:space="preserve">the median of the </w:t>
      </w:r>
      <w:r w:rsidR="008F61B9">
        <w:rPr>
          <w:rFonts w:ascii="Times New Roman" w:hAnsi="Times New Roman"/>
          <w:sz w:val="24"/>
          <w:szCs w:val="24"/>
          <w:u w:color="000000"/>
          <w:shd w:val="clear" w:color="auto" w:fill="FFFFFF"/>
          <w:lang w:val="en-US"/>
        </w:rPr>
        <w:t xml:space="preserve">instantaneous </w:t>
      </w:r>
      <w:r w:rsidR="00157EE7">
        <w:rPr>
          <w:rFonts w:ascii="Times New Roman" w:hAnsi="Times New Roman"/>
          <w:sz w:val="24"/>
          <w:szCs w:val="24"/>
          <w:u w:color="000000"/>
          <w:shd w:val="clear" w:color="auto" w:fill="FFFFFF"/>
          <w:lang w:val="en-US"/>
        </w:rPr>
        <w:t>leading eigenvectors (</w:t>
      </w:r>
      <w:r w:rsidRPr="00062590">
        <w:rPr>
          <w:rFonts w:ascii="Times New Roman" w:hAnsi="Times New Roman"/>
          <w:sz w:val="24"/>
          <w:szCs w:val="24"/>
          <w:u w:color="000000"/>
          <w:shd w:val="clear" w:color="auto" w:fill="FFFFFF"/>
          <w:lang w:val="en-US"/>
        </w:rPr>
        <w:t>med-</w:t>
      </w:r>
      <w:proofErr w:type="spellStart"/>
      <w:r w:rsidRPr="00062590">
        <w:rPr>
          <w:rFonts w:ascii="Times New Roman" w:hAnsi="Times New Roman"/>
          <w:sz w:val="24"/>
          <w:szCs w:val="24"/>
          <w:u w:color="000000"/>
          <w:shd w:val="clear" w:color="auto" w:fill="FFFFFF"/>
          <w:lang w:val="en-US"/>
        </w:rPr>
        <w:t>LEig</w:t>
      </w:r>
      <w:proofErr w:type="spellEnd"/>
      <w:r w:rsidR="00157EE7">
        <w:rPr>
          <w:rFonts w:ascii="Times New Roman" w:hAnsi="Times New Roman"/>
          <w:sz w:val="24"/>
          <w:szCs w:val="24"/>
          <w:u w:color="000000"/>
          <w:shd w:val="clear" w:color="auto" w:fill="FFFFFF"/>
          <w:lang w:val="en-US"/>
        </w:rPr>
        <w:t>)</w:t>
      </w:r>
      <w:r w:rsidRPr="00062590">
        <w:rPr>
          <w:rFonts w:ascii="Times New Roman" w:hAnsi="Times New Roman"/>
          <w:sz w:val="24"/>
          <w:szCs w:val="24"/>
          <w:u w:color="000000"/>
          <w:shd w:val="clear" w:color="auto" w:fill="FFFFFF"/>
          <w:lang w:val="en-US"/>
        </w:rPr>
        <w:t xml:space="preserve"> </w:t>
      </w:r>
      <w:r w:rsidR="00157EE7">
        <w:rPr>
          <w:rFonts w:ascii="Times New Roman" w:hAnsi="Times New Roman"/>
          <w:sz w:val="24"/>
          <w:szCs w:val="24"/>
          <w:u w:color="000000"/>
          <w:shd w:val="clear" w:color="auto" w:fill="FFFFFF"/>
          <w:lang w:val="en-US"/>
        </w:rPr>
        <w:t xml:space="preserve">being </w:t>
      </w:r>
      <w:r w:rsidRPr="00062590">
        <w:rPr>
          <w:rFonts w:ascii="Times New Roman" w:hAnsi="Times New Roman"/>
          <w:sz w:val="24"/>
          <w:szCs w:val="24"/>
          <w:u w:color="000000"/>
          <w:shd w:val="clear" w:color="auto" w:fill="FFFFFF"/>
          <w:lang w:val="en-US"/>
        </w:rPr>
        <w:t xml:space="preserve">positively correlated </w:t>
      </w:r>
      <w:r w:rsidR="00157EE7">
        <w:rPr>
          <w:rFonts w:ascii="Times New Roman" w:hAnsi="Times New Roman"/>
          <w:sz w:val="24"/>
          <w:szCs w:val="24"/>
          <w:u w:color="000000"/>
          <w:shd w:val="clear" w:color="auto" w:fill="FFFFFF"/>
          <w:lang w:val="en-US"/>
        </w:rPr>
        <w:t>(similar to sFC)</w:t>
      </w:r>
      <w:r w:rsidR="008F61B9">
        <w:rPr>
          <w:rFonts w:ascii="Times New Roman" w:hAnsi="Times New Roman"/>
          <w:sz w:val="24"/>
          <w:szCs w:val="24"/>
          <w:u w:color="000000"/>
          <w:shd w:val="clear" w:color="auto" w:fill="FFFFFF"/>
          <w:lang w:val="en-US"/>
        </w:rPr>
        <w:t>,</w:t>
      </w:r>
      <w:r w:rsidR="00157EE7">
        <w:rPr>
          <w:rFonts w:ascii="Times New Roman" w:hAnsi="Times New Roman"/>
          <w:sz w:val="24"/>
          <w:szCs w:val="24"/>
          <w:u w:color="000000"/>
          <w:shd w:val="clear" w:color="auto" w:fill="FFFFFF"/>
          <w:lang w:val="en-US"/>
        </w:rPr>
        <w:t xml:space="preserve"> </w:t>
      </w:r>
      <w:r w:rsidRPr="00062590">
        <w:rPr>
          <w:rFonts w:ascii="Times New Roman" w:hAnsi="Times New Roman"/>
          <w:sz w:val="24"/>
          <w:szCs w:val="24"/>
          <w:u w:color="000000"/>
          <w:shd w:val="clear" w:color="auto" w:fill="FFFFFF"/>
          <w:lang w:val="en-US"/>
        </w:rPr>
        <w:t xml:space="preserve">and </w:t>
      </w:r>
      <w:r w:rsidR="008F61B9">
        <w:rPr>
          <w:rFonts w:ascii="Times New Roman" w:hAnsi="Times New Roman"/>
          <w:sz w:val="24"/>
          <w:szCs w:val="24"/>
          <w:u w:color="000000"/>
          <w:shd w:val="clear" w:color="auto" w:fill="FFFFFF"/>
          <w:lang w:val="en-US"/>
        </w:rPr>
        <w:t>their variability (median absolute deviation, MAD) being</w:t>
      </w:r>
      <w:r w:rsidRPr="00062590">
        <w:rPr>
          <w:rFonts w:ascii="Times New Roman" w:hAnsi="Times New Roman"/>
          <w:sz w:val="24"/>
          <w:szCs w:val="24"/>
          <w:u w:color="000000"/>
          <w:shd w:val="clear" w:color="auto" w:fill="FFFFFF"/>
          <w:lang w:val="en-US"/>
        </w:rPr>
        <w:t xml:space="preserve"> negatively correlated with metabolism</w:t>
      </w:r>
      <w:r w:rsidR="008F61B9">
        <w:rPr>
          <w:rFonts w:ascii="Times New Roman" w:hAnsi="Times New Roman"/>
          <w:sz w:val="24"/>
          <w:szCs w:val="24"/>
          <w:u w:color="000000"/>
          <w:shd w:val="clear" w:color="auto" w:fill="FFFFFF"/>
          <w:lang w:val="en-US"/>
        </w:rPr>
        <w:t>. However,</w:t>
      </w:r>
      <w:r w:rsidRPr="00062590">
        <w:rPr>
          <w:rFonts w:ascii="Times New Roman" w:hAnsi="Times New Roman"/>
          <w:sz w:val="24"/>
          <w:szCs w:val="24"/>
          <w:u w:color="000000"/>
          <w:shd w:val="clear" w:color="auto" w:fill="FFFFFF"/>
          <w:lang w:val="en-US"/>
        </w:rPr>
        <w:t xml:space="preserve"> subsequent analyses revealed a notably different behavior, with correlations with SUVR being emphasized in substantially different clusters of nodes with respect to graph measures</w:t>
      </w:r>
      <w:r w:rsidR="00F07324">
        <w:rPr>
          <w:rFonts w:ascii="Times New Roman" w:hAnsi="Times New Roman"/>
          <w:sz w:val="24"/>
          <w:szCs w:val="24"/>
          <w:u w:color="000000"/>
          <w:shd w:val="clear" w:color="auto" w:fill="FFFFFF"/>
          <w:lang w:val="en-US"/>
        </w:rPr>
        <w:t>: notably, these PC measures seemed to be quite insensitive to the selection of nodes with progressively higher SUVR</w:t>
      </w:r>
      <w:r w:rsidR="00052D93">
        <w:rPr>
          <w:rFonts w:ascii="Times New Roman" w:hAnsi="Times New Roman"/>
          <w:sz w:val="24"/>
          <w:szCs w:val="24"/>
          <w:u w:color="000000"/>
          <w:shd w:val="clear" w:color="auto" w:fill="FFFFFF"/>
          <w:lang w:val="en-US"/>
        </w:rPr>
        <w:t>, while the rest of the features lost their significant association</w:t>
      </w:r>
      <w:r w:rsidR="00F07324">
        <w:rPr>
          <w:rFonts w:ascii="Times New Roman" w:hAnsi="Times New Roman"/>
          <w:sz w:val="24"/>
          <w:szCs w:val="24"/>
          <w:u w:color="000000"/>
          <w:shd w:val="clear" w:color="auto" w:fill="FFFFFF"/>
          <w:lang w:val="en-US"/>
        </w:rPr>
        <w:t xml:space="preserve"> </w:t>
      </w:r>
      <w:r w:rsidRPr="00062590">
        <w:rPr>
          <w:rFonts w:ascii="Times New Roman" w:hAnsi="Times New Roman"/>
          <w:sz w:val="24"/>
          <w:szCs w:val="24"/>
          <w:u w:color="000000"/>
          <w:shd w:val="clear" w:color="auto" w:fill="FFFFFF"/>
          <w:lang w:val="en-US"/>
        </w:rPr>
        <w:t>(</w:t>
      </w:r>
      <w:r w:rsidRPr="00062590">
        <w:rPr>
          <w:rFonts w:ascii="Times New Roman" w:hAnsi="Times New Roman"/>
          <w:b/>
          <w:bCs/>
          <w:sz w:val="24"/>
          <w:szCs w:val="24"/>
          <w:u w:color="000000"/>
          <w:shd w:val="clear" w:color="auto" w:fill="FFFFFF"/>
          <w:lang w:val="en-US"/>
        </w:rPr>
        <w:t xml:space="preserve">Figure </w:t>
      </w:r>
      <w:r w:rsidR="00D3311E">
        <w:rPr>
          <w:rFonts w:ascii="Times New Roman" w:hAnsi="Times New Roman"/>
          <w:b/>
          <w:bCs/>
          <w:sz w:val="24"/>
          <w:szCs w:val="24"/>
          <w:u w:color="000000"/>
          <w:shd w:val="clear" w:color="auto" w:fill="FFFFFF"/>
          <w:lang w:val="en-US"/>
        </w:rPr>
        <w:t>3</w:t>
      </w:r>
      <w:r w:rsidR="005D5F8B" w:rsidRPr="005D5F8B">
        <w:rPr>
          <w:rFonts w:ascii="Times New Roman" w:hAnsi="Times New Roman"/>
          <w:i/>
          <w:iCs/>
          <w:sz w:val="24"/>
          <w:szCs w:val="24"/>
          <w:u w:color="000000"/>
          <w:shd w:val="clear" w:color="auto" w:fill="FFFFFF"/>
          <w:lang w:val="en-US"/>
        </w:rPr>
        <w:t>, main text</w:t>
      </w:r>
      <w:r w:rsidRPr="00062590">
        <w:rPr>
          <w:rFonts w:ascii="Times New Roman" w:hAnsi="Times New Roman"/>
          <w:sz w:val="24"/>
          <w:szCs w:val="24"/>
          <w:u w:color="000000"/>
          <w:shd w:val="clear" w:color="auto" w:fill="FFFFFF"/>
          <w:lang w:val="en-US"/>
        </w:rPr>
        <w:t>).</w:t>
      </w:r>
    </w:p>
    <w:p w14:paraId="5217BBD9" w14:textId="77777777" w:rsidR="00AB03B3" w:rsidRDefault="00AB03B3"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sz w:val="24"/>
          <w:szCs w:val="24"/>
          <w:u w:color="000000"/>
          <w:shd w:val="clear" w:color="auto" w:fill="FFFFFF"/>
          <w:lang w:val="en-US"/>
        </w:rPr>
      </w:pPr>
    </w:p>
    <w:p w14:paraId="05CE41DD" w14:textId="3C8E78E9" w:rsidR="00AB03B3" w:rsidRPr="00AB03B3" w:rsidRDefault="00AB03B3"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i/>
          <w:iCs/>
          <w:sz w:val="24"/>
          <w:szCs w:val="24"/>
          <w:u w:color="000000"/>
          <w:shd w:val="clear" w:color="auto" w:fill="FFFFFF"/>
          <w:lang w:val="en-US"/>
        </w:rPr>
      </w:pPr>
      <w:r w:rsidRPr="00AB03B3">
        <w:rPr>
          <w:rFonts w:ascii="Times New Roman" w:hAnsi="Times New Roman"/>
          <w:i/>
          <w:iCs/>
          <w:sz w:val="24"/>
          <w:szCs w:val="24"/>
          <w:u w:color="000000"/>
          <w:shd w:val="clear" w:color="auto" w:fill="FFFFFF"/>
          <w:lang w:val="en-US"/>
        </w:rPr>
        <w:t>Nonlinear modelling</w:t>
      </w:r>
    </w:p>
    <w:p w14:paraId="530C0815" w14:textId="0160E204" w:rsidR="00A4072A" w:rsidRDefault="0093230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olor w:val="000000" w:themeColor="text1"/>
          <w:sz w:val="24"/>
          <w:szCs w:val="24"/>
          <w:u w:color="000000"/>
          <w:lang w:val="en-US"/>
        </w:rPr>
      </w:pPr>
      <w:r>
        <w:rPr>
          <w:rFonts w:ascii="Times New Roman" w:hAnsi="Times New Roman"/>
          <w:color w:val="000000" w:themeColor="text1"/>
          <w:sz w:val="24"/>
          <w:szCs w:val="24"/>
          <w:u w:color="000000"/>
          <w:lang w:val="en-US"/>
        </w:rPr>
        <w:t>The</w:t>
      </w:r>
      <w:r w:rsidRPr="00F45572">
        <w:rPr>
          <w:rFonts w:ascii="Times New Roman" w:hAnsi="Times New Roman"/>
          <w:color w:val="000000" w:themeColor="text1"/>
          <w:sz w:val="24"/>
          <w:szCs w:val="24"/>
          <w:u w:color="000000"/>
          <w:lang w:val="en-US"/>
        </w:rPr>
        <w:t xml:space="preserve"> </w:t>
      </w:r>
      <w:r>
        <w:rPr>
          <w:rFonts w:ascii="Times New Roman" w:hAnsi="Times New Roman"/>
          <w:color w:val="000000" w:themeColor="text1"/>
          <w:sz w:val="24"/>
          <w:szCs w:val="24"/>
          <w:u w:color="000000"/>
          <w:lang w:val="en-US"/>
        </w:rPr>
        <w:t>tighter</w:t>
      </w:r>
      <w:r w:rsidRPr="00F45572">
        <w:rPr>
          <w:rFonts w:ascii="Times New Roman" w:hAnsi="Times New Roman"/>
          <w:color w:val="000000" w:themeColor="text1"/>
          <w:sz w:val="24"/>
          <w:szCs w:val="24"/>
          <w:u w:color="000000"/>
          <w:lang w:val="en-US"/>
        </w:rPr>
        <w:t xml:space="preserve"> coupling between SUVR and </w:t>
      </w:r>
      <w:proofErr w:type="spellStart"/>
      <w:r w:rsidR="00A11E14">
        <w:rPr>
          <w:rFonts w:ascii="Times New Roman" w:hAnsi="Times New Roman"/>
          <w:color w:val="000000" w:themeColor="text1"/>
          <w:sz w:val="24"/>
          <w:szCs w:val="24"/>
          <w:u w:color="000000"/>
          <w:lang w:val="en-US"/>
        </w:rPr>
        <w:t>rs</w:t>
      </w:r>
      <w:proofErr w:type="spellEnd"/>
      <w:r w:rsidR="00A11E14">
        <w:rPr>
          <w:rFonts w:ascii="Times New Roman" w:hAnsi="Times New Roman"/>
          <w:color w:val="000000" w:themeColor="text1"/>
          <w:sz w:val="24"/>
          <w:szCs w:val="24"/>
          <w:u w:color="000000"/>
          <w:lang w:val="en-US"/>
        </w:rPr>
        <w:t>-fMRI</w:t>
      </w:r>
      <w:r>
        <w:rPr>
          <w:rFonts w:ascii="Times New Roman" w:hAnsi="Times New Roman"/>
          <w:color w:val="000000" w:themeColor="text1"/>
          <w:sz w:val="24"/>
          <w:szCs w:val="24"/>
          <w:u w:color="000000"/>
          <w:lang w:val="en-US"/>
        </w:rPr>
        <w:t xml:space="preserve"> in low SUVR nodes led us to comparing different</w:t>
      </w:r>
      <w:r w:rsidRPr="00F45572">
        <w:rPr>
          <w:rFonts w:ascii="Times New Roman" w:hAnsi="Times New Roman"/>
          <w:color w:val="000000" w:themeColor="text1"/>
          <w:sz w:val="24"/>
          <w:szCs w:val="24"/>
          <w:u w:color="000000"/>
          <w:lang w:val="en-US"/>
        </w:rPr>
        <w:t xml:space="preserve"> model structure</w:t>
      </w:r>
      <w:r>
        <w:rPr>
          <w:rFonts w:ascii="Times New Roman" w:hAnsi="Times New Roman"/>
          <w:color w:val="000000" w:themeColor="text1"/>
          <w:sz w:val="24"/>
          <w:szCs w:val="24"/>
          <w:u w:color="000000"/>
          <w:lang w:val="en-US"/>
        </w:rPr>
        <w:t>s</w:t>
      </w:r>
      <w:r w:rsidRPr="00F45572">
        <w:rPr>
          <w:rFonts w:ascii="Times New Roman" w:hAnsi="Times New Roman"/>
          <w:color w:val="000000" w:themeColor="text1"/>
          <w:sz w:val="24"/>
          <w:szCs w:val="24"/>
          <w:u w:color="000000"/>
          <w:lang w:val="en-US"/>
        </w:rPr>
        <w:t xml:space="preserve"> (linear, mono-exponential, and power law) </w:t>
      </w:r>
      <w:r>
        <w:rPr>
          <w:rFonts w:ascii="Times New Roman" w:hAnsi="Times New Roman"/>
          <w:color w:val="000000" w:themeColor="text1"/>
          <w:sz w:val="24"/>
          <w:szCs w:val="24"/>
          <w:u w:color="000000"/>
          <w:lang w:val="en-US"/>
        </w:rPr>
        <w:t>for</w:t>
      </w:r>
      <w:r w:rsidRPr="00F45572">
        <w:rPr>
          <w:rFonts w:ascii="Times New Roman" w:hAnsi="Times New Roman"/>
          <w:color w:val="000000" w:themeColor="text1"/>
          <w:sz w:val="24"/>
          <w:szCs w:val="24"/>
          <w:u w:color="000000"/>
          <w:lang w:val="en-US"/>
        </w:rPr>
        <w:t xml:space="preserve"> each of the 50 bivariate SUVR-</w:t>
      </w:r>
      <w:r w:rsidR="00A11E14">
        <w:rPr>
          <w:rFonts w:ascii="Times New Roman" w:hAnsi="Times New Roman"/>
          <w:color w:val="000000" w:themeColor="text1"/>
          <w:sz w:val="24"/>
          <w:szCs w:val="24"/>
          <w:u w:color="000000"/>
          <w:lang w:val="en-US"/>
        </w:rPr>
        <w:t>fMRI</w:t>
      </w:r>
      <w:r w:rsidRPr="00F45572">
        <w:rPr>
          <w:rFonts w:ascii="Times New Roman" w:hAnsi="Times New Roman"/>
          <w:color w:val="000000" w:themeColor="text1"/>
          <w:sz w:val="24"/>
          <w:szCs w:val="24"/>
          <w:u w:color="000000"/>
          <w:lang w:val="en-US"/>
        </w:rPr>
        <w:t xml:space="preserve"> associations. </w:t>
      </w:r>
      <w:r>
        <w:rPr>
          <w:rFonts w:ascii="Times New Roman" w:hAnsi="Times New Roman"/>
          <w:color w:val="000000" w:themeColor="text1"/>
          <w:sz w:val="24"/>
          <w:szCs w:val="24"/>
          <w:u w:color="000000"/>
          <w:lang w:val="en-US"/>
        </w:rPr>
        <w:t xml:space="preserve">A </w:t>
      </w:r>
      <w:r w:rsidRPr="00F45572">
        <w:rPr>
          <w:rFonts w:ascii="Times New Roman" w:hAnsi="Times New Roman"/>
          <w:color w:val="000000" w:themeColor="text1"/>
          <w:sz w:val="24"/>
          <w:szCs w:val="24"/>
          <w:u w:color="000000"/>
          <w:lang w:val="en-US"/>
        </w:rPr>
        <w:t xml:space="preserve">nonlinear relationship </w:t>
      </w:r>
      <w:r>
        <w:rPr>
          <w:rFonts w:ascii="Times New Roman" w:hAnsi="Times New Roman"/>
          <w:color w:val="000000" w:themeColor="text1"/>
          <w:sz w:val="24"/>
          <w:szCs w:val="24"/>
          <w:u w:color="000000"/>
          <w:lang w:val="en-US"/>
        </w:rPr>
        <w:t xml:space="preserve">was identified </w:t>
      </w:r>
      <w:r w:rsidRPr="00F45572">
        <w:rPr>
          <w:rFonts w:ascii="Times New Roman" w:hAnsi="Times New Roman"/>
          <w:color w:val="000000" w:themeColor="text1"/>
          <w:sz w:val="24"/>
          <w:szCs w:val="24"/>
          <w:u w:color="000000"/>
          <w:lang w:val="en-US"/>
        </w:rPr>
        <w:t xml:space="preserve">as the winning model for </w:t>
      </w:r>
      <w:r w:rsidR="00355ACC">
        <w:rPr>
          <w:rFonts w:ascii="Times New Roman" w:hAnsi="Times New Roman"/>
          <w:color w:val="000000" w:themeColor="text1"/>
          <w:sz w:val="24"/>
          <w:szCs w:val="24"/>
          <w:u w:color="000000"/>
          <w:lang w:val="en-US"/>
        </w:rPr>
        <w:t>8</w:t>
      </w:r>
      <w:r>
        <w:rPr>
          <w:rFonts w:ascii="Times New Roman" w:hAnsi="Times New Roman"/>
          <w:color w:val="000000" w:themeColor="text1"/>
          <w:sz w:val="24"/>
          <w:szCs w:val="24"/>
          <w:u w:color="000000"/>
          <w:lang w:val="en-US"/>
        </w:rPr>
        <w:t xml:space="preserve">6% of the </w:t>
      </w:r>
      <w:r w:rsidRPr="00F45572">
        <w:rPr>
          <w:rFonts w:ascii="Times New Roman" w:hAnsi="Times New Roman"/>
          <w:color w:val="000000" w:themeColor="text1"/>
          <w:sz w:val="24"/>
          <w:szCs w:val="24"/>
          <w:u w:color="000000"/>
          <w:lang w:val="en-US"/>
        </w:rPr>
        <w:t>SUVR-</w:t>
      </w:r>
      <w:r w:rsidR="00A11E14">
        <w:rPr>
          <w:rFonts w:ascii="Times New Roman" w:hAnsi="Times New Roman"/>
          <w:color w:val="000000" w:themeColor="text1"/>
          <w:sz w:val="24"/>
          <w:szCs w:val="24"/>
          <w:u w:color="000000"/>
          <w:lang w:val="en-US"/>
        </w:rPr>
        <w:t>fMRI</w:t>
      </w:r>
      <w:r w:rsidRPr="00F45572">
        <w:rPr>
          <w:rFonts w:ascii="Times New Roman" w:hAnsi="Times New Roman"/>
          <w:color w:val="000000" w:themeColor="text1"/>
          <w:sz w:val="24"/>
          <w:szCs w:val="24"/>
          <w:u w:color="000000"/>
          <w:lang w:val="en-US"/>
        </w:rPr>
        <w:t xml:space="preserve"> associations</w:t>
      </w:r>
      <w:r>
        <w:rPr>
          <w:rFonts w:ascii="Times New Roman" w:hAnsi="Times New Roman"/>
          <w:color w:val="000000" w:themeColor="text1"/>
          <w:sz w:val="24"/>
          <w:szCs w:val="24"/>
          <w:u w:color="000000"/>
          <w:lang w:val="en-US"/>
        </w:rPr>
        <w:t xml:space="preserve">, despite slight differences in many cases. </w:t>
      </w:r>
      <w:r w:rsidR="00AB03B3">
        <w:rPr>
          <w:rFonts w:ascii="Times New Roman" w:hAnsi="Times New Roman"/>
          <w:color w:val="000000" w:themeColor="text1"/>
          <w:sz w:val="24"/>
          <w:szCs w:val="24"/>
          <w:u w:color="000000"/>
          <w:lang w:val="en-US"/>
        </w:rPr>
        <w:t>As t</w:t>
      </w:r>
      <w:r w:rsidR="00AB03B3" w:rsidRPr="00F45572">
        <w:rPr>
          <w:rFonts w:ascii="Times New Roman" w:hAnsi="Times New Roman"/>
          <w:color w:val="000000" w:themeColor="text1"/>
          <w:sz w:val="24"/>
          <w:szCs w:val="24"/>
          <w:u w:color="000000"/>
          <w:lang w:val="en-US"/>
        </w:rPr>
        <w:t xml:space="preserve">he power law model was </w:t>
      </w:r>
      <w:r>
        <w:rPr>
          <w:rFonts w:ascii="Times New Roman" w:hAnsi="Times New Roman"/>
          <w:color w:val="000000" w:themeColor="text1"/>
          <w:sz w:val="24"/>
          <w:szCs w:val="24"/>
          <w:u w:color="000000"/>
          <w:lang w:val="en-US"/>
        </w:rPr>
        <w:t xml:space="preserve">the </w:t>
      </w:r>
      <w:r w:rsidR="00AB03B3">
        <w:rPr>
          <w:rFonts w:ascii="Times New Roman" w:hAnsi="Times New Roman"/>
          <w:color w:val="000000" w:themeColor="text1"/>
          <w:sz w:val="24"/>
          <w:szCs w:val="24"/>
          <w:u w:color="000000"/>
          <w:lang w:val="en-US"/>
        </w:rPr>
        <w:t>m</w:t>
      </w:r>
      <w:r>
        <w:rPr>
          <w:rFonts w:ascii="Times New Roman" w:hAnsi="Times New Roman"/>
          <w:color w:val="000000" w:themeColor="text1"/>
          <w:sz w:val="24"/>
          <w:szCs w:val="24"/>
          <w:u w:color="000000"/>
          <w:lang w:val="en-US"/>
        </w:rPr>
        <w:t>ost</w:t>
      </w:r>
      <w:r w:rsidR="00AB03B3">
        <w:rPr>
          <w:rFonts w:ascii="Times New Roman" w:hAnsi="Times New Roman"/>
          <w:color w:val="000000" w:themeColor="text1"/>
          <w:sz w:val="24"/>
          <w:szCs w:val="24"/>
          <w:u w:color="000000"/>
          <w:lang w:val="en-US"/>
        </w:rPr>
        <w:t xml:space="preserve"> frequently</w:t>
      </w:r>
      <w:r w:rsidR="00AB03B3" w:rsidRPr="00F45572">
        <w:rPr>
          <w:rFonts w:ascii="Times New Roman" w:hAnsi="Times New Roman"/>
          <w:color w:val="000000" w:themeColor="text1"/>
          <w:sz w:val="24"/>
          <w:szCs w:val="24"/>
          <w:u w:color="000000"/>
          <w:lang w:val="en-US"/>
        </w:rPr>
        <w:t xml:space="preserve"> selected</w:t>
      </w:r>
      <w:r w:rsidR="00AB03B3">
        <w:rPr>
          <w:rFonts w:ascii="Times New Roman" w:hAnsi="Times New Roman"/>
          <w:color w:val="000000" w:themeColor="text1"/>
          <w:sz w:val="24"/>
          <w:szCs w:val="24"/>
          <w:u w:color="000000"/>
          <w:lang w:val="en-US"/>
        </w:rPr>
        <w:t>, it would make sense to use it</w:t>
      </w:r>
      <w:r w:rsidR="00AB03B3" w:rsidRPr="00F45572">
        <w:rPr>
          <w:rFonts w:ascii="Times New Roman" w:hAnsi="Times New Roman"/>
          <w:color w:val="000000" w:themeColor="text1"/>
          <w:sz w:val="24"/>
          <w:szCs w:val="24"/>
          <w:u w:color="000000"/>
          <w:lang w:val="en-US"/>
        </w:rPr>
        <w:t xml:space="preserve"> in the multivariable modelling step.</w:t>
      </w:r>
      <w:r w:rsidR="00355ACC" w:rsidRPr="00355ACC">
        <w:rPr>
          <w:rFonts w:ascii="Times New Roman" w:hAnsi="Times New Roman"/>
          <w:color w:val="000000" w:themeColor="text1"/>
          <w:sz w:val="24"/>
          <w:szCs w:val="24"/>
          <w:u w:color="000000"/>
          <w:lang w:val="en-US"/>
        </w:rPr>
        <w:t xml:space="preserve"> </w:t>
      </w:r>
      <w:r w:rsidR="00CC1820">
        <w:rPr>
          <w:rFonts w:ascii="Times New Roman" w:hAnsi="Times New Roman"/>
          <w:color w:val="000000" w:themeColor="text1"/>
          <w:sz w:val="24"/>
          <w:szCs w:val="24"/>
          <w:u w:color="000000"/>
          <w:lang w:val="en-US"/>
        </w:rPr>
        <w:t>However, s</w:t>
      </w:r>
      <w:r w:rsidR="00355ACC">
        <w:rPr>
          <w:rFonts w:ascii="Times New Roman" w:hAnsi="Times New Roman"/>
          <w:color w:val="000000" w:themeColor="text1"/>
          <w:sz w:val="24"/>
          <w:szCs w:val="24"/>
          <w:u w:color="000000"/>
          <w:lang w:val="en-US"/>
        </w:rPr>
        <w:t xml:space="preserve">ince performing feature selection in a nonlinear environment </w:t>
      </w:r>
      <w:r w:rsidR="00CC1820">
        <w:rPr>
          <w:rFonts w:ascii="Times New Roman" w:hAnsi="Times New Roman"/>
          <w:color w:val="000000" w:themeColor="text1"/>
          <w:sz w:val="24"/>
          <w:szCs w:val="24"/>
          <w:u w:color="000000"/>
          <w:lang w:val="en-US"/>
        </w:rPr>
        <w:t xml:space="preserve">would prove </w:t>
      </w:r>
      <w:r w:rsidR="00355ACC">
        <w:rPr>
          <w:rFonts w:ascii="Times New Roman" w:hAnsi="Times New Roman"/>
          <w:color w:val="000000" w:themeColor="text1"/>
          <w:sz w:val="24"/>
          <w:szCs w:val="24"/>
          <w:u w:color="000000"/>
          <w:lang w:val="en-US"/>
        </w:rPr>
        <w:t>quite difficult</w:t>
      </w:r>
      <w:r w:rsidR="00D01A43">
        <w:rPr>
          <w:rFonts w:ascii="Times New Roman" w:hAnsi="Times New Roman"/>
          <w:color w:val="000000" w:themeColor="text1"/>
          <w:sz w:val="24"/>
          <w:szCs w:val="24"/>
          <w:u w:color="000000"/>
          <w:lang w:val="en-US"/>
        </w:rPr>
        <w:t>,</w:t>
      </w:r>
      <w:r w:rsidR="00AB03B3">
        <w:rPr>
          <w:rFonts w:ascii="Times New Roman" w:hAnsi="Times New Roman"/>
          <w:color w:val="000000" w:themeColor="text1"/>
          <w:sz w:val="24"/>
          <w:szCs w:val="24"/>
          <w:u w:color="000000"/>
          <w:lang w:val="en-US"/>
        </w:rPr>
        <w:t xml:space="preserve"> </w:t>
      </w:r>
      <w:r w:rsidR="00E611CC">
        <w:rPr>
          <w:rFonts w:ascii="Times New Roman" w:hAnsi="Times New Roman"/>
          <w:color w:val="000000" w:themeColor="text1"/>
          <w:sz w:val="24"/>
          <w:szCs w:val="24"/>
          <w:u w:color="000000"/>
          <w:lang w:val="en-US"/>
        </w:rPr>
        <w:t>it was chosen to</w:t>
      </w:r>
      <w:r w:rsidR="00F311FF">
        <w:rPr>
          <w:rFonts w:ascii="Times New Roman" w:hAnsi="Times New Roman"/>
          <w:color w:val="000000" w:themeColor="text1"/>
          <w:sz w:val="24"/>
          <w:szCs w:val="24"/>
          <w:u w:color="000000"/>
          <w:lang w:val="en-US"/>
        </w:rPr>
        <w:t xml:space="preserve"> </w:t>
      </w:r>
      <w:r w:rsidR="00E611CC">
        <w:rPr>
          <w:rFonts w:ascii="Times New Roman" w:hAnsi="Times New Roman"/>
          <w:color w:val="000000" w:themeColor="text1"/>
          <w:sz w:val="24"/>
          <w:szCs w:val="24"/>
          <w:u w:color="000000"/>
          <w:lang w:val="en-US"/>
        </w:rPr>
        <w:t xml:space="preserve">transform </w:t>
      </w:r>
      <w:r w:rsidR="00626A18">
        <w:rPr>
          <w:rFonts w:ascii="Times New Roman" w:hAnsi="Times New Roman"/>
          <w:color w:val="000000" w:themeColor="text1"/>
          <w:sz w:val="24"/>
          <w:szCs w:val="24"/>
          <w:u w:color="000000"/>
          <w:lang w:val="en-US"/>
        </w:rPr>
        <w:t xml:space="preserve">the </w:t>
      </w:r>
      <w:proofErr w:type="spellStart"/>
      <w:r w:rsidR="00A11E14">
        <w:rPr>
          <w:rFonts w:ascii="Times New Roman" w:hAnsi="Times New Roman"/>
          <w:color w:val="000000" w:themeColor="text1"/>
          <w:sz w:val="24"/>
          <w:szCs w:val="24"/>
          <w:u w:color="000000"/>
          <w:lang w:val="en-US"/>
        </w:rPr>
        <w:t>rs</w:t>
      </w:r>
      <w:proofErr w:type="spellEnd"/>
      <w:r w:rsidR="00A11E14">
        <w:rPr>
          <w:rFonts w:ascii="Times New Roman" w:hAnsi="Times New Roman"/>
          <w:color w:val="000000" w:themeColor="text1"/>
          <w:sz w:val="24"/>
          <w:szCs w:val="24"/>
          <w:u w:color="000000"/>
          <w:lang w:val="en-US"/>
        </w:rPr>
        <w:t>-fMRI</w:t>
      </w:r>
      <w:r w:rsidR="00626A18">
        <w:rPr>
          <w:rFonts w:ascii="Times New Roman" w:hAnsi="Times New Roman"/>
          <w:color w:val="000000" w:themeColor="text1"/>
          <w:sz w:val="24"/>
          <w:szCs w:val="24"/>
          <w:u w:color="000000"/>
          <w:lang w:val="en-US"/>
        </w:rPr>
        <w:t xml:space="preserve"> predictors</w:t>
      </w:r>
      <w:r w:rsidR="00375EF6">
        <w:rPr>
          <w:rFonts w:ascii="Times New Roman" w:hAnsi="Times New Roman"/>
          <w:color w:val="000000" w:themeColor="text1"/>
          <w:sz w:val="24"/>
          <w:szCs w:val="24"/>
          <w:u w:color="000000"/>
          <w:lang w:val="en-US"/>
        </w:rPr>
        <w:t xml:space="preserve"> via the natural logarithm</w:t>
      </w:r>
      <w:r w:rsidR="00626A18">
        <w:rPr>
          <w:rFonts w:ascii="Times New Roman" w:hAnsi="Times New Roman"/>
          <w:color w:val="000000" w:themeColor="text1"/>
          <w:sz w:val="24"/>
          <w:szCs w:val="24"/>
          <w:u w:color="000000"/>
          <w:lang w:val="en-US"/>
        </w:rPr>
        <w:t xml:space="preserve">, which would </w:t>
      </w:r>
      <w:r w:rsidR="00774FF7">
        <w:rPr>
          <w:rFonts w:ascii="Times New Roman" w:hAnsi="Times New Roman"/>
          <w:color w:val="000000" w:themeColor="text1"/>
          <w:sz w:val="24"/>
          <w:szCs w:val="24"/>
          <w:u w:color="000000"/>
          <w:lang w:val="en-US"/>
        </w:rPr>
        <w:t>help</w:t>
      </w:r>
      <w:r w:rsidR="00626A18">
        <w:rPr>
          <w:rFonts w:ascii="Times New Roman" w:hAnsi="Times New Roman"/>
          <w:color w:val="000000" w:themeColor="text1"/>
          <w:sz w:val="24"/>
          <w:szCs w:val="24"/>
          <w:u w:color="000000"/>
          <w:lang w:val="en-US"/>
        </w:rPr>
        <w:t xml:space="preserve"> </w:t>
      </w:r>
      <w:r w:rsidR="00F311FF">
        <w:rPr>
          <w:rFonts w:ascii="Times New Roman" w:hAnsi="Times New Roman"/>
          <w:color w:val="000000" w:themeColor="text1"/>
          <w:sz w:val="24"/>
          <w:szCs w:val="24"/>
          <w:u w:color="000000"/>
          <w:lang w:val="en-US"/>
        </w:rPr>
        <w:t xml:space="preserve">the most </w:t>
      </w:r>
      <w:r w:rsidR="00945CC4">
        <w:rPr>
          <w:rFonts w:ascii="Times New Roman" w:hAnsi="Times New Roman"/>
          <w:color w:val="000000" w:themeColor="text1"/>
          <w:sz w:val="24"/>
          <w:szCs w:val="24"/>
          <w:u w:color="000000"/>
          <w:lang w:val="en-US"/>
        </w:rPr>
        <w:t xml:space="preserve">positively </w:t>
      </w:r>
      <w:r w:rsidR="00F311FF">
        <w:rPr>
          <w:rFonts w:ascii="Times New Roman" w:hAnsi="Times New Roman"/>
          <w:color w:val="000000" w:themeColor="text1"/>
          <w:sz w:val="24"/>
          <w:szCs w:val="24"/>
          <w:u w:color="000000"/>
          <w:lang w:val="en-US"/>
        </w:rPr>
        <w:t xml:space="preserve">skewed predictors </w:t>
      </w:r>
      <w:r w:rsidR="007E6CB7">
        <w:rPr>
          <w:rFonts w:ascii="Times New Roman" w:hAnsi="Times New Roman"/>
          <w:color w:val="000000" w:themeColor="text1"/>
          <w:sz w:val="24"/>
          <w:szCs w:val="24"/>
          <w:u w:color="000000"/>
          <w:lang w:val="en-US"/>
        </w:rPr>
        <w:t xml:space="preserve">to be </w:t>
      </w:r>
      <w:r w:rsidR="00F220C2">
        <w:rPr>
          <w:rFonts w:ascii="Times New Roman" w:hAnsi="Times New Roman"/>
          <w:color w:val="000000" w:themeColor="text1"/>
          <w:sz w:val="24"/>
          <w:szCs w:val="24"/>
          <w:u w:color="000000"/>
          <w:lang w:val="en-US"/>
        </w:rPr>
        <w:t>more fairly selected</w:t>
      </w:r>
      <w:r w:rsidR="003A3381">
        <w:rPr>
          <w:rFonts w:ascii="Times New Roman" w:hAnsi="Times New Roman"/>
          <w:color w:val="000000" w:themeColor="text1"/>
          <w:sz w:val="24"/>
          <w:szCs w:val="24"/>
          <w:u w:color="000000"/>
          <w:lang w:val="en-US"/>
        </w:rPr>
        <w:t xml:space="preserve"> and allow to </w:t>
      </w:r>
      <w:r w:rsidR="00375EF6">
        <w:rPr>
          <w:rFonts w:ascii="Times New Roman" w:hAnsi="Times New Roman"/>
          <w:color w:val="000000" w:themeColor="text1"/>
          <w:sz w:val="24"/>
          <w:szCs w:val="24"/>
          <w:u w:color="000000"/>
          <w:lang w:val="en-US"/>
        </w:rPr>
        <w:t>perform</w:t>
      </w:r>
      <w:r w:rsidR="00355ACC">
        <w:rPr>
          <w:rFonts w:ascii="Times New Roman" w:hAnsi="Times New Roman"/>
          <w:color w:val="000000" w:themeColor="text1"/>
          <w:sz w:val="24"/>
          <w:szCs w:val="24"/>
          <w:u w:color="000000"/>
          <w:lang w:val="en-US"/>
        </w:rPr>
        <w:t xml:space="preserve"> </w:t>
      </w:r>
      <w:r w:rsidR="00CC1820">
        <w:rPr>
          <w:rFonts w:ascii="Times New Roman" w:hAnsi="Times New Roman"/>
          <w:color w:val="000000" w:themeColor="text1"/>
          <w:sz w:val="24"/>
          <w:szCs w:val="24"/>
          <w:u w:color="000000"/>
          <w:lang w:val="en-US"/>
        </w:rPr>
        <w:t xml:space="preserve">model selection in the robust estimation framework offered by </w:t>
      </w:r>
      <w:r w:rsidR="00A04C6A">
        <w:rPr>
          <w:rFonts w:ascii="Times New Roman" w:hAnsi="Times New Roman"/>
          <w:color w:val="000000" w:themeColor="text1"/>
          <w:sz w:val="24"/>
          <w:szCs w:val="24"/>
          <w:u w:color="000000"/>
          <w:lang w:val="en-US"/>
        </w:rPr>
        <w:t>linear models</w:t>
      </w:r>
      <w:r w:rsidR="00490662" w:rsidRPr="008205B8">
        <w:rPr>
          <w:rFonts w:ascii="Times New Roman" w:hAnsi="Times New Roman"/>
          <w:color w:val="000000" w:themeColor="text1"/>
          <w:sz w:val="24"/>
          <w:szCs w:val="24"/>
          <w:u w:color="000000"/>
          <w:lang w:val="en-US"/>
        </w:rPr>
        <w:t xml:space="preserve"> (</w:t>
      </w:r>
      <w:r w:rsidR="009E662D">
        <w:rPr>
          <w:rFonts w:ascii="Times New Roman" w:hAnsi="Times New Roman"/>
          <w:b/>
          <w:bCs/>
          <w:color w:val="000000" w:themeColor="text1"/>
          <w:sz w:val="24"/>
          <w:szCs w:val="24"/>
          <w:u w:color="000000"/>
          <w:lang w:val="en-US"/>
        </w:rPr>
        <w:t>Supplementary Figure S2</w:t>
      </w:r>
      <w:r w:rsidR="008205B8" w:rsidRPr="008205B8">
        <w:rPr>
          <w:rFonts w:ascii="Times New Roman" w:hAnsi="Times New Roman" w:cs="Times New Roman"/>
          <w:color w:val="000000" w:themeColor="text1"/>
          <w:sz w:val="24"/>
          <w:szCs w:val="24"/>
          <w:u w:color="000000"/>
          <w:lang w:val="en-US"/>
        </w:rPr>
        <w:t>).</w:t>
      </w:r>
      <w:r w:rsidR="008205B8">
        <w:rPr>
          <w:rFonts w:ascii="Times New Roman" w:hAnsi="Times New Roman" w:cs="Times New Roman"/>
          <w:b/>
          <w:bCs/>
          <w:color w:val="000000" w:themeColor="text1"/>
          <w:sz w:val="24"/>
          <w:szCs w:val="24"/>
          <w:u w:color="000000"/>
          <w:lang w:val="en-US"/>
        </w:rPr>
        <w:t xml:space="preserve"> </w:t>
      </w:r>
      <w:r w:rsidR="007A1FB9">
        <w:rPr>
          <w:rFonts w:ascii="Times New Roman" w:hAnsi="Times New Roman"/>
          <w:color w:val="000000" w:themeColor="text1"/>
          <w:sz w:val="24"/>
          <w:szCs w:val="24"/>
          <w:u w:color="000000"/>
          <w:lang w:val="en-US"/>
        </w:rPr>
        <w:t xml:space="preserve">Notably, SUVR and its log-transformed counterpart </w:t>
      </w:r>
      <w:r w:rsidR="00C62C2A">
        <w:rPr>
          <w:rFonts w:ascii="Times New Roman" w:hAnsi="Times New Roman"/>
          <w:color w:val="000000" w:themeColor="text1"/>
          <w:sz w:val="24"/>
          <w:szCs w:val="24"/>
          <w:u w:color="000000"/>
          <w:lang w:val="en-US"/>
        </w:rPr>
        <w:t>are almost identical (</w:t>
      </w:r>
      <w:r w:rsidR="00B655C0">
        <w:rPr>
          <w:rFonts w:ascii="Times New Roman" w:hAnsi="Times New Roman"/>
          <w:color w:val="000000" w:themeColor="text1"/>
          <w:sz w:val="24"/>
          <w:szCs w:val="24"/>
          <w:u w:color="000000"/>
          <w:lang w:val="en-US"/>
        </w:rPr>
        <w:t xml:space="preserve">Pearson’s </w:t>
      </w:r>
      <w:r w:rsidR="00C62C2A">
        <w:rPr>
          <w:rFonts w:ascii="Times New Roman" w:hAnsi="Times New Roman"/>
          <w:color w:val="000000" w:themeColor="text1"/>
          <w:sz w:val="24"/>
          <w:szCs w:val="24"/>
          <w:u w:color="000000"/>
          <w:lang w:val="en-US"/>
        </w:rPr>
        <w:t>R</w:t>
      </w:r>
      <w:r w:rsidR="00C62C2A">
        <w:rPr>
          <w:rFonts w:ascii="Times New Roman" w:hAnsi="Times New Roman"/>
          <w:color w:val="000000" w:themeColor="text1"/>
          <w:sz w:val="24"/>
          <w:szCs w:val="24"/>
          <w:u w:color="000000"/>
          <w:vertAlign w:val="superscript"/>
          <w:lang w:val="en-US"/>
        </w:rPr>
        <w:t xml:space="preserve">2 </w:t>
      </w:r>
      <w:r w:rsidR="00C62C2A">
        <w:rPr>
          <w:rFonts w:ascii="Times New Roman" w:hAnsi="Times New Roman"/>
          <w:color w:val="000000" w:themeColor="text1"/>
          <w:sz w:val="24"/>
          <w:szCs w:val="24"/>
          <w:u w:color="000000"/>
          <w:lang w:val="en-US"/>
        </w:rPr>
        <w:t xml:space="preserve">= 0.99), thus even employing a multivariable </w:t>
      </w:r>
      <w:r w:rsidR="00A4072A">
        <w:rPr>
          <w:rFonts w:ascii="Times New Roman" w:hAnsi="Times New Roman"/>
          <w:color w:val="000000" w:themeColor="text1"/>
          <w:sz w:val="24"/>
          <w:szCs w:val="24"/>
          <w:u w:color="000000"/>
          <w:lang w:val="en-US"/>
        </w:rPr>
        <w:t>power law</w:t>
      </w:r>
      <w:r w:rsidR="00A04C6A">
        <w:rPr>
          <w:rFonts w:ascii="Times New Roman" w:hAnsi="Times New Roman"/>
          <w:color w:val="000000" w:themeColor="text1"/>
          <w:sz w:val="24"/>
          <w:szCs w:val="24"/>
          <w:u w:color="000000"/>
          <w:lang w:val="en-US"/>
        </w:rPr>
        <w:t xml:space="preserve"> (</w:t>
      </w:r>
      <w:r w:rsidR="00C62C2A">
        <w:rPr>
          <w:rFonts w:ascii="Times New Roman" w:hAnsi="Times New Roman"/>
          <w:color w:val="000000" w:themeColor="text1"/>
          <w:sz w:val="24"/>
          <w:szCs w:val="24"/>
          <w:u w:color="000000"/>
          <w:lang w:val="en-US"/>
        </w:rPr>
        <w:t>log-log</w:t>
      </w:r>
      <w:r w:rsidR="00A04C6A">
        <w:rPr>
          <w:rFonts w:ascii="Times New Roman" w:hAnsi="Times New Roman"/>
          <w:color w:val="000000" w:themeColor="text1"/>
          <w:sz w:val="24"/>
          <w:szCs w:val="24"/>
          <w:u w:color="000000"/>
          <w:lang w:val="en-US"/>
        </w:rPr>
        <w:t>)</w:t>
      </w:r>
      <w:r w:rsidR="00C62C2A">
        <w:rPr>
          <w:rFonts w:ascii="Times New Roman" w:hAnsi="Times New Roman"/>
          <w:color w:val="000000" w:themeColor="text1"/>
          <w:sz w:val="24"/>
          <w:szCs w:val="24"/>
          <w:u w:color="000000"/>
          <w:lang w:val="en-US"/>
        </w:rPr>
        <w:t xml:space="preserve"> model </w:t>
      </w:r>
      <w:r w:rsidR="00A04C6A">
        <w:rPr>
          <w:rFonts w:ascii="Times New Roman" w:hAnsi="Times New Roman"/>
          <w:color w:val="000000" w:themeColor="text1"/>
          <w:sz w:val="24"/>
          <w:szCs w:val="24"/>
          <w:u w:color="000000"/>
          <w:lang w:val="en-US"/>
        </w:rPr>
        <w:t>structure, i.e.,</w:t>
      </w:r>
    </w:p>
    <w:p w14:paraId="5D22E3C6" w14:textId="4FCF2960" w:rsidR="00A4072A" w:rsidRPr="00A4072A" w:rsidRDefault="00A4072A"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r>
            <w:rPr>
              <w:rFonts w:ascii="Cambria Math" w:hAnsi="Cambria Math"/>
              <w:sz w:val="24"/>
              <w:szCs w:val="24"/>
              <w:u w:color="000000"/>
              <w:lang w:val="en-US"/>
            </w:rPr>
            <m:t>SUV</m:t>
          </m:r>
          <m:sSub>
            <m:sSubPr>
              <m:ctrlPr>
                <w:rPr>
                  <w:rFonts w:ascii="Cambria Math" w:hAnsi="Cambria Math"/>
                  <w:i/>
                  <w:sz w:val="24"/>
                  <w:szCs w:val="24"/>
                  <w:u w:color="000000"/>
                  <w:lang w:val="en-US"/>
                </w:rPr>
              </m:ctrlPr>
            </m:sSubPr>
            <m:e>
              <m:r>
                <w:rPr>
                  <w:rFonts w:ascii="Cambria Math" w:hAnsi="Cambria Math"/>
                  <w:sz w:val="24"/>
                  <w:szCs w:val="24"/>
                  <w:u w:color="000000"/>
                  <w:lang w:val="en-US"/>
                </w:rPr>
                <m:t>R</m:t>
              </m:r>
            </m:e>
            <m:sub>
              <m:r>
                <w:rPr>
                  <w:rFonts w:ascii="Cambria Math" w:hAnsi="Cambria Math"/>
                  <w:sz w:val="24"/>
                  <w:szCs w:val="24"/>
                  <w:u w:color="000000"/>
                  <w:lang w:val="en-US"/>
                </w:rPr>
                <m:t>i</m:t>
              </m:r>
            </m:sub>
          </m:sSub>
          <m:r>
            <w:rPr>
              <w:rFonts w:ascii="Cambria Math" w:hAnsi="Cambria Math"/>
              <w:sz w:val="24"/>
              <w:szCs w:val="24"/>
              <w:u w:color="000000"/>
              <w:lang w:val="en-US"/>
            </w:rPr>
            <m:t>= fMR</m:t>
          </m:r>
          <m:sSubSup>
            <m:sSubSupPr>
              <m:ctrlPr>
                <w:rPr>
                  <w:rFonts w:ascii="Cambria Math" w:hAnsi="Cambria Math"/>
                  <w:i/>
                  <w:sz w:val="24"/>
                  <w:szCs w:val="24"/>
                  <w:u w:color="000000"/>
                  <w:lang w:val="en-US"/>
                </w:rPr>
              </m:ctrlPr>
            </m:sSubSupPr>
            <m:e>
              <m:r>
                <w:rPr>
                  <w:rFonts w:ascii="Cambria Math" w:hAnsi="Cambria Math"/>
                  <w:sz w:val="24"/>
                  <w:szCs w:val="24"/>
                  <w:u w:color="000000"/>
                  <w:lang w:val="en-US"/>
                </w:rPr>
                <m:t>I</m:t>
              </m:r>
            </m:e>
            <m:sub>
              <m:r>
                <w:rPr>
                  <w:rFonts w:ascii="Cambria Math" w:hAnsi="Cambria Math"/>
                  <w:sz w:val="24"/>
                  <w:szCs w:val="24"/>
                  <w:u w:color="000000"/>
                  <w:lang w:val="en-US"/>
                </w:rPr>
                <m:t xml:space="preserve">i1 </m:t>
              </m:r>
            </m:sub>
            <m:sup>
              <m:sSub>
                <m:sSubPr>
                  <m:ctrlPr>
                    <w:rPr>
                      <w:rFonts w:ascii="Cambria Math" w:hAnsi="Cambria Math"/>
                      <w:i/>
                      <w:sz w:val="24"/>
                      <w:szCs w:val="24"/>
                      <w:u w:color="000000"/>
                      <w:lang w:val="en-US"/>
                    </w:rPr>
                  </m:ctrlPr>
                </m:sSubPr>
                <m:e>
                  <m:r>
                    <w:rPr>
                      <w:rFonts w:ascii="Cambria Math" w:hAnsi="Cambria Math"/>
                      <w:sz w:val="24"/>
                      <w:szCs w:val="24"/>
                      <w:u w:color="000000"/>
                      <w:lang w:val="en-US"/>
                    </w:rPr>
                    <m:t>β</m:t>
                  </m:r>
                </m:e>
                <m:sub>
                  <m:r>
                    <w:rPr>
                      <w:rFonts w:ascii="Cambria Math" w:hAnsi="Cambria Math"/>
                      <w:sz w:val="24"/>
                      <w:szCs w:val="24"/>
                      <w:u w:color="000000"/>
                      <w:lang w:val="en-US"/>
                    </w:rPr>
                    <m:t>1</m:t>
                  </m:r>
                </m:sub>
              </m:sSub>
            </m:sup>
          </m:sSubSup>
          <m:r>
            <w:rPr>
              <w:rFonts w:ascii="Cambria Math" w:hAnsi="Cambria Math"/>
              <w:sz w:val="24"/>
              <w:szCs w:val="24"/>
              <w:u w:color="000000"/>
              <w:lang w:val="en-US"/>
            </w:rPr>
            <m:t>⋅ fMR</m:t>
          </m:r>
          <m:sSubSup>
            <m:sSubSupPr>
              <m:ctrlPr>
                <w:rPr>
                  <w:rFonts w:ascii="Cambria Math" w:hAnsi="Cambria Math"/>
                  <w:i/>
                  <w:sz w:val="24"/>
                  <w:szCs w:val="24"/>
                  <w:u w:color="000000"/>
                  <w:lang w:val="en-US"/>
                </w:rPr>
              </m:ctrlPr>
            </m:sSubSupPr>
            <m:e>
              <m:r>
                <w:rPr>
                  <w:rFonts w:ascii="Cambria Math" w:hAnsi="Cambria Math"/>
                  <w:sz w:val="24"/>
                  <w:szCs w:val="24"/>
                  <w:u w:color="000000"/>
                  <w:lang w:val="en-US"/>
                </w:rPr>
                <m:t>I</m:t>
              </m:r>
            </m:e>
            <m:sub>
              <m:r>
                <w:rPr>
                  <w:rFonts w:ascii="Cambria Math" w:hAnsi="Cambria Math"/>
                  <w:sz w:val="24"/>
                  <w:szCs w:val="24"/>
                  <w:u w:color="000000"/>
                  <w:lang w:val="en-US"/>
                </w:rPr>
                <m:t>i2</m:t>
              </m:r>
            </m:sub>
            <m:sup>
              <m:sSub>
                <m:sSubPr>
                  <m:ctrlPr>
                    <w:rPr>
                      <w:rFonts w:ascii="Cambria Math" w:hAnsi="Cambria Math"/>
                      <w:i/>
                      <w:sz w:val="24"/>
                      <w:szCs w:val="24"/>
                      <w:u w:color="000000"/>
                      <w:lang w:val="en-US"/>
                    </w:rPr>
                  </m:ctrlPr>
                </m:sSubPr>
                <m:e>
                  <m:r>
                    <w:rPr>
                      <w:rFonts w:ascii="Cambria Math" w:hAnsi="Cambria Math"/>
                      <w:sz w:val="24"/>
                      <w:szCs w:val="24"/>
                      <w:u w:color="000000"/>
                      <w:lang w:val="en-US"/>
                    </w:rPr>
                    <m:t>β</m:t>
                  </m:r>
                </m:e>
                <m:sub>
                  <m:r>
                    <w:rPr>
                      <w:rFonts w:ascii="Cambria Math" w:hAnsi="Cambria Math"/>
                      <w:sz w:val="24"/>
                      <w:szCs w:val="24"/>
                      <w:u w:color="000000"/>
                      <w:lang w:val="en-US"/>
                    </w:rPr>
                    <m:t>2</m:t>
                  </m:r>
                </m:sub>
              </m:sSub>
            </m:sup>
          </m:sSubSup>
          <m:r>
            <w:rPr>
              <w:rFonts w:ascii="Cambria Math" w:hAnsi="Cambria Math"/>
              <w:sz w:val="24"/>
              <w:szCs w:val="24"/>
              <w:u w:color="000000"/>
              <w:lang w:val="en-US"/>
            </w:rPr>
            <m:t>⋅…⋅fMR</m:t>
          </m:r>
          <m:sSubSup>
            <m:sSubSupPr>
              <m:ctrlPr>
                <w:rPr>
                  <w:rFonts w:ascii="Cambria Math" w:hAnsi="Cambria Math"/>
                  <w:i/>
                  <w:sz w:val="24"/>
                  <w:szCs w:val="24"/>
                  <w:u w:color="000000"/>
                  <w:lang w:val="en-US"/>
                </w:rPr>
              </m:ctrlPr>
            </m:sSubSupPr>
            <m:e>
              <m:r>
                <w:rPr>
                  <w:rFonts w:ascii="Cambria Math" w:hAnsi="Cambria Math"/>
                  <w:sz w:val="24"/>
                  <w:szCs w:val="24"/>
                  <w:u w:color="000000"/>
                  <w:lang w:val="en-US"/>
                </w:rPr>
                <m:t>I</m:t>
              </m:r>
            </m:e>
            <m:sub>
              <m:r>
                <w:rPr>
                  <w:rFonts w:ascii="Cambria Math" w:hAnsi="Cambria Math"/>
                  <w:sz w:val="24"/>
                  <w:szCs w:val="24"/>
                  <w:u w:color="000000"/>
                  <w:lang w:val="en-US"/>
                </w:rPr>
                <m:t>ip</m:t>
              </m:r>
            </m:sub>
            <m:sup>
              <m:r>
                <w:rPr>
                  <w:rFonts w:ascii="Cambria Math" w:hAnsi="Cambria Math"/>
                  <w:sz w:val="24"/>
                  <w:szCs w:val="24"/>
                  <w:u w:color="000000"/>
                  <w:lang w:val="en-US"/>
                </w:rPr>
                <m:t xml:space="preserve"> </m:t>
              </m:r>
              <m:sSub>
                <m:sSubPr>
                  <m:ctrlPr>
                    <w:rPr>
                      <w:rFonts w:ascii="Cambria Math" w:hAnsi="Cambria Math"/>
                      <w:i/>
                      <w:sz w:val="24"/>
                      <w:szCs w:val="24"/>
                      <w:u w:color="000000"/>
                      <w:lang w:val="en-US"/>
                    </w:rPr>
                  </m:ctrlPr>
                </m:sSubPr>
                <m:e>
                  <m:r>
                    <w:rPr>
                      <w:rFonts w:ascii="Cambria Math" w:hAnsi="Cambria Math"/>
                      <w:sz w:val="24"/>
                      <w:szCs w:val="24"/>
                      <w:u w:color="000000"/>
                      <w:lang w:val="en-US"/>
                    </w:rPr>
                    <m:t>β</m:t>
                  </m:r>
                </m:e>
                <m:sub>
                  <m:r>
                    <w:rPr>
                      <w:rFonts w:ascii="Cambria Math" w:hAnsi="Cambria Math"/>
                      <w:sz w:val="24"/>
                      <w:szCs w:val="24"/>
                      <w:u w:color="000000"/>
                      <w:lang w:val="en-US"/>
                    </w:rPr>
                    <m:t>p</m:t>
                  </m:r>
                </m:sub>
              </m:sSub>
            </m:sup>
          </m:sSubSup>
          <m:r>
            <w:rPr>
              <w:rFonts w:ascii="Cambria Math" w:hAnsi="Cambria Math"/>
              <w:sz w:val="24"/>
              <w:szCs w:val="24"/>
              <w:u w:color="000000"/>
              <w:lang w:val="en-US"/>
            </w:rPr>
            <m:t xml:space="preserve">+ </m:t>
          </m:r>
          <m:sSub>
            <m:sSubPr>
              <m:ctrlPr>
                <w:rPr>
                  <w:rFonts w:ascii="Cambria Math" w:eastAsia="Times New Roman" w:hAnsi="Cambria Math" w:cs="Times New Roman"/>
                  <w:i/>
                  <w:sz w:val="24"/>
                  <w:szCs w:val="24"/>
                  <w:u w:color="000000"/>
                  <w:lang w:val="en-US"/>
                </w:rPr>
              </m:ctrlPr>
            </m:sSubPr>
            <m:e>
              <m:r>
                <w:rPr>
                  <w:rFonts w:ascii="Cambria Math" w:eastAsia="Times New Roman" w:hAnsi="Cambria Math" w:cs="Times New Roman"/>
                  <w:sz w:val="24"/>
                  <w:szCs w:val="24"/>
                  <w:u w:color="000000"/>
                  <w:lang w:val="en-US"/>
                </w:rPr>
                <m:t>ε</m:t>
              </m:r>
              <m:ctrlPr>
                <w:rPr>
                  <w:rFonts w:ascii="Cambria Math" w:hAnsi="Cambria Math"/>
                  <w:i/>
                  <w:sz w:val="24"/>
                  <w:szCs w:val="24"/>
                  <w:u w:color="000000"/>
                  <w:lang w:val="en-US"/>
                </w:rPr>
              </m:ctrlPr>
            </m:e>
            <m:sub>
              <m:r>
                <w:rPr>
                  <w:rFonts w:ascii="Cambria Math" w:eastAsia="Times New Roman" w:hAnsi="Cambria Math" w:cs="Times New Roman"/>
                  <w:sz w:val="24"/>
                  <w:szCs w:val="24"/>
                  <w:u w:color="000000"/>
                  <w:lang w:val="en-US"/>
                </w:rPr>
                <m:t>i</m:t>
              </m:r>
            </m:sub>
          </m:sSub>
        </m:oMath>
      </m:oMathPara>
    </w:p>
    <w:p w14:paraId="1CF81510" w14:textId="4478BD05" w:rsidR="00A4072A"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olor w:val="000000" w:themeColor="text1"/>
          <w:sz w:val="24"/>
          <w:szCs w:val="24"/>
          <w:u w:color="000000"/>
          <w:lang w:val="en-US"/>
        </w:rPr>
      </w:pPr>
      <m:oMathPara>
        <m:oMath>
          <m:func>
            <m:funcPr>
              <m:ctrlPr>
                <w:rPr>
                  <w:rFonts w:ascii="Cambria Math" w:hAnsi="Cambria Math"/>
                  <w:i/>
                  <w:iCs/>
                  <w:sz w:val="24"/>
                  <w:szCs w:val="24"/>
                  <w:u w:color="000000"/>
                  <w:lang w:val="en-US"/>
                </w:rPr>
              </m:ctrlPr>
            </m:funcPr>
            <m:fName>
              <m:r>
                <m:rPr>
                  <m:sty m:val="p"/>
                </m:rPr>
                <w:rPr>
                  <w:rFonts w:ascii="Cambria Math" w:hAnsi="Cambria Math"/>
                  <w:sz w:val="24"/>
                  <w:szCs w:val="24"/>
                  <w:u w:color="000000"/>
                  <w:lang w:val="en-US"/>
                </w:rPr>
                <m:t>log</m:t>
              </m:r>
            </m:fName>
            <m:e>
              <m:sSub>
                <m:sSubPr>
                  <m:ctrlPr>
                    <w:rPr>
                      <w:rFonts w:ascii="Cambria Math" w:hAnsi="Cambria Math"/>
                      <w:i/>
                      <w:iCs/>
                      <w:sz w:val="24"/>
                      <w:szCs w:val="24"/>
                      <w:u w:color="000000"/>
                      <w:lang w:val="en-US"/>
                    </w:rPr>
                  </m:ctrlPr>
                </m:sSubPr>
                <m:e>
                  <m:r>
                    <w:rPr>
                      <w:rFonts w:ascii="Cambria Math" w:hAnsi="Cambria Math"/>
                      <w:sz w:val="24"/>
                      <w:szCs w:val="24"/>
                      <w:u w:color="000000"/>
                      <w:lang w:val="en-US"/>
                    </w:rPr>
                    <m:t>SUVR</m:t>
                  </m:r>
                </m:e>
                <m:sub>
                  <m:r>
                    <w:rPr>
                      <w:rFonts w:ascii="Cambria Math" w:hAnsi="Cambria Math"/>
                      <w:sz w:val="24"/>
                      <w:szCs w:val="24"/>
                      <w:u w:color="000000"/>
                      <w:lang w:val="en-US"/>
                    </w:rPr>
                    <m:t>i</m:t>
                  </m:r>
                </m:sub>
              </m:sSub>
            </m:e>
          </m:func>
          <m:r>
            <w:rPr>
              <w:rFonts w:ascii="Cambria Math" w:hAnsi="Cambria Math"/>
              <w:sz w:val="24"/>
              <w:szCs w:val="24"/>
              <w:u w:color="000000"/>
              <w:lang w:val="en-US"/>
            </w:rPr>
            <m:t xml:space="preserve">= </m:t>
          </m:r>
          <m:sSub>
            <m:sSubPr>
              <m:ctrlPr>
                <w:rPr>
                  <w:rFonts w:ascii="Cambria Math" w:hAnsi="Cambria Math"/>
                  <w:i/>
                  <w:sz w:val="24"/>
                  <w:szCs w:val="24"/>
                  <w:u w:color="000000"/>
                  <w:lang w:val="en-US"/>
                </w:rPr>
              </m:ctrlPr>
            </m:sSubPr>
            <m:e>
              <m:r>
                <w:rPr>
                  <w:rFonts w:ascii="Cambria Math" w:hAnsi="Cambria Math"/>
                  <w:sz w:val="24"/>
                  <w:szCs w:val="24"/>
                  <w:u w:color="000000"/>
                  <w:lang w:val="en-US"/>
                </w:rPr>
                <m:t>β</m:t>
              </m:r>
            </m:e>
            <m:sub>
              <m:r>
                <w:rPr>
                  <w:rFonts w:ascii="Cambria Math" w:hAnsi="Cambria Math"/>
                  <w:sz w:val="24"/>
                  <w:szCs w:val="24"/>
                  <w:u w:color="000000"/>
                  <w:lang w:val="en-US"/>
                </w:rPr>
                <m:t>1</m:t>
              </m:r>
            </m:sub>
          </m:sSub>
          <m:r>
            <w:rPr>
              <w:rFonts w:ascii="Cambria Math" w:hAnsi="Cambria Math"/>
              <w:sz w:val="24"/>
              <w:szCs w:val="24"/>
              <w:u w:color="000000"/>
              <w:lang w:val="en-US"/>
            </w:rPr>
            <m:t>⋅</m:t>
          </m:r>
          <m:func>
            <m:funcPr>
              <m:ctrlPr>
                <w:rPr>
                  <w:rFonts w:ascii="Cambria Math" w:hAnsi="Cambria Math"/>
                  <w:i/>
                  <w:sz w:val="24"/>
                  <w:szCs w:val="24"/>
                  <w:u w:color="000000"/>
                  <w:lang w:val="en-US"/>
                </w:rPr>
              </m:ctrlPr>
            </m:funcPr>
            <m:fName>
              <m:r>
                <m:rPr>
                  <m:sty m:val="p"/>
                </m:rPr>
                <w:rPr>
                  <w:rFonts w:ascii="Cambria Math" w:hAnsi="Cambria Math"/>
                  <w:sz w:val="24"/>
                  <w:szCs w:val="24"/>
                  <w:u w:color="000000"/>
                  <w:lang w:val="en-US"/>
                </w:rPr>
                <m:t>log</m:t>
              </m:r>
            </m:fName>
            <m:e>
              <m:r>
                <w:rPr>
                  <w:rFonts w:ascii="Cambria Math" w:hAnsi="Cambria Math"/>
                  <w:sz w:val="24"/>
                  <w:szCs w:val="24"/>
                  <w:u w:color="000000"/>
                  <w:lang w:val="en-US"/>
                </w:rPr>
                <m:t>fMR</m:t>
              </m:r>
              <m:sSub>
                <m:sSubPr>
                  <m:ctrlPr>
                    <w:rPr>
                      <w:rFonts w:ascii="Cambria Math" w:hAnsi="Cambria Math"/>
                      <w:i/>
                      <w:sz w:val="24"/>
                      <w:szCs w:val="24"/>
                      <w:u w:color="000000"/>
                      <w:lang w:val="en-US"/>
                    </w:rPr>
                  </m:ctrlPr>
                </m:sSubPr>
                <m:e>
                  <m:r>
                    <w:rPr>
                      <w:rFonts w:ascii="Cambria Math" w:hAnsi="Cambria Math"/>
                      <w:sz w:val="24"/>
                      <w:szCs w:val="24"/>
                      <w:u w:color="000000"/>
                      <w:lang w:val="en-US"/>
                    </w:rPr>
                    <m:t>I</m:t>
                  </m:r>
                </m:e>
                <m:sub>
                  <m:r>
                    <w:rPr>
                      <w:rFonts w:ascii="Cambria Math" w:hAnsi="Cambria Math"/>
                      <w:sz w:val="24"/>
                      <w:szCs w:val="24"/>
                      <w:u w:color="000000"/>
                      <w:lang w:val="en-US"/>
                    </w:rPr>
                    <m:t xml:space="preserve">i1 </m:t>
                  </m:r>
                </m:sub>
              </m:sSub>
            </m:e>
          </m:func>
          <m:r>
            <w:rPr>
              <w:rFonts w:ascii="Cambria Math" w:hAnsi="Cambria Math"/>
              <w:sz w:val="24"/>
              <w:szCs w:val="24"/>
              <w:u w:color="000000"/>
              <w:lang w:val="en-US"/>
            </w:rPr>
            <m:t xml:space="preserve">+ </m:t>
          </m:r>
          <m:sSub>
            <m:sSubPr>
              <m:ctrlPr>
                <w:rPr>
                  <w:rFonts w:ascii="Cambria Math" w:hAnsi="Cambria Math"/>
                  <w:i/>
                  <w:sz w:val="24"/>
                  <w:szCs w:val="24"/>
                  <w:u w:color="000000"/>
                  <w:lang w:val="en-US"/>
                </w:rPr>
              </m:ctrlPr>
            </m:sSubPr>
            <m:e>
              <m:r>
                <w:rPr>
                  <w:rFonts w:ascii="Cambria Math" w:hAnsi="Cambria Math"/>
                  <w:sz w:val="24"/>
                  <w:szCs w:val="24"/>
                  <w:u w:color="000000"/>
                  <w:lang w:val="en-US"/>
                </w:rPr>
                <m:t>β</m:t>
              </m:r>
            </m:e>
            <m:sub>
              <m:r>
                <w:rPr>
                  <w:rFonts w:ascii="Cambria Math" w:hAnsi="Cambria Math"/>
                  <w:sz w:val="24"/>
                  <w:szCs w:val="24"/>
                  <w:u w:color="000000"/>
                  <w:lang w:val="en-US"/>
                </w:rPr>
                <m:t>2</m:t>
              </m:r>
            </m:sub>
          </m:sSub>
          <m:r>
            <w:rPr>
              <w:rFonts w:ascii="Cambria Math" w:hAnsi="Cambria Math"/>
              <w:sz w:val="24"/>
              <w:szCs w:val="24"/>
              <w:u w:color="000000"/>
              <w:lang w:val="en-US"/>
            </w:rPr>
            <m:t>⋅</m:t>
          </m:r>
          <m:func>
            <m:funcPr>
              <m:ctrlPr>
                <w:rPr>
                  <w:rFonts w:ascii="Cambria Math" w:hAnsi="Cambria Math"/>
                  <w:i/>
                  <w:sz w:val="24"/>
                  <w:szCs w:val="24"/>
                  <w:u w:color="000000"/>
                  <w:lang w:val="en-US"/>
                </w:rPr>
              </m:ctrlPr>
            </m:funcPr>
            <m:fName>
              <m:r>
                <m:rPr>
                  <m:sty m:val="p"/>
                </m:rPr>
                <w:rPr>
                  <w:rFonts w:ascii="Cambria Math" w:hAnsi="Cambria Math"/>
                  <w:sz w:val="24"/>
                  <w:szCs w:val="24"/>
                  <w:u w:color="000000"/>
                  <w:lang w:val="en-US"/>
                </w:rPr>
                <m:t>log</m:t>
              </m:r>
            </m:fName>
            <m:e>
              <m:r>
                <w:rPr>
                  <w:rFonts w:ascii="Cambria Math" w:hAnsi="Cambria Math"/>
                  <w:sz w:val="24"/>
                  <w:szCs w:val="24"/>
                  <w:u w:color="000000"/>
                  <w:lang w:val="en-US"/>
                </w:rPr>
                <m:t>fMR</m:t>
              </m:r>
              <m:sSub>
                <m:sSubPr>
                  <m:ctrlPr>
                    <w:rPr>
                      <w:rFonts w:ascii="Cambria Math" w:hAnsi="Cambria Math"/>
                      <w:i/>
                      <w:sz w:val="24"/>
                      <w:szCs w:val="24"/>
                      <w:u w:color="000000"/>
                      <w:lang w:val="en-US"/>
                    </w:rPr>
                  </m:ctrlPr>
                </m:sSubPr>
                <m:e>
                  <m:r>
                    <w:rPr>
                      <w:rFonts w:ascii="Cambria Math" w:hAnsi="Cambria Math"/>
                      <w:sz w:val="24"/>
                      <w:szCs w:val="24"/>
                      <w:u w:color="000000"/>
                      <w:lang w:val="en-US"/>
                    </w:rPr>
                    <m:t>I</m:t>
                  </m:r>
                </m:e>
                <m:sub>
                  <m:r>
                    <w:rPr>
                      <w:rFonts w:ascii="Cambria Math" w:hAnsi="Cambria Math"/>
                      <w:sz w:val="24"/>
                      <w:szCs w:val="24"/>
                      <w:u w:color="000000"/>
                      <w:lang w:val="en-US"/>
                    </w:rPr>
                    <m:t>i2</m:t>
                  </m:r>
                </m:sub>
              </m:sSub>
            </m:e>
          </m:func>
          <m:r>
            <w:rPr>
              <w:rFonts w:ascii="Cambria Math" w:hAnsi="Cambria Math"/>
              <w:sz w:val="24"/>
              <w:szCs w:val="24"/>
              <w:u w:color="000000"/>
              <w:lang w:val="en-US"/>
            </w:rPr>
            <m:t xml:space="preserve">+…+ </m:t>
          </m:r>
          <m:sSub>
            <m:sSubPr>
              <m:ctrlPr>
                <w:rPr>
                  <w:rFonts w:ascii="Cambria Math" w:hAnsi="Cambria Math"/>
                  <w:i/>
                  <w:sz w:val="24"/>
                  <w:szCs w:val="24"/>
                  <w:u w:color="000000"/>
                  <w:lang w:val="en-US"/>
                </w:rPr>
              </m:ctrlPr>
            </m:sSubPr>
            <m:e>
              <m:r>
                <w:rPr>
                  <w:rFonts w:ascii="Cambria Math" w:hAnsi="Cambria Math"/>
                  <w:sz w:val="24"/>
                  <w:szCs w:val="24"/>
                  <w:u w:color="000000"/>
                  <w:lang w:val="en-US"/>
                </w:rPr>
                <m:t>β</m:t>
              </m:r>
            </m:e>
            <m:sub>
              <m:r>
                <w:rPr>
                  <w:rFonts w:ascii="Cambria Math" w:hAnsi="Cambria Math"/>
                  <w:sz w:val="24"/>
                  <w:szCs w:val="24"/>
                  <w:u w:color="000000"/>
                  <w:lang w:val="en-US"/>
                </w:rPr>
                <m:t>p</m:t>
              </m:r>
            </m:sub>
          </m:sSub>
          <m:r>
            <w:rPr>
              <w:rFonts w:ascii="Cambria Math" w:hAnsi="Cambria Math"/>
              <w:sz w:val="24"/>
              <w:szCs w:val="24"/>
              <w:u w:color="000000"/>
              <w:lang w:val="en-US"/>
            </w:rPr>
            <m:t>⋅</m:t>
          </m:r>
          <m:func>
            <m:funcPr>
              <m:ctrlPr>
                <w:rPr>
                  <w:rFonts w:ascii="Cambria Math" w:hAnsi="Cambria Math"/>
                  <w:i/>
                  <w:sz w:val="24"/>
                  <w:szCs w:val="24"/>
                  <w:u w:color="000000"/>
                  <w:lang w:val="en-US"/>
                </w:rPr>
              </m:ctrlPr>
            </m:funcPr>
            <m:fName>
              <m:r>
                <m:rPr>
                  <m:sty m:val="p"/>
                </m:rPr>
                <w:rPr>
                  <w:rFonts w:ascii="Cambria Math" w:hAnsi="Cambria Math"/>
                  <w:sz w:val="24"/>
                  <w:szCs w:val="24"/>
                  <w:u w:color="000000"/>
                  <w:lang w:val="en-US"/>
                </w:rPr>
                <m:t>log</m:t>
              </m:r>
            </m:fName>
            <m:e>
              <m:r>
                <w:rPr>
                  <w:rFonts w:ascii="Cambria Math" w:hAnsi="Cambria Math"/>
                  <w:sz w:val="24"/>
                  <w:szCs w:val="24"/>
                  <w:u w:color="000000"/>
                  <w:lang w:val="en-US"/>
                </w:rPr>
                <m:t>fMR</m:t>
              </m:r>
              <m:sSub>
                <m:sSubPr>
                  <m:ctrlPr>
                    <w:rPr>
                      <w:rFonts w:ascii="Cambria Math" w:hAnsi="Cambria Math"/>
                      <w:i/>
                      <w:sz w:val="24"/>
                      <w:szCs w:val="24"/>
                      <w:u w:color="000000"/>
                      <w:lang w:val="en-US"/>
                    </w:rPr>
                  </m:ctrlPr>
                </m:sSubPr>
                <m:e>
                  <m:r>
                    <w:rPr>
                      <w:rFonts w:ascii="Cambria Math" w:hAnsi="Cambria Math"/>
                      <w:sz w:val="24"/>
                      <w:szCs w:val="24"/>
                      <w:u w:color="000000"/>
                      <w:lang w:val="en-US"/>
                    </w:rPr>
                    <m:t>I</m:t>
                  </m:r>
                </m:e>
                <m:sub>
                  <m:r>
                    <w:rPr>
                      <w:rFonts w:ascii="Cambria Math" w:hAnsi="Cambria Math"/>
                      <w:sz w:val="24"/>
                      <w:szCs w:val="24"/>
                      <w:u w:color="000000"/>
                      <w:lang w:val="en-US"/>
                    </w:rPr>
                    <m:t>ip</m:t>
                  </m:r>
                </m:sub>
              </m:sSub>
            </m:e>
          </m:func>
          <m:r>
            <w:rPr>
              <w:rFonts w:ascii="Cambria Math" w:hAnsi="Cambria Math"/>
              <w:sz w:val="24"/>
              <w:szCs w:val="24"/>
              <w:u w:color="000000"/>
              <w:lang w:val="en-US"/>
            </w:rPr>
            <m:t xml:space="preserve">+ </m:t>
          </m:r>
          <m:sSub>
            <m:sSubPr>
              <m:ctrlPr>
                <w:rPr>
                  <w:rFonts w:ascii="Cambria Math" w:eastAsia="Times New Roman" w:hAnsi="Cambria Math" w:cs="Times New Roman"/>
                  <w:i/>
                  <w:sz w:val="24"/>
                  <w:szCs w:val="24"/>
                  <w:u w:color="000000"/>
                  <w:lang w:val="en-US"/>
                </w:rPr>
              </m:ctrlPr>
            </m:sSubPr>
            <m:e>
              <m:r>
                <w:rPr>
                  <w:rFonts w:ascii="Cambria Math" w:eastAsia="Times New Roman" w:hAnsi="Cambria Math" w:cs="Times New Roman"/>
                  <w:sz w:val="24"/>
                  <w:szCs w:val="24"/>
                  <w:u w:color="000000"/>
                  <w:lang w:val="en-US"/>
                </w:rPr>
                <m:t>ε</m:t>
              </m:r>
              <m:ctrlPr>
                <w:rPr>
                  <w:rFonts w:ascii="Cambria Math" w:hAnsi="Cambria Math"/>
                  <w:i/>
                  <w:sz w:val="24"/>
                  <w:szCs w:val="24"/>
                  <w:u w:color="000000"/>
                  <w:lang w:val="en-US"/>
                </w:rPr>
              </m:ctrlPr>
            </m:e>
            <m:sub>
              <m:r>
                <w:rPr>
                  <w:rFonts w:ascii="Cambria Math" w:eastAsia="Times New Roman" w:hAnsi="Cambria Math" w:cs="Times New Roman"/>
                  <w:sz w:val="24"/>
                  <w:szCs w:val="24"/>
                  <w:u w:color="000000"/>
                  <w:lang w:val="en-US"/>
                </w:rPr>
                <m:t>i</m:t>
              </m:r>
            </m:sub>
          </m:sSub>
        </m:oMath>
      </m:oMathPara>
    </w:p>
    <w:p w14:paraId="35D34FE7" w14:textId="203E675A" w:rsidR="00EA3FB1" w:rsidRPr="00C62C2A" w:rsidRDefault="00B655C0"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color w:val="000000" w:themeColor="text1"/>
          <w:sz w:val="24"/>
          <w:szCs w:val="24"/>
          <w:u w:color="000000"/>
          <w:lang w:val="en-US"/>
        </w:rPr>
      </w:pPr>
      <w:r>
        <w:rPr>
          <w:rFonts w:ascii="Times New Roman" w:hAnsi="Times New Roman"/>
          <w:color w:val="000000" w:themeColor="text1"/>
          <w:sz w:val="24"/>
          <w:szCs w:val="24"/>
          <w:u w:color="000000"/>
          <w:lang w:val="en-US"/>
        </w:rPr>
        <w:t>with log-SUVR</w:t>
      </w:r>
      <w:r w:rsidR="00A04C6A">
        <w:rPr>
          <w:rFonts w:ascii="Times New Roman" w:hAnsi="Times New Roman"/>
          <w:color w:val="000000" w:themeColor="text1"/>
          <w:sz w:val="24"/>
          <w:szCs w:val="24"/>
          <w:u w:color="000000"/>
          <w:lang w:val="en-US"/>
        </w:rPr>
        <w:t xml:space="preserve"> as dependent variable</w:t>
      </w:r>
      <w:r>
        <w:rPr>
          <w:rFonts w:ascii="Times New Roman" w:hAnsi="Times New Roman"/>
          <w:color w:val="000000" w:themeColor="text1"/>
          <w:sz w:val="24"/>
          <w:szCs w:val="24"/>
          <w:u w:color="000000"/>
          <w:lang w:val="en-US"/>
        </w:rPr>
        <w:t xml:space="preserve"> would lead to</w:t>
      </w:r>
      <w:r w:rsidR="0011229F">
        <w:rPr>
          <w:rFonts w:ascii="Times New Roman" w:hAnsi="Times New Roman"/>
          <w:color w:val="000000" w:themeColor="text1"/>
          <w:sz w:val="24"/>
          <w:szCs w:val="24"/>
          <w:u w:color="000000"/>
          <w:lang w:val="en-US"/>
        </w:rPr>
        <w:t xml:space="preserve"> similarly</w:t>
      </w:r>
      <w:r>
        <w:rPr>
          <w:rFonts w:ascii="Times New Roman" w:hAnsi="Times New Roman"/>
          <w:color w:val="000000" w:themeColor="text1"/>
          <w:sz w:val="24"/>
          <w:szCs w:val="24"/>
          <w:u w:color="000000"/>
          <w:lang w:val="en-US"/>
        </w:rPr>
        <w:t xml:space="preserve"> interpretable results.</w:t>
      </w:r>
    </w:p>
    <w:p w14:paraId="7E6A5351" w14:textId="77777777" w:rsidR="00AB03B3" w:rsidRPr="00EA3FB1" w:rsidRDefault="00AB03B3" w:rsidP="00705A4B">
      <w:pPr>
        <w:pStyle w:val="Corpo"/>
        <w:spacing w:line="360" w:lineRule="auto"/>
        <w:jc w:val="both"/>
        <w:rPr>
          <w:rFonts w:ascii="Times New Roman" w:hAnsi="Times New Roman" w:cs="Times New Roman"/>
          <w:sz w:val="24"/>
          <w:szCs w:val="24"/>
          <w:lang w:val="en-US"/>
        </w:rPr>
      </w:pPr>
    </w:p>
    <w:p w14:paraId="55BDC1C3" w14:textId="6BBF2962" w:rsidR="00F45572" w:rsidRDefault="00F45572" w:rsidP="00705A4B">
      <w:pPr>
        <w:pStyle w:val="Corpo"/>
        <w:spacing w:line="360" w:lineRule="auto"/>
        <w:jc w:val="both"/>
        <w:rPr>
          <w:rFonts w:ascii="Times New Roman" w:hAnsi="Times New Roman" w:cs="Times New Roman"/>
          <w:b/>
          <w:bCs/>
          <w:sz w:val="24"/>
          <w:szCs w:val="24"/>
          <w:lang w:val="en-US"/>
        </w:rPr>
      </w:pPr>
    </w:p>
    <w:p w14:paraId="1FA382C0" w14:textId="77777777" w:rsidR="00F45572" w:rsidRDefault="00F45572" w:rsidP="00705A4B">
      <w:pPr>
        <w:pStyle w:val="Corpo"/>
        <w:spacing w:line="360" w:lineRule="auto"/>
        <w:jc w:val="both"/>
        <w:rPr>
          <w:rFonts w:ascii="Times New Roman" w:hAnsi="Times New Roman" w:cs="Times New Roman"/>
          <w:b/>
          <w:bCs/>
          <w:sz w:val="24"/>
          <w:szCs w:val="24"/>
          <w:lang w:val="en-US"/>
        </w:rPr>
      </w:pPr>
    </w:p>
    <w:p w14:paraId="1500B3EB" w14:textId="77777777" w:rsidR="00705A4B" w:rsidRDefault="00705A4B" w:rsidP="00705A4B">
      <w:pPr>
        <w:pStyle w:val="Corpo"/>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6F9737F7" w14:textId="08B7FA0F" w:rsidR="00C9630A" w:rsidRDefault="00C9630A" w:rsidP="00705A4B">
      <w:pPr>
        <w:pStyle w:val="Corpo"/>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Supplementary Methods</w:t>
      </w:r>
    </w:p>
    <w:p w14:paraId="174AEEC0" w14:textId="77777777" w:rsidR="00C9630A" w:rsidRDefault="00C9630A" w:rsidP="00705A4B">
      <w:pPr>
        <w:pStyle w:val="Corpo"/>
        <w:spacing w:line="360" w:lineRule="auto"/>
        <w:jc w:val="both"/>
        <w:rPr>
          <w:rFonts w:ascii="Times New Roman" w:hAnsi="Times New Roman" w:cs="Times New Roman"/>
          <w:b/>
          <w:bCs/>
          <w:sz w:val="24"/>
          <w:szCs w:val="24"/>
          <w:lang w:val="en-US"/>
        </w:rPr>
      </w:pPr>
    </w:p>
    <w:p w14:paraId="30B60482" w14:textId="77777777" w:rsidR="00C9630A" w:rsidRPr="007D3031" w:rsidRDefault="00C9630A" w:rsidP="00705A4B">
      <w:pPr>
        <w:pStyle w:val="Corpo"/>
        <w:spacing w:line="360" w:lineRule="auto"/>
        <w:jc w:val="both"/>
        <w:rPr>
          <w:rFonts w:ascii="Times New Roman" w:hAnsi="Times New Roman" w:cs="Times New Roman"/>
          <w:b/>
          <w:bCs/>
          <w:i/>
          <w:iCs/>
          <w:sz w:val="24"/>
          <w:szCs w:val="24"/>
          <w:lang w:val="en-US"/>
        </w:rPr>
      </w:pPr>
    </w:p>
    <w:p w14:paraId="6036A197" w14:textId="15D536C4" w:rsidR="002227B6" w:rsidRDefault="002227B6"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b/>
          <w:bCs/>
          <w:i/>
          <w:iCs/>
          <w:sz w:val="24"/>
          <w:szCs w:val="24"/>
          <w:u w:color="000000"/>
          <w:lang w:val="en-US"/>
        </w:rPr>
      </w:pPr>
      <w:r>
        <w:rPr>
          <w:rFonts w:ascii="Times New Roman" w:hAnsi="Times New Roman"/>
          <w:b/>
          <w:bCs/>
          <w:i/>
          <w:iCs/>
          <w:sz w:val="24"/>
          <w:szCs w:val="24"/>
          <w:u w:color="000000"/>
          <w:lang w:val="en-US"/>
        </w:rPr>
        <w:t>Feature extraction</w:t>
      </w:r>
    </w:p>
    <w:p w14:paraId="51D7B103" w14:textId="3049B01C" w:rsidR="00547038" w:rsidRPr="002227B6" w:rsidRDefault="0020490C" w:rsidP="00D6289E">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i/>
          <w:iCs/>
          <w:sz w:val="24"/>
          <w:szCs w:val="24"/>
          <w:u w:color="000000"/>
          <w:lang w:val="en-US"/>
        </w:rPr>
      </w:pPr>
      <w:r>
        <w:rPr>
          <w:rFonts w:ascii="Times New Roman" w:hAnsi="Times New Roman"/>
          <w:i/>
          <w:iCs/>
          <w:sz w:val="24"/>
          <w:szCs w:val="24"/>
          <w:u w:color="000000"/>
          <w:lang w:val="en-US"/>
        </w:rPr>
        <w:t>L</w:t>
      </w:r>
      <w:r w:rsidR="00547038" w:rsidRPr="002227B6">
        <w:rPr>
          <w:rFonts w:ascii="Times New Roman" w:hAnsi="Times New Roman"/>
          <w:i/>
          <w:iCs/>
          <w:sz w:val="24"/>
          <w:szCs w:val="24"/>
          <w:u w:color="000000"/>
          <w:lang w:val="en-US"/>
        </w:rPr>
        <w:t>inear and nonlinear</w:t>
      </w:r>
      <w:r w:rsidRPr="0020490C">
        <w:rPr>
          <w:rFonts w:ascii="Times New Roman" w:hAnsi="Times New Roman"/>
          <w:i/>
          <w:iCs/>
          <w:sz w:val="24"/>
          <w:szCs w:val="24"/>
          <w:u w:color="000000"/>
          <w:lang w:val="en-US"/>
        </w:rPr>
        <w:t xml:space="preserve"> </w:t>
      </w:r>
      <w:r>
        <w:rPr>
          <w:rFonts w:ascii="Times New Roman" w:hAnsi="Times New Roman"/>
          <w:i/>
          <w:iCs/>
          <w:sz w:val="24"/>
          <w:szCs w:val="24"/>
          <w:u w:color="000000"/>
          <w:lang w:val="en-US"/>
        </w:rPr>
        <w:t>s</w:t>
      </w:r>
      <w:r w:rsidRPr="002227B6">
        <w:rPr>
          <w:rFonts w:ascii="Times New Roman" w:hAnsi="Times New Roman"/>
          <w:i/>
          <w:iCs/>
          <w:sz w:val="24"/>
          <w:szCs w:val="24"/>
          <w:u w:color="000000"/>
          <w:lang w:val="en-US"/>
        </w:rPr>
        <w:t>ignal-based</w:t>
      </w:r>
      <w:r w:rsidR="00547038" w:rsidRPr="002227B6">
        <w:rPr>
          <w:rFonts w:ascii="Times New Roman" w:hAnsi="Times New Roman"/>
          <w:i/>
          <w:iCs/>
          <w:sz w:val="24"/>
          <w:szCs w:val="24"/>
          <w:u w:color="000000"/>
          <w:lang w:val="en-US"/>
        </w:rPr>
        <w:t xml:space="preserve"> features </w:t>
      </w:r>
      <w:r w:rsidR="00D6289E">
        <w:rPr>
          <w:rFonts w:ascii="Times New Roman" w:hAnsi="Times New Roman"/>
          <w:i/>
          <w:iCs/>
          <w:sz w:val="24"/>
          <w:szCs w:val="24"/>
          <w:u w:color="000000"/>
          <w:lang w:val="en-US"/>
        </w:rPr>
        <w:t>(1a)</w:t>
      </w:r>
    </w:p>
    <w:p w14:paraId="36CF5C1A" w14:textId="77616014" w:rsidR="00C27627" w:rsidRDefault="00C27627"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Pre-processed EPI signals were averaged within each parcel to obtain a representative time course.</w:t>
      </w:r>
    </w:p>
    <w:p w14:paraId="2A258DCE" w14:textId="6D125B31" w:rsidR="00E832C8"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The temporal median, median absolute deviation (MAD) and skewness of the parcel-wise BOLD signal, </w:t>
      </w:r>
      <w:r w:rsidR="00AC6F6C">
        <w:rPr>
          <w:rFonts w:ascii="Times New Roman" w:hAnsi="Times New Roman"/>
          <w:sz w:val="24"/>
          <w:szCs w:val="24"/>
          <w:u w:color="000000"/>
          <w:lang w:val="en-US"/>
        </w:rPr>
        <w:t>i.e.,</w:t>
      </w:r>
      <w:r>
        <w:rPr>
          <w:rFonts w:ascii="Times New Roman" w:hAnsi="Times New Roman"/>
          <w:sz w:val="24"/>
          <w:szCs w:val="24"/>
          <w:u w:color="000000"/>
          <w:lang w:val="en-US"/>
        </w:rPr>
        <w:t xml:space="preserve"> the first, second, and third-moment statistics of the BOLD </w:t>
      </w:r>
      <w:r w:rsidR="00294EE1">
        <w:rPr>
          <w:rFonts w:ascii="Times New Roman" w:hAnsi="Times New Roman"/>
          <w:sz w:val="24"/>
          <w:szCs w:val="24"/>
          <w:u w:color="000000"/>
          <w:lang w:val="en-US"/>
        </w:rPr>
        <w:t xml:space="preserve">time series </w:t>
      </w:r>
      <w:r>
        <w:rPr>
          <w:rFonts w:ascii="Times New Roman" w:hAnsi="Times New Roman"/>
          <w:sz w:val="24"/>
          <w:szCs w:val="24"/>
          <w:u w:color="000000"/>
          <w:lang w:val="en-US"/>
        </w:rPr>
        <w:t>distribution, were calculated in a nonparametric framework. The median BOLD signal has been found to be a proxy not only of activity but also of cell density</w:t>
      </w:r>
      <w:r w:rsidR="00A223E6" w:rsidRPr="00A223E6">
        <w:rPr>
          <w:rFonts w:ascii="Times New Roman" w:hAnsi="Times New Roman"/>
          <w:sz w:val="24"/>
          <w:szCs w:val="24"/>
          <w:u w:color="000000"/>
          <w:vertAlign w:val="superscript"/>
          <w:lang w:val="en-US"/>
        </w:rPr>
        <w:fldChar w:fldCharType="begin"/>
      </w:r>
      <w:r w:rsidR="00A223E6" w:rsidRPr="00A223E6">
        <w:rPr>
          <w:rFonts w:ascii="Times New Roman" w:hAnsi="Times New Roman"/>
          <w:sz w:val="24"/>
          <w:szCs w:val="24"/>
          <w:u w:color="000000"/>
          <w:vertAlign w:val="superscript"/>
          <w:lang w:val="en-US"/>
        </w:rPr>
        <w:instrText xml:space="preserve"> REF _Ref72591124 \r \h  \* MERGEFORMAT </w:instrText>
      </w:r>
      <w:r w:rsidR="00A223E6" w:rsidRPr="00A223E6">
        <w:rPr>
          <w:rFonts w:ascii="Times New Roman" w:hAnsi="Times New Roman"/>
          <w:sz w:val="24"/>
          <w:szCs w:val="24"/>
          <w:u w:color="000000"/>
          <w:vertAlign w:val="superscript"/>
          <w:lang w:val="en-US"/>
        </w:rPr>
      </w:r>
      <w:r w:rsidR="00A223E6" w:rsidRPr="00A223E6">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17</w:t>
      </w:r>
      <w:r w:rsidR="00A223E6" w:rsidRPr="00A223E6">
        <w:rPr>
          <w:rFonts w:ascii="Times New Roman" w:hAnsi="Times New Roman"/>
          <w:sz w:val="24"/>
          <w:szCs w:val="24"/>
          <w:u w:color="000000"/>
          <w:vertAlign w:val="superscript"/>
          <w:lang w:val="en-US"/>
        </w:rPr>
        <w:fldChar w:fldCharType="end"/>
      </w:r>
      <w:r w:rsidR="00A223E6" w:rsidRPr="00A223E6">
        <w:rPr>
          <w:rFonts w:ascii="Times New Roman" w:hAnsi="Times New Roman"/>
          <w:sz w:val="24"/>
          <w:szCs w:val="24"/>
          <w:u w:color="000000"/>
          <w:vertAlign w:val="superscript"/>
          <w:lang w:val="en-US"/>
        </w:rPr>
        <w:t>,</w:t>
      </w:r>
      <w:r w:rsidR="00A223E6">
        <w:rPr>
          <w:rFonts w:ascii="Times New Roman" w:hAnsi="Times New Roman"/>
          <w:sz w:val="24"/>
          <w:szCs w:val="24"/>
          <w:u w:color="000000"/>
          <w:vertAlign w:val="superscript"/>
          <w:lang w:val="en-US"/>
        </w:rPr>
        <w:fldChar w:fldCharType="begin"/>
      </w:r>
      <w:r w:rsidR="00A223E6">
        <w:rPr>
          <w:rFonts w:ascii="Times New Roman" w:hAnsi="Times New Roman"/>
          <w:sz w:val="24"/>
          <w:szCs w:val="24"/>
          <w:u w:color="000000"/>
          <w:vertAlign w:val="superscript"/>
          <w:lang w:val="en-US"/>
        </w:rPr>
        <w:instrText xml:space="preserve"> REF _Ref72591126 \r \h </w:instrText>
      </w:r>
      <w:r w:rsidR="00A223E6">
        <w:rPr>
          <w:rFonts w:ascii="Times New Roman" w:hAnsi="Times New Roman"/>
          <w:sz w:val="24"/>
          <w:szCs w:val="24"/>
          <w:u w:color="000000"/>
          <w:vertAlign w:val="superscript"/>
          <w:lang w:val="en-US"/>
        </w:rPr>
      </w:r>
      <w:r w:rsidR="00705A4B">
        <w:rPr>
          <w:rFonts w:ascii="Times New Roman" w:hAnsi="Times New Roman"/>
          <w:sz w:val="24"/>
          <w:szCs w:val="24"/>
          <w:u w:color="000000"/>
          <w:vertAlign w:val="superscript"/>
          <w:lang w:val="en-US"/>
        </w:rPr>
        <w:instrText xml:space="preserve"> \* MERGEFORMAT </w:instrText>
      </w:r>
      <w:r w:rsidR="00A223E6">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18</w:t>
      </w:r>
      <w:r w:rsidR="00A223E6">
        <w:rPr>
          <w:rFonts w:ascii="Times New Roman" w:hAnsi="Times New Roman"/>
          <w:sz w:val="24"/>
          <w:szCs w:val="24"/>
          <w:u w:color="000000"/>
          <w:vertAlign w:val="superscript"/>
          <w:lang w:val="en-US"/>
        </w:rPr>
        <w:fldChar w:fldCharType="end"/>
      </w:r>
      <w:r w:rsidR="00A223E6">
        <w:rPr>
          <w:rFonts w:ascii="Times New Roman" w:hAnsi="Times New Roman"/>
          <w:i/>
          <w:iCs/>
          <w:sz w:val="24"/>
          <w:szCs w:val="24"/>
          <w:u w:color="000000"/>
          <w:lang w:val="en-US"/>
        </w:rPr>
        <w:t xml:space="preserve"> </w:t>
      </w:r>
      <w:r>
        <w:rPr>
          <w:rFonts w:ascii="Times New Roman" w:hAnsi="Times New Roman"/>
          <w:i/>
          <w:iCs/>
          <w:sz w:val="24"/>
          <w:szCs w:val="24"/>
          <w:u w:color="000000"/>
          <w:lang w:val="en-US"/>
        </w:rPr>
        <w:t xml:space="preserve">, </w:t>
      </w:r>
      <w:r>
        <w:rPr>
          <w:rFonts w:ascii="Times New Roman" w:hAnsi="Times New Roman"/>
          <w:sz w:val="24"/>
          <w:szCs w:val="24"/>
          <w:u w:color="000000"/>
          <w:lang w:val="en-US"/>
        </w:rPr>
        <w:t>and the</w:t>
      </w:r>
      <w:r w:rsidR="004443A0">
        <w:rPr>
          <w:rFonts w:ascii="Times New Roman" w:hAnsi="Times New Roman"/>
          <w:sz w:val="24"/>
          <w:szCs w:val="24"/>
          <w:u w:color="000000"/>
          <w:lang w:val="en-US"/>
        </w:rPr>
        <w:t xml:space="preserve"> BOLD</w:t>
      </w:r>
      <w:r>
        <w:rPr>
          <w:rFonts w:ascii="Times New Roman" w:hAnsi="Times New Roman"/>
          <w:sz w:val="24"/>
          <w:szCs w:val="24"/>
          <w:u w:color="000000"/>
          <w:lang w:val="en-US"/>
        </w:rPr>
        <w:t xml:space="preserve"> MAD is known to carry significant physiological information on cellular properties</w:t>
      </w:r>
      <w:r w:rsidR="00AC327C" w:rsidRPr="00AC327C">
        <w:rPr>
          <w:rFonts w:ascii="Times New Roman" w:hAnsi="Times New Roman"/>
          <w:sz w:val="24"/>
          <w:szCs w:val="24"/>
          <w:u w:color="000000"/>
          <w:vertAlign w:val="superscript"/>
          <w:lang w:val="en-US"/>
        </w:rPr>
        <w:fldChar w:fldCharType="begin"/>
      </w:r>
      <w:r w:rsidR="00AC327C" w:rsidRPr="00AC327C">
        <w:rPr>
          <w:rFonts w:ascii="Times New Roman" w:hAnsi="Times New Roman"/>
          <w:sz w:val="24"/>
          <w:szCs w:val="24"/>
          <w:u w:color="000000"/>
          <w:vertAlign w:val="superscript"/>
          <w:lang w:val="en-US"/>
        </w:rPr>
        <w:instrText xml:space="preserve"> REF _Ref72590722 \r \h  \* MERGEFORMAT </w:instrText>
      </w:r>
      <w:r w:rsidR="00AC327C" w:rsidRPr="00AC327C">
        <w:rPr>
          <w:rFonts w:ascii="Times New Roman" w:hAnsi="Times New Roman"/>
          <w:sz w:val="24"/>
          <w:szCs w:val="24"/>
          <w:u w:color="000000"/>
          <w:vertAlign w:val="superscript"/>
          <w:lang w:val="en-US"/>
        </w:rPr>
      </w:r>
      <w:r w:rsidR="00AC327C" w:rsidRPr="00AC327C">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13</w:t>
      </w:r>
      <w:r w:rsidR="00AC327C" w:rsidRPr="00AC327C">
        <w:rPr>
          <w:rFonts w:ascii="Times New Roman" w:hAnsi="Times New Roman"/>
          <w:sz w:val="24"/>
          <w:szCs w:val="24"/>
          <w:u w:color="000000"/>
          <w:vertAlign w:val="superscript"/>
          <w:lang w:val="en-US"/>
        </w:rPr>
        <w:fldChar w:fldCharType="end"/>
      </w:r>
      <w:r w:rsidR="00AC327C">
        <w:rPr>
          <w:rFonts w:ascii="Times New Roman" w:hAnsi="Times New Roman"/>
          <w:sz w:val="24"/>
          <w:szCs w:val="24"/>
          <w:u w:color="000000"/>
          <w:vertAlign w:val="superscript"/>
          <w:lang w:val="en-US"/>
        </w:rPr>
        <w:t>,</w:t>
      </w:r>
      <w:r w:rsidR="00AC327C" w:rsidRPr="00AC327C">
        <w:rPr>
          <w:rFonts w:ascii="Times New Roman" w:hAnsi="Times New Roman"/>
          <w:sz w:val="24"/>
          <w:szCs w:val="24"/>
          <w:u w:color="000000"/>
          <w:vertAlign w:val="superscript"/>
          <w:lang w:val="en-US"/>
        </w:rPr>
        <w:fldChar w:fldCharType="begin"/>
      </w:r>
      <w:r w:rsidR="00AC327C" w:rsidRPr="00AC327C">
        <w:rPr>
          <w:rFonts w:ascii="Times New Roman" w:hAnsi="Times New Roman"/>
          <w:sz w:val="24"/>
          <w:szCs w:val="24"/>
          <w:u w:color="000000"/>
          <w:vertAlign w:val="superscript"/>
          <w:lang w:val="en-US"/>
        </w:rPr>
        <w:instrText xml:space="preserve"> REF _Ref72591276 \r \h  \* MERGEFORMAT </w:instrText>
      </w:r>
      <w:r w:rsidR="00AC327C" w:rsidRPr="00AC327C">
        <w:rPr>
          <w:rFonts w:ascii="Times New Roman" w:hAnsi="Times New Roman"/>
          <w:sz w:val="24"/>
          <w:szCs w:val="24"/>
          <w:u w:color="000000"/>
          <w:vertAlign w:val="superscript"/>
          <w:lang w:val="en-US"/>
        </w:rPr>
      </w:r>
      <w:r w:rsidR="00AC327C" w:rsidRPr="00AC327C">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19</w:t>
      </w:r>
      <w:r w:rsidR="00AC327C" w:rsidRPr="00AC327C">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and also to be a correlate of cerebrovascular reactivity</w:t>
      </w:r>
      <w:r w:rsidR="00AC327C" w:rsidRPr="00AC327C">
        <w:rPr>
          <w:rFonts w:ascii="Times New Roman" w:hAnsi="Times New Roman"/>
          <w:sz w:val="24"/>
          <w:szCs w:val="24"/>
          <w:u w:color="000000"/>
          <w:vertAlign w:val="superscript"/>
          <w:lang w:val="en-US"/>
        </w:rPr>
        <w:fldChar w:fldCharType="begin"/>
      </w:r>
      <w:r w:rsidR="00AC327C" w:rsidRPr="00AC327C">
        <w:rPr>
          <w:rFonts w:ascii="Times New Roman" w:hAnsi="Times New Roman"/>
          <w:sz w:val="24"/>
          <w:szCs w:val="24"/>
          <w:u w:color="000000"/>
          <w:vertAlign w:val="superscript"/>
          <w:lang w:val="en-US"/>
        </w:rPr>
        <w:instrText xml:space="preserve"> REF _Ref72590613 \r \h  \* MERGEFORMAT </w:instrText>
      </w:r>
      <w:r w:rsidR="00AC327C" w:rsidRPr="00AC327C">
        <w:rPr>
          <w:rFonts w:ascii="Times New Roman" w:hAnsi="Times New Roman"/>
          <w:sz w:val="24"/>
          <w:szCs w:val="24"/>
          <w:u w:color="000000"/>
          <w:vertAlign w:val="superscript"/>
          <w:lang w:val="en-US"/>
        </w:rPr>
      </w:r>
      <w:r w:rsidR="00AC327C" w:rsidRPr="00AC327C">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12</w:t>
      </w:r>
      <w:r w:rsidR="00AC327C" w:rsidRPr="00AC327C">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the skewness, which captures extreme BOLD events, </w:t>
      </w:r>
      <w:r w:rsidR="00EE7C96">
        <w:rPr>
          <w:rFonts w:ascii="Times New Roman" w:hAnsi="Times New Roman"/>
          <w:sz w:val="24"/>
          <w:szCs w:val="24"/>
          <w:u w:color="000000"/>
          <w:lang w:val="en-US"/>
        </w:rPr>
        <w:t>has been</w:t>
      </w:r>
      <w:r>
        <w:rPr>
          <w:rFonts w:ascii="Times New Roman" w:hAnsi="Times New Roman"/>
          <w:sz w:val="24"/>
          <w:szCs w:val="24"/>
          <w:u w:color="000000"/>
          <w:lang w:val="en-US"/>
        </w:rPr>
        <w:t xml:space="preserve"> found to be related to structural connectivity (SC), with more connected regions exhibiting </w:t>
      </w:r>
      <w:r w:rsidR="0020490C">
        <w:rPr>
          <w:rFonts w:ascii="Times New Roman" w:hAnsi="Times New Roman"/>
          <w:sz w:val="24"/>
          <w:szCs w:val="24"/>
          <w:u w:color="000000"/>
          <w:lang w:val="en-US"/>
        </w:rPr>
        <w:t xml:space="preserve">resting-state </w:t>
      </w:r>
      <w:r>
        <w:rPr>
          <w:rFonts w:ascii="Times New Roman" w:hAnsi="Times New Roman"/>
          <w:sz w:val="24"/>
          <w:szCs w:val="24"/>
          <w:u w:color="000000"/>
          <w:lang w:val="en-US"/>
        </w:rPr>
        <w:t>activity with high negative skewness</w:t>
      </w:r>
      <w:r w:rsidR="008211CA" w:rsidRPr="008211CA">
        <w:rPr>
          <w:rFonts w:ascii="Times New Roman" w:hAnsi="Times New Roman"/>
          <w:sz w:val="24"/>
          <w:szCs w:val="24"/>
          <w:u w:color="000000"/>
          <w:vertAlign w:val="superscript"/>
          <w:lang w:val="en-US"/>
        </w:rPr>
        <w:fldChar w:fldCharType="begin"/>
      </w:r>
      <w:r w:rsidR="008211CA" w:rsidRPr="008211CA">
        <w:rPr>
          <w:rFonts w:ascii="Times New Roman" w:hAnsi="Times New Roman"/>
          <w:sz w:val="24"/>
          <w:szCs w:val="24"/>
          <w:u w:color="000000"/>
          <w:vertAlign w:val="superscript"/>
          <w:lang w:val="en-US"/>
        </w:rPr>
        <w:instrText xml:space="preserve"> REF _Ref72591400 \r \h  \* MERGEFORMAT </w:instrText>
      </w:r>
      <w:r w:rsidR="008211CA" w:rsidRPr="008211CA">
        <w:rPr>
          <w:rFonts w:ascii="Times New Roman" w:hAnsi="Times New Roman"/>
          <w:sz w:val="24"/>
          <w:szCs w:val="24"/>
          <w:u w:color="000000"/>
          <w:vertAlign w:val="superscript"/>
          <w:lang w:val="en-US"/>
        </w:rPr>
      </w:r>
      <w:r w:rsidR="008211CA" w:rsidRPr="008211C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20</w:t>
      </w:r>
      <w:r w:rsidR="008211CA" w:rsidRPr="008211CA">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Moreover, nonlinear metrics of BOLD signal complexity were computed, in particular approximate entropy (</w:t>
      </w:r>
      <w:proofErr w:type="spellStart"/>
      <w:r>
        <w:rPr>
          <w:rFonts w:ascii="Times New Roman" w:hAnsi="Times New Roman"/>
          <w:sz w:val="24"/>
          <w:szCs w:val="24"/>
          <w:u w:color="000000"/>
          <w:lang w:val="en-US"/>
        </w:rPr>
        <w:t>ApEn</w:t>
      </w:r>
      <w:proofErr w:type="spellEnd"/>
      <w:r>
        <w:rPr>
          <w:rFonts w:ascii="Times New Roman" w:hAnsi="Times New Roman"/>
          <w:sz w:val="24"/>
          <w:szCs w:val="24"/>
          <w:u w:color="000000"/>
          <w:lang w:val="en-US"/>
        </w:rPr>
        <w:t>)</w:t>
      </w:r>
      <w:r w:rsidR="00285DE7" w:rsidRPr="00285DE7">
        <w:rPr>
          <w:rFonts w:ascii="Times New Roman" w:hAnsi="Times New Roman"/>
          <w:sz w:val="24"/>
          <w:szCs w:val="24"/>
          <w:u w:color="000000"/>
          <w:vertAlign w:val="superscript"/>
          <w:lang w:val="en-US"/>
        </w:rPr>
        <w:fldChar w:fldCharType="begin"/>
      </w:r>
      <w:r w:rsidR="00285DE7" w:rsidRPr="00285DE7">
        <w:rPr>
          <w:rFonts w:ascii="Times New Roman" w:hAnsi="Times New Roman"/>
          <w:sz w:val="24"/>
          <w:szCs w:val="24"/>
          <w:u w:color="000000"/>
          <w:vertAlign w:val="superscript"/>
          <w:lang w:val="en-US"/>
        </w:rPr>
        <w:instrText xml:space="preserve"> REF _Ref72591488 \r \h  \* MERGEFORMAT </w:instrText>
      </w:r>
      <w:r w:rsidR="00285DE7" w:rsidRPr="00285DE7">
        <w:rPr>
          <w:rFonts w:ascii="Times New Roman" w:hAnsi="Times New Roman"/>
          <w:sz w:val="24"/>
          <w:szCs w:val="24"/>
          <w:u w:color="000000"/>
          <w:vertAlign w:val="superscript"/>
          <w:lang w:val="en-US"/>
        </w:rPr>
      </w:r>
      <w:r w:rsidR="00285DE7" w:rsidRPr="00285DE7">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21</w:t>
      </w:r>
      <w:r w:rsidR="00285DE7" w:rsidRPr="00285DE7">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and range approximate entropy (</w:t>
      </w:r>
      <w:proofErr w:type="spellStart"/>
      <w:r>
        <w:rPr>
          <w:rFonts w:ascii="Times New Roman" w:hAnsi="Times New Roman"/>
          <w:sz w:val="24"/>
          <w:szCs w:val="24"/>
          <w:u w:color="000000"/>
          <w:lang w:val="en-US"/>
        </w:rPr>
        <w:t>rApEn</w:t>
      </w:r>
      <w:proofErr w:type="spellEnd"/>
      <w:r>
        <w:rPr>
          <w:rFonts w:ascii="Times New Roman" w:hAnsi="Times New Roman"/>
          <w:sz w:val="24"/>
          <w:szCs w:val="24"/>
          <w:u w:color="000000"/>
          <w:lang w:val="en-US"/>
        </w:rPr>
        <w:t>)</w:t>
      </w:r>
      <w:r w:rsidR="00285DE7" w:rsidRPr="00285DE7">
        <w:rPr>
          <w:rFonts w:ascii="Times New Roman" w:hAnsi="Times New Roman"/>
          <w:sz w:val="24"/>
          <w:szCs w:val="24"/>
          <w:u w:color="000000"/>
          <w:vertAlign w:val="superscript"/>
          <w:lang w:val="en-US"/>
        </w:rPr>
        <w:fldChar w:fldCharType="begin"/>
      </w:r>
      <w:r w:rsidR="00285DE7" w:rsidRPr="00285DE7">
        <w:rPr>
          <w:rFonts w:ascii="Times New Roman" w:hAnsi="Times New Roman"/>
          <w:sz w:val="24"/>
          <w:szCs w:val="24"/>
          <w:u w:color="000000"/>
          <w:vertAlign w:val="superscript"/>
          <w:lang w:val="en-US"/>
        </w:rPr>
        <w:instrText xml:space="preserve"> REF _Ref72591496 \r \h  \* MERGEFORMAT </w:instrText>
      </w:r>
      <w:r w:rsidR="00285DE7" w:rsidRPr="00285DE7">
        <w:rPr>
          <w:rFonts w:ascii="Times New Roman" w:hAnsi="Times New Roman"/>
          <w:sz w:val="24"/>
          <w:szCs w:val="24"/>
          <w:u w:color="000000"/>
          <w:vertAlign w:val="superscript"/>
          <w:lang w:val="en-US"/>
        </w:rPr>
      </w:r>
      <w:r w:rsidR="00285DE7" w:rsidRPr="00285DE7">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22</w:t>
      </w:r>
      <w:r w:rsidR="00285DE7" w:rsidRPr="00285DE7">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w:t>
      </w:r>
      <w:proofErr w:type="spellStart"/>
      <w:r w:rsidR="00E832C8">
        <w:rPr>
          <w:rFonts w:ascii="Times New Roman" w:hAnsi="Times New Roman"/>
          <w:sz w:val="24"/>
          <w:szCs w:val="24"/>
          <w:u w:color="000000"/>
          <w:lang w:val="en-US"/>
        </w:rPr>
        <w:t>ApEn</w:t>
      </w:r>
      <w:proofErr w:type="spellEnd"/>
      <w:r w:rsidR="00E832C8">
        <w:rPr>
          <w:rFonts w:ascii="Times New Roman" w:hAnsi="Times New Roman"/>
          <w:sz w:val="24"/>
          <w:szCs w:val="24"/>
          <w:u w:color="000000"/>
          <w:lang w:val="en-US"/>
        </w:rPr>
        <w:t xml:space="preserve"> is given by the following equations:</w:t>
      </w:r>
    </w:p>
    <w:p w14:paraId="0CC9DC53" w14:textId="39DEAD4A" w:rsidR="000B5321" w:rsidRPr="00E832C8" w:rsidRDefault="00895562"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m:oMathPara>
        <m:oMath>
          <m:r>
            <w:rPr>
              <w:rFonts w:ascii="Cambria Math" w:eastAsia="Times New Roman" w:hAnsi="Cambria Math" w:cs="Times New Roman"/>
              <w:sz w:val="24"/>
              <w:szCs w:val="24"/>
              <w:u w:color="000000"/>
              <w:lang w:val="en-US"/>
            </w:rPr>
            <m:t>ApEn =</m:t>
          </m:r>
          <m:func>
            <m:funcPr>
              <m:ctrlPr>
                <w:rPr>
                  <w:rFonts w:ascii="Cambria Math" w:eastAsia="Times New Roman" w:hAnsi="Cambria Math" w:cs="Times New Roman"/>
                  <w:i/>
                  <w:sz w:val="24"/>
                  <w:szCs w:val="24"/>
                  <w:u w:color="000000"/>
                  <w:lang w:val="en-US"/>
                </w:rPr>
              </m:ctrlPr>
            </m:funcPr>
            <m:fName>
              <m:limLow>
                <m:limLowPr>
                  <m:ctrlPr>
                    <w:rPr>
                      <w:rFonts w:ascii="Cambria Math" w:eastAsia="Times New Roman" w:hAnsi="Cambria Math" w:cs="Times New Roman"/>
                      <w:i/>
                      <w:sz w:val="24"/>
                      <w:szCs w:val="24"/>
                      <w:u w:color="000000"/>
                      <w:lang w:val="en-US"/>
                    </w:rPr>
                  </m:ctrlPr>
                </m:limLowPr>
                <m:e>
                  <m:r>
                    <m:rPr>
                      <m:sty m:val="p"/>
                    </m:rPr>
                    <w:rPr>
                      <w:rFonts w:ascii="Cambria Math" w:eastAsia="Times New Roman" w:hAnsi="Cambria Math" w:cs="Times New Roman"/>
                      <w:u w:color="000000"/>
                      <w:lang w:val="en-US"/>
                    </w:rPr>
                    <m:t>lim</m:t>
                  </m:r>
                </m:e>
                <m:lim>
                  <m:r>
                    <w:rPr>
                      <w:rFonts w:ascii="Cambria Math" w:eastAsia="Times New Roman" w:hAnsi="Cambria Math" w:cs="Times New Roman"/>
                      <w:u w:color="000000"/>
                      <w:lang w:val="en-US"/>
                    </w:rPr>
                    <m:t>N→∞</m:t>
                  </m:r>
                </m:lim>
              </m:limLow>
            </m:fName>
            <m:e>
              <m:sSup>
                <m:sSupPr>
                  <m:ctrlPr>
                    <w:rPr>
                      <w:rFonts w:ascii="Cambria Math" w:eastAsia="Times New Roman" w:hAnsi="Cambria Math" w:cs="Times New Roman"/>
                      <w:i/>
                      <w:sz w:val="24"/>
                      <w:szCs w:val="24"/>
                      <w:u w:color="000000"/>
                      <w:lang w:val="en-US"/>
                    </w:rPr>
                  </m:ctrlPr>
                </m:sSupPr>
                <m:e>
                  <m:r>
                    <m:rPr>
                      <m:sty m:val="p"/>
                    </m:rPr>
                    <w:rPr>
                      <w:rFonts w:ascii="Cambria Math" w:eastAsia="Times New Roman" w:hAnsi="Cambria Math" w:cs="Times New Roman"/>
                      <w:sz w:val="24"/>
                      <w:szCs w:val="24"/>
                      <w:u w:color="000000"/>
                      <w:lang w:val="en-US"/>
                    </w:rPr>
                    <m:t>Φ</m:t>
                  </m:r>
                  <m:ctrlPr>
                    <w:rPr>
                      <w:rFonts w:ascii="Cambria Math" w:eastAsia="Times New Roman" w:hAnsi="Cambria Math" w:cs="Times New Roman"/>
                      <w:sz w:val="24"/>
                      <w:szCs w:val="24"/>
                      <w:u w:color="000000"/>
                      <w:lang w:val="en-US"/>
                    </w:rPr>
                  </m:ctrlPr>
                </m:e>
                <m:sup>
                  <m:r>
                    <w:rPr>
                      <w:rFonts w:ascii="Cambria Math" w:eastAsia="Times New Roman" w:hAnsi="Cambria Math" w:cs="Times New Roman"/>
                      <w:sz w:val="24"/>
                      <w:szCs w:val="24"/>
                      <w:u w:color="000000"/>
                      <w:lang w:val="en-US"/>
                    </w:rPr>
                    <m:t>m</m:t>
                  </m:r>
                </m:sup>
              </m:sSup>
              <m:d>
                <m:dPr>
                  <m:ctrlPr>
                    <w:rPr>
                      <w:rFonts w:ascii="Cambria Math" w:eastAsia="Times New Roman" w:hAnsi="Cambria Math" w:cs="Times New Roman"/>
                      <w:i/>
                      <w:sz w:val="24"/>
                      <w:szCs w:val="24"/>
                      <w:u w:color="000000"/>
                      <w:lang w:val="en-US"/>
                    </w:rPr>
                  </m:ctrlPr>
                </m:dPr>
                <m:e>
                  <m:r>
                    <w:rPr>
                      <w:rFonts w:ascii="Cambria Math" w:eastAsia="Times New Roman" w:hAnsi="Cambria Math" w:cs="Times New Roman"/>
                      <w:sz w:val="24"/>
                      <w:szCs w:val="24"/>
                      <w:u w:color="000000"/>
                      <w:lang w:val="en-US"/>
                    </w:rPr>
                    <m:t>r</m:t>
                  </m:r>
                </m:e>
              </m:d>
              <m:r>
                <w:rPr>
                  <w:rFonts w:ascii="Cambria Math" w:eastAsia="Times New Roman" w:hAnsi="Cambria Math" w:cs="Times New Roman"/>
                  <w:sz w:val="24"/>
                  <w:szCs w:val="24"/>
                  <w:u w:color="000000"/>
                  <w:lang w:val="en-US"/>
                </w:rPr>
                <m:t xml:space="preserve">- </m:t>
              </m:r>
              <m:sSup>
                <m:sSupPr>
                  <m:ctrlPr>
                    <w:rPr>
                      <w:rFonts w:ascii="Cambria Math" w:eastAsia="Times New Roman" w:hAnsi="Cambria Math" w:cs="Times New Roman"/>
                      <w:i/>
                      <w:sz w:val="24"/>
                      <w:szCs w:val="24"/>
                      <w:u w:color="000000"/>
                      <w:lang w:val="en-US"/>
                    </w:rPr>
                  </m:ctrlPr>
                </m:sSupPr>
                <m:e>
                  <m:r>
                    <m:rPr>
                      <m:sty m:val="p"/>
                    </m:rPr>
                    <w:rPr>
                      <w:rFonts w:ascii="Cambria Math" w:eastAsia="Times New Roman" w:hAnsi="Cambria Math" w:cs="Times New Roman"/>
                      <w:sz w:val="24"/>
                      <w:szCs w:val="24"/>
                      <w:u w:color="000000"/>
                      <w:lang w:val="en-US"/>
                    </w:rPr>
                    <m:t>Φ</m:t>
                  </m:r>
                </m:e>
                <m:sup>
                  <m:r>
                    <w:rPr>
                      <w:rFonts w:ascii="Cambria Math" w:eastAsia="Times New Roman" w:hAnsi="Cambria Math" w:cs="Times New Roman"/>
                      <w:sz w:val="24"/>
                      <w:szCs w:val="24"/>
                      <w:u w:color="000000"/>
                      <w:lang w:val="en-US"/>
                    </w:rPr>
                    <m:t xml:space="preserve">m+1 </m:t>
                  </m:r>
                </m:sup>
              </m:sSup>
            </m:e>
          </m:func>
          <m:r>
            <w:rPr>
              <w:rFonts w:ascii="Cambria Math" w:eastAsia="Times New Roman" w:hAnsi="Cambria Math" w:cs="Times New Roman"/>
              <w:sz w:val="24"/>
              <w:szCs w:val="24"/>
              <w:u w:color="000000"/>
              <w:lang w:val="en-US"/>
            </w:rPr>
            <m:t>(r)</m:t>
          </m:r>
        </m:oMath>
      </m:oMathPara>
    </w:p>
    <w:p w14:paraId="0E99FDD2" w14:textId="32340A0E" w:rsidR="00E832C8"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center"/>
        <w:outlineLvl w:val="2"/>
        <w:rPr>
          <w:rFonts w:ascii="Times New Roman" w:hAnsi="Times New Roman"/>
          <w:sz w:val="24"/>
          <w:szCs w:val="24"/>
          <w:lang w:val="en-US"/>
        </w:rPr>
      </w:pPr>
      <m:oMathPara>
        <m:oMath>
          <m:sSup>
            <m:sSupPr>
              <m:ctrlPr>
                <w:rPr>
                  <w:rFonts w:ascii="Cambria Math" w:hAnsi="Cambria Math"/>
                  <w:i/>
                  <w:sz w:val="24"/>
                  <w:szCs w:val="24"/>
                  <w:lang w:val="en-US"/>
                </w:rPr>
              </m:ctrlPr>
            </m:sSupPr>
            <m:e>
              <m:r>
                <m:rPr>
                  <m:sty m:val="p"/>
                </m:rPr>
                <w:rPr>
                  <w:rFonts w:ascii="Cambria Math" w:hAnsi="Cambria Math"/>
                  <w:sz w:val="24"/>
                  <w:szCs w:val="24"/>
                  <w:lang w:val="en-US"/>
                </w:rPr>
                <m:t>Φ</m:t>
              </m:r>
              <m:ctrlPr>
                <w:rPr>
                  <w:rFonts w:ascii="Cambria Math" w:hAnsi="Cambria Math"/>
                  <w:sz w:val="24"/>
                  <w:szCs w:val="24"/>
                  <w:lang w:val="en-US"/>
                </w:rPr>
              </m:ctrlPr>
            </m:e>
            <m:sup>
              <m:r>
                <w:rPr>
                  <w:rFonts w:ascii="Cambria Math" w:hAnsi="Cambria Math"/>
                  <w:sz w:val="24"/>
                  <w:szCs w:val="24"/>
                  <w:lang w:val="en-US"/>
                </w:rPr>
                <m:t>m</m:t>
              </m:r>
            </m:sup>
          </m:sSup>
          <m:d>
            <m:dPr>
              <m:ctrlPr>
                <w:rPr>
                  <w:rFonts w:ascii="Cambria Math" w:hAnsi="Cambria Math"/>
                  <w:i/>
                  <w:sz w:val="24"/>
                  <w:szCs w:val="24"/>
                  <w:lang w:val="en-US"/>
                </w:rPr>
              </m:ctrlPr>
            </m:dPr>
            <m:e>
              <m:r>
                <w:rPr>
                  <w:rFonts w:ascii="Cambria Math" w:hAnsi="Cambria Math"/>
                  <w:sz w:val="24"/>
                  <w:szCs w:val="24"/>
                  <w:lang w:val="en-US"/>
                </w:rPr>
                <m:t>r</m:t>
              </m:r>
            </m:e>
          </m:d>
          <m:r>
            <w:rPr>
              <w:rFonts w:ascii="Cambria Math" w:hAnsi="Cambria Math"/>
              <w:sz w:val="24"/>
              <w:szCs w:val="24"/>
              <w:lang w:val="en-US"/>
            </w:rPr>
            <m:t xml:space="preserve">= </m:t>
          </m:r>
          <m:nary>
            <m:naryPr>
              <m:chr m:val="∑"/>
              <m:limLoc m:val="undOvr"/>
              <m:ctrlPr>
                <w:rPr>
                  <w:rFonts w:ascii="Cambria Math" w:hAnsi="Cambria Math"/>
                  <w:i/>
                  <w:sz w:val="24"/>
                  <w:szCs w:val="24"/>
                  <w:lang w:val="en-US"/>
                </w:rPr>
              </m:ctrlPr>
            </m:naryPr>
            <m:sub>
              <m:r>
                <w:rPr>
                  <w:rFonts w:ascii="Cambria Math" w:hAnsi="Cambria Math"/>
                  <w:sz w:val="24"/>
                  <w:szCs w:val="24"/>
                  <w:lang w:val="en-US"/>
                </w:rPr>
                <m:t>i=1</m:t>
              </m:r>
            </m:sub>
            <m:sup>
              <m:r>
                <w:rPr>
                  <w:rFonts w:ascii="Cambria Math" w:hAnsi="Cambria Math"/>
                  <w:sz w:val="24"/>
                  <w:szCs w:val="24"/>
                  <w:lang w:val="en-US"/>
                </w:rPr>
                <m:t>N-m+1</m:t>
              </m:r>
            </m:sup>
            <m:e>
              <m:func>
                <m:funcPr>
                  <m:ctrlPr>
                    <w:rPr>
                      <w:rFonts w:ascii="Cambria Math" w:hAnsi="Cambria Math"/>
                      <w:i/>
                      <w:sz w:val="24"/>
                      <w:szCs w:val="24"/>
                      <w:lang w:val="en-US"/>
                    </w:rPr>
                  </m:ctrlPr>
                </m:funcPr>
                <m:fName>
                  <m:r>
                    <m:rPr>
                      <m:sty m:val="p"/>
                    </m:rPr>
                    <w:rPr>
                      <w:rFonts w:ascii="Cambria Math" w:hAnsi="Cambria Math"/>
                      <w:sz w:val="24"/>
                      <w:szCs w:val="24"/>
                      <w:lang w:val="en-US"/>
                    </w:rPr>
                    <m:t>ln</m:t>
                  </m:r>
                </m:fName>
                <m:e>
                  <m:sSubSup>
                    <m:sSubSupPr>
                      <m:ctrlPr>
                        <w:rPr>
                          <w:rFonts w:ascii="Cambria Math" w:hAnsi="Cambria Math"/>
                          <w:i/>
                          <w:sz w:val="24"/>
                          <w:szCs w:val="24"/>
                          <w:lang w:val="en-US"/>
                        </w:rPr>
                      </m:ctrlPr>
                    </m:sSubSupPr>
                    <m:e>
                      <m:r>
                        <w:rPr>
                          <w:rFonts w:ascii="Cambria Math" w:hAnsi="Cambria Math"/>
                          <w:sz w:val="24"/>
                          <w:szCs w:val="24"/>
                          <w:lang w:val="en-US"/>
                        </w:rPr>
                        <m:t>C</m:t>
                      </m:r>
                    </m:e>
                    <m:sub>
                      <m:r>
                        <w:rPr>
                          <w:rFonts w:ascii="Cambria Math" w:hAnsi="Cambria Math"/>
                          <w:sz w:val="24"/>
                          <w:szCs w:val="24"/>
                          <w:lang w:val="en-US"/>
                        </w:rPr>
                        <m:t>i</m:t>
                      </m:r>
                    </m:sub>
                    <m:sup>
                      <m:r>
                        <w:rPr>
                          <w:rFonts w:ascii="Cambria Math" w:hAnsi="Cambria Math"/>
                          <w:sz w:val="24"/>
                          <w:szCs w:val="24"/>
                          <w:lang w:val="en-US"/>
                        </w:rPr>
                        <m:t>m</m:t>
                      </m:r>
                    </m:sup>
                  </m:sSubSup>
                  <m:d>
                    <m:dPr>
                      <m:ctrlPr>
                        <w:rPr>
                          <w:rFonts w:ascii="Cambria Math" w:hAnsi="Cambria Math"/>
                          <w:i/>
                          <w:sz w:val="24"/>
                          <w:szCs w:val="24"/>
                          <w:lang w:val="en-US"/>
                        </w:rPr>
                      </m:ctrlPr>
                    </m:dPr>
                    <m:e>
                      <m:r>
                        <w:rPr>
                          <w:rFonts w:ascii="Cambria Math" w:hAnsi="Cambria Math"/>
                          <w:sz w:val="24"/>
                          <w:szCs w:val="24"/>
                          <w:lang w:val="en-US"/>
                        </w:rPr>
                        <m:t>r</m:t>
                      </m:r>
                    </m:e>
                  </m:d>
                </m:e>
              </m:func>
            </m:e>
          </m:nary>
        </m:oMath>
      </m:oMathPara>
    </w:p>
    <w:p w14:paraId="68744261" w14:textId="232CF404" w:rsidR="00547038" w:rsidRPr="00E832C8"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sz w:val="24"/>
          <w:szCs w:val="24"/>
          <w:lang w:val="en-US"/>
        </w:rPr>
      </w:pPr>
      <m:oMathPara>
        <m:oMath>
          <m:sSubSup>
            <m:sSubSupPr>
              <m:ctrlPr>
                <w:rPr>
                  <w:rFonts w:ascii="Cambria Math" w:hAnsi="Cambria Math"/>
                  <w:i/>
                  <w:sz w:val="24"/>
                  <w:szCs w:val="24"/>
                  <w:u w:color="000000"/>
                  <w:lang w:val="en-US"/>
                </w:rPr>
              </m:ctrlPr>
            </m:sSubSupPr>
            <m:e>
              <m:r>
                <w:rPr>
                  <w:rFonts w:ascii="Cambria Math" w:hAnsi="Cambria Math"/>
                  <w:sz w:val="24"/>
                  <w:szCs w:val="24"/>
                  <w:u w:color="000000"/>
                  <w:lang w:val="en-US"/>
                </w:rPr>
                <m:t>C</m:t>
              </m:r>
            </m:e>
            <m:sub>
              <m:r>
                <w:rPr>
                  <w:rFonts w:ascii="Cambria Math" w:hAnsi="Cambria Math"/>
                  <w:sz w:val="24"/>
                  <w:szCs w:val="24"/>
                  <w:u w:color="000000"/>
                  <w:lang w:val="en-US"/>
                </w:rPr>
                <m:t>i</m:t>
              </m:r>
            </m:sub>
            <m:sup>
              <m:r>
                <w:rPr>
                  <w:rFonts w:ascii="Cambria Math" w:hAnsi="Cambria Math"/>
                  <w:sz w:val="24"/>
                  <w:szCs w:val="24"/>
                  <w:u w:color="000000"/>
                  <w:lang w:val="en-US"/>
                </w:rPr>
                <m:t>m</m:t>
              </m:r>
            </m:sup>
          </m:sSubSup>
          <m:d>
            <m:dPr>
              <m:ctrlPr>
                <w:rPr>
                  <w:rFonts w:ascii="Cambria Math" w:hAnsi="Cambria Math"/>
                  <w:i/>
                  <w:sz w:val="24"/>
                  <w:szCs w:val="24"/>
                  <w:u w:color="000000"/>
                  <w:lang w:val="en-US"/>
                </w:rPr>
              </m:ctrlPr>
            </m:dPr>
            <m:e>
              <m:r>
                <w:rPr>
                  <w:rFonts w:ascii="Cambria Math" w:hAnsi="Cambria Math"/>
                  <w:sz w:val="24"/>
                  <w:szCs w:val="24"/>
                  <w:u w:color="000000"/>
                  <w:lang w:val="en-US"/>
                </w:rPr>
                <m:t>r</m:t>
              </m:r>
            </m:e>
          </m:d>
          <m:r>
            <w:rPr>
              <w:rFonts w:ascii="Cambria Math" w:hAnsi="Cambria Math"/>
              <w:sz w:val="24"/>
              <w:szCs w:val="24"/>
              <w:u w:color="000000"/>
              <w:lang w:val="en-US"/>
            </w:rPr>
            <m:t xml:space="preserve">= </m:t>
          </m:r>
          <m:f>
            <m:fPr>
              <m:ctrlPr>
                <w:rPr>
                  <w:rFonts w:ascii="Cambria Math" w:hAnsi="Cambria Math"/>
                  <w:i/>
                  <w:sz w:val="24"/>
                  <w:szCs w:val="24"/>
                  <w:u w:color="000000"/>
                  <w:lang w:val="en-US"/>
                </w:rPr>
              </m:ctrlPr>
            </m:fPr>
            <m:num>
              <m:r>
                <w:rPr>
                  <w:rFonts w:ascii="Cambria Math" w:hAnsi="Cambria Math"/>
                  <w:sz w:val="24"/>
                  <w:szCs w:val="24"/>
                  <w:u w:color="000000"/>
                  <w:lang w:val="en-US"/>
                </w:rPr>
                <m:t>1</m:t>
              </m:r>
            </m:num>
            <m:den>
              <m:r>
                <w:rPr>
                  <w:rFonts w:ascii="Cambria Math" w:hAnsi="Cambria Math"/>
                  <w:sz w:val="24"/>
                  <w:szCs w:val="24"/>
                  <w:u w:color="000000"/>
                  <w:lang w:val="en-US"/>
                </w:rPr>
                <m:t>N-m+1</m:t>
              </m:r>
            </m:den>
          </m:f>
          <m:sSubSup>
            <m:sSubSupPr>
              <m:ctrlPr>
                <w:rPr>
                  <w:rFonts w:ascii="Cambria Math" w:hAnsi="Cambria Math"/>
                  <w:i/>
                  <w:sz w:val="24"/>
                  <w:szCs w:val="24"/>
                  <w:u w:color="000000"/>
                  <w:lang w:val="en-US"/>
                </w:rPr>
              </m:ctrlPr>
            </m:sSubSupPr>
            <m:e>
              <m:r>
                <w:rPr>
                  <w:rFonts w:ascii="Cambria Math" w:hAnsi="Cambria Math"/>
                  <w:sz w:val="24"/>
                  <w:szCs w:val="24"/>
                  <w:u w:color="000000"/>
                  <w:lang w:val="en-US"/>
                </w:rPr>
                <m:t>B</m:t>
              </m:r>
            </m:e>
            <m:sub>
              <m:r>
                <w:rPr>
                  <w:rFonts w:ascii="Cambria Math" w:hAnsi="Cambria Math"/>
                  <w:sz w:val="24"/>
                  <w:szCs w:val="24"/>
                  <w:u w:color="000000"/>
                  <w:lang w:val="en-US"/>
                </w:rPr>
                <m:t>i</m:t>
              </m:r>
            </m:sub>
            <m:sup>
              <m:r>
                <w:rPr>
                  <w:rFonts w:ascii="Cambria Math" w:hAnsi="Cambria Math"/>
                  <w:sz w:val="24"/>
                  <w:szCs w:val="24"/>
                  <w:u w:color="000000"/>
                  <w:lang w:val="en-US"/>
                </w:rPr>
                <m:t>m</m:t>
              </m:r>
            </m:sup>
          </m:sSubSup>
          <m:d>
            <m:dPr>
              <m:ctrlPr>
                <w:rPr>
                  <w:rFonts w:ascii="Cambria Math" w:hAnsi="Cambria Math"/>
                  <w:i/>
                  <w:sz w:val="24"/>
                  <w:szCs w:val="24"/>
                  <w:u w:color="000000"/>
                  <w:lang w:val="en-US"/>
                </w:rPr>
              </m:ctrlPr>
            </m:dPr>
            <m:e>
              <m:r>
                <w:rPr>
                  <w:rFonts w:ascii="Cambria Math" w:hAnsi="Cambria Math"/>
                  <w:sz w:val="24"/>
                  <w:szCs w:val="24"/>
                  <w:u w:color="000000"/>
                  <w:lang w:val="en-US"/>
                </w:rPr>
                <m:t>r</m:t>
              </m:r>
            </m:e>
          </m:d>
          <m:r>
            <w:rPr>
              <w:rFonts w:ascii="Cambria Math" w:hAnsi="Cambria Math"/>
              <w:sz w:val="24"/>
              <w:szCs w:val="24"/>
              <w:u w:color="000000"/>
              <w:lang w:val="en-US"/>
            </w:rPr>
            <m:t>,    i=1,…, N-m+1.</m:t>
          </m:r>
        </m:oMath>
      </m:oMathPara>
    </w:p>
    <w:p w14:paraId="74BDDFED" w14:textId="6B71318E" w:rsidR="00285DE7" w:rsidRPr="004704F1" w:rsidRDefault="00E832C8" w:rsidP="00705A4B">
      <w:pPr>
        <w:pStyle w:val="Didefault"/>
        <w:spacing w:line="360" w:lineRule="auto"/>
        <w:jc w:val="both"/>
        <w:rPr>
          <w:rFonts w:ascii="Times New Roman" w:eastAsia="Times New Roman" w:hAnsi="Times New Roman" w:cs="Times New Roman"/>
          <w:lang w:val="en-US"/>
        </w:rPr>
      </w:pPr>
      <w:r>
        <w:rPr>
          <w:rFonts w:ascii="Times New Roman" w:hAnsi="Times New Roman"/>
          <w:sz w:val="24"/>
          <w:szCs w:val="24"/>
          <w:lang w:val="en-US"/>
        </w:rPr>
        <w:t>It</w:t>
      </w:r>
      <w:r w:rsidR="00547038">
        <w:rPr>
          <w:rFonts w:ascii="Times New Roman" w:hAnsi="Times New Roman"/>
          <w:sz w:val="24"/>
          <w:szCs w:val="24"/>
          <w:lang w:val="en-US"/>
        </w:rPr>
        <w:t xml:space="preserve"> quantifies the mean negative log</w:t>
      </w:r>
      <w:r w:rsidR="00547038" w:rsidRPr="00062590">
        <w:rPr>
          <w:rFonts w:ascii="Times New Roman" w:hAnsi="Times New Roman"/>
          <w:sz w:val="24"/>
          <w:szCs w:val="24"/>
          <w:lang w:val="en-US"/>
        </w:rPr>
        <w:t>-</w:t>
      </w:r>
      <w:r w:rsidR="00547038">
        <w:rPr>
          <w:rFonts w:ascii="Times New Roman" w:hAnsi="Times New Roman"/>
          <w:sz w:val="24"/>
          <w:szCs w:val="24"/>
          <w:lang w:val="en-US"/>
        </w:rPr>
        <w:t xml:space="preserve">probability that an </w:t>
      </w:r>
      <w:r w:rsidR="00547038" w:rsidRPr="00062590">
        <w:rPr>
          <w:rFonts w:ascii="Times New Roman" w:hAnsi="Times New Roman"/>
          <w:i/>
          <w:iCs/>
          <w:sz w:val="24"/>
          <w:szCs w:val="24"/>
          <w:lang w:val="en-US"/>
        </w:rPr>
        <w:t>m</w:t>
      </w:r>
      <w:r w:rsidR="00547038">
        <w:rPr>
          <w:rFonts w:ascii="Times New Roman" w:hAnsi="Times New Roman"/>
          <w:sz w:val="24"/>
          <w:szCs w:val="24"/>
          <w:lang w:val="en-US"/>
        </w:rPr>
        <w:t>-dimensional state vector will repeat itself at dimension (</w:t>
      </w:r>
      <w:r w:rsidR="00547038" w:rsidRPr="00062590">
        <w:rPr>
          <w:rFonts w:ascii="Times New Roman" w:hAnsi="Times New Roman"/>
          <w:i/>
          <w:iCs/>
          <w:sz w:val="24"/>
          <w:szCs w:val="24"/>
          <w:lang w:val="en-US"/>
        </w:rPr>
        <w:t xml:space="preserve">m </w:t>
      </w:r>
      <w:r w:rsidR="00547038">
        <w:rPr>
          <w:rFonts w:ascii="Times New Roman" w:hAnsi="Times New Roman"/>
          <w:sz w:val="24"/>
          <w:szCs w:val="24"/>
          <w:lang w:val="en-US"/>
        </w:rPr>
        <w:t xml:space="preserve">+ 1). It is recommended that the tolerance is corrected as </w:t>
      </w:r>
      <w:r w:rsidR="00547038" w:rsidRPr="00062590">
        <w:rPr>
          <w:rFonts w:ascii="Times New Roman" w:hAnsi="Times New Roman"/>
          <w:i/>
          <w:iCs/>
          <w:sz w:val="24"/>
          <w:szCs w:val="24"/>
          <w:lang w:val="en-US"/>
        </w:rPr>
        <w:t xml:space="preserve">r </w:t>
      </w:r>
      <w:r w:rsidR="00547038" w:rsidRPr="00062590">
        <w:rPr>
          <w:rFonts w:ascii="Times New Roman" w:hAnsi="Times New Roman"/>
          <w:sz w:val="24"/>
          <w:szCs w:val="24"/>
          <w:lang w:val="en-US"/>
        </w:rPr>
        <w:t xml:space="preserve">× </w:t>
      </w:r>
      <w:r w:rsidR="00547038">
        <w:rPr>
          <w:rFonts w:ascii="Times New Roman" w:hAnsi="Times New Roman"/>
          <w:i/>
          <w:iCs/>
          <w:sz w:val="24"/>
          <w:szCs w:val="24"/>
          <w:lang w:val="pt-PT"/>
        </w:rPr>
        <w:t xml:space="preserve">SD </w:t>
      </w:r>
      <w:r w:rsidR="00547038" w:rsidRPr="00062590">
        <w:rPr>
          <w:rFonts w:ascii="Times New Roman" w:hAnsi="Times New Roman"/>
          <w:sz w:val="24"/>
          <w:szCs w:val="24"/>
          <w:lang w:val="en-US"/>
        </w:rPr>
        <w:t>(</w:t>
      </w:r>
      <w:r w:rsidR="00547038">
        <w:rPr>
          <w:rFonts w:ascii="Times New Roman" w:hAnsi="Times New Roman"/>
          <w:i/>
          <w:iCs/>
          <w:sz w:val="24"/>
          <w:szCs w:val="24"/>
          <w:lang w:val="pt-PT"/>
        </w:rPr>
        <w:t xml:space="preserve">SD </w:t>
      </w:r>
      <w:r w:rsidR="00547038">
        <w:rPr>
          <w:rFonts w:ascii="Times New Roman" w:hAnsi="Times New Roman"/>
          <w:sz w:val="24"/>
          <w:szCs w:val="24"/>
          <w:lang w:val="en-US"/>
        </w:rPr>
        <w:t xml:space="preserve">being the standard deviation </w:t>
      </w:r>
      <w:r w:rsidR="00547038" w:rsidRPr="00062590">
        <w:rPr>
          <w:rFonts w:ascii="Times New Roman" w:hAnsi="Times New Roman"/>
          <w:sz w:val="24"/>
          <w:szCs w:val="24"/>
          <w:lang w:val="en-US"/>
        </w:rPr>
        <w:t>of the signal</w:t>
      </w:r>
      <w:r w:rsidR="00547038">
        <w:rPr>
          <w:rFonts w:ascii="Times New Roman" w:hAnsi="Times New Roman"/>
          <w:sz w:val="24"/>
          <w:szCs w:val="24"/>
          <w:lang w:val="en-US"/>
        </w:rPr>
        <w:t>) to account for amplitude variations across different signals</w:t>
      </w:r>
      <w:r w:rsidR="00547038" w:rsidRPr="00062590">
        <w:rPr>
          <w:rFonts w:ascii="Times New Roman" w:hAnsi="Times New Roman"/>
          <w:sz w:val="24"/>
          <w:szCs w:val="24"/>
          <w:lang w:val="en-US"/>
        </w:rPr>
        <w:t>.</w:t>
      </w:r>
      <w:r w:rsidR="00547038">
        <w:rPr>
          <w:rFonts w:ascii="Times New Roman" w:hAnsi="Times New Roman"/>
          <w:sz w:val="24"/>
          <w:szCs w:val="24"/>
          <w:lang w:val="en-US"/>
        </w:rPr>
        <w:t xml:space="preserve"> The embedding dimension </w:t>
      </w:r>
      <w:r w:rsidR="00547038" w:rsidRPr="00062590">
        <w:rPr>
          <w:rFonts w:ascii="Times New Roman" w:hAnsi="Times New Roman"/>
          <w:i/>
          <w:iCs/>
          <w:sz w:val="24"/>
          <w:szCs w:val="24"/>
          <w:lang w:val="en-US"/>
        </w:rPr>
        <w:t xml:space="preserve">m </w:t>
      </w:r>
      <w:r w:rsidR="00547038" w:rsidRPr="00062590">
        <w:rPr>
          <w:rFonts w:ascii="Times New Roman" w:hAnsi="Times New Roman"/>
          <w:sz w:val="24"/>
          <w:szCs w:val="24"/>
          <w:lang w:val="en-US"/>
        </w:rPr>
        <w:t>was set equal to 2,</w:t>
      </w:r>
      <w:r w:rsidR="00547038" w:rsidRPr="00062590">
        <w:rPr>
          <w:rFonts w:ascii="Times New Roman" w:hAnsi="Times New Roman"/>
          <w:i/>
          <w:iCs/>
          <w:sz w:val="24"/>
          <w:szCs w:val="24"/>
          <w:lang w:val="en-US"/>
        </w:rPr>
        <w:t xml:space="preserve"> </w:t>
      </w:r>
      <w:r w:rsidR="00547038">
        <w:rPr>
          <w:rFonts w:ascii="Times New Roman" w:hAnsi="Times New Roman"/>
          <w:sz w:val="24"/>
          <w:szCs w:val="24"/>
          <w:lang w:val="en-US"/>
        </w:rPr>
        <w:t xml:space="preserve">and </w:t>
      </w:r>
      <w:r w:rsidR="00547038" w:rsidRPr="00062590">
        <w:rPr>
          <w:rFonts w:ascii="Times New Roman" w:hAnsi="Times New Roman"/>
          <w:sz w:val="24"/>
          <w:szCs w:val="24"/>
          <w:lang w:val="en-US"/>
        </w:rPr>
        <w:t xml:space="preserve">the </w:t>
      </w:r>
      <w:proofErr w:type="spellStart"/>
      <w:r w:rsidR="00547038">
        <w:rPr>
          <w:rFonts w:ascii="Times New Roman" w:hAnsi="Times New Roman"/>
          <w:sz w:val="24"/>
          <w:szCs w:val="24"/>
          <w:lang w:val="fr-FR"/>
        </w:rPr>
        <w:t>tolerance</w:t>
      </w:r>
      <w:proofErr w:type="spellEnd"/>
      <w:r w:rsidR="00547038">
        <w:rPr>
          <w:rFonts w:ascii="Times New Roman" w:hAnsi="Times New Roman"/>
          <w:sz w:val="24"/>
          <w:szCs w:val="24"/>
          <w:lang w:val="fr-FR"/>
        </w:rPr>
        <w:t xml:space="preserve"> </w:t>
      </w:r>
      <w:r w:rsidR="00547038" w:rsidRPr="00062590">
        <w:rPr>
          <w:rFonts w:ascii="Times New Roman" w:hAnsi="Times New Roman"/>
          <w:i/>
          <w:iCs/>
          <w:sz w:val="24"/>
          <w:szCs w:val="24"/>
          <w:lang w:val="en-US"/>
        </w:rPr>
        <w:t xml:space="preserve">r </w:t>
      </w:r>
      <w:r w:rsidR="00547038" w:rsidRPr="00062590">
        <w:rPr>
          <w:rFonts w:ascii="Times New Roman" w:hAnsi="Times New Roman"/>
          <w:sz w:val="24"/>
          <w:szCs w:val="24"/>
          <w:lang w:val="en-US"/>
        </w:rPr>
        <w:t>was set to 0.2 multiplied by the SD of the signal</w:t>
      </w:r>
      <w:r w:rsidR="00FF194D" w:rsidRPr="00285DE7">
        <w:rPr>
          <w:rFonts w:ascii="Times New Roman" w:hAnsi="Times New Roman"/>
          <w:sz w:val="24"/>
          <w:szCs w:val="24"/>
          <w:u w:color="000000"/>
          <w:vertAlign w:val="superscript"/>
          <w:lang w:val="en-US"/>
        </w:rPr>
        <w:fldChar w:fldCharType="begin"/>
      </w:r>
      <w:r w:rsidR="00FF194D" w:rsidRPr="00285DE7">
        <w:rPr>
          <w:rFonts w:ascii="Times New Roman" w:hAnsi="Times New Roman"/>
          <w:sz w:val="24"/>
          <w:szCs w:val="24"/>
          <w:u w:color="000000"/>
          <w:vertAlign w:val="superscript"/>
          <w:lang w:val="en-US"/>
        </w:rPr>
        <w:instrText xml:space="preserve"> REF _Ref72591488 \r \h  \* MERGEFORMAT </w:instrText>
      </w:r>
      <w:r w:rsidR="00FF194D" w:rsidRPr="00285DE7">
        <w:rPr>
          <w:rFonts w:ascii="Times New Roman" w:hAnsi="Times New Roman"/>
          <w:sz w:val="24"/>
          <w:szCs w:val="24"/>
          <w:u w:color="000000"/>
          <w:vertAlign w:val="superscript"/>
          <w:lang w:val="en-US"/>
        </w:rPr>
      </w:r>
      <w:r w:rsidR="00FF194D" w:rsidRPr="00285DE7">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21</w:t>
      </w:r>
      <w:r w:rsidR="00FF194D" w:rsidRPr="00285DE7">
        <w:rPr>
          <w:rFonts w:ascii="Times New Roman" w:hAnsi="Times New Roman"/>
          <w:sz w:val="24"/>
          <w:szCs w:val="24"/>
          <w:u w:color="000000"/>
          <w:vertAlign w:val="superscript"/>
          <w:lang w:val="en-US"/>
        </w:rPr>
        <w:fldChar w:fldCharType="end"/>
      </w:r>
      <w:r w:rsidR="00547038" w:rsidRPr="00062590">
        <w:rPr>
          <w:rFonts w:ascii="Times New Roman" w:hAnsi="Times New Roman"/>
          <w:sz w:val="24"/>
          <w:szCs w:val="24"/>
          <w:lang w:val="en-US"/>
        </w:rPr>
        <w:t>.</w:t>
      </w:r>
      <w:r w:rsidR="003B4887" w:rsidRPr="003B4887">
        <w:rPr>
          <w:rFonts w:ascii="Times New Roman" w:eastAsia="Times New Roman" w:hAnsi="Times New Roman" w:cs="Times New Roman"/>
          <w:lang w:val="en-US"/>
        </w:rPr>
        <w:t xml:space="preserve"> </w:t>
      </w:r>
      <w:r w:rsidR="00547038" w:rsidRPr="00062590">
        <w:rPr>
          <w:rFonts w:ascii="Times New Roman" w:hAnsi="Times New Roman"/>
          <w:sz w:val="24"/>
          <w:szCs w:val="24"/>
          <w:lang w:val="en-US"/>
        </w:rPr>
        <w:t>The recently introduced rApEn</w:t>
      </w:r>
      <w:r w:rsidR="00285DE7" w:rsidRPr="00285DE7">
        <w:rPr>
          <w:rFonts w:ascii="Times New Roman" w:hAnsi="Times New Roman"/>
          <w:sz w:val="24"/>
          <w:szCs w:val="24"/>
          <w:u w:color="000000"/>
          <w:vertAlign w:val="superscript"/>
          <w:lang w:val="en-US"/>
        </w:rPr>
        <w:fldChar w:fldCharType="begin"/>
      </w:r>
      <w:r w:rsidR="00285DE7" w:rsidRPr="00285DE7">
        <w:rPr>
          <w:rFonts w:ascii="Times New Roman" w:hAnsi="Times New Roman"/>
          <w:sz w:val="24"/>
          <w:szCs w:val="24"/>
          <w:u w:color="000000"/>
          <w:vertAlign w:val="superscript"/>
          <w:lang w:val="en-US"/>
        </w:rPr>
        <w:instrText xml:space="preserve"> REF _Ref72591496 \r \h  \* MERGEFORMAT </w:instrText>
      </w:r>
      <w:r w:rsidR="00285DE7" w:rsidRPr="00285DE7">
        <w:rPr>
          <w:rFonts w:ascii="Times New Roman" w:hAnsi="Times New Roman"/>
          <w:sz w:val="24"/>
          <w:szCs w:val="24"/>
          <w:u w:color="000000"/>
          <w:vertAlign w:val="superscript"/>
          <w:lang w:val="en-US"/>
        </w:rPr>
      </w:r>
      <w:r w:rsidR="00285DE7" w:rsidRPr="00285DE7">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22</w:t>
      </w:r>
      <w:r w:rsidR="00285DE7" w:rsidRPr="00285DE7">
        <w:rPr>
          <w:rFonts w:ascii="Times New Roman" w:hAnsi="Times New Roman"/>
          <w:sz w:val="24"/>
          <w:szCs w:val="24"/>
          <w:u w:color="000000"/>
          <w:vertAlign w:val="superscript"/>
          <w:lang w:val="en-US"/>
        </w:rPr>
        <w:fldChar w:fldCharType="end"/>
      </w:r>
      <w:r w:rsidR="000B4B8C">
        <w:rPr>
          <w:rFonts w:ascii="Times New Roman" w:hAnsi="Times New Roman"/>
          <w:sz w:val="24"/>
          <w:szCs w:val="24"/>
          <w:lang w:val="en-US"/>
        </w:rPr>
        <w:t xml:space="preserve">, </w:t>
      </w:r>
      <w:r w:rsidR="00A04B06">
        <w:rPr>
          <w:rFonts w:ascii="Times New Roman" w:hAnsi="Times New Roman"/>
          <w:sz w:val="24"/>
          <w:szCs w:val="24"/>
          <w:lang w:val="en-US"/>
        </w:rPr>
        <w:t>obtained by the following:</w:t>
      </w:r>
    </w:p>
    <w:p w14:paraId="6E55F8CD" w14:textId="77777777" w:rsidR="00285DE7" w:rsidRPr="00325392" w:rsidRDefault="00261A6B" w:rsidP="00705A4B">
      <w:pPr>
        <w:pStyle w:val="Didefault"/>
        <w:spacing w:line="360" w:lineRule="auto"/>
        <w:rPr>
          <w:rFonts w:ascii="Times New Roman" w:eastAsia="Times New Roman" w:hAnsi="Times New Roman" w:cs="Times New Roman"/>
          <w:lang w:val="en-US"/>
        </w:rPr>
      </w:pPr>
      <m:oMathPara>
        <m:oMath>
          <m:sSubSup>
            <m:sSubSupPr>
              <m:ctrlPr>
                <w:rPr>
                  <w:rFonts w:ascii="Cambria Math" w:eastAsia="Times New Roman" w:hAnsi="Cambria Math" w:cs="Times New Roman"/>
                  <w:i/>
                  <w:lang w:val="en-US"/>
                </w:rPr>
              </m:ctrlPr>
            </m:sSubSupPr>
            <m:e>
              <m:r>
                <w:rPr>
                  <w:rFonts w:ascii="Cambria Math" w:eastAsia="Times New Roman" w:hAnsi="Cambria Math" w:cs="Times New Roman"/>
                  <w:lang w:val="en-US"/>
                </w:rPr>
                <m:t>B</m:t>
              </m:r>
            </m:e>
            <m:sub>
              <m:r>
                <w:rPr>
                  <w:rFonts w:ascii="Cambria Math" w:eastAsia="Times New Roman" w:hAnsi="Cambria Math" w:cs="Times New Roman"/>
                  <w:lang w:val="en-US"/>
                </w:rPr>
                <m:t>i</m:t>
              </m:r>
            </m:sub>
            <m:sup>
              <m:r>
                <w:rPr>
                  <w:rFonts w:ascii="Cambria Math" w:eastAsia="Times New Roman" w:hAnsi="Cambria Math" w:cs="Times New Roman"/>
                  <w:lang w:val="en-US"/>
                </w:rPr>
                <m:t>m</m:t>
              </m:r>
            </m:sup>
          </m:sSubSup>
          <m:d>
            <m:dPr>
              <m:ctrlPr>
                <w:rPr>
                  <w:rFonts w:ascii="Cambria Math" w:eastAsia="Times New Roman" w:hAnsi="Cambria Math" w:cs="Times New Roman"/>
                  <w:i/>
                  <w:lang w:val="en-US"/>
                </w:rPr>
              </m:ctrlPr>
            </m:dPr>
            <m:e>
              <m:r>
                <w:rPr>
                  <w:rFonts w:ascii="Cambria Math" w:eastAsia="Times New Roman" w:hAnsi="Cambria Math" w:cs="Times New Roman"/>
                  <w:lang w:val="en-US"/>
                </w:rPr>
                <m:t>r</m:t>
              </m:r>
            </m:e>
          </m:d>
          <m:r>
            <w:rPr>
              <w:rFonts w:ascii="Cambria Math" w:eastAsia="Times New Roman" w:hAnsi="Cambria Math" w:cs="Times New Roman"/>
              <w:lang w:val="en-US"/>
            </w:rPr>
            <m:t xml:space="preserve">= </m:t>
          </m:r>
          <m:nary>
            <m:naryPr>
              <m:chr m:val="∑"/>
              <m:limLoc m:val="undOvr"/>
              <m:ctrlPr>
                <w:rPr>
                  <w:rFonts w:ascii="Cambria Math" w:eastAsia="Times New Roman" w:hAnsi="Cambria Math" w:cs="Times New Roman"/>
                  <w:i/>
                  <w:lang w:val="en-US"/>
                </w:rPr>
              </m:ctrlPr>
            </m:naryPr>
            <m:sub>
              <m:r>
                <w:rPr>
                  <w:rFonts w:ascii="Cambria Math" w:eastAsia="Times New Roman" w:hAnsi="Cambria Math" w:cs="Times New Roman"/>
                  <w:lang w:val="en-US"/>
                </w:rPr>
                <m:t>j=1</m:t>
              </m:r>
            </m:sub>
            <m:sup>
              <m:r>
                <w:rPr>
                  <w:rFonts w:ascii="Cambria Math" w:eastAsia="Times New Roman" w:hAnsi="Cambria Math" w:cs="Times New Roman"/>
                  <w:lang w:val="en-US"/>
                </w:rPr>
                <m:t>N-m+1</m:t>
              </m:r>
            </m:sup>
            <m:e>
              <m:r>
                <m:rPr>
                  <m:sty m:val="p"/>
                </m:rPr>
                <w:rPr>
                  <w:rFonts w:ascii="Cambria Math" w:eastAsia="Times New Roman" w:hAnsi="Cambria Math" w:cs="Times New Roman"/>
                  <w:lang w:val="en-US"/>
                </w:rPr>
                <m:t>Ψ</m:t>
              </m:r>
              <m:r>
                <w:rPr>
                  <w:rFonts w:ascii="Cambria Math" w:eastAsia="Times New Roman" w:hAnsi="Cambria Math" w:cs="Times New Roman"/>
                  <w:lang w:val="en-US"/>
                </w:rPr>
                <m:t xml:space="preserve"> (r-</m:t>
              </m:r>
              <m:sSub>
                <m:sSubPr>
                  <m:ctrlPr>
                    <w:rPr>
                      <w:rFonts w:ascii="Cambria Math" w:eastAsia="Times New Roman" w:hAnsi="Cambria Math" w:cs="Times New Roman"/>
                      <w:i/>
                      <w:lang w:val="en-US"/>
                    </w:rPr>
                  </m:ctrlPr>
                </m:sSubPr>
                <m:e>
                  <m:r>
                    <w:rPr>
                      <w:rFonts w:ascii="Cambria Math" w:eastAsia="Times New Roman" w:hAnsi="Cambria Math" w:cs="Times New Roman"/>
                      <w:lang w:val="en-US"/>
                    </w:rPr>
                    <m:t>d</m:t>
                  </m:r>
                </m:e>
                <m:sub>
                  <m:r>
                    <w:rPr>
                      <w:rFonts w:ascii="Cambria Math" w:eastAsia="Times New Roman" w:hAnsi="Cambria Math" w:cs="Times New Roman"/>
                      <w:lang w:val="en-US"/>
                    </w:rPr>
                    <m:t>range</m:t>
                  </m:r>
                </m:sub>
              </m:sSub>
              <m:d>
                <m:dPr>
                  <m:ctrlPr>
                    <w:rPr>
                      <w:rFonts w:ascii="Cambria Math" w:eastAsia="Times New Roman" w:hAnsi="Cambria Math" w:cs="Times New Roman"/>
                      <w:i/>
                      <w:lang w:val="en-US"/>
                    </w:rPr>
                  </m:ctrlPr>
                </m:dPr>
                <m:e>
                  <m:sSubSup>
                    <m:sSubSupPr>
                      <m:ctrlPr>
                        <w:rPr>
                          <w:rFonts w:ascii="Cambria Math" w:eastAsia="Times New Roman" w:hAnsi="Cambria Math" w:cs="Times New Roman"/>
                          <w:i/>
                          <w:lang w:val="en-US"/>
                        </w:rPr>
                      </m:ctrlPr>
                    </m:sSubSupPr>
                    <m:e>
                      <m:r>
                        <w:rPr>
                          <w:rFonts w:ascii="Cambria Math" w:eastAsia="Times New Roman" w:hAnsi="Cambria Math" w:cs="Times New Roman"/>
                          <w:lang w:val="en-US"/>
                        </w:rPr>
                        <m:t>X</m:t>
                      </m:r>
                    </m:e>
                    <m:sub>
                      <m:r>
                        <w:rPr>
                          <w:rFonts w:ascii="Cambria Math" w:eastAsia="Times New Roman" w:hAnsi="Cambria Math" w:cs="Times New Roman"/>
                          <w:lang w:val="en-US"/>
                        </w:rPr>
                        <m:t>i</m:t>
                      </m:r>
                    </m:sub>
                    <m:sup>
                      <m:r>
                        <w:rPr>
                          <w:rFonts w:ascii="Cambria Math" w:eastAsia="Times New Roman" w:hAnsi="Cambria Math" w:cs="Times New Roman"/>
                          <w:lang w:val="en-US"/>
                        </w:rPr>
                        <m:t>m</m:t>
                      </m:r>
                    </m:sup>
                  </m:sSubSup>
                  <m:r>
                    <w:rPr>
                      <w:rFonts w:ascii="Cambria Math" w:eastAsia="Times New Roman" w:hAnsi="Cambria Math" w:cs="Times New Roman"/>
                      <w:lang w:val="en-US"/>
                    </w:rPr>
                    <m:t xml:space="preserve">, </m:t>
                  </m:r>
                  <m:sSubSup>
                    <m:sSubSupPr>
                      <m:ctrlPr>
                        <w:rPr>
                          <w:rFonts w:ascii="Cambria Math" w:eastAsia="Times New Roman" w:hAnsi="Cambria Math" w:cs="Times New Roman"/>
                          <w:i/>
                          <w:lang w:val="en-US"/>
                        </w:rPr>
                      </m:ctrlPr>
                    </m:sSubSupPr>
                    <m:e>
                      <m:r>
                        <w:rPr>
                          <w:rFonts w:ascii="Cambria Math" w:eastAsia="Times New Roman" w:hAnsi="Cambria Math" w:cs="Times New Roman"/>
                          <w:lang w:val="en-US"/>
                        </w:rPr>
                        <m:t>X</m:t>
                      </m:r>
                    </m:e>
                    <m:sub>
                      <m:r>
                        <w:rPr>
                          <w:rFonts w:ascii="Cambria Math" w:eastAsia="Times New Roman" w:hAnsi="Cambria Math" w:cs="Times New Roman"/>
                          <w:lang w:val="en-US"/>
                        </w:rPr>
                        <m:t>j</m:t>
                      </m:r>
                    </m:sub>
                    <m:sup>
                      <m:r>
                        <w:rPr>
                          <w:rFonts w:ascii="Cambria Math" w:eastAsia="Times New Roman" w:hAnsi="Cambria Math" w:cs="Times New Roman"/>
                          <w:lang w:val="en-US"/>
                        </w:rPr>
                        <m:t>m</m:t>
                      </m:r>
                    </m:sup>
                  </m:sSubSup>
                </m:e>
              </m:d>
              <m:r>
                <w:rPr>
                  <w:rFonts w:ascii="Cambria Math" w:eastAsia="Times New Roman" w:hAnsi="Cambria Math" w:cs="Times New Roman"/>
                  <w:lang w:val="en-US"/>
                </w:rPr>
                <m:t>)</m:t>
              </m:r>
            </m:e>
          </m:nary>
        </m:oMath>
      </m:oMathPara>
    </w:p>
    <w:p w14:paraId="7336CAAE" w14:textId="77777777" w:rsidR="00285DE7" w:rsidRDefault="00261A6B" w:rsidP="00705A4B">
      <w:pPr>
        <w:pStyle w:val="Didefault"/>
        <w:spacing w:line="360" w:lineRule="auto"/>
        <w:jc w:val="center"/>
        <w:rPr>
          <w:rFonts w:ascii="Times New Roman" w:hAnsi="Times New Roman"/>
          <w:sz w:val="24"/>
          <w:szCs w:val="24"/>
          <w:lang w:val="en-US"/>
        </w:rPr>
      </w:pPr>
      <m:oMathPara>
        <m:oMath>
          <m:d>
            <m:dPr>
              <m:begChr m:val="{"/>
              <m:endChr m:val=""/>
              <m:ctrlPr>
                <w:rPr>
                  <w:rFonts w:ascii="Cambria Math" w:hAnsi="Cambria Math"/>
                  <w:i/>
                  <w:sz w:val="24"/>
                  <w:szCs w:val="24"/>
                  <w:lang w:val="en-US"/>
                </w:rPr>
              </m:ctrlPr>
            </m:dPr>
            <m:e>
              <m:eqArr>
                <m:eqArrPr>
                  <m:ctrlPr>
                    <w:rPr>
                      <w:rFonts w:ascii="Cambria Math" w:hAnsi="Cambria Math"/>
                      <w:i/>
                      <w:sz w:val="24"/>
                      <w:szCs w:val="24"/>
                      <w:lang w:val="en-US"/>
                    </w:rPr>
                  </m:ctrlPr>
                </m:eqArrPr>
                <m:e>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range</m:t>
                      </m:r>
                    </m:sub>
                  </m:sSub>
                  <m:d>
                    <m:dPr>
                      <m:ctrlPr>
                        <w:rPr>
                          <w:rFonts w:ascii="Cambria Math" w:hAnsi="Cambria Math"/>
                          <w:i/>
                          <w:sz w:val="24"/>
                          <w:szCs w:val="24"/>
                          <w:lang w:val="en-US"/>
                        </w:rPr>
                      </m:ctrlPr>
                    </m:dPr>
                    <m:e>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i</m:t>
                          </m:r>
                        </m:sub>
                        <m:sup>
                          <m:r>
                            <w:rPr>
                              <w:rFonts w:ascii="Cambria Math" w:hAnsi="Cambria Math"/>
                              <w:sz w:val="24"/>
                              <w:szCs w:val="24"/>
                              <w:lang w:val="en-US"/>
                            </w:rPr>
                            <m:t>m</m:t>
                          </m:r>
                        </m:sup>
                      </m:sSubSup>
                      <m:r>
                        <w:rPr>
                          <w:rFonts w:ascii="Cambria Math" w:hAnsi="Cambria Math"/>
                          <w:sz w:val="24"/>
                          <w:szCs w:val="24"/>
                          <w:lang w:val="en-US"/>
                        </w:rPr>
                        <m:t xml:space="preserve">, </m:t>
                      </m:r>
                      <m:sSubSup>
                        <m:sSubSupPr>
                          <m:ctrlPr>
                            <w:rPr>
                              <w:rFonts w:ascii="Cambria Math" w:hAnsi="Cambria Math"/>
                              <w:i/>
                              <w:sz w:val="24"/>
                              <w:szCs w:val="24"/>
                              <w:lang w:val="en-US"/>
                            </w:rPr>
                          </m:ctrlPr>
                        </m:sSubSupPr>
                        <m:e>
                          <m:r>
                            <w:rPr>
                              <w:rFonts w:ascii="Cambria Math" w:hAnsi="Cambria Math"/>
                              <w:sz w:val="24"/>
                              <w:szCs w:val="24"/>
                              <w:lang w:val="en-US"/>
                            </w:rPr>
                            <m:t>X</m:t>
                          </m:r>
                        </m:e>
                        <m:sub>
                          <m:r>
                            <w:rPr>
                              <w:rFonts w:ascii="Cambria Math" w:hAnsi="Cambria Math"/>
                              <w:sz w:val="24"/>
                              <w:szCs w:val="24"/>
                              <w:lang w:val="en-US"/>
                            </w:rPr>
                            <m:t>j</m:t>
                          </m:r>
                        </m:sub>
                        <m:sup>
                          <m:r>
                            <w:rPr>
                              <w:rFonts w:ascii="Cambria Math" w:hAnsi="Cambria Math"/>
                              <w:sz w:val="24"/>
                              <w:szCs w:val="24"/>
                              <w:lang w:val="en-US"/>
                            </w:rPr>
                            <m:t>m</m:t>
                          </m:r>
                        </m:sup>
                      </m:sSubSup>
                    </m:e>
                  </m:d>
                  <m:r>
                    <w:rPr>
                      <w:rFonts w:ascii="Cambria Math" w:hAnsi="Cambria Math"/>
                      <w:sz w:val="24"/>
                      <w:szCs w:val="24"/>
                      <w:lang w:val="en-US"/>
                    </w:rPr>
                    <m:t xml:space="preserve">= </m:t>
                  </m:r>
                  <m:f>
                    <m:fPr>
                      <m:ctrlPr>
                        <w:rPr>
                          <w:rFonts w:ascii="Cambria Math" w:hAnsi="Cambria Math"/>
                          <w:i/>
                          <w:sz w:val="24"/>
                          <w:szCs w:val="24"/>
                          <w:lang w:val="en-US"/>
                        </w:rPr>
                      </m:ctrlPr>
                    </m:fPr>
                    <m:num>
                      <m:func>
                        <m:funcPr>
                          <m:ctrlPr>
                            <w:rPr>
                              <w:rFonts w:ascii="Cambria Math" w:hAnsi="Cambria Math"/>
                              <w:i/>
                              <w:sz w:val="24"/>
                              <w:szCs w:val="24"/>
                              <w:lang w:val="en-US"/>
                            </w:rPr>
                          </m:ctrlPr>
                        </m:funcPr>
                        <m:fName>
                          <m:r>
                            <m:rPr>
                              <m:sty m:val="p"/>
                            </m:rPr>
                            <w:rPr>
                              <w:rFonts w:ascii="Cambria Math" w:hAnsi="Cambria Math"/>
                              <w:sz w:val="24"/>
                              <w:szCs w:val="24"/>
                              <w:lang w:val="en-US"/>
                            </w:rPr>
                            <m:t>max</m:t>
                          </m:r>
                        </m:fName>
                        <m:e>
                          <m:d>
                            <m:dPr>
                              <m:begChr m:val="|"/>
                              <m:endChr m:val="|"/>
                              <m:ctrlPr>
                                <w:rPr>
                                  <w:rFonts w:ascii="Cambria Math" w:hAnsi="Cambria Math"/>
                                  <w:i/>
                                  <w:sz w:val="24"/>
                                  <w:szCs w:val="24"/>
                                  <w:lang w:val="en-US"/>
                                </w:rPr>
                              </m:ctrlPr>
                            </m:dPr>
                            <m:e>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i+k</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j+k</m:t>
                                  </m:r>
                                </m:sub>
                              </m:sSub>
                            </m:e>
                          </m:d>
                          <m:r>
                            <w:rPr>
                              <w:rFonts w:ascii="Cambria Math" w:hAnsi="Cambria Math"/>
                              <w:sz w:val="24"/>
                              <w:szCs w:val="24"/>
                              <w:lang w:val="en-US"/>
                            </w:rPr>
                            <m:t>-</m:t>
                          </m:r>
                          <m:func>
                            <m:funcPr>
                              <m:ctrlPr>
                                <w:rPr>
                                  <w:rFonts w:ascii="Cambria Math" w:hAnsi="Cambria Math"/>
                                  <w:i/>
                                  <w:sz w:val="24"/>
                                  <w:szCs w:val="24"/>
                                  <w:lang w:val="en-US"/>
                                </w:rPr>
                              </m:ctrlPr>
                            </m:funcPr>
                            <m:fName>
                              <m:r>
                                <m:rPr>
                                  <m:sty m:val="p"/>
                                </m:rPr>
                                <w:rPr>
                                  <w:rFonts w:ascii="Cambria Math" w:hAnsi="Cambria Math"/>
                                  <w:sz w:val="24"/>
                                  <w:szCs w:val="24"/>
                                  <w:lang w:val="en-US"/>
                                </w:rPr>
                                <m:t>min</m:t>
                              </m:r>
                            </m:fName>
                            <m:e>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i+k</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j+k</m:t>
                                  </m:r>
                                </m:sub>
                              </m:sSub>
                              <m:r>
                                <w:rPr>
                                  <w:rFonts w:ascii="Cambria Math" w:hAnsi="Cambria Math"/>
                                  <w:sz w:val="24"/>
                                  <w:szCs w:val="24"/>
                                  <w:lang w:val="en-US"/>
                                </w:rPr>
                                <m:t>|</m:t>
                              </m:r>
                            </m:e>
                          </m:func>
                        </m:e>
                      </m:func>
                    </m:num>
                    <m:den>
                      <m:func>
                        <m:funcPr>
                          <m:ctrlPr>
                            <w:rPr>
                              <w:rFonts w:ascii="Cambria Math" w:hAnsi="Cambria Math"/>
                              <w:i/>
                              <w:sz w:val="24"/>
                              <w:szCs w:val="24"/>
                              <w:lang w:val="en-US"/>
                            </w:rPr>
                          </m:ctrlPr>
                        </m:funcPr>
                        <m:fName>
                          <m:r>
                            <m:rPr>
                              <m:sty m:val="p"/>
                            </m:rPr>
                            <w:rPr>
                              <w:rFonts w:ascii="Cambria Math" w:hAnsi="Cambria Math"/>
                              <w:sz w:val="24"/>
                              <w:szCs w:val="24"/>
                              <w:lang w:val="en-US"/>
                            </w:rPr>
                            <m:t>max</m:t>
                          </m:r>
                        </m:fName>
                        <m:e>
                          <m:d>
                            <m:dPr>
                              <m:begChr m:val="|"/>
                              <m:endChr m:val="|"/>
                              <m:ctrlPr>
                                <w:rPr>
                                  <w:rFonts w:ascii="Cambria Math" w:hAnsi="Cambria Math"/>
                                  <w:i/>
                                  <w:sz w:val="24"/>
                                  <w:szCs w:val="24"/>
                                  <w:lang w:val="en-US"/>
                                </w:rPr>
                              </m:ctrlPr>
                            </m:dPr>
                            <m:e>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 xml:space="preserve">i+k </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j+k</m:t>
                                  </m:r>
                                </m:sub>
                              </m:sSub>
                            </m:e>
                          </m:d>
                          <m:r>
                            <w:rPr>
                              <w:rFonts w:ascii="Cambria Math" w:hAnsi="Cambria Math"/>
                              <w:sz w:val="24"/>
                              <w:szCs w:val="24"/>
                              <w:lang w:val="en-US"/>
                            </w:rPr>
                            <m:t>+</m:t>
                          </m:r>
                          <m:func>
                            <m:funcPr>
                              <m:ctrlPr>
                                <w:rPr>
                                  <w:rFonts w:ascii="Cambria Math" w:hAnsi="Cambria Math"/>
                                  <w:i/>
                                  <w:sz w:val="24"/>
                                  <w:szCs w:val="24"/>
                                  <w:lang w:val="en-US"/>
                                </w:rPr>
                              </m:ctrlPr>
                            </m:funcPr>
                            <m:fName>
                              <m:r>
                                <m:rPr>
                                  <m:sty m:val="p"/>
                                </m:rPr>
                                <w:rPr>
                                  <w:rFonts w:ascii="Cambria Math" w:hAnsi="Cambria Math"/>
                                  <w:sz w:val="24"/>
                                  <w:szCs w:val="24"/>
                                  <w:lang w:val="en-US"/>
                                </w:rPr>
                                <m:t>min</m:t>
                              </m:r>
                            </m:fName>
                            <m:e>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 xml:space="preserve">i+k </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 xml:space="preserve">j+k </m:t>
                                  </m:r>
                                </m:sub>
                              </m:sSub>
                              <m:r>
                                <w:rPr>
                                  <w:rFonts w:ascii="Cambria Math" w:hAnsi="Cambria Math"/>
                                  <w:sz w:val="24"/>
                                  <w:szCs w:val="24"/>
                                  <w:lang w:val="en-US"/>
                                </w:rPr>
                                <m:t>|</m:t>
                              </m:r>
                            </m:e>
                          </m:func>
                        </m:e>
                      </m:func>
                    </m:den>
                  </m:f>
                </m:e>
                <m:e>
                  <m:r>
                    <w:rPr>
                      <w:rFonts w:ascii="Cambria Math" w:hAnsi="Cambria Math"/>
                      <w:sz w:val="24"/>
                      <w:szCs w:val="24"/>
                      <w:lang w:val="en-US"/>
                    </w:rPr>
                    <m:t>k=0, …, m-1</m:t>
                  </m:r>
                </m:e>
              </m:eqArr>
            </m:e>
          </m:d>
        </m:oMath>
      </m:oMathPara>
    </w:p>
    <w:p w14:paraId="684F17F9" w14:textId="4179B383" w:rsidR="00285DE7" w:rsidRDefault="00285DE7" w:rsidP="00705A4B">
      <w:pPr>
        <w:pStyle w:val="Didefault"/>
        <w:spacing w:line="360" w:lineRule="auto"/>
        <w:rPr>
          <w:rFonts w:ascii="Times New Roman" w:hAnsi="Times New Roman"/>
          <w:sz w:val="24"/>
          <w:szCs w:val="24"/>
          <w:lang w:val="en-US"/>
        </w:rPr>
      </w:pPr>
      <m:oMathPara>
        <m:oMath>
          <m:r>
            <m:rPr>
              <m:sty m:val="p"/>
            </m:rPr>
            <w:rPr>
              <w:rFonts w:ascii="Cambria Math" w:hAnsi="Cambria Math"/>
              <w:lang w:val="en-US"/>
            </w:rPr>
            <m:t>Ψ</m:t>
          </m:r>
          <m:d>
            <m:dPr>
              <m:ctrlPr>
                <w:rPr>
                  <w:rFonts w:ascii="Cambria Math" w:hAnsi="Cambria Math"/>
                  <w:i/>
                  <w:sz w:val="24"/>
                  <w:szCs w:val="24"/>
                  <w:lang w:val="en-US"/>
                </w:rPr>
              </m:ctrlPr>
            </m:dPr>
            <m:e>
              <m:r>
                <w:rPr>
                  <w:rFonts w:ascii="Cambria Math" w:hAnsi="Cambria Math"/>
                  <w:lang w:val="en-US"/>
                </w:rPr>
                <m:t>a</m:t>
              </m:r>
            </m:e>
          </m:d>
          <m:r>
            <w:rPr>
              <w:rFonts w:ascii="Cambria Math" w:hAnsi="Cambria Math"/>
              <w:lang w:val="en-US"/>
            </w:rPr>
            <m:t>=</m:t>
          </m:r>
          <m:d>
            <m:dPr>
              <m:begChr m:val="{"/>
              <m:endChr m:val=""/>
              <m:ctrlPr>
                <w:rPr>
                  <w:rFonts w:ascii="Cambria Math" w:hAnsi="Cambria Math"/>
                  <w:i/>
                  <w:sz w:val="24"/>
                  <w:szCs w:val="24"/>
                  <w:lang w:val="en-US"/>
                </w:rPr>
              </m:ctrlPr>
            </m:dPr>
            <m:e>
              <m:eqArr>
                <m:eqArrPr>
                  <m:ctrlPr>
                    <w:rPr>
                      <w:rFonts w:ascii="Cambria Math" w:hAnsi="Cambria Math"/>
                      <w:i/>
                      <w:sz w:val="24"/>
                      <w:szCs w:val="24"/>
                      <w:lang w:val="en-US"/>
                    </w:rPr>
                  </m:ctrlPr>
                </m:eqArrPr>
                <m:e>
                  <m:r>
                    <w:rPr>
                      <w:rFonts w:ascii="Cambria Math" w:hAnsi="Cambria Math"/>
                      <w:lang w:val="en-US"/>
                    </w:rPr>
                    <m:t>0,  &amp;a&lt;0</m:t>
                  </m:r>
                </m:e>
                <m:e>
                  <m:r>
                    <w:rPr>
                      <w:rFonts w:ascii="Cambria Math" w:hAnsi="Cambria Math"/>
                      <w:lang w:val="en-US"/>
                    </w:rPr>
                    <m:t>1,  &amp;a≥0</m:t>
                  </m:r>
                </m:e>
              </m:eqArr>
            </m:e>
          </m:d>
        </m:oMath>
      </m:oMathPara>
    </w:p>
    <w:p w14:paraId="191DD4B7" w14:textId="77777777" w:rsidR="00A04B06" w:rsidRDefault="00547038" w:rsidP="00705A4B">
      <w:pPr>
        <w:pStyle w:val="Didefault"/>
        <w:spacing w:line="36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is more robust to nonstationary signal amplitude changes</w:t>
      </w:r>
      <w:r w:rsidR="00FF194D">
        <w:rPr>
          <w:rFonts w:ascii="Times New Roman" w:hAnsi="Times New Roman"/>
          <w:sz w:val="24"/>
          <w:szCs w:val="24"/>
          <w:lang w:val="en-US"/>
        </w:rPr>
        <w:t xml:space="preserve"> </w:t>
      </w:r>
      <w:r>
        <w:rPr>
          <w:rFonts w:ascii="Times New Roman" w:hAnsi="Times New Roman"/>
          <w:sz w:val="24"/>
          <w:szCs w:val="24"/>
          <w:lang w:val="en-US"/>
        </w:rPr>
        <w:t>and sensitive to</w:t>
      </w:r>
      <w:r w:rsidR="00182BC9">
        <w:rPr>
          <w:rFonts w:ascii="Times New Roman" w:hAnsi="Times New Roman"/>
          <w:sz w:val="24"/>
          <w:szCs w:val="24"/>
          <w:lang w:val="en-US"/>
        </w:rPr>
        <w:t xml:space="preserve"> changes in the</w:t>
      </w:r>
      <w:r>
        <w:rPr>
          <w:rFonts w:ascii="Times New Roman" w:hAnsi="Times New Roman"/>
          <w:sz w:val="24"/>
          <w:szCs w:val="24"/>
          <w:lang w:val="en-US"/>
        </w:rPr>
        <w:t xml:space="preserve"> Hurst exponent</w:t>
      </w:r>
      <w:r w:rsidR="00A04B06">
        <w:rPr>
          <w:rFonts w:ascii="Times New Roman" w:hAnsi="Times New Roman"/>
          <w:sz w:val="24"/>
          <w:szCs w:val="24"/>
          <w:lang w:val="en-US"/>
        </w:rPr>
        <w:t xml:space="preserve"> with respect to </w:t>
      </w:r>
      <w:proofErr w:type="spellStart"/>
      <w:r w:rsidR="00A04B06">
        <w:rPr>
          <w:rFonts w:ascii="Times New Roman" w:hAnsi="Times New Roman"/>
          <w:sz w:val="24"/>
          <w:szCs w:val="24"/>
          <w:lang w:val="en-US"/>
        </w:rPr>
        <w:t>ApEn</w:t>
      </w:r>
      <w:proofErr w:type="spellEnd"/>
      <w:r>
        <w:rPr>
          <w:rFonts w:ascii="Times New Roman" w:hAnsi="Times New Roman"/>
          <w:sz w:val="24"/>
          <w:szCs w:val="24"/>
          <w:lang w:val="en-US"/>
        </w:rPr>
        <w:t xml:space="preserve">, thus being more appropriate to evaluate self-similarity in the signal. </w:t>
      </w:r>
      <w:r w:rsidR="00A04B06">
        <w:rPr>
          <w:rFonts w:ascii="Times New Roman" w:hAnsi="Times New Roman"/>
          <w:sz w:val="24"/>
          <w:szCs w:val="24"/>
          <w:lang w:val="en-US"/>
        </w:rPr>
        <w:lastRenderedPageBreak/>
        <w:t>For what concerns the parameter</w:t>
      </w:r>
      <w:r>
        <w:rPr>
          <w:rFonts w:ascii="Times New Roman" w:hAnsi="Times New Roman"/>
          <w:sz w:val="24"/>
          <w:szCs w:val="24"/>
          <w:lang w:val="en-US"/>
        </w:rPr>
        <w:t xml:space="preserve"> </w:t>
      </w:r>
      <w:r>
        <w:rPr>
          <w:rFonts w:ascii="Times New Roman" w:hAnsi="Times New Roman"/>
          <w:i/>
          <w:iCs/>
          <w:sz w:val="24"/>
          <w:szCs w:val="24"/>
          <w:lang w:val="en-US"/>
        </w:rPr>
        <w:t>r</w:t>
      </w:r>
      <w:r w:rsidR="00A04B06">
        <w:rPr>
          <w:rFonts w:ascii="Times New Roman" w:hAnsi="Times New Roman"/>
          <w:i/>
          <w:iCs/>
          <w:sz w:val="24"/>
          <w:szCs w:val="24"/>
          <w:lang w:val="en-US"/>
        </w:rPr>
        <w:t>,</w:t>
      </w:r>
      <w:r>
        <w:rPr>
          <w:rFonts w:ascii="Times New Roman" w:hAnsi="Times New Roman"/>
          <w:sz w:val="24"/>
          <w:szCs w:val="24"/>
          <w:lang w:val="en-US"/>
        </w:rPr>
        <w:t xml:space="preserve"> it is constrained to the range [0,1], </w:t>
      </w:r>
      <w:r w:rsidR="00182BC9">
        <w:rPr>
          <w:rFonts w:ascii="Times New Roman" w:hAnsi="Times New Roman"/>
          <w:sz w:val="24"/>
          <w:szCs w:val="24"/>
          <w:lang w:val="en-US"/>
        </w:rPr>
        <w:t>so</w:t>
      </w:r>
      <w:r>
        <w:rPr>
          <w:rFonts w:ascii="Times New Roman" w:hAnsi="Times New Roman"/>
          <w:sz w:val="24"/>
          <w:szCs w:val="24"/>
          <w:lang w:val="en-US"/>
        </w:rPr>
        <w:t xml:space="preserve"> it does not need any amplitude correction.</w:t>
      </w:r>
      <w:r w:rsidR="004704F1">
        <w:rPr>
          <w:rFonts w:ascii="Times New Roman" w:eastAsia="Times New Roman" w:hAnsi="Times New Roman" w:cs="Times New Roman"/>
          <w:sz w:val="24"/>
          <w:szCs w:val="24"/>
          <w:lang w:val="en-US"/>
        </w:rPr>
        <w:t xml:space="preserve"> </w:t>
      </w:r>
    </w:p>
    <w:p w14:paraId="0DB5952A" w14:textId="6D0FFBD2" w:rsidR="00035522" w:rsidRDefault="00A04B06" w:rsidP="00705A4B">
      <w:pPr>
        <w:pStyle w:val="Didefault"/>
        <w:spacing w:line="360" w:lineRule="auto"/>
        <w:jc w:val="both"/>
        <w:rPr>
          <w:rFonts w:ascii="Times New Roman" w:hAnsi="Times New Roman"/>
          <w:sz w:val="24"/>
          <w:szCs w:val="24"/>
          <w:lang w:val="en-US"/>
        </w:rPr>
      </w:pPr>
      <w:r>
        <w:rPr>
          <w:rFonts w:ascii="Times New Roman" w:hAnsi="Times New Roman"/>
          <w:sz w:val="24"/>
          <w:szCs w:val="24"/>
          <w:lang w:val="en-US"/>
        </w:rPr>
        <w:t>A</w:t>
      </w:r>
      <w:r w:rsidR="00547038">
        <w:rPr>
          <w:rFonts w:ascii="Times New Roman" w:hAnsi="Times New Roman"/>
          <w:sz w:val="24"/>
          <w:szCs w:val="24"/>
          <w:lang w:val="en-US"/>
        </w:rPr>
        <w:t xml:space="preserve"> first-order autoregressive </w:t>
      </w:r>
      <w:proofErr w:type="gramStart"/>
      <w:r w:rsidR="00547038">
        <w:rPr>
          <w:rFonts w:ascii="Times New Roman" w:hAnsi="Times New Roman"/>
          <w:sz w:val="24"/>
          <w:szCs w:val="24"/>
          <w:lang w:val="en-US"/>
        </w:rPr>
        <w:t>AR(</w:t>
      </w:r>
      <w:proofErr w:type="gramEnd"/>
      <w:r w:rsidR="00547038">
        <w:rPr>
          <w:rFonts w:ascii="Times New Roman" w:hAnsi="Times New Roman"/>
          <w:sz w:val="24"/>
          <w:szCs w:val="24"/>
          <w:lang w:val="en-US"/>
        </w:rPr>
        <w:t xml:space="preserve">1) model was fit to the windowed BOLD time series by minimizing the forward prediction error in the least squares sense; the Yule-Walker equations were solved by the Levinson-Durbin recursion, obtaining the AR(1) reflection coefficients, whose absolute value was taken as the time dependence between </w:t>
      </w:r>
      <w:r w:rsidR="00547038" w:rsidRPr="00062590">
        <w:rPr>
          <w:rFonts w:ascii="STIXGeneral" w:hAnsi="STIXGeneral"/>
          <w:i/>
          <w:iCs/>
          <w:sz w:val="24"/>
          <w:szCs w:val="24"/>
          <w:lang w:val="en-US"/>
        </w:rPr>
        <w:t>y</w:t>
      </w:r>
      <w:r w:rsidR="00547038" w:rsidRPr="00062590">
        <w:rPr>
          <w:rFonts w:ascii="STIXGeneral" w:hAnsi="STIXGeneral"/>
          <w:sz w:val="24"/>
          <w:szCs w:val="24"/>
          <w:lang w:val="en-US"/>
        </w:rPr>
        <w:t>(</w:t>
      </w:r>
      <w:r w:rsidR="00547038" w:rsidRPr="00062590">
        <w:rPr>
          <w:rFonts w:ascii="STIXGeneral" w:hAnsi="STIXGeneral"/>
          <w:i/>
          <w:iCs/>
          <w:sz w:val="24"/>
          <w:szCs w:val="24"/>
          <w:lang w:val="en-US"/>
        </w:rPr>
        <w:t>n</w:t>
      </w:r>
      <w:r w:rsidR="00547038" w:rsidRPr="00062590">
        <w:rPr>
          <w:rFonts w:ascii="STIXGeneral" w:hAnsi="STIXGeneral"/>
          <w:sz w:val="24"/>
          <w:szCs w:val="24"/>
          <w:lang w:val="en-US"/>
        </w:rPr>
        <w:t>)</w:t>
      </w:r>
      <w:r w:rsidR="00547038">
        <w:rPr>
          <w:rFonts w:ascii="Times New Roman" w:hAnsi="Times New Roman"/>
          <w:sz w:val="24"/>
          <w:szCs w:val="24"/>
          <w:lang w:val="en-US"/>
        </w:rPr>
        <w:t xml:space="preserve"> and </w:t>
      </w:r>
      <w:r w:rsidR="00547038" w:rsidRPr="00062590">
        <w:rPr>
          <w:rFonts w:ascii="STIXGeneral" w:hAnsi="STIXGeneral"/>
          <w:i/>
          <w:iCs/>
          <w:sz w:val="24"/>
          <w:szCs w:val="24"/>
          <w:lang w:val="en-US"/>
        </w:rPr>
        <w:t>y</w:t>
      </w:r>
      <w:r w:rsidR="00547038" w:rsidRPr="00062590">
        <w:rPr>
          <w:rFonts w:ascii="STIXGeneral" w:hAnsi="STIXGeneral"/>
          <w:sz w:val="24"/>
          <w:szCs w:val="24"/>
          <w:lang w:val="en-US"/>
        </w:rPr>
        <w:t>(</w:t>
      </w:r>
      <w:r w:rsidR="00547038" w:rsidRPr="00062590">
        <w:rPr>
          <w:rFonts w:ascii="STIXGeneral" w:hAnsi="STIXGeneral"/>
          <w:i/>
          <w:iCs/>
          <w:sz w:val="24"/>
          <w:szCs w:val="24"/>
          <w:lang w:val="en-US"/>
        </w:rPr>
        <w:t>n</w:t>
      </w:r>
      <w:r w:rsidR="00547038" w:rsidRPr="00062590">
        <w:rPr>
          <w:rFonts w:ascii="STIXGeneral" w:hAnsi="STIXGeneral"/>
          <w:sz w:val="24"/>
          <w:szCs w:val="24"/>
          <w:lang w:val="en-US"/>
        </w:rPr>
        <w:t> – </w:t>
      </w:r>
      <w:r w:rsidR="00547038" w:rsidRPr="00062590">
        <w:rPr>
          <w:rFonts w:ascii="STIXGeneral" w:hAnsi="STIXGeneral"/>
          <w:i/>
          <w:iCs/>
          <w:sz w:val="24"/>
          <w:szCs w:val="24"/>
          <w:lang w:val="en-US"/>
        </w:rPr>
        <w:t>1</w:t>
      </w:r>
      <w:r w:rsidR="00547038" w:rsidRPr="00062590">
        <w:rPr>
          <w:rFonts w:ascii="STIXGeneral" w:hAnsi="STIXGeneral"/>
          <w:sz w:val="24"/>
          <w:szCs w:val="24"/>
          <w:lang w:val="en-US"/>
        </w:rPr>
        <w:t>). T</w:t>
      </w:r>
      <w:r w:rsidR="00547038">
        <w:rPr>
          <w:rFonts w:ascii="Times New Roman" w:hAnsi="Times New Roman"/>
          <w:sz w:val="24"/>
          <w:szCs w:val="24"/>
          <w:lang w:val="en-US"/>
        </w:rPr>
        <w:t>he exponents of a first-order autoregressive AR(1) model fit to the BOLD  signal are tightly linked to the Hurst exponent, that had previously been found to have physiological and cognitive relevance</w:t>
      </w:r>
      <w:r w:rsidR="009C7A43" w:rsidRPr="009C7A43">
        <w:rPr>
          <w:rFonts w:ascii="Times New Roman" w:hAnsi="Times New Roman"/>
          <w:sz w:val="24"/>
          <w:szCs w:val="24"/>
          <w:vertAlign w:val="superscript"/>
          <w:lang w:val="en-US"/>
        </w:rPr>
        <w:fldChar w:fldCharType="begin"/>
      </w:r>
      <w:r w:rsidR="009C7A43" w:rsidRPr="009C7A43">
        <w:rPr>
          <w:rFonts w:ascii="Times New Roman" w:hAnsi="Times New Roman"/>
          <w:sz w:val="24"/>
          <w:szCs w:val="24"/>
          <w:vertAlign w:val="superscript"/>
          <w:lang w:val="en-US"/>
        </w:rPr>
        <w:instrText xml:space="preserve"> REF _Ref72591488 \r \h  \* MERGEFORMAT </w:instrText>
      </w:r>
      <w:r w:rsidR="009C7A43" w:rsidRPr="009C7A43">
        <w:rPr>
          <w:rFonts w:ascii="Times New Roman" w:hAnsi="Times New Roman"/>
          <w:sz w:val="24"/>
          <w:szCs w:val="24"/>
          <w:vertAlign w:val="superscript"/>
          <w:lang w:val="en-US"/>
        </w:rPr>
      </w:r>
      <w:r w:rsidR="009C7A43" w:rsidRPr="009C7A43">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21</w:t>
      </w:r>
      <w:r w:rsidR="009C7A43" w:rsidRPr="009C7A43">
        <w:rPr>
          <w:rFonts w:ascii="Times New Roman" w:hAnsi="Times New Roman"/>
          <w:sz w:val="24"/>
          <w:szCs w:val="24"/>
          <w:vertAlign w:val="superscript"/>
          <w:lang w:val="en-US"/>
        </w:rPr>
        <w:fldChar w:fldCharType="end"/>
      </w:r>
      <w:r w:rsidR="009C7A43">
        <w:rPr>
          <w:rFonts w:ascii="Times New Roman" w:hAnsi="Times New Roman"/>
          <w:sz w:val="24"/>
          <w:szCs w:val="24"/>
          <w:vertAlign w:val="superscript"/>
          <w:lang w:val="en-US"/>
        </w:rPr>
        <w:t>,</w:t>
      </w:r>
      <w:r w:rsidR="009C7A43" w:rsidRPr="009C7A43">
        <w:rPr>
          <w:rFonts w:ascii="Times New Roman" w:hAnsi="Times New Roman"/>
          <w:sz w:val="24"/>
          <w:szCs w:val="24"/>
          <w:vertAlign w:val="superscript"/>
          <w:lang w:val="en-US"/>
        </w:rPr>
        <w:fldChar w:fldCharType="begin"/>
      </w:r>
      <w:r w:rsidR="009C7A43" w:rsidRPr="009C7A43">
        <w:rPr>
          <w:rFonts w:ascii="Times New Roman" w:hAnsi="Times New Roman"/>
          <w:sz w:val="24"/>
          <w:szCs w:val="24"/>
          <w:vertAlign w:val="superscript"/>
          <w:lang w:val="en-US"/>
        </w:rPr>
        <w:instrText xml:space="preserve"> REF _Ref72591496 \r \h  \* MERGEFORMAT </w:instrText>
      </w:r>
      <w:r w:rsidR="009C7A43" w:rsidRPr="009C7A43">
        <w:rPr>
          <w:rFonts w:ascii="Times New Roman" w:hAnsi="Times New Roman"/>
          <w:sz w:val="24"/>
          <w:szCs w:val="24"/>
          <w:vertAlign w:val="superscript"/>
          <w:lang w:val="en-US"/>
        </w:rPr>
      </w:r>
      <w:r w:rsidR="009C7A43" w:rsidRPr="009C7A43">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22</w:t>
      </w:r>
      <w:r w:rsidR="009C7A43" w:rsidRPr="009C7A43">
        <w:rPr>
          <w:rFonts w:ascii="Times New Roman" w:hAnsi="Times New Roman"/>
          <w:sz w:val="24"/>
          <w:szCs w:val="24"/>
          <w:vertAlign w:val="superscript"/>
          <w:lang w:val="en-US"/>
        </w:rPr>
        <w:fldChar w:fldCharType="end"/>
      </w:r>
      <w:r w:rsidR="00547038">
        <w:rPr>
          <w:rFonts w:ascii="Times New Roman" w:hAnsi="Times New Roman"/>
          <w:sz w:val="24"/>
          <w:szCs w:val="24"/>
          <w:lang w:val="en-US"/>
        </w:rPr>
        <w:t>.</w:t>
      </w:r>
    </w:p>
    <w:p w14:paraId="193CA7F2" w14:textId="77777777" w:rsidR="00035522" w:rsidRPr="00035522" w:rsidRDefault="00035522" w:rsidP="00705A4B">
      <w:pPr>
        <w:pStyle w:val="Didefault"/>
        <w:spacing w:line="360" w:lineRule="auto"/>
        <w:jc w:val="both"/>
        <w:rPr>
          <w:rFonts w:ascii="Times New Roman" w:hAnsi="Times New Roman"/>
          <w:sz w:val="24"/>
          <w:szCs w:val="24"/>
          <w:lang w:val="en-US"/>
        </w:rPr>
      </w:pPr>
    </w:p>
    <w:p w14:paraId="6ECA2F21" w14:textId="703E14DC" w:rsidR="00547038" w:rsidRPr="002227B6" w:rsidRDefault="00547038" w:rsidP="00D6289E">
      <w:pPr>
        <w:pStyle w:val="Didefault"/>
        <w:spacing w:line="360" w:lineRule="auto"/>
        <w:rPr>
          <w:i/>
          <w:iCs/>
          <w:lang w:val="en-US"/>
        </w:rPr>
      </w:pPr>
      <w:r w:rsidRPr="002227B6">
        <w:rPr>
          <w:rFonts w:ascii="Times New Roman" w:hAnsi="Times New Roman"/>
          <w:i/>
          <w:iCs/>
          <w:sz w:val="24"/>
          <w:szCs w:val="24"/>
          <w:u w:color="000000"/>
          <w:lang w:val="en-US"/>
        </w:rPr>
        <w:t xml:space="preserve">ALFF, </w:t>
      </w:r>
      <w:proofErr w:type="spellStart"/>
      <w:r w:rsidRPr="002227B6">
        <w:rPr>
          <w:rFonts w:ascii="Times New Roman" w:hAnsi="Times New Roman"/>
          <w:i/>
          <w:iCs/>
          <w:sz w:val="24"/>
          <w:szCs w:val="24"/>
          <w:u w:color="000000"/>
          <w:lang w:val="en-US"/>
        </w:rPr>
        <w:t>ReHo</w:t>
      </w:r>
      <w:proofErr w:type="spellEnd"/>
      <w:r w:rsidRPr="002227B6">
        <w:rPr>
          <w:rFonts w:ascii="Times New Roman" w:hAnsi="Times New Roman"/>
          <w:i/>
          <w:iCs/>
          <w:sz w:val="24"/>
          <w:szCs w:val="24"/>
          <w:u w:color="000000"/>
          <w:lang w:val="en-US"/>
        </w:rPr>
        <w:t xml:space="preserve">, and </w:t>
      </w:r>
      <w:proofErr w:type="gramStart"/>
      <w:r w:rsidRPr="002227B6">
        <w:rPr>
          <w:rFonts w:ascii="Times New Roman" w:hAnsi="Times New Roman"/>
          <w:i/>
          <w:iCs/>
          <w:sz w:val="24"/>
          <w:szCs w:val="24"/>
          <w:u w:color="000000"/>
          <w:lang w:val="en-US"/>
        </w:rPr>
        <w:t>time-varying</w:t>
      </w:r>
      <w:proofErr w:type="gramEnd"/>
      <w:r w:rsidRPr="002227B6">
        <w:rPr>
          <w:rFonts w:ascii="Times New Roman" w:hAnsi="Times New Roman"/>
          <w:i/>
          <w:iCs/>
          <w:sz w:val="24"/>
          <w:szCs w:val="24"/>
          <w:u w:color="000000"/>
          <w:lang w:val="en-US"/>
        </w:rPr>
        <w:t xml:space="preserve"> </w:t>
      </w:r>
      <w:proofErr w:type="spellStart"/>
      <w:r w:rsidRPr="002227B6">
        <w:rPr>
          <w:rFonts w:ascii="Times New Roman" w:hAnsi="Times New Roman"/>
          <w:i/>
          <w:iCs/>
          <w:sz w:val="24"/>
          <w:szCs w:val="24"/>
          <w:u w:color="000000"/>
          <w:lang w:val="en-US"/>
        </w:rPr>
        <w:t>ReHo</w:t>
      </w:r>
      <w:proofErr w:type="spellEnd"/>
      <w:r w:rsidR="00D6289E">
        <w:rPr>
          <w:rFonts w:ascii="Times New Roman" w:hAnsi="Times New Roman"/>
          <w:i/>
          <w:iCs/>
          <w:sz w:val="24"/>
          <w:szCs w:val="24"/>
          <w:u w:color="000000"/>
          <w:lang w:val="en-US"/>
        </w:rPr>
        <w:t xml:space="preserve"> (1b)</w:t>
      </w:r>
    </w:p>
    <w:p w14:paraId="0332C0EE" w14:textId="77777777" w:rsidR="00D61D22"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sz w:val="24"/>
          <w:szCs w:val="24"/>
          <w:u w:color="000000"/>
          <w:lang w:val="en-US"/>
        </w:rPr>
      </w:pPr>
      <w:r>
        <w:rPr>
          <w:rFonts w:ascii="Times New Roman" w:hAnsi="Times New Roman"/>
          <w:sz w:val="24"/>
          <w:szCs w:val="24"/>
          <w:u w:color="000000"/>
          <w:lang w:val="en-US"/>
        </w:rPr>
        <w:t>After high-pass filtering, the vertex-wise BOLD signal’s spectral content was quantified by the amplitude of low frequency fluctuations (ALFF), as signal power within [0.01, 0.1] Hz band</w:t>
      </w:r>
      <w:r w:rsidR="001C2059" w:rsidRPr="00F82414">
        <w:rPr>
          <w:rFonts w:ascii="Times New Roman" w:hAnsi="Times New Roman"/>
          <w:color w:val="000000" w:themeColor="text1"/>
          <w:sz w:val="24"/>
          <w:szCs w:val="24"/>
          <w:u w:color="000000"/>
          <w:vertAlign w:val="superscript"/>
          <w:lang w:val="en-US"/>
        </w:rPr>
        <w:fldChar w:fldCharType="begin"/>
      </w:r>
      <w:r w:rsidR="001C2059" w:rsidRPr="00F82414">
        <w:rPr>
          <w:rFonts w:ascii="Times New Roman" w:hAnsi="Times New Roman"/>
          <w:sz w:val="24"/>
          <w:szCs w:val="24"/>
          <w:u w:color="000000"/>
          <w:vertAlign w:val="superscript"/>
          <w:lang w:val="en-US"/>
        </w:rPr>
        <w:instrText xml:space="preserve"> REF _Ref72591817 \r \h </w:instrText>
      </w:r>
      <w:r w:rsidR="001C2059" w:rsidRPr="00F82414">
        <w:rPr>
          <w:rFonts w:ascii="Times New Roman" w:hAnsi="Times New Roman"/>
          <w:color w:val="000000" w:themeColor="text1"/>
          <w:sz w:val="24"/>
          <w:szCs w:val="24"/>
          <w:u w:color="000000"/>
          <w:vertAlign w:val="superscript"/>
          <w:lang w:val="en-US"/>
        </w:rPr>
        <w:instrText xml:space="preserve"> \* MERGEFORMAT </w:instrText>
      </w:r>
      <w:r w:rsidR="001C2059" w:rsidRPr="00F82414">
        <w:rPr>
          <w:rFonts w:ascii="Times New Roman" w:hAnsi="Times New Roman"/>
          <w:color w:val="000000" w:themeColor="text1"/>
          <w:sz w:val="24"/>
          <w:szCs w:val="24"/>
          <w:u w:color="000000"/>
          <w:vertAlign w:val="superscript"/>
          <w:lang w:val="en-US"/>
        </w:rPr>
      </w:r>
      <w:r w:rsidR="001C2059" w:rsidRPr="00F82414">
        <w:rPr>
          <w:rFonts w:ascii="Times New Roman" w:hAnsi="Times New Roman"/>
          <w:color w:val="000000" w:themeColor="text1"/>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23</w:t>
      </w:r>
      <w:r w:rsidR="001C2059" w:rsidRPr="00F82414">
        <w:rPr>
          <w:rFonts w:ascii="Times New Roman" w:hAnsi="Times New Roman"/>
          <w:color w:val="000000" w:themeColor="text1"/>
          <w:sz w:val="24"/>
          <w:szCs w:val="24"/>
          <w:u w:color="000000"/>
          <w:vertAlign w:val="superscript"/>
          <w:lang w:val="en-US"/>
        </w:rPr>
        <w:fldChar w:fldCharType="end"/>
      </w:r>
      <w:r>
        <w:rPr>
          <w:rFonts w:ascii="Times New Roman" w:hAnsi="Times New Roman"/>
          <w:sz w:val="24"/>
          <w:szCs w:val="24"/>
          <w:u w:color="000000"/>
          <w:lang w:val="en-US"/>
        </w:rPr>
        <w:t>. The local coherence of the BOLD signal was described by Regional Homogeneity (</w:t>
      </w:r>
      <w:proofErr w:type="spellStart"/>
      <w:r>
        <w:rPr>
          <w:rFonts w:ascii="Times New Roman" w:hAnsi="Times New Roman"/>
          <w:sz w:val="24"/>
          <w:szCs w:val="24"/>
          <w:u w:color="000000"/>
          <w:lang w:val="en-US"/>
        </w:rPr>
        <w:t>ReHo</w:t>
      </w:r>
      <w:proofErr w:type="spellEnd"/>
      <w:r>
        <w:rPr>
          <w:rFonts w:ascii="Times New Roman" w:hAnsi="Times New Roman"/>
          <w:sz w:val="24"/>
          <w:szCs w:val="24"/>
          <w:u w:color="000000"/>
          <w:lang w:val="en-US"/>
        </w:rPr>
        <w:t>)</w:t>
      </w:r>
      <w:r w:rsidR="004544BE" w:rsidRPr="004544BE">
        <w:rPr>
          <w:rFonts w:ascii="Times New Roman" w:hAnsi="Times New Roman"/>
          <w:sz w:val="24"/>
          <w:szCs w:val="24"/>
          <w:u w:color="000000"/>
          <w:vertAlign w:val="superscript"/>
          <w:lang w:val="en-US"/>
        </w:rPr>
        <w:fldChar w:fldCharType="begin"/>
      </w:r>
      <w:r w:rsidR="004544BE" w:rsidRPr="004544BE">
        <w:rPr>
          <w:rFonts w:ascii="Times New Roman" w:hAnsi="Times New Roman"/>
          <w:sz w:val="24"/>
          <w:szCs w:val="24"/>
          <w:u w:color="000000"/>
          <w:vertAlign w:val="superscript"/>
          <w:lang w:val="en-US"/>
        </w:rPr>
        <w:instrText xml:space="preserve"> REF _Ref72591914 \r \h  \* MERGEFORMAT </w:instrText>
      </w:r>
      <w:r w:rsidR="004544BE" w:rsidRPr="004544BE">
        <w:rPr>
          <w:rFonts w:ascii="Times New Roman" w:hAnsi="Times New Roman"/>
          <w:sz w:val="24"/>
          <w:szCs w:val="24"/>
          <w:u w:color="000000"/>
          <w:vertAlign w:val="superscript"/>
          <w:lang w:val="en-US"/>
        </w:rPr>
      </w:r>
      <w:r w:rsidR="004544BE" w:rsidRPr="004544BE">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24</w:t>
      </w:r>
      <w:r w:rsidR="004544BE" w:rsidRPr="004544BE">
        <w:rPr>
          <w:rFonts w:ascii="Times New Roman" w:hAnsi="Times New Roman"/>
          <w:sz w:val="24"/>
          <w:szCs w:val="24"/>
          <w:u w:color="000000"/>
          <w:vertAlign w:val="superscript"/>
          <w:lang w:val="en-US"/>
        </w:rPr>
        <w:fldChar w:fldCharType="end"/>
      </w:r>
      <w:r w:rsidRPr="004544BE">
        <w:rPr>
          <w:rFonts w:ascii="Times New Roman" w:hAnsi="Times New Roman"/>
          <w:sz w:val="24"/>
          <w:szCs w:val="24"/>
          <w:u w:color="000000"/>
          <w:vertAlign w:val="superscript"/>
          <w:lang w:val="en-US"/>
        </w:rPr>
        <w:t xml:space="preserve"> </w:t>
      </w:r>
      <w:r>
        <w:rPr>
          <w:rFonts w:ascii="Times New Roman" w:hAnsi="Times New Roman"/>
          <w:sz w:val="24"/>
          <w:szCs w:val="24"/>
          <w:u w:color="000000"/>
          <w:lang w:val="en-US"/>
        </w:rPr>
        <w:t>computed as Kendall’s W coefficient of concordance among one vertex’s time series and its 27 neighbors’.</w:t>
      </w:r>
      <w:r w:rsidR="00F82414">
        <w:rPr>
          <w:rFonts w:ascii="Times New Roman" w:eastAsia="Times New Roman" w:hAnsi="Times New Roman" w:cs="Times New Roman"/>
          <w:sz w:val="24"/>
          <w:szCs w:val="24"/>
          <w:u w:color="000000"/>
          <w:lang w:val="en-US"/>
        </w:rPr>
        <w:t xml:space="preserve"> </w:t>
      </w:r>
      <w:r>
        <w:rPr>
          <w:rFonts w:ascii="Times New Roman" w:hAnsi="Times New Roman"/>
          <w:sz w:val="24"/>
          <w:szCs w:val="24"/>
          <w:u w:color="000000"/>
          <w:lang w:val="en-US"/>
        </w:rPr>
        <w:t xml:space="preserve">Parcel-wise </w:t>
      </w:r>
      <w:proofErr w:type="spellStart"/>
      <w:r>
        <w:rPr>
          <w:rFonts w:ascii="Times New Roman" w:hAnsi="Times New Roman"/>
          <w:sz w:val="24"/>
          <w:szCs w:val="24"/>
          <w:u w:color="000000"/>
          <w:lang w:val="en-US"/>
        </w:rPr>
        <w:t>ReHo</w:t>
      </w:r>
      <w:proofErr w:type="spellEnd"/>
      <w:r>
        <w:rPr>
          <w:rFonts w:ascii="Times New Roman" w:hAnsi="Times New Roman"/>
          <w:sz w:val="24"/>
          <w:szCs w:val="24"/>
          <w:u w:color="000000"/>
          <w:lang w:val="en-US"/>
        </w:rPr>
        <w:t xml:space="preserve"> and ALFF values were extracted as the median of the vertices within the region. </w:t>
      </w:r>
    </w:p>
    <w:p w14:paraId="1257BABA" w14:textId="2BFC5231" w:rsidR="00547038"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Time-varying </w:t>
      </w:r>
      <w:proofErr w:type="spellStart"/>
      <w:r>
        <w:rPr>
          <w:rFonts w:ascii="Times New Roman" w:hAnsi="Times New Roman"/>
          <w:sz w:val="24"/>
          <w:szCs w:val="24"/>
          <w:u w:color="000000"/>
          <w:lang w:val="en-US"/>
        </w:rPr>
        <w:t>ReHo</w:t>
      </w:r>
      <w:proofErr w:type="spellEnd"/>
      <w:r>
        <w:rPr>
          <w:rFonts w:ascii="Times New Roman" w:hAnsi="Times New Roman"/>
          <w:sz w:val="24"/>
          <w:szCs w:val="24"/>
          <w:u w:color="000000"/>
          <w:lang w:val="en-US"/>
        </w:rPr>
        <w:t xml:space="preserve"> </w:t>
      </w:r>
      <w:r>
        <w:rPr>
          <w:rFonts w:ascii="Times New Roman" w:hAnsi="Times New Roman"/>
          <w:sz w:val="24"/>
          <w:szCs w:val="24"/>
          <w:u w:color="000000"/>
          <w:shd w:val="clear" w:color="auto" w:fill="FFFFFF"/>
          <w:lang w:val="en-US"/>
        </w:rPr>
        <w:t xml:space="preserve">was computed with a sliding window approach (window size: 30 TRs, step: 1 TR), </w:t>
      </w:r>
      <w:r>
        <w:rPr>
          <w:rFonts w:ascii="Times New Roman" w:hAnsi="Times New Roman"/>
          <w:sz w:val="24"/>
          <w:szCs w:val="24"/>
          <w:u w:color="000000"/>
          <w:lang w:val="en-US"/>
        </w:rPr>
        <w:t>as Kendall’s W coefficient of concordance amongst neighboring vertices within each window</w:t>
      </w:r>
      <w:r w:rsidR="001D03BA" w:rsidRPr="001D03BA">
        <w:rPr>
          <w:rFonts w:ascii="Times New Roman" w:hAnsi="Times New Roman"/>
          <w:sz w:val="24"/>
          <w:szCs w:val="24"/>
          <w:u w:color="000000"/>
          <w:vertAlign w:val="superscript"/>
          <w:lang w:val="en-US"/>
        </w:rPr>
        <w:fldChar w:fldCharType="begin"/>
      </w:r>
      <w:r w:rsidR="001D03BA" w:rsidRPr="001D03BA">
        <w:rPr>
          <w:rFonts w:ascii="Times New Roman" w:hAnsi="Times New Roman"/>
          <w:sz w:val="24"/>
          <w:szCs w:val="24"/>
          <w:u w:color="000000"/>
          <w:vertAlign w:val="superscript"/>
          <w:lang w:val="en-US"/>
        </w:rPr>
        <w:instrText xml:space="preserve"> REF _Ref72592078 \r \h  \* MERGEFORMAT </w:instrText>
      </w:r>
      <w:r w:rsidR="001D03BA" w:rsidRPr="001D03BA">
        <w:rPr>
          <w:rFonts w:ascii="Times New Roman" w:hAnsi="Times New Roman"/>
          <w:sz w:val="24"/>
          <w:szCs w:val="24"/>
          <w:u w:color="000000"/>
          <w:vertAlign w:val="superscript"/>
          <w:lang w:val="en-US"/>
        </w:rPr>
      </w:r>
      <w:r w:rsidR="001D03BA" w:rsidRPr="001D03B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25</w:t>
      </w:r>
      <w:r w:rsidR="001D03BA" w:rsidRPr="001D03BA">
        <w:rPr>
          <w:rFonts w:ascii="Times New Roman" w:hAnsi="Times New Roman"/>
          <w:sz w:val="24"/>
          <w:szCs w:val="24"/>
          <w:u w:color="000000"/>
          <w:vertAlign w:val="superscript"/>
          <w:lang w:val="en-US"/>
        </w:rPr>
        <w:fldChar w:fldCharType="end"/>
      </w:r>
      <w:r w:rsidR="00E13BFA">
        <w:rPr>
          <w:rFonts w:ascii="Times New Roman" w:hAnsi="Times New Roman"/>
          <w:sz w:val="24"/>
          <w:szCs w:val="24"/>
          <w:u w:color="000000"/>
          <w:lang w:val="en-US"/>
        </w:rPr>
        <w:t>.</w:t>
      </w:r>
      <w:r w:rsidR="004704F1">
        <w:rPr>
          <w:rFonts w:ascii="Times New Roman" w:eastAsia="Times New Roman" w:hAnsi="Times New Roman" w:cs="Times New Roman"/>
          <w:sz w:val="24"/>
          <w:szCs w:val="24"/>
          <w:u w:color="000000"/>
          <w:lang w:val="en-US"/>
        </w:rPr>
        <w:t xml:space="preserve"> </w:t>
      </w:r>
      <w:r>
        <w:rPr>
          <w:rFonts w:ascii="Times New Roman" w:hAnsi="Times New Roman"/>
          <w:sz w:val="24"/>
          <w:szCs w:val="24"/>
          <w:u w:color="000000"/>
          <w:lang w:val="en-US"/>
        </w:rPr>
        <w:t xml:space="preserve">Motion-corrupted volumes were corrected by voxel-wise </w:t>
      </w:r>
      <w:proofErr w:type="spellStart"/>
      <w:r>
        <w:rPr>
          <w:rFonts w:ascii="Times New Roman" w:hAnsi="Times New Roman"/>
          <w:sz w:val="24"/>
          <w:szCs w:val="24"/>
          <w:u w:color="000000"/>
          <w:lang w:val="en-US"/>
        </w:rPr>
        <w:t>despiking</w:t>
      </w:r>
      <w:proofErr w:type="spellEnd"/>
      <w:r>
        <w:rPr>
          <w:rFonts w:ascii="Times New Roman" w:hAnsi="Times New Roman"/>
          <w:sz w:val="24"/>
          <w:szCs w:val="24"/>
          <w:u w:color="000000"/>
          <w:lang w:val="en-US"/>
        </w:rPr>
        <w:t xml:space="preserve"> with a cubic and spline interpolation, using the </w:t>
      </w:r>
      <w:proofErr w:type="spellStart"/>
      <w:r>
        <w:rPr>
          <w:rFonts w:ascii="Times New Roman" w:hAnsi="Times New Roman"/>
          <w:i/>
          <w:iCs/>
          <w:sz w:val="24"/>
          <w:szCs w:val="24"/>
          <w:u w:color="000000"/>
          <w:lang w:val="en-US"/>
        </w:rPr>
        <w:t>icatb_despike_tc</w:t>
      </w:r>
      <w:proofErr w:type="spellEnd"/>
      <w:r>
        <w:rPr>
          <w:rFonts w:ascii="Times New Roman" w:hAnsi="Times New Roman"/>
          <w:i/>
          <w:iCs/>
          <w:sz w:val="24"/>
          <w:szCs w:val="24"/>
          <w:u w:color="000000"/>
          <w:lang w:val="en-US"/>
        </w:rPr>
        <w:t xml:space="preserve"> </w:t>
      </w:r>
      <w:r>
        <w:rPr>
          <w:rFonts w:ascii="Times New Roman" w:hAnsi="Times New Roman"/>
          <w:sz w:val="24"/>
          <w:szCs w:val="24"/>
          <w:u w:color="000000"/>
          <w:lang w:val="en-US"/>
        </w:rPr>
        <w:t>function from the Group ICA Toolbox GIFT</w:t>
      </w:r>
      <w:r w:rsidR="001D03BA" w:rsidRPr="001D03BA">
        <w:rPr>
          <w:rFonts w:ascii="Times New Roman" w:hAnsi="Times New Roman"/>
          <w:sz w:val="24"/>
          <w:szCs w:val="24"/>
          <w:u w:color="000000"/>
          <w:vertAlign w:val="superscript"/>
          <w:lang w:val="en-US"/>
        </w:rPr>
        <w:fldChar w:fldCharType="begin"/>
      </w:r>
      <w:r w:rsidR="001D03BA" w:rsidRPr="001D03BA">
        <w:rPr>
          <w:rFonts w:ascii="Times New Roman" w:hAnsi="Times New Roman"/>
          <w:sz w:val="24"/>
          <w:szCs w:val="24"/>
          <w:u w:color="000000"/>
          <w:vertAlign w:val="superscript"/>
          <w:lang w:val="en-US"/>
        </w:rPr>
        <w:instrText xml:space="preserve"> REF _Ref72592085 \r \h  \* MERGEFORMAT </w:instrText>
      </w:r>
      <w:r w:rsidR="001D03BA" w:rsidRPr="001D03BA">
        <w:rPr>
          <w:rFonts w:ascii="Times New Roman" w:hAnsi="Times New Roman"/>
          <w:sz w:val="24"/>
          <w:szCs w:val="24"/>
          <w:u w:color="000000"/>
          <w:vertAlign w:val="superscript"/>
          <w:lang w:val="en-US"/>
        </w:rPr>
      </w:r>
      <w:r w:rsidR="001D03BA" w:rsidRPr="001D03B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26</w:t>
      </w:r>
      <w:r w:rsidR="001D03BA" w:rsidRPr="001D03BA">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in order to avoid more extreme censoring methods that would interrupt the temporal autocorrelation structure of the </w:t>
      </w:r>
      <w:r w:rsidR="007C1617">
        <w:rPr>
          <w:rFonts w:ascii="Times New Roman" w:hAnsi="Times New Roman"/>
          <w:sz w:val="24"/>
          <w:szCs w:val="24"/>
          <w:u w:color="000000"/>
          <w:lang w:val="en-US"/>
        </w:rPr>
        <w:t>data</w:t>
      </w:r>
      <w:r w:rsidR="00640B4A" w:rsidRPr="00640B4A">
        <w:rPr>
          <w:rFonts w:ascii="Times New Roman" w:hAnsi="Times New Roman"/>
          <w:sz w:val="24"/>
          <w:szCs w:val="24"/>
          <w:u w:color="000000"/>
          <w:vertAlign w:val="superscript"/>
          <w:lang w:val="en-US"/>
        </w:rPr>
        <w:fldChar w:fldCharType="begin"/>
      </w:r>
      <w:r w:rsidR="00640B4A" w:rsidRPr="00640B4A">
        <w:rPr>
          <w:rFonts w:ascii="Times New Roman" w:hAnsi="Times New Roman"/>
          <w:sz w:val="24"/>
          <w:szCs w:val="24"/>
          <w:u w:color="000000"/>
          <w:vertAlign w:val="superscript"/>
          <w:lang w:val="en-US"/>
        </w:rPr>
        <w:instrText xml:space="preserve"> REF _Ref72592185 \r \h  \* MERGEFORMAT </w:instrText>
      </w:r>
      <w:r w:rsidR="00640B4A" w:rsidRPr="00640B4A">
        <w:rPr>
          <w:rFonts w:ascii="Times New Roman" w:hAnsi="Times New Roman"/>
          <w:sz w:val="24"/>
          <w:szCs w:val="24"/>
          <w:u w:color="000000"/>
          <w:vertAlign w:val="superscript"/>
          <w:lang w:val="en-US"/>
        </w:rPr>
      </w:r>
      <w:r w:rsidR="00640B4A" w:rsidRPr="00640B4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27</w:t>
      </w:r>
      <w:r w:rsidR="00640B4A" w:rsidRPr="00640B4A">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w:t>
      </w:r>
      <w:r w:rsidR="004704F1">
        <w:rPr>
          <w:rFonts w:ascii="Times New Roman" w:eastAsia="Times New Roman" w:hAnsi="Times New Roman" w:cs="Times New Roman"/>
          <w:sz w:val="24"/>
          <w:szCs w:val="24"/>
          <w:u w:color="000000"/>
          <w:lang w:val="en-US"/>
        </w:rPr>
        <w:t xml:space="preserve"> </w:t>
      </w:r>
      <w:proofErr w:type="spellStart"/>
      <w:r>
        <w:rPr>
          <w:rFonts w:ascii="Times New Roman" w:hAnsi="Times New Roman"/>
          <w:sz w:val="24"/>
          <w:szCs w:val="24"/>
          <w:u w:color="000000"/>
          <w:lang w:val="en-US"/>
        </w:rPr>
        <w:t>ReHo</w:t>
      </w:r>
      <w:proofErr w:type="spellEnd"/>
      <w:r>
        <w:rPr>
          <w:rFonts w:ascii="Times New Roman" w:hAnsi="Times New Roman"/>
          <w:sz w:val="24"/>
          <w:szCs w:val="24"/>
          <w:u w:color="000000"/>
          <w:lang w:val="en-US"/>
        </w:rPr>
        <w:t xml:space="preserve"> time courses at the parcel level were derived by averaging vertices within a region. Regional </w:t>
      </w:r>
      <w:proofErr w:type="spellStart"/>
      <w:r>
        <w:rPr>
          <w:rFonts w:ascii="Times New Roman" w:hAnsi="Times New Roman"/>
          <w:sz w:val="24"/>
          <w:szCs w:val="24"/>
          <w:u w:color="000000"/>
          <w:lang w:val="en-US"/>
        </w:rPr>
        <w:t>ReHo</w:t>
      </w:r>
      <w:proofErr w:type="spellEnd"/>
      <w:r>
        <w:rPr>
          <w:rFonts w:ascii="Times New Roman" w:hAnsi="Times New Roman"/>
          <w:sz w:val="24"/>
          <w:szCs w:val="24"/>
          <w:u w:color="000000"/>
          <w:lang w:val="en-US"/>
        </w:rPr>
        <w:t xml:space="preserve"> variability was calculated as </w:t>
      </w:r>
      <w:r w:rsidR="00D61D22">
        <w:rPr>
          <w:rFonts w:ascii="Times New Roman" w:hAnsi="Times New Roman"/>
          <w:sz w:val="24"/>
          <w:szCs w:val="24"/>
          <w:u w:color="000000"/>
          <w:lang w:val="en-US"/>
        </w:rPr>
        <w:t xml:space="preserve">nonparametric </w:t>
      </w:r>
      <w:r w:rsidRPr="00062590">
        <w:rPr>
          <w:rFonts w:ascii="Times New Roman" w:hAnsi="Times New Roman"/>
          <w:sz w:val="24"/>
          <w:szCs w:val="24"/>
          <w:u w:color="000000"/>
          <w:shd w:val="clear" w:color="auto" w:fill="FFFFFF"/>
          <w:lang w:val="en-US"/>
        </w:rPr>
        <w:t>m</w:t>
      </w:r>
      <w:r>
        <w:rPr>
          <w:rFonts w:ascii="Times New Roman" w:hAnsi="Times New Roman"/>
          <w:sz w:val="24"/>
          <w:szCs w:val="24"/>
          <w:u w:color="000000"/>
          <w:lang w:val="en-US"/>
        </w:rPr>
        <w:t>edian absolute deviation (MAD) and coefficient of variation (CV%) of the parcel-wise time series</w:t>
      </w:r>
      <w:r w:rsidR="00175A1E" w:rsidRPr="00175A1E">
        <w:rPr>
          <w:rFonts w:ascii="Times New Roman" w:hAnsi="Times New Roman"/>
          <w:sz w:val="24"/>
          <w:szCs w:val="24"/>
          <w:u w:color="000000"/>
          <w:vertAlign w:val="superscript"/>
          <w:lang w:val="en-US"/>
        </w:rPr>
        <w:fldChar w:fldCharType="begin"/>
      </w:r>
      <w:r w:rsidR="00175A1E" w:rsidRPr="00175A1E">
        <w:rPr>
          <w:rFonts w:ascii="Times New Roman" w:hAnsi="Times New Roman"/>
          <w:sz w:val="24"/>
          <w:szCs w:val="24"/>
          <w:u w:color="000000"/>
          <w:vertAlign w:val="superscript"/>
          <w:lang w:val="en-US"/>
        </w:rPr>
        <w:instrText xml:space="preserve"> REF _Ref72592250 \r \h  \* MERGEFORMAT </w:instrText>
      </w:r>
      <w:r w:rsidR="00175A1E" w:rsidRPr="00175A1E">
        <w:rPr>
          <w:rFonts w:ascii="Times New Roman" w:hAnsi="Times New Roman"/>
          <w:sz w:val="24"/>
          <w:szCs w:val="24"/>
          <w:u w:color="000000"/>
          <w:vertAlign w:val="superscript"/>
          <w:lang w:val="en-US"/>
        </w:rPr>
      </w:r>
      <w:r w:rsidR="00175A1E" w:rsidRPr="00175A1E">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28</w:t>
      </w:r>
      <w:r w:rsidR="00175A1E" w:rsidRPr="00175A1E">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i.e.</w:t>
      </w:r>
      <w:r w:rsidR="00D61D22">
        <w:rPr>
          <w:rFonts w:ascii="Times New Roman" w:hAnsi="Times New Roman"/>
          <w:sz w:val="24"/>
          <w:szCs w:val="24"/>
          <w:u w:color="000000"/>
          <w:lang w:val="en-US"/>
        </w:rPr>
        <w:t>,</w:t>
      </w:r>
    </w:p>
    <w:p w14:paraId="4AA33215" w14:textId="77DF572F" w:rsidR="00547038" w:rsidRPr="002778A1" w:rsidRDefault="002778A1"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Arial Unicode MS" w:hAnsi="Arial Unicode MS"/>
          <w:sz w:val="24"/>
          <w:szCs w:val="24"/>
          <w:u w:color="000000"/>
          <w:lang w:val="en-US"/>
        </w:rPr>
      </w:pPr>
      <m:oMathPara>
        <m:oMath>
          <m:r>
            <w:rPr>
              <w:rFonts w:ascii="Cambria Math" w:hAnsi="Cambria Math"/>
              <w:sz w:val="24"/>
              <w:szCs w:val="24"/>
              <w:u w:color="000000"/>
              <w:lang w:val="en-US"/>
            </w:rPr>
            <m:t>C</m:t>
          </m:r>
          <m:sSub>
            <m:sSubPr>
              <m:ctrlPr>
                <w:rPr>
                  <w:rFonts w:ascii="Cambria Math" w:hAnsi="Cambria Math"/>
                  <w:i/>
                  <w:sz w:val="24"/>
                  <w:szCs w:val="24"/>
                  <w:u w:color="000000"/>
                  <w:lang w:val="en-US"/>
                </w:rPr>
              </m:ctrlPr>
            </m:sSubPr>
            <m:e>
              <m:r>
                <w:rPr>
                  <w:rFonts w:ascii="Cambria Math" w:hAnsi="Cambria Math"/>
                  <w:sz w:val="24"/>
                  <w:szCs w:val="24"/>
                  <w:u w:color="000000"/>
                  <w:lang w:val="en-US"/>
                </w:rPr>
                <m:t>V</m:t>
              </m:r>
            </m:e>
            <m:sub>
              <m:r>
                <w:rPr>
                  <w:rFonts w:ascii="Cambria Math" w:hAnsi="Cambria Math"/>
                  <w:sz w:val="24"/>
                  <w:szCs w:val="24"/>
                  <w:u w:color="000000"/>
                  <w:lang w:val="en-US"/>
                </w:rPr>
                <m:t>nonpar</m:t>
              </m:r>
            </m:sub>
          </m:sSub>
          <m:r>
            <w:rPr>
              <w:rFonts w:ascii="Cambria Math" w:hAnsi="Cambria Math"/>
              <w:sz w:val="24"/>
              <w:szCs w:val="24"/>
              <w:u w:color="000000"/>
              <w:lang w:val="en-US"/>
            </w:rPr>
            <m:t>=</m:t>
          </m:r>
          <m:f>
            <m:fPr>
              <m:ctrlPr>
                <w:rPr>
                  <w:rFonts w:ascii="Cambria Math" w:hAnsi="Cambria Math"/>
                  <w:i/>
                  <w:sz w:val="24"/>
                  <w:szCs w:val="24"/>
                  <w:u w:color="000000"/>
                  <w:lang w:val="en-US"/>
                </w:rPr>
              </m:ctrlPr>
            </m:fPr>
            <m:num>
              <m:r>
                <w:rPr>
                  <w:rFonts w:ascii="Cambria Math" w:hAnsi="Cambria Math"/>
                  <w:sz w:val="24"/>
                  <w:szCs w:val="24"/>
                  <w:u w:color="000000"/>
                  <w:lang w:val="en-US"/>
                </w:rPr>
                <m:t>MAD</m:t>
              </m:r>
            </m:num>
            <m:den>
              <m:r>
                <w:rPr>
                  <w:rFonts w:ascii="Cambria Math" w:hAnsi="Cambria Math"/>
                  <w:sz w:val="24"/>
                  <w:szCs w:val="24"/>
                  <w:u w:color="000000"/>
                  <w:lang w:val="en-US"/>
                </w:rPr>
                <m:t>median</m:t>
              </m:r>
            </m:den>
          </m:f>
          <m:r>
            <w:rPr>
              <w:rFonts w:ascii="Cambria Math" w:hAnsi="Cambria Math"/>
              <w:sz w:val="24"/>
              <w:szCs w:val="24"/>
              <w:u w:color="000000"/>
              <w:lang w:val="en-US"/>
            </w:rPr>
            <m:t xml:space="preserve"> ∙ 100</m:t>
          </m:r>
        </m:oMath>
      </m:oMathPara>
    </w:p>
    <w:p w14:paraId="4E2095F1" w14:textId="77777777" w:rsidR="002778A1" w:rsidRDefault="002778A1"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Arial Unicode MS" w:hAnsi="Arial Unicode MS"/>
          <w:sz w:val="24"/>
          <w:szCs w:val="24"/>
          <w:u w:color="000000"/>
          <w:lang w:val="en-US"/>
        </w:rPr>
      </w:pPr>
    </w:p>
    <w:p w14:paraId="36167846" w14:textId="1245C1A2" w:rsidR="00547038"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w:r w:rsidRPr="00062590">
        <w:rPr>
          <w:rFonts w:ascii="Times New Roman" w:hAnsi="Times New Roman"/>
          <w:i/>
          <w:iCs/>
          <w:sz w:val="24"/>
          <w:szCs w:val="24"/>
          <w:u w:color="000000"/>
          <w:lang w:val="en-US"/>
        </w:rPr>
        <w:t xml:space="preserve">Static </w:t>
      </w:r>
      <w:r>
        <w:rPr>
          <w:rFonts w:ascii="Times New Roman" w:hAnsi="Times New Roman"/>
          <w:i/>
          <w:iCs/>
          <w:sz w:val="24"/>
          <w:szCs w:val="24"/>
          <w:u w:color="000000"/>
          <w:lang w:val="en-US"/>
        </w:rPr>
        <w:t xml:space="preserve">FC estimation and graph </w:t>
      </w:r>
      <w:r w:rsidR="002227B6">
        <w:rPr>
          <w:rFonts w:ascii="Times New Roman" w:hAnsi="Times New Roman"/>
          <w:i/>
          <w:iCs/>
          <w:sz w:val="24"/>
          <w:szCs w:val="24"/>
          <w:u w:color="000000"/>
          <w:lang w:val="en-US"/>
        </w:rPr>
        <w:t>analysis</w:t>
      </w:r>
      <w:r w:rsidR="00D6289E">
        <w:rPr>
          <w:rFonts w:ascii="Times New Roman" w:hAnsi="Times New Roman"/>
          <w:i/>
          <w:iCs/>
          <w:sz w:val="24"/>
          <w:szCs w:val="24"/>
          <w:u w:color="000000"/>
          <w:lang w:val="en-US"/>
        </w:rPr>
        <w:t xml:space="preserve"> (2)</w:t>
      </w:r>
    </w:p>
    <w:p w14:paraId="7E7E5191" w14:textId="670370E5" w:rsidR="00547038" w:rsidRPr="004704F1"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sFC matrices were obtained </w:t>
      </w:r>
      <w:r w:rsidR="00D61D22">
        <w:rPr>
          <w:rFonts w:ascii="Times New Roman" w:hAnsi="Times New Roman"/>
          <w:sz w:val="24"/>
          <w:szCs w:val="24"/>
          <w:u w:color="000000"/>
          <w:lang w:val="en-US"/>
        </w:rPr>
        <w:t>as</w:t>
      </w:r>
      <w:r>
        <w:rPr>
          <w:rFonts w:ascii="Times New Roman" w:hAnsi="Times New Roman"/>
          <w:sz w:val="24"/>
          <w:szCs w:val="24"/>
          <w:u w:color="000000"/>
          <w:lang w:val="en-US"/>
        </w:rPr>
        <w:t xml:space="preserve"> pairwise Pearson's correlation</w:t>
      </w:r>
      <w:r w:rsidR="00D61D22">
        <w:rPr>
          <w:rFonts w:ascii="Times New Roman" w:hAnsi="Times New Roman"/>
          <w:sz w:val="24"/>
          <w:szCs w:val="24"/>
          <w:u w:color="000000"/>
          <w:lang w:val="en-US"/>
        </w:rPr>
        <w:t xml:space="preserve"> coefficients</w:t>
      </w:r>
      <w:r>
        <w:rPr>
          <w:rFonts w:ascii="Times New Roman" w:hAnsi="Times New Roman"/>
          <w:sz w:val="24"/>
          <w:szCs w:val="24"/>
          <w:u w:color="000000"/>
          <w:lang w:val="en-US"/>
        </w:rPr>
        <w:t xml:space="preserve"> of the BOLD time series, which were subsequently Fisher </w:t>
      </w:r>
      <w:r w:rsidR="00F609F1">
        <w:rPr>
          <w:rFonts w:ascii="Times New Roman" w:hAnsi="Times New Roman"/>
          <w:sz w:val="24"/>
          <w:szCs w:val="24"/>
          <w:u w:color="000000"/>
          <w:lang w:val="en-US"/>
        </w:rPr>
        <w:t>r-to-</w:t>
      </w:r>
      <w:r>
        <w:rPr>
          <w:rFonts w:ascii="Times New Roman" w:hAnsi="Times New Roman"/>
          <w:sz w:val="24"/>
          <w:szCs w:val="24"/>
          <w:u w:color="000000"/>
          <w:lang w:val="en-US"/>
        </w:rPr>
        <w:t>z</w:t>
      </w:r>
      <w:r w:rsidR="00F609F1">
        <w:rPr>
          <w:rFonts w:ascii="Times New Roman" w:hAnsi="Times New Roman"/>
          <w:sz w:val="24"/>
          <w:szCs w:val="24"/>
          <w:u w:color="000000"/>
          <w:lang w:val="en-US"/>
        </w:rPr>
        <w:t xml:space="preserve"> </w:t>
      </w:r>
      <w:r>
        <w:rPr>
          <w:rFonts w:ascii="Times New Roman" w:hAnsi="Times New Roman"/>
          <w:sz w:val="24"/>
          <w:szCs w:val="24"/>
          <w:u w:color="000000"/>
          <w:lang w:val="en-US"/>
        </w:rPr>
        <w:t xml:space="preserve">transformed. Motion-corrupted volumes with frame-wise displacement (FD) higher than 0.3 mm were discarded before sFC </w:t>
      </w:r>
      <w:r w:rsidR="00F82414">
        <w:rPr>
          <w:rFonts w:ascii="Times New Roman" w:hAnsi="Times New Roman"/>
          <w:sz w:val="24"/>
          <w:szCs w:val="24"/>
          <w:u w:color="000000"/>
          <w:lang w:val="en-US"/>
        </w:rPr>
        <w:t>calcul</w:t>
      </w:r>
      <w:r>
        <w:rPr>
          <w:rFonts w:ascii="Times New Roman" w:hAnsi="Times New Roman"/>
          <w:sz w:val="24"/>
          <w:szCs w:val="24"/>
          <w:u w:color="000000"/>
          <w:lang w:val="en-US"/>
        </w:rPr>
        <w:t>ation</w:t>
      </w:r>
      <w:r w:rsidR="005B4F07" w:rsidRPr="005B4F07">
        <w:rPr>
          <w:rFonts w:ascii="Times New Roman" w:hAnsi="Times New Roman"/>
          <w:sz w:val="24"/>
          <w:szCs w:val="24"/>
          <w:u w:color="000000"/>
          <w:vertAlign w:val="superscript"/>
          <w:lang w:val="en-US"/>
        </w:rPr>
        <w:fldChar w:fldCharType="begin"/>
      </w:r>
      <w:r w:rsidR="005B4F07" w:rsidRPr="005B4F07">
        <w:rPr>
          <w:rFonts w:ascii="Times New Roman" w:hAnsi="Times New Roman"/>
          <w:sz w:val="24"/>
          <w:szCs w:val="24"/>
          <w:u w:color="000000"/>
          <w:vertAlign w:val="superscript"/>
          <w:lang w:val="en-US"/>
        </w:rPr>
        <w:instrText xml:space="preserve"> REF _Ref72592351 \r \h  \* MERGEFORMAT </w:instrText>
      </w:r>
      <w:r w:rsidR="005B4F07" w:rsidRPr="005B4F07">
        <w:rPr>
          <w:rFonts w:ascii="Times New Roman" w:hAnsi="Times New Roman"/>
          <w:sz w:val="24"/>
          <w:szCs w:val="24"/>
          <w:u w:color="000000"/>
          <w:vertAlign w:val="superscript"/>
          <w:lang w:val="en-US"/>
        </w:rPr>
      </w:r>
      <w:r w:rsidR="005B4F07" w:rsidRPr="005B4F07">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29</w:t>
      </w:r>
      <w:r w:rsidR="005B4F07" w:rsidRPr="005B4F07">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Subject-wise sFC matrices were thresholded retaining only connections associated with FC weights over a pre-defined connection density, set to the 80</w:t>
      </w:r>
      <w:r>
        <w:rPr>
          <w:rFonts w:ascii="Times New Roman" w:hAnsi="Times New Roman"/>
          <w:sz w:val="24"/>
          <w:szCs w:val="24"/>
          <w:u w:color="000000"/>
          <w:vertAlign w:val="superscript"/>
          <w:lang w:val="en-US"/>
        </w:rPr>
        <w:t>th</w:t>
      </w:r>
      <w:r>
        <w:rPr>
          <w:rFonts w:ascii="Times New Roman" w:hAnsi="Times New Roman"/>
          <w:sz w:val="24"/>
          <w:szCs w:val="24"/>
          <w:u w:color="000000"/>
          <w:lang w:val="en-US"/>
        </w:rPr>
        <w:t xml:space="preserve"> percentile</w:t>
      </w:r>
      <w:r w:rsidR="00F82414" w:rsidRPr="00F82414">
        <w:rPr>
          <w:rFonts w:ascii="Times New Roman" w:hAnsi="Times New Roman"/>
          <w:sz w:val="24"/>
          <w:szCs w:val="24"/>
          <w:u w:color="000000"/>
          <w:vertAlign w:val="superscript"/>
          <w:lang w:val="en-US"/>
        </w:rPr>
        <w:fldChar w:fldCharType="begin"/>
      </w:r>
      <w:r w:rsidR="00F82414" w:rsidRPr="00F82414">
        <w:rPr>
          <w:rFonts w:ascii="Times New Roman" w:hAnsi="Times New Roman"/>
          <w:sz w:val="24"/>
          <w:szCs w:val="24"/>
          <w:u w:color="000000"/>
          <w:vertAlign w:val="superscript"/>
          <w:lang w:val="en-US"/>
        </w:rPr>
        <w:instrText xml:space="preserve"> REF _Ref72592476 \r \h  \* MERGEFORMAT </w:instrText>
      </w:r>
      <w:r w:rsidR="00F82414" w:rsidRPr="00F82414">
        <w:rPr>
          <w:rFonts w:ascii="Times New Roman" w:hAnsi="Times New Roman"/>
          <w:sz w:val="24"/>
          <w:szCs w:val="24"/>
          <w:u w:color="000000"/>
          <w:vertAlign w:val="superscript"/>
          <w:lang w:val="en-US"/>
        </w:rPr>
      </w:r>
      <w:r w:rsidR="00F82414" w:rsidRPr="00F82414">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30</w:t>
      </w:r>
      <w:r w:rsidR="00F82414" w:rsidRPr="00F82414">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Topological features of sFC matrices were estimated using the Brain Connectivity Toolbox</w:t>
      </w:r>
      <w:r w:rsidR="00F82414" w:rsidRPr="00F82414">
        <w:rPr>
          <w:rFonts w:ascii="Times New Roman" w:hAnsi="Times New Roman"/>
          <w:sz w:val="24"/>
          <w:szCs w:val="24"/>
          <w:u w:color="000000"/>
          <w:vertAlign w:val="superscript"/>
          <w:lang w:val="en-US"/>
        </w:rPr>
        <w:fldChar w:fldCharType="begin"/>
      </w:r>
      <w:r w:rsidR="00F82414" w:rsidRPr="00F82414">
        <w:rPr>
          <w:rFonts w:ascii="Times New Roman" w:hAnsi="Times New Roman"/>
          <w:sz w:val="24"/>
          <w:szCs w:val="24"/>
          <w:u w:color="000000"/>
          <w:vertAlign w:val="superscript"/>
          <w:lang w:val="en-US"/>
        </w:rPr>
        <w:instrText xml:space="preserve"> REF _Ref72592484 \r \h  \* MERGEFORMAT </w:instrText>
      </w:r>
      <w:r w:rsidR="00F82414" w:rsidRPr="00F82414">
        <w:rPr>
          <w:rFonts w:ascii="Times New Roman" w:hAnsi="Times New Roman"/>
          <w:sz w:val="24"/>
          <w:szCs w:val="24"/>
          <w:u w:color="000000"/>
          <w:vertAlign w:val="superscript"/>
          <w:lang w:val="en-US"/>
        </w:rPr>
      </w:r>
      <w:r w:rsidR="00F82414" w:rsidRPr="00F82414">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31</w:t>
      </w:r>
      <w:r w:rsidR="00F82414" w:rsidRPr="00F82414">
        <w:rPr>
          <w:rFonts w:ascii="Times New Roman" w:hAnsi="Times New Roman"/>
          <w:sz w:val="24"/>
          <w:szCs w:val="24"/>
          <w:u w:color="000000"/>
          <w:vertAlign w:val="superscript"/>
          <w:lang w:val="en-US"/>
        </w:rPr>
        <w:fldChar w:fldCharType="end"/>
      </w:r>
      <w:r w:rsidR="000A4CE3">
        <w:rPr>
          <w:rFonts w:ascii="Times New Roman" w:hAnsi="Times New Roman"/>
          <w:sz w:val="24"/>
          <w:szCs w:val="24"/>
          <w:u w:color="000000"/>
          <w:lang w:val="en-US"/>
        </w:rPr>
        <w:t>.</w:t>
      </w:r>
    </w:p>
    <w:p w14:paraId="20E40E98" w14:textId="32C3DF91" w:rsidR="00547038" w:rsidRDefault="00547038" w:rsidP="00705A4B">
      <w:pPr>
        <w:pStyle w:val="Didefault"/>
        <w:spacing w:line="36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Node degree (DEG), defined as the number of links connected to a node, was used to characterize network structure and local connectivity</w:t>
      </w:r>
      <w:r w:rsidR="00F83D37">
        <w:rPr>
          <w:rFonts w:ascii="Times New Roman" w:hAnsi="Times New Roman"/>
          <w:sz w:val="24"/>
          <w:szCs w:val="24"/>
          <w:lang w:val="en-US"/>
        </w:rPr>
        <w:t>:</w:t>
      </w:r>
    </w:p>
    <w:p w14:paraId="682C1904" w14:textId="293AC2FF" w:rsidR="002778A1" w:rsidRPr="002778A1" w:rsidRDefault="002778A1" w:rsidP="00705A4B">
      <w:pPr>
        <w:pStyle w:val="Didefault"/>
        <w:spacing w:line="360" w:lineRule="auto"/>
        <w:jc w:val="both"/>
        <w:rPr>
          <w:rFonts w:ascii="Times New Roman" w:eastAsia="Times New Roman" w:hAnsi="Times New Roman" w:cs="Times New Roman"/>
          <w:sz w:val="24"/>
          <w:szCs w:val="24"/>
          <w:lang w:val="en-US"/>
        </w:rPr>
      </w:pPr>
      <m:oMathPara>
        <m:oMath>
          <m:r>
            <w:rPr>
              <w:rFonts w:ascii="Cambria Math" w:eastAsia="Times New Roman" w:hAnsi="Cambria Math" w:cs="Times New Roman"/>
              <w:sz w:val="24"/>
              <w:szCs w:val="24"/>
              <w:lang w:val="en-US"/>
            </w:rPr>
            <w:lastRenderedPageBreak/>
            <m:t>DEG</m:t>
          </m:r>
          <m:d>
            <m:dPr>
              <m:ctrlPr>
                <w:rPr>
                  <w:rFonts w:ascii="Cambria Math" w:eastAsia="Times New Roman" w:hAnsi="Cambria Math" w:cs="Times New Roman"/>
                  <w:i/>
                  <w:sz w:val="24"/>
                  <w:szCs w:val="24"/>
                  <w:lang w:val="en-US"/>
                </w:rPr>
              </m:ctrlPr>
            </m:dPr>
            <m:e>
              <m:r>
                <w:rPr>
                  <w:rFonts w:ascii="Cambria Math" w:eastAsia="Times New Roman" w:hAnsi="Cambria Math" w:cs="Times New Roman"/>
                  <w:sz w:val="24"/>
                  <w:szCs w:val="24"/>
                  <w:lang w:val="en-US"/>
                </w:rPr>
                <m:t>i</m:t>
              </m:r>
            </m:e>
          </m:d>
          <m:r>
            <w:rPr>
              <w:rFonts w:ascii="Cambria Math" w:eastAsia="Times New Roman" w:hAnsi="Cambria Math" w:cs="Times New Roman"/>
              <w:sz w:val="24"/>
              <w:szCs w:val="24"/>
              <w:lang w:val="en-US"/>
            </w:rPr>
            <m:t xml:space="preserve">= </m:t>
          </m:r>
          <m:nary>
            <m:naryPr>
              <m:chr m:val="∑"/>
              <m:limLoc m:val="undOvr"/>
              <m:ctrlPr>
                <w:rPr>
                  <w:rFonts w:ascii="Cambria Math" w:eastAsia="Times New Roman" w:hAnsi="Cambria Math" w:cs="Times New Roman"/>
                  <w:i/>
                  <w:sz w:val="24"/>
                  <w:szCs w:val="24"/>
                  <w:lang w:val="en-US"/>
                </w:rPr>
              </m:ctrlPr>
            </m:naryPr>
            <m:sub>
              <m:r>
                <w:rPr>
                  <w:rFonts w:ascii="Cambria Math" w:eastAsia="Times New Roman" w:hAnsi="Cambria Math" w:cs="Times New Roman"/>
                  <w:sz w:val="24"/>
                  <w:szCs w:val="24"/>
                  <w:lang w:val="en-US"/>
                </w:rPr>
                <m:t>j=1</m:t>
              </m:r>
            </m:sub>
            <m:sup>
              <m:r>
                <w:rPr>
                  <w:rFonts w:ascii="Cambria Math" w:eastAsia="Times New Roman" w:hAnsi="Cambria Math" w:cs="Times New Roman"/>
                  <w:sz w:val="24"/>
                  <w:szCs w:val="24"/>
                  <w:lang w:val="en-US"/>
                </w:rPr>
                <m:t>N</m:t>
              </m:r>
            </m:sup>
            <m:e>
              <m:r>
                <w:rPr>
                  <w:rFonts w:ascii="Cambria Math" w:eastAsia="Times New Roman" w:hAnsi="Cambria Math" w:cs="Times New Roman"/>
                  <w:sz w:val="24"/>
                  <w:szCs w:val="24"/>
                  <w:lang w:val="en-US"/>
                </w:rPr>
                <m:t>δ(i,j)</m:t>
              </m:r>
            </m:e>
          </m:nary>
        </m:oMath>
      </m:oMathPara>
    </w:p>
    <w:p w14:paraId="4E578442" w14:textId="0EE4CBD7" w:rsidR="002778A1" w:rsidRDefault="002778A1" w:rsidP="00705A4B">
      <w:pPr>
        <w:pStyle w:val="Didefault"/>
        <w:spacing w:line="360" w:lineRule="auto"/>
        <w:jc w:val="both"/>
        <w:rPr>
          <w:rFonts w:ascii="Times New Roman" w:eastAsia="Times New Roman" w:hAnsi="Times New Roman" w:cs="Times New Roman"/>
          <w:sz w:val="24"/>
          <w:szCs w:val="24"/>
          <w:lang w:val="en-US"/>
        </w:rPr>
      </w:pPr>
      <m:oMathPara>
        <m:oMath>
          <m:r>
            <w:rPr>
              <w:rFonts w:ascii="Cambria Math" w:eastAsia="Times New Roman" w:hAnsi="Cambria Math" w:cs="Times New Roman"/>
              <w:lang w:val="en-US"/>
            </w:rPr>
            <m:t>δ</m:t>
          </m:r>
          <m:d>
            <m:dPr>
              <m:ctrlPr>
                <w:rPr>
                  <w:rFonts w:ascii="Cambria Math" w:eastAsia="Times New Roman" w:hAnsi="Cambria Math" w:cs="Times New Roman"/>
                  <w:i/>
                  <w:sz w:val="24"/>
                  <w:szCs w:val="24"/>
                  <w:lang w:val="en-US"/>
                </w:rPr>
              </m:ctrlPr>
            </m:dPr>
            <m:e>
              <m:r>
                <w:rPr>
                  <w:rFonts w:ascii="Cambria Math" w:eastAsia="Times New Roman" w:hAnsi="Cambria Math" w:cs="Times New Roman"/>
                  <w:lang w:val="en-US"/>
                </w:rPr>
                <m:t>i,j</m:t>
              </m:r>
            </m:e>
          </m:d>
          <m:r>
            <w:rPr>
              <w:rFonts w:ascii="Cambria Math" w:eastAsia="Times New Roman" w:hAnsi="Cambria Math" w:cs="Times New Roman"/>
              <w:lang w:val="en-US"/>
            </w:rPr>
            <m:t>=</m:t>
          </m:r>
          <m:d>
            <m:dPr>
              <m:begChr m:val="{"/>
              <m:endChr m:val=""/>
              <m:ctrlPr>
                <w:rPr>
                  <w:rFonts w:ascii="Cambria Math" w:eastAsia="Times New Roman" w:hAnsi="Cambria Math" w:cs="Times New Roman"/>
                  <w:i/>
                  <w:sz w:val="24"/>
                  <w:szCs w:val="24"/>
                  <w:lang w:val="en-US"/>
                </w:rPr>
              </m:ctrlPr>
            </m:dPr>
            <m:e>
              <m:eqArr>
                <m:eqArrPr>
                  <m:ctrlPr>
                    <w:rPr>
                      <w:rFonts w:ascii="Cambria Math" w:eastAsia="Times New Roman" w:hAnsi="Cambria Math" w:cs="Times New Roman"/>
                      <w:i/>
                      <w:sz w:val="24"/>
                      <w:szCs w:val="24"/>
                      <w:lang w:val="en-US"/>
                    </w:rPr>
                  </m:ctrlPr>
                </m:eqArrPr>
                <m:e>
                  <m:r>
                    <w:rPr>
                      <w:rFonts w:ascii="Cambria Math" w:eastAsia="Times New Roman" w:hAnsi="Cambria Math" w:cs="Times New Roman"/>
                      <w:lang w:val="en-US"/>
                    </w:rPr>
                    <m:t>1,  &amp;W</m:t>
                  </m:r>
                  <m:d>
                    <m:dPr>
                      <m:ctrlPr>
                        <w:rPr>
                          <w:rFonts w:ascii="Cambria Math" w:eastAsia="Times New Roman" w:hAnsi="Cambria Math" w:cs="Times New Roman"/>
                          <w:i/>
                          <w:lang w:val="en-US"/>
                        </w:rPr>
                      </m:ctrlPr>
                    </m:dPr>
                    <m:e>
                      <m:r>
                        <w:rPr>
                          <w:rFonts w:ascii="Cambria Math" w:eastAsia="Times New Roman" w:hAnsi="Cambria Math" w:cs="Times New Roman"/>
                          <w:lang w:val="en-US"/>
                        </w:rPr>
                        <m:t>i,j</m:t>
                      </m:r>
                    </m:e>
                  </m:d>
                  <m:r>
                    <w:rPr>
                      <w:rFonts w:ascii="Cambria Math" w:eastAsia="Times New Roman" w:hAnsi="Cambria Math" w:cs="Times New Roman"/>
                      <w:lang w:val="en-US"/>
                    </w:rPr>
                    <m:t>≠0</m:t>
                  </m:r>
                </m:e>
                <m:e>
                  <m:r>
                    <w:rPr>
                      <w:rFonts w:ascii="Cambria Math" w:eastAsia="Times New Roman" w:hAnsi="Cambria Math" w:cs="Times New Roman"/>
                      <w:lang w:val="en-US"/>
                    </w:rPr>
                    <m:t>0,  &amp;W</m:t>
                  </m:r>
                  <m:d>
                    <m:dPr>
                      <m:ctrlPr>
                        <w:rPr>
                          <w:rFonts w:ascii="Cambria Math" w:eastAsia="Times New Roman" w:hAnsi="Cambria Math" w:cs="Times New Roman"/>
                          <w:i/>
                          <w:lang w:val="en-US"/>
                        </w:rPr>
                      </m:ctrlPr>
                    </m:dPr>
                    <m:e>
                      <m:r>
                        <w:rPr>
                          <w:rFonts w:ascii="Cambria Math" w:eastAsia="Times New Roman" w:hAnsi="Cambria Math" w:cs="Times New Roman"/>
                          <w:lang w:val="en-US"/>
                        </w:rPr>
                        <m:t>i,j</m:t>
                      </m:r>
                    </m:e>
                  </m:d>
                  <m:r>
                    <w:rPr>
                      <w:rFonts w:ascii="Cambria Math" w:eastAsia="Times New Roman" w:hAnsi="Cambria Math" w:cs="Times New Roman"/>
                      <w:lang w:val="en-US"/>
                    </w:rPr>
                    <m:t>=0</m:t>
                  </m:r>
                </m:e>
              </m:eqArr>
            </m:e>
          </m:d>
        </m:oMath>
      </m:oMathPara>
    </w:p>
    <w:p w14:paraId="6810969D" w14:textId="58F05314" w:rsidR="00547038" w:rsidRDefault="00547038" w:rsidP="00705A4B">
      <w:pPr>
        <w:pStyle w:val="Didefault"/>
        <w:spacing w:line="360" w:lineRule="auto"/>
        <w:jc w:val="both"/>
        <w:rPr>
          <w:rFonts w:ascii="Times New Roman" w:hAnsi="Times New Roman"/>
          <w:sz w:val="24"/>
          <w:szCs w:val="24"/>
          <w:lang w:val="en-US"/>
        </w:rPr>
      </w:pPr>
      <w:r>
        <w:rPr>
          <w:rFonts w:ascii="Times New Roman" w:hAnsi="Times New Roman"/>
          <w:sz w:val="24"/>
          <w:szCs w:val="24"/>
          <w:lang w:val="en-US"/>
        </w:rPr>
        <w:t xml:space="preserve">Node strength (STR), </w:t>
      </w:r>
      <w:r w:rsidR="00D601B7">
        <w:rPr>
          <w:rFonts w:ascii="Times New Roman" w:hAnsi="Times New Roman"/>
          <w:sz w:val="24"/>
          <w:szCs w:val="24"/>
          <w:lang w:val="en-US"/>
        </w:rPr>
        <w:t>i.e.,</w:t>
      </w:r>
      <w:r>
        <w:rPr>
          <w:rFonts w:ascii="Times New Roman" w:hAnsi="Times New Roman"/>
          <w:sz w:val="24"/>
          <w:szCs w:val="24"/>
          <w:lang w:val="en-US"/>
        </w:rPr>
        <w:t xml:space="preserve"> the sum of all link weights, </w:t>
      </w:r>
      <w:r w:rsidR="00F83D37">
        <w:rPr>
          <w:rFonts w:ascii="Times New Roman" w:hAnsi="Times New Roman"/>
          <w:sz w:val="24"/>
          <w:szCs w:val="24"/>
          <w:lang w:val="en-US"/>
        </w:rPr>
        <w:t>was used to complement</w:t>
      </w:r>
      <w:r>
        <w:rPr>
          <w:rFonts w:ascii="Times New Roman" w:hAnsi="Times New Roman"/>
          <w:sz w:val="24"/>
          <w:szCs w:val="24"/>
          <w:lang w:val="en-US"/>
        </w:rPr>
        <w:t xml:space="preserve"> node DEG as a measure of connectivity profile</w:t>
      </w:r>
      <w:r w:rsidR="00F83D37">
        <w:rPr>
          <w:rFonts w:ascii="Times New Roman" w:hAnsi="Times New Roman"/>
          <w:sz w:val="24"/>
          <w:szCs w:val="24"/>
          <w:lang w:val="en-US"/>
        </w:rPr>
        <w:t>:</w:t>
      </w:r>
    </w:p>
    <w:p w14:paraId="3A753799" w14:textId="68B92F65" w:rsidR="002778A1" w:rsidRDefault="002778A1" w:rsidP="00705A4B">
      <w:pPr>
        <w:pStyle w:val="Didefault"/>
        <w:spacing w:line="360" w:lineRule="auto"/>
        <w:jc w:val="both"/>
        <w:rPr>
          <w:rFonts w:ascii="Times New Roman" w:eastAsia="Times New Roman" w:hAnsi="Times New Roman" w:cs="Times New Roman"/>
          <w:sz w:val="24"/>
          <w:szCs w:val="24"/>
          <w:lang w:val="en-US"/>
        </w:rPr>
      </w:pPr>
      <m:oMathPara>
        <m:oMath>
          <m:r>
            <w:rPr>
              <w:rFonts w:ascii="Cambria Math" w:eastAsia="Times New Roman" w:hAnsi="Cambria Math" w:cs="Times New Roman"/>
              <w:sz w:val="24"/>
              <w:szCs w:val="24"/>
              <w:lang w:val="en-US"/>
            </w:rPr>
            <m:t>STR</m:t>
          </m:r>
          <m:d>
            <m:dPr>
              <m:ctrlPr>
                <w:rPr>
                  <w:rFonts w:ascii="Cambria Math" w:eastAsia="Times New Roman" w:hAnsi="Cambria Math" w:cs="Times New Roman"/>
                  <w:i/>
                  <w:sz w:val="24"/>
                  <w:szCs w:val="24"/>
                  <w:lang w:val="en-US"/>
                </w:rPr>
              </m:ctrlPr>
            </m:dPr>
            <m:e>
              <m:r>
                <w:rPr>
                  <w:rFonts w:ascii="Cambria Math" w:eastAsia="Times New Roman" w:hAnsi="Cambria Math" w:cs="Times New Roman"/>
                  <w:sz w:val="24"/>
                  <w:szCs w:val="24"/>
                  <w:lang w:val="en-US"/>
                </w:rPr>
                <m:t>i</m:t>
              </m:r>
            </m:e>
          </m:d>
          <m:r>
            <w:rPr>
              <w:rFonts w:ascii="Cambria Math" w:eastAsia="Times New Roman" w:hAnsi="Cambria Math" w:cs="Times New Roman"/>
              <w:sz w:val="24"/>
              <w:szCs w:val="24"/>
              <w:lang w:val="en-US"/>
            </w:rPr>
            <m:t xml:space="preserve">= </m:t>
          </m:r>
          <m:nary>
            <m:naryPr>
              <m:chr m:val="∑"/>
              <m:limLoc m:val="undOvr"/>
              <m:ctrlPr>
                <w:rPr>
                  <w:rFonts w:ascii="Cambria Math" w:eastAsia="Times New Roman" w:hAnsi="Cambria Math" w:cs="Times New Roman"/>
                  <w:i/>
                  <w:sz w:val="24"/>
                  <w:szCs w:val="24"/>
                  <w:lang w:val="en-US"/>
                </w:rPr>
              </m:ctrlPr>
            </m:naryPr>
            <m:sub>
              <m:r>
                <w:rPr>
                  <w:rFonts w:ascii="Cambria Math" w:eastAsia="Times New Roman" w:hAnsi="Cambria Math" w:cs="Times New Roman"/>
                  <w:sz w:val="24"/>
                  <w:szCs w:val="24"/>
                  <w:lang w:val="en-US"/>
                </w:rPr>
                <m:t>j=1</m:t>
              </m:r>
            </m:sub>
            <m:sup>
              <m:r>
                <w:rPr>
                  <w:rFonts w:ascii="Cambria Math" w:eastAsia="Times New Roman" w:hAnsi="Cambria Math" w:cs="Times New Roman"/>
                  <w:sz w:val="24"/>
                  <w:szCs w:val="24"/>
                  <w:lang w:val="en-US"/>
                </w:rPr>
                <m:t>N</m:t>
              </m:r>
            </m:sup>
            <m:e>
              <m:r>
                <w:rPr>
                  <w:rFonts w:ascii="Cambria Math" w:eastAsia="Times New Roman" w:hAnsi="Cambria Math" w:cs="Times New Roman"/>
                  <w:sz w:val="24"/>
                  <w:szCs w:val="24"/>
                  <w:lang w:val="en-US"/>
                </w:rPr>
                <m:t>W(i,j)</m:t>
              </m:r>
            </m:e>
          </m:nary>
        </m:oMath>
      </m:oMathPara>
    </w:p>
    <w:p w14:paraId="5F6EE41E" w14:textId="2446CDF3" w:rsidR="00547038" w:rsidRDefault="00547038" w:rsidP="00705A4B">
      <w:pPr>
        <w:pStyle w:val="Didefault"/>
        <w:spacing w:line="360" w:lineRule="auto"/>
        <w:jc w:val="both"/>
        <w:rPr>
          <w:rFonts w:ascii="Times New Roman" w:eastAsia="Times New Roman" w:hAnsi="Times New Roman" w:cs="Times New Roman"/>
          <w:sz w:val="24"/>
          <w:szCs w:val="24"/>
          <w:lang w:val="en-US"/>
        </w:rPr>
      </w:pPr>
    </w:p>
    <w:p w14:paraId="3C323FFF" w14:textId="6A17AFC3" w:rsidR="00547038" w:rsidRDefault="00F83D37" w:rsidP="00705A4B">
      <w:pPr>
        <w:pStyle w:val="Didefault"/>
        <w:spacing w:line="36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E</w:t>
      </w:r>
      <w:r w:rsidR="00547038">
        <w:rPr>
          <w:rFonts w:ascii="Times New Roman" w:hAnsi="Times New Roman"/>
          <w:sz w:val="24"/>
          <w:szCs w:val="24"/>
          <w:lang w:val="en-US"/>
        </w:rPr>
        <w:t xml:space="preserve">igenvector centrality (EC), which uses </w:t>
      </w:r>
      <w:proofErr w:type="spellStart"/>
      <w:r w:rsidR="00547038">
        <w:rPr>
          <w:rFonts w:ascii="Times New Roman" w:hAnsi="Times New Roman"/>
          <w:sz w:val="24"/>
          <w:szCs w:val="24"/>
          <w:lang w:val="en-US"/>
        </w:rPr>
        <w:t>eigendecomposition</w:t>
      </w:r>
      <w:proofErr w:type="spellEnd"/>
      <w:r w:rsidR="00547038">
        <w:rPr>
          <w:rFonts w:ascii="Times New Roman" w:hAnsi="Times New Roman"/>
          <w:sz w:val="24"/>
          <w:szCs w:val="24"/>
          <w:lang w:val="en-US"/>
        </w:rPr>
        <w:t xml:space="preserve"> of the sFC matrix to </w:t>
      </w:r>
      <w:r w:rsidR="00547038">
        <w:rPr>
          <w:rFonts w:ascii="Times New Roman" w:hAnsi="Times New Roman"/>
          <w:sz w:val="24"/>
          <w:szCs w:val="24"/>
          <w:shd w:val="clear" w:color="auto" w:fill="FFFFFF"/>
          <w:lang w:val="en-US"/>
        </w:rPr>
        <w:t>measure if strong connections tend to link nodes with equally strong connections, accounting for the importance of indirect pathways</w:t>
      </w:r>
      <w:r w:rsidR="008B0029" w:rsidRPr="008B0029">
        <w:rPr>
          <w:rFonts w:ascii="Times New Roman" w:hAnsi="Times New Roman"/>
          <w:sz w:val="24"/>
          <w:szCs w:val="24"/>
          <w:vertAlign w:val="superscript"/>
          <w:lang w:val="en-US"/>
        </w:rPr>
        <w:fldChar w:fldCharType="begin"/>
      </w:r>
      <w:r w:rsidR="008B0029" w:rsidRPr="008B0029">
        <w:rPr>
          <w:rFonts w:ascii="Times New Roman" w:hAnsi="Times New Roman"/>
          <w:sz w:val="24"/>
          <w:szCs w:val="24"/>
          <w:shd w:val="clear" w:color="auto" w:fill="FFFFFF"/>
          <w:vertAlign w:val="superscript"/>
          <w:lang w:val="en-US"/>
        </w:rPr>
        <w:instrText xml:space="preserve"> REF _Ref72592749 \r \h </w:instrText>
      </w:r>
      <w:r w:rsidR="008B0029" w:rsidRPr="008B0029">
        <w:rPr>
          <w:rFonts w:ascii="Times New Roman" w:hAnsi="Times New Roman"/>
          <w:sz w:val="24"/>
          <w:szCs w:val="24"/>
          <w:vertAlign w:val="superscript"/>
          <w:lang w:val="en-US"/>
        </w:rPr>
        <w:instrText xml:space="preserve"> \* MERGEFORMAT </w:instrText>
      </w:r>
      <w:r w:rsidR="008B0029" w:rsidRPr="008B0029">
        <w:rPr>
          <w:rFonts w:ascii="Times New Roman" w:hAnsi="Times New Roman"/>
          <w:sz w:val="24"/>
          <w:szCs w:val="24"/>
          <w:vertAlign w:val="superscript"/>
          <w:lang w:val="en-US"/>
        </w:rPr>
      </w:r>
      <w:r w:rsidR="008B0029" w:rsidRPr="008B0029">
        <w:rPr>
          <w:rFonts w:ascii="Times New Roman" w:hAnsi="Times New Roman"/>
          <w:sz w:val="24"/>
          <w:szCs w:val="24"/>
          <w:vertAlign w:val="superscript"/>
          <w:lang w:val="en-US"/>
        </w:rPr>
        <w:fldChar w:fldCharType="separate"/>
      </w:r>
      <w:r w:rsidR="00695893">
        <w:rPr>
          <w:rFonts w:ascii="Times New Roman" w:hAnsi="Times New Roman"/>
          <w:sz w:val="24"/>
          <w:szCs w:val="24"/>
          <w:shd w:val="clear" w:color="auto" w:fill="FFFFFF"/>
          <w:vertAlign w:val="superscript"/>
          <w:lang w:val="en-US"/>
        </w:rPr>
        <w:t>32</w:t>
      </w:r>
      <w:r w:rsidR="008B0029" w:rsidRPr="008B0029">
        <w:rPr>
          <w:rFonts w:ascii="Times New Roman" w:hAnsi="Times New Roman"/>
          <w:sz w:val="24"/>
          <w:szCs w:val="24"/>
          <w:vertAlign w:val="superscript"/>
          <w:lang w:val="en-US"/>
        </w:rPr>
        <w:fldChar w:fldCharType="end"/>
      </w:r>
      <w:r>
        <w:rPr>
          <w:rFonts w:ascii="Times New Roman" w:hAnsi="Times New Roman"/>
          <w:sz w:val="24"/>
          <w:szCs w:val="24"/>
          <w:lang w:val="en-US"/>
        </w:rPr>
        <w:t xml:space="preserve">, was calculated </w:t>
      </w:r>
      <w:r w:rsidR="009E5AE1">
        <w:rPr>
          <w:rFonts w:ascii="Times New Roman" w:hAnsi="Times New Roman"/>
          <w:sz w:val="24"/>
          <w:szCs w:val="24"/>
          <w:lang w:val="en-US"/>
        </w:rPr>
        <w:t xml:space="preserve">as a node centrality measure </w:t>
      </w:r>
      <w:r>
        <w:rPr>
          <w:rFonts w:ascii="Times New Roman" w:hAnsi="Times New Roman"/>
          <w:sz w:val="24"/>
          <w:szCs w:val="24"/>
          <w:lang w:val="en-US"/>
        </w:rPr>
        <w:t>as follows:</w:t>
      </w:r>
    </w:p>
    <w:p w14:paraId="6AF4842B" w14:textId="53E2B246" w:rsidR="00547038" w:rsidRDefault="002778A1" w:rsidP="00705A4B">
      <w:pPr>
        <w:pStyle w:val="Didefault"/>
        <w:spacing w:line="360" w:lineRule="auto"/>
        <w:jc w:val="both"/>
        <w:rPr>
          <w:rFonts w:ascii="Times New Roman" w:eastAsia="Times New Roman" w:hAnsi="Times New Roman" w:cs="Times New Roman"/>
          <w:sz w:val="24"/>
          <w:szCs w:val="24"/>
          <w:lang w:val="en-US"/>
        </w:rPr>
      </w:pPr>
      <m:oMathPara>
        <m:oMath>
          <m:r>
            <w:rPr>
              <w:rFonts w:ascii="Cambria Math" w:eastAsia="Times New Roman" w:hAnsi="Cambria Math" w:cs="Times New Roman"/>
              <w:sz w:val="24"/>
              <w:szCs w:val="24"/>
              <w:lang w:val="en-US"/>
            </w:rPr>
            <m:t>EC</m:t>
          </m:r>
          <m:d>
            <m:dPr>
              <m:ctrlPr>
                <w:rPr>
                  <w:rFonts w:ascii="Cambria Math" w:eastAsia="Times New Roman" w:hAnsi="Cambria Math" w:cs="Times New Roman"/>
                  <w:i/>
                  <w:sz w:val="24"/>
                  <w:szCs w:val="24"/>
                  <w:lang w:val="en-US"/>
                </w:rPr>
              </m:ctrlPr>
            </m:dPr>
            <m:e>
              <m:r>
                <w:rPr>
                  <w:rFonts w:ascii="Cambria Math" w:eastAsia="Times New Roman" w:hAnsi="Cambria Math" w:cs="Times New Roman"/>
                  <w:sz w:val="24"/>
                  <w:szCs w:val="24"/>
                  <w:lang w:val="en-US"/>
                </w:rPr>
                <m:t>i</m:t>
              </m:r>
            </m:e>
          </m:d>
          <m:r>
            <w:rPr>
              <w:rFonts w:ascii="Cambria Math" w:eastAsia="Times New Roman" w:hAnsi="Cambria Math" w:cs="Times New Roman"/>
              <w:sz w:val="24"/>
              <w:szCs w:val="24"/>
              <w:lang w:val="en-US"/>
            </w:rPr>
            <m:t xml:space="preserve">= </m:t>
          </m:r>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1</m:t>
              </m:r>
            </m:num>
            <m:den>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λ</m:t>
                  </m:r>
                </m:e>
                <m:sub>
                  <m:r>
                    <w:rPr>
                      <w:rFonts w:ascii="Cambria Math" w:eastAsia="Times New Roman" w:hAnsi="Cambria Math" w:cs="Times New Roman"/>
                      <w:sz w:val="24"/>
                      <w:szCs w:val="24"/>
                      <w:lang w:val="en-US"/>
                    </w:rPr>
                    <m:t>1</m:t>
                  </m:r>
                </m:sub>
              </m:sSub>
            </m:den>
          </m:f>
          <m:r>
            <w:rPr>
              <w:rFonts w:ascii="Cambria Math" w:eastAsia="Times New Roman" w:hAnsi="Cambria Math" w:cs="Times New Roman"/>
              <w:sz w:val="24"/>
              <w:szCs w:val="24"/>
              <w:lang w:val="en-US"/>
            </w:rPr>
            <m:t>FC</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μ</m:t>
              </m:r>
            </m:e>
            <m:sub>
              <m:r>
                <w:rPr>
                  <w:rFonts w:ascii="Cambria Math" w:eastAsia="Times New Roman" w:hAnsi="Cambria Math" w:cs="Times New Roman"/>
                  <w:sz w:val="24"/>
                  <w:szCs w:val="24"/>
                  <w:lang w:val="en-US"/>
                </w:rPr>
                <m:t>1</m:t>
              </m:r>
            </m:sub>
          </m:sSub>
          <m:r>
            <w:rPr>
              <w:rFonts w:ascii="Cambria Math" w:eastAsia="Times New Roman" w:hAnsi="Cambria Math" w:cs="Times New Roman"/>
              <w:sz w:val="24"/>
              <w:szCs w:val="24"/>
              <w:lang w:val="en-US"/>
            </w:rPr>
            <m:t>=</m:t>
          </m:r>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1</m:t>
              </m:r>
            </m:num>
            <m:den>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λ</m:t>
                  </m:r>
                </m:e>
                <m:sub>
                  <m:r>
                    <w:rPr>
                      <w:rFonts w:ascii="Cambria Math" w:eastAsia="Times New Roman" w:hAnsi="Cambria Math" w:cs="Times New Roman"/>
                      <w:sz w:val="24"/>
                      <w:szCs w:val="24"/>
                      <w:lang w:val="en-US"/>
                    </w:rPr>
                    <m:t>1</m:t>
                  </m:r>
                </m:sub>
              </m:sSub>
            </m:den>
          </m:f>
          <m:nary>
            <m:naryPr>
              <m:chr m:val="∑"/>
              <m:limLoc m:val="undOvr"/>
              <m:ctrlPr>
                <w:rPr>
                  <w:rFonts w:ascii="Cambria Math" w:eastAsia="Times New Roman" w:hAnsi="Cambria Math" w:cs="Times New Roman"/>
                  <w:i/>
                  <w:sz w:val="24"/>
                  <w:szCs w:val="24"/>
                  <w:lang w:val="en-US"/>
                </w:rPr>
              </m:ctrlPr>
            </m:naryPr>
            <m:sub>
              <m:r>
                <w:rPr>
                  <w:rFonts w:ascii="Cambria Math" w:eastAsia="Times New Roman" w:hAnsi="Cambria Math" w:cs="Times New Roman"/>
                  <w:sz w:val="24"/>
                  <w:szCs w:val="24"/>
                  <w:lang w:val="en-US"/>
                </w:rPr>
                <m:t>j=1</m:t>
              </m:r>
            </m:sub>
            <m:sup>
              <m:r>
                <w:rPr>
                  <w:rFonts w:ascii="Cambria Math" w:eastAsia="Times New Roman" w:hAnsi="Cambria Math" w:cs="Times New Roman"/>
                  <w:sz w:val="24"/>
                  <w:szCs w:val="24"/>
                  <w:lang w:val="en-US"/>
                </w:rPr>
                <m:t>N</m:t>
              </m:r>
            </m:sup>
            <m:e>
              <m:r>
                <w:rPr>
                  <w:rFonts w:ascii="Cambria Math" w:eastAsia="Times New Roman" w:hAnsi="Cambria Math" w:cs="Times New Roman"/>
                  <w:sz w:val="24"/>
                  <w:szCs w:val="24"/>
                  <w:lang w:val="en-US"/>
                </w:rPr>
                <m:t>W</m:t>
              </m:r>
              <m:d>
                <m:dPr>
                  <m:ctrlPr>
                    <w:rPr>
                      <w:rFonts w:ascii="Cambria Math" w:eastAsia="Times New Roman" w:hAnsi="Cambria Math" w:cs="Times New Roman"/>
                      <w:i/>
                      <w:sz w:val="24"/>
                      <w:szCs w:val="24"/>
                      <w:lang w:val="en-US"/>
                    </w:rPr>
                  </m:ctrlPr>
                </m:dPr>
                <m:e>
                  <m:r>
                    <w:rPr>
                      <w:rFonts w:ascii="Cambria Math" w:eastAsia="Times New Roman" w:hAnsi="Cambria Math" w:cs="Times New Roman"/>
                      <w:sz w:val="24"/>
                      <w:szCs w:val="24"/>
                      <w:lang w:val="en-US"/>
                    </w:rPr>
                    <m:t>i,j</m:t>
                  </m:r>
                </m:e>
              </m:d>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μ</m:t>
                  </m:r>
                </m:e>
                <m:sub>
                  <m:r>
                    <w:rPr>
                      <w:rFonts w:ascii="Cambria Math" w:eastAsia="Times New Roman" w:hAnsi="Cambria Math" w:cs="Times New Roman"/>
                      <w:sz w:val="24"/>
                      <w:szCs w:val="24"/>
                      <w:lang w:val="en-US"/>
                    </w:rPr>
                    <m:t>1</m:t>
                  </m:r>
                </m:sub>
              </m:sSub>
              <m:r>
                <w:rPr>
                  <w:rFonts w:ascii="Cambria Math" w:eastAsia="Times New Roman" w:hAnsi="Cambria Math" w:cs="Times New Roman"/>
                  <w:sz w:val="24"/>
                  <w:szCs w:val="24"/>
                  <w:lang w:val="en-US"/>
                </w:rPr>
                <m:t>(j)</m:t>
              </m:r>
            </m:e>
          </m:nary>
        </m:oMath>
      </m:oMathPara>
    </w:p>
    <w:p w14:paraId="4AE8D5A5" w14:textId="62C7B1E4" w:rsidR="00547038" w:rsidRPr="00AF4371" w:rsidRDefault="00547038" w:rsidP="00705A4B">
      <w:pPr>
        <w:pStyle w:val="Didefault"/>
        <w:spacing w:line="360" w:lineRule="auto"/>
        <w:jc w:val="both"/>
        <w:rPr>
          <w:rFonts w:ascii="Times New Roman" w:eastAsia="Times New Roman" w:hAnsi="Times New Roman" w:cs="Times New Roman"/>
          <w:sz w:val="24"/>
          <w:szCs w:val="24"/>
          <w:lang w:val="en-US"/>
        </w:rPr>
      </w:pPr>
      <w:r>
        <w:rPr>
          <w:rFonts w:ascii="Times New Roman" w:hAnsi="Times New Roman"/>
          <w:sz w:val="24"/>
          <w:szCs w:val="24"/>
          <w:lang w:val="en-US"/>
        </w:rPr>
        <w:t>Betweenness centrality (BC)</w:t>
      </w:r>
      <w:r w:rsidR="009E5AE1">
        <w:rPr>
          <w:rFonts w:ascii="Times New Roman" w:hAnsi="Times New Roman"/>
          <w:sz w:val="24"/>
          <w:szCs w:val="24"/>
          <w:lang w:val="en-US"/>
        </w:rPr>
        <w:t>, another node centrality measure,</w:t>
      </w:r>
      <w:r>
        <w:rPr>
          <w:rFonts w:ascii="Times New Roman" w:hAnsi="Times New Roman"/>
          <w:sz w:val="24"/>
          <w:szCs w:val="24"/>
          <w:lang w:val="en-US"/>
        </w:rPr>
        <w:t xml:space="preserve"> was </w:t>
      </w:r>
      <w:r>
        <w:rPr>
          <w:rFonts w:ascii="Times New Roman" w:hAnsi="Times New Roman"/>
          <w:sz w:val="24"/>
          <w:szCs w:val="24"/>
          <w:shd w:val="clear" w:color="auto" w:fill="FFFFFF"/>
          <w:lang w:val="en-US"/>
        </w:rPr>
        <w:t>calculated as the number of shortest paths between nodes passing through a specific node</w:t>
      </w:r>
      <w:r w:rsidR="00C033BA" w:rsidRPr="00C033BA">
        <w:rPr>
          <w:rFonts w:ascii="Times New Roman" w:hAnsi="Times New Roman"/>
          <w:sz w:val="24"/>
          <w:szCs w:val="24"/>
          <w:vertAlign w:val="superscript"/>
          <w:lang w:val="en-US"/>
        </w:rPr>
        <w:fldChar w:fldCharType="begin"/>
      </w:r>
      <w:r w:rsidR="00C033BA" w:rsidRPr="00C033BA">
        <w:rPr>
          <w:rFonts w:ascii="Times New Roman" w:hAnsi="Times New Roman"/>
          <w:sz w:val="24"/>
          <w:szCs w:val="24"/>
          <w:shd w:val="clear" w:color="auto" w:fill="FFFFFF"/>
          <w:vertAlign w:val="superscript"/>
          <w:lang w:val="en-US"/>
        </w:rPr>
        <w:instrText xml:space="preserve"> REF _Ref72592777 \r \h </w:instrText>
      </w:r>
      <w:r w:rsidR="00C033BA" w:rsidRPr="00C033BA">
        <w:rPr>
          <w:rFonts w:ascii="Times New Roman" w:hAnsi="Times New Roman"/>
          <w:sz w:val="24"/>
          <w:szCs w:val="24"/>
          <w:vertAlign w:val="superscript"/>
          <w:lang w:val="en-US"/>
        </w:rPr>
        <w:instrText xml:space="preserve"> \* MERGEFORMAT </w:instrText>
      </w:r>
      <w:r w:rsidR="00C033BA" w:rsidRPr="00C033BA">
        <w:rPr>
          <w:rFonts w:ascii="Times New Roman" w:hAnsi="Times New Roman"/>
          <w:sz w:val="24"/>
          <w:szCs w:val="24"/>
          <w:vertAlign w:val="superscript"/>
          <w:lang w:val="en-US"/>
        </w:rPr>
      </w:r>
      <w:r w:rsidR="00C033BA" w:rsidRPr="00C033BA">
        <w:rPr>
          <w:rFonts w:ascii="Times New Roman" w:hAnsi="Times New Roman"/>
          <w:sz w:val="24"/>
          <w:szCs w:val="24"/>
          <w:vertAlign w:val="superscript"/>
          <w:lang w:val="en-US"/>
        </w:rPr>
        <w:fldChar w:fldCharType="separate"/>
      </w:r>
      <w:r w:rsidR="00695893">
        <w:rPr>
          <w:rFonts w:ascii="Times New Roman" w:hAnsi="Times New Roman"/>
          <w:sz w:val="24"/>
          <w:szCs w:val="24"/>
          <w:shd w:val="clear" w:color="auto" w:fill="FFFFFF"/>
          <w:vertAlign w:val="superscript"/>
          <w:lang w:val="en-US"/>
        </w:rPr>
        <w:t>33</w:t>
      </w:r>
      <w:r w:rsidR="00C033BA" w:rsidRPr="00C033BA">
        <w:rPr>
          <w:rFonts w:ascii="Times New Roman" w:hAnsi="Times New Roman"/>
          <w:sz w:val="24"/>
          <w:szCs w:val="24"/>
          <w:vertAlign w:val="superscript"/>
          <w:lang w:val="en-US"/>
        </w:rPr>
        <w:fldChar w:fldCharType="end"/>
      </w:r>
      <w:r w:rsidR="00AF4371">
        <w:rPr>
          <w:rFonts w:ascii="Times New Roman" w:hAnsi="Times New Roman"/>
          <w:sz w:val="24"/>
          <w:szCs w:val="24"/>
          <w:lang w:val="en-US"/>
        </w:rPr>
        <w:t>:</w:t>
      </w:r>
    </w:p>
    <w:p w14:paraId="75617D84" w14:textId="7D7C66D0" w:rsidR="00A270DD" w:rsidRPr="00CB1182" w:rsidRDefault="00A270DD" w:rsidP="00705A4B">
      <w:pPr>
        <w:pStyle w:val="Didefault"/>
        <w:spacing w:line="360" w:lineRule="auto"/>
        <w:jc w:val="both"/>
        <w:rPr>
          <w:rFonts w:ascii="Times New Roman" w:eastAsia="Times New Roman" w:hAnsi="Times New Roman" w:cs="Times New Roman"/>
          <w:sz w:val="24"/>
          <w:szCs w:val="24"/>
          <w:lang w:val="en-US"/>
        </w:rPr>
      </w:pPr>
      <m:oMathPara>
        <m:oMath>
          <m:r>
            <w:rPr>
              <w:rFonts w:ascii="Cambria Math" w:eastAsia="Times New Roman" w:hAnsi="Cambria Math" w:cs="Times New Roman"/>
              <w:sz w:val="24"/>
              <w:szCs w:val="24"/>
              <w:lang w:val="en-US"/>
            </w:rPr>
            <m:t>BC</m:t>
          </m:r>
          <m:d>
            <m:dPr>
              <m:ctrlPr>
                <w:rPr>
                  <w:rFonts w:ascii="Cambria Math" w:eastAsia="Times New Roman" w:hAnsi="Cambria Math" w:cs="Times New Roman"/>
                  <w:i/>
                  <w:sz w:val="24"/>
                  <w:szCs w:val="24"/>
                  <w:lang w:val="en-US"/>
                </w:rPr>
              </m:ctrlPr>
            </m:dPr>
            <m:e>
              <m:r>
                <w:rPr>
                  <w:rFonts w:ascii="Cambria Math" w:eastAsia="Times New Roman" w:hAnsi="Cambria Math" w:cs="Times New Roman"/>
                  <w:sz w:val="24"/>
                  <w:szCs w:val="24"/>
                  <w:lang w:val="en-US"/>
                </w:rPr>
                <m:t>i</m:t>
              </m:r>
            </m:e>
          </m:d>
          <m:r>
            <w:rPr>
              <w:rFonts w:ascii="Cambria Math" w:eastAsia="Times New Roman" w:hAnsi="Cambria Math" w:cs="Times New Roman"/>
              <w:sz w:val="24"/>
              <w:szCs w:val="24"/>
              <w:lang w:val="en-US"/>
            </w:rPr>
            <m:t xml:space="preserve">= </m:t>
          </m:r>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1</m:t>
              </m:r>
            </m:num>
            <m:den>
              <m:d>
                <m:dPr>
                  <m:ctrlPr>
                    <w:rPr>
                      <w:rFonts w:ascii="Cambria Math" w:eastAsia="Times New Roman" w:hAnsi="Cambria Math" w:cs="Times New Roman"/>
                      <w:i/>
                      <w:sz w:val="24"/>
                      <w:szCs w:val="24"/>
                      <w:lang w:val="en-US"/>
                    </w:rPr>
                  </m:ctrlPr>
                </m:dPr>
                <m:e>
                  <m:r>
                    <w:rPr>
                      <w:rFonts w:ascii="Cambria Math" w:eastAsia="Times New Roman" w:hAnsi="Cambria Math" w:cs="Times New Roman"/>
                      <w:sz w:val="24"/>
                      <w:szCs w:val="24"/>
                      <w:lang w:val="en-US"/>
                    </w:rPr>
                    <m:t>n-1</m:t>
                  </m:r>
                </m:e>
              </m:d>
              <m:r>
                <w:rPr>
                  <w:rFonts w:ascii="Cambria Math" w:eastAsia="Times New Roman" w:hAnsi="Cambria Math" w:cs="Times New Roman"/>
                  <w:sz w:val="24"/>
                  <w:szCs w:val="24"/>
                  <w:lang w:val="en-US"/>
                </w:rPr>
                <m:t>(n-2)</m:t>
              </m:r>
            </m:den>
          </m:f>
          <m:nary>
            <m:naryPr>
              <m:chr m:val="∑"/>
              <m:limLoc m:val="undOvr"/>
              <m:ctrlPr>
                <w:rPr>
                  <w:rFonts w:ascii="Cambria Math" w:eastAsia="Times New Roman" w:hAnsi="Cambria Math" w:cs="Times New Roman"/>
                  <w:i/>
                  <w:sz w:val="24"/>
                  <w:szCs w:val="24"/>
                  <w:lang w:val="en-US"/>
                </w:rPr>
              </m:ctrlPr>
            </m:naryPr>
            <m:sub>
              <m:r>
                <w:rPr>
                  <w:rFonts w:ascii="Cambria Math" w:eastAsia="Times New Roman" w:hAnsi="Cambria Math" w:cs="Times New Roman"/>
                  <w:sz w:val="24"/>
                  <w:szCs w:val="24"/>
                  <w:lang w:val="en-US"/>
                </w:rPr>
                <m:t>∀j, k≠i</m:t>
              </m:r>
            </m:sub>
            <m:sup>
              <m:r>
                <w:rPr>
                  <w:rFonts w:ascii="Cambria Math" w:eastAsia="Times New Roman" w:hAnsi="Cambria Math" w:cs="Times New Roman"/>
                  <w:sz w:val="24"/>
                  <w:szCs w:val="24"/>
                  <w:lang w:val="en-US"/>
                </w:rPr>
                <m:t>N</m:t>
              </m:r>
            </m:sup>
            <m:e>
              <m:f>
                <m:fPr>
                  <m:ctrlPr>
                    <w:rPr>
                      <w:rFonts w:ascii="Cambria Math" w:eastAsia="Times New Roman" w:hAnsi="Cambria Math" w:cs="Times New Roman"/>
                      <w:i/>
                      <w:sz w:val="24"/>
                      <w:szCs w:val="24"/>
                      <w:lang w:val="en-US"/>
                    </w:rPr>
                  </m:ctrlPr>
                </m:fPr>
                <m:num>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ρ</m:t>
                      </m:r>
                    </m:e>
                    <m:sub>
                      <m:r>
                        <w:rPr>
                          <w:rFonts w:ascii="Cambria Math" w:eastAsia="Times New Roman" w:hAnsi="Cambria Math" w:cs="Times New Roman"/>
                          <w:sz w:val="24"/>
                          <w:szCs w:val="24"/>
                          <w:lang w:val="en-US"/>
                        </w:rPr>
                        <m:t>hj</m:t>
                      </m:r>
                    </m:sub>
                  </m:sSub>
                  <m:r>
                    <w:rPr>
                      <w:rFonts w:ascii="Cambria Math" w:eastAsia="Times New Roman" w:hAnsi="Cambria Math" w:cs="Times New Roman"/>
                      <w:sz w:val="24"/>
                      <w:szCs w:val="24"/>
                      <w:lang w:val="en-US"/>
                    </w:rPr>
                    <m:t>(i)</m:t>
                  </m:r>
                </m:num>
                <m:den>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ρ</m:t>
                      </m:r>
                    </m:e>
                    <m:sub>
                      <m:r>
                        <w:rPr>
                          <w:rFonts w:ascii="Cambria Math" w:eastAsia="Times New Roman" w:hAnsi="Cambria Math" w:cs="Times New Roman"/>
                          <w:sz w:val="24"/>
                          <w:szCs w:val="24"/>
                          <w:lang w:val="en-US"/>
                        </w:rPr>
                        <m:t>hj</m:t>
                      </m:r>
                    </m:sub>
                  </m:sSub>
                </m:den>
              </m:f>
            </m:e>
          </m:nary>
        </m:oMath>
      </m:oMathPara>
    </w:p>
    <w:p w14:paraId="090CFA25" w14:textId="20794F99" w:rsidR="00CB1182" w:rsidRPr="00FD065C" w:rsidRDefault="00547038" w:rsidP="00705A4B">
      <w:pPr>
        <w:pStyle w:val="Didefault"/>
        <w:spacing w:line="360" w:lineRule="auto"/>
        <w:jc w:val="both"/>
        <w:rPr>
          <w:rFonts w:ascii="Times New Roman" w:eastAsia="Times New Roman" w:hAnsi="Times New Roman" w:cs="Times New Roman"/>
          <w:sz w:val="24"/>
          <w:szCs w:val="24"/>
          <w:shd w:val="clear" w:color="auto" w:fill="FFFFFF"/>
          <w:lang w:val="en-US"/>
        </w:rPr>
      </w:pPr>
      <w:r>
        <w:rPr>
          <w:rFonts w:ascii="Times New Roman" w:hAnsi="Times New Roman"/>
          <w:sz w:val="24"/>
          <w:szCs w:val="24"/>
          <w:lang w:val="en-US"/>
        </w:rPr>
        <w:t>Network segregation was measured by</w:t>
      </w:r>
      <w:r w:rsidRPr="00062590">
        <w:rPr>
          <w:rFonts w:ascii="Times New Roman" w:hAnsi="Times New Roman"/>
          <w:sz w:val="24"/>
          <w:szCs w:val="24"/>
          <w:lang w:val="en-US"/>
        </w:rPr>
        <w:t xml:space="preserve"> the c</w:t>
      </w:r>
      <w:r>
        <w:rPr>
          <w:rFonts w:ascii="Times New Roman" w:hAnsi="Times New Roman"/>
          <w:sz w:val="24"/>
          <w:szCs w:val="24"/>
          <w:shd w:val="clear" w:color="auto" w:fill="FFFFFF"/>
          <w:lang w:val="en-US"/>
        </w:rPr>
        <w:t>lustering coefficient (CC), which locally represents the number of triangles around an individual node over the number of connected triples</w:t>
      </w:r>
      <w:r w:rsidR="008F039D">
        <w:rPr>
          <w:rFonts w:ascii="Times New Roman" w:hAnsi="Times New Roman"/>
          <w:sz w:val="24"/>
          <w:szCs w:val="24"/>
          <w:shd w:val="clear" w:color="auto" w:fill="FFFFFF"/>
          <w:lang w:val="en-US"/>
        </w:rPr>
        <w:t xml:space="preserve"> in the network</w:t>
      </w:r>
      <w:r w:rsidR="00C033BA">
        <w:rPr>
          <w:rFonts w:ascii="Times New Roman" w:hAnsi="Times New Roman"/>
          <w:sz w:val="24"/>
          <w:szCs w:val="24"/>
          <w:shd w:val="clear" w:color="auto" w:fill="FFFFFF"/>
          <w:vertAlign w:val="superscript"/>
          <w:lang w:val="en-US"/>
        </w:rPr>
        <w:fldChar w:fldCharType="begin"/>
      </w:r>
      <w:r w:rsidR="00C033BA">
        <w:rPr>
          <w:rFonts w:ascii="Times New Roman" w:hAnsi="Times New Roman"/>
          <w:sz w:val="24"/>
          <w:szCs w:val="24"/>
          <w:shd w:val="clear" w:color="auto" w:fill="FFFFFF"/>
          <w:vertAlign w:val="superscript"/>
          <w:lang w:val="en-US"/>
        </w:rPr>
        <w:instrText xml:space="preserve"> REF _Ref72592787 \r \h </w:instrText>
      </w:r>
      <w:r w:rsidR="00C033BA">
        <w:rPr>
          <w:rFonts w:ascii="Times New Roman" w:hAnsi="Times New Roman"/>
          <w:sz w:val="24"/>
          <w:szCs w:val="24"/>
          <w:shd w:val="clear" w:color="auto" w:fill="FFFFFF"/>
          <w:vertAlign w:val="superscript"/>
          <w:lang w:val="en-US"/>
        </w:rPr>
      </w:r>
      <w:r w:rsidR="00705A4B">
        <w:rPr>
          <w:rFonts w:ascii="Times New Roman" w:hAnsi="Times New Roman"/>
          <w:sz w:val="24"/>
          <w:szCs w:val="24"/>
          <w:shd w:val="clear" w:color="auto" w:fill="FFFFFF"/>
          <w:vertAlign w:val="superscript"/>
          <w:lang w:val="en-US"/>
        </w:rPr>
        <w:instrText xml:space="preserve"> \* MERGEFORMAT </w:instrText>
      </w:r>
      <w:r w:rsidR="00C033BA">
        <w:rPr>
          <w:rFonts w:ascii="Times New Roman" w:hAnsi="Times New Roman"/>
          <w:sz w:val="24"/>
          <w:szCs w:val="24"/>
          <w:shd w:val="clear" w:color="auto" w:fill="FFFFFF"/>
          <w:vertAlign w:val="superscript"/>
          <w:lang w:val="en-US"/>
        </w:rPr>
        <w:fldChar w:fldCharType="separate"/>
      </w:r>
      <w:r w:rsidR="00695893">
        <w:rPr>
          <w:rFonts w:ascii="Times New Roman" w:hAnsi="Times New Roman"/>
          <w:sz w:val="24"/>
          <w:szCs w:val="24"/>
          <w:shd w:val="clear" w:color="auto" w:fill="FFFFFF"/>
          <w:vertAlign w:val="superscript"/>
          <w:lang w:val="en-US"/>
        </w:rPr>
        <w:t>34</w:t>
      </w:r>
      <w:r w:rsidR="00C033BA">
        <w:rPr>
          <w:rFonts w:ascii="Times New Roman" w:hAnsi="Times New Roman"/>
          <w:sz w:val="24"/>
          <w:szCs w:val="24"/>
          <w:shd w:val="clear" w:color="auto" w:fill="FFFFFF"/>
          <w:vertAlign w:val="superscript"/>
          <w:lang w:val="en-US"/>
        </w:rPr>
        <w:fldChar w:fldCharType="end"/>
      </w:r>
      <w:r w:rsidR="00C033BA">
        <w:rPr>
          <w:rFonts w:ascii="Times New Roman" w:hAnsi="Times New Roman"/>
          <w:sz w:val="24"/>
          <w:szCs w:val="24"/>
          <w:shd w:val="clear" w:color="auto" w:fill="FFFFFF"/>
          <w:vertAlign w:val="superscript"/>
          <w:lang w:val="en-US"/>
        </w:rPr>
        <w:t>,</w:t>
      </w:r>
      <w:r w:rsidR="00C033BA">
        <w:rPr>
          <w:rFonts w:ascii="Times New Roman" w:hAnsi="Times New Roman"/>
          <w:sz w:val="24"/>
          <w:szCs w:val="24"/>
          <w:shd w:val="clear" w:color="auto" w:fill="FFFFFF"/>
          <w:vertAlign w:val="superscript"/>
          <w:lang w:val="en-US"/>
        </w:rPr>
        <w:fldChar w:fldCharType="begin"/>
      </w:r>
      <w:r w:rsidR="00C033BA">
        <w:rPr>
          <w:rFonts w:ascii="Times New Roman" w:hAnsi="Times New Roman"/>
          <w:sz w:val="24"/>
          <w:szCs w:val="24"/>
          <w:shd w:val="clear" w:color="auto" w:fill="FFFFFF"/>
          <w:vertAlign w:val="superscript"/>
          <w:lang w:val="en-US"/>
        </w:rPr>
        <w:instrText xml:space="preserve"> REF _Ref72592791 \r \h </w:instrText>
      </w:r>
      <w:r w:rsidR="00C033BA">
        <w:rPr>
          <w:rFonts w:ascii="Times New Roman" w:hAnsi="Times New Roman"/>
          <w:sz w:val="24"/>
          <w:szCs w:val="24"/>
          <w:shd w:val="clear" w:color="auto" w:fill="FFFFFF"/>
          <w:vertAlign w:val="superscript"/>
          <w:lang w:val="en-US"/>
        </w:rPr>
      </w:r>
      <w:r w:rsidR="00705A4B">
        <w:rPr>
          <w:rFonts w:ascii="Times New Roman" w:hAnsi="Times New Roman"/>
          <w:sz w:val="24"/>
          <w:szCs w:val="24"/>
          <w:shd w:val="clear" w:color="auto" w:fill="FFFFFF"/>
          <w:vertAlign w:val="superscript"/>
          <w:lang w:val="en-US"/>
        </w:rPr>
        <w:instrText xml:space="preserve"> \* MERGEFORMAT </w:instrText>
      </w:r>
      <w:r w:rsidR="00C033BA">
        <w:rPr>
          <w:rFonts w:ascii="Times New Roman" w:hAnsi="Times New Roman"/>
          <w:sz w:val="24"/>
          <w:szCs w:val="24"/>
          <w:shd w:val="clear" w:color="auto" w:fill="FFFFFF"/>
          <w:vertAlign w:val="superscript"/>
          <w:lang w:val="en-US"/>
        </w:rPr>
        <w:fldChar w:fldCharType="separate"/>
      </w:r>
      <w:r w:rsidR="00695893">
        <w:rPr>
          <w:rFonts w:ascii="Times New Roman" w:hAnsi="Times New Roman"/>
          <w:sz w:val="24"/>
          <w:szCs w:val="24"/>
          <w:shd w:val="clear" w:color="auto" w:fill="FFFFFF"/>
          <w:vertAlign w:val="superscript"/>
          <w:lang w:val="en-US"/>
        </w:rPr>
        <w:t>35</w:t>
      </w:r>
      <w:r w:rsidR="00C033BA">
        <w:rPr>
          <w:rFonts w:ascii="Times New Roman" w:hAnsi="Times New Roman"/>
          <w:sz w:val="24"/>
          <w:szCs w:val="24"/>
          <w:shd w:val="clear" w:color="auto" w:fill="FFFFFF"/>
          <w:vertAlign w:val="superscript"/>
          <w:lang w:val="en-US"/>
        </w:rPr>
        <w:fldChar w:fldCharType="end"/>
      </w:r>
      <w:r w:rsidR="008F039D">
        <w:rPr>
          <w:rFonts w:ascii="Times New Roman" w:hAnsi="Times New Roman"/>
          <w:sz w:val="24"/>
          <w:szCs w:val="24"/>
          <w:shd w:val="clear" w:color="auto" w:fill="FFFFFF"/>
          <w:lang w:val="en-US"/>
        </w:rPr>
        <w:t>, and is calculated as:</w:t>
      </w:r>
    </w:p>
    <w:p w14:paraId="52973123" w14:textId="6450BED7" w:rsidR="00FD065C" w:rsidRDefault="00FD065C" w:rsidP="00705A4B">
      <w:pPr>
        <w:pStyle w:val="Didefault"/>
        <w:spacing w:line="360" w:lineRule="auto"/>
        <w:jc w:val="both"/>
        <w:rPr>
          <w:rFonts w:ascii="Times New Roman" w:hAnsi="Times New Roman"/>
          <w:sz w:val="24"/>
          <w:szCs w:val="24"/>
          <w:shd w:val="clear" w:color="auto" w:fill="FFFFFF"/>
          <w:lang w:val="en-US"/>
        </w:rPr>
      </w:pPr>
      <m:oMathPara>
        <m:oMath>
          <m:r>
            <w:rPr>
              <w:rFonts w:ascii="Cambria Math" w:hAnsi="Cambria Math"/>
              <w:sz w:val="24"/>
              <w:szCs w:val="24"/>
              <w:shd w:val="clear" w:color="auto" w:fill="FFFFFF"/>
              <w:lang w:val="en-US"/>
            </w:rPr>
            <m:t>CC</m:t>
          </m:r>
          <m:d>
            <m:dPr>
              <m:ctrlPr>
                <w:rPr>
                  <w:rFonts w:ascii="Cambria Math" w:hAnsi="Cambria Math"/>
                  <w:i/>
                  <w:sz w:val="24"/>
                  <w:szCs w:val="24"/>
                  <w:shd w:val="clear" w:color="auto" w:fill="FFFFFF"/>
                  <w:lang w:val="en-US"/>
                </w:rPr>
              </m:ctrlPr>
            </m:dPr>
            <m:e>
              <m:r>
                <w:rPr>
                  <w:rFonts w:ascii="Cambria Math" w:hAnsi="Cambria Math"/>
                  <w:sz w:val="24"/>
                  <w:szCs w:val="24"/>
                  <w:shd w:val="clear" w:color="auto" w:fill="FFFFFF"/>
                  <w:lang w:val="en-US"/>
                </w:rPr>
                <m:t>i</m:t>
              </m:r>
            </m:e>
          </m:d>
          <m:r>
            <w:rPr>
              <w:rFonts w:ascii="Cambria Math" w:hAnsi="Cambria Math"/>
              <w:sz w:val="24"/>
              <w:szCs w:val="24"/>
              <w:shd w:val="clear" w:color="auto" w:fill="FFFFFF"/>
              <w:lang w:val="en-US"/>
            </w:rPr>
            <m:t xml:space="preserve">= </m:t>
          </m:r>
          <m:f>
            <m:fPr>
              <m:ctrlPr>
                <w:rPr>
                  <w:rFonts w:ascii="Cambria Math" w:hAnsi="Cambria Math"/>
                  <w:i/>
                  <w:sz w:val="24"/>
                  <w:szCs w:val="24"/>
                  <w:shd w:val="clear" w:color="auto" w:fill="FFFFFF"/>
                  <w:lang w:val="en-US"/>
                </w:rPr>
              </m:ctrlPr>
            </m:fPr>
            <m:num>
              <m:r>
                <w:rPr>
                  <w:rFonts w:ascii="Cambria Math" w:hAnsi="Cambria Math"/>
                  <w:sz w:val="24"/>
                  <w:szCs w:val="24"/>
                  <w:shd w:val="clear" w:color="auto" w:fill="FFFFFF"/>
                  <w:lang w:val="en-US"/>
                </w:rPr>
                <m:t>2</m:t>
              </m:r>
              <m:sSub>
                <m:sSubPr>
                  <m:ctrlPr>
                    <w:rPr>
                      <w:rFonts w:ascii="Cambria Math" w:hAnsi="Cambria Math"/>
                      <w:i/>
                      <w:sz w:val="24"/>
                      <w:szCs w:val="24"/>
                      <w:shd w:val="clear" w:color="auto" w:fill="FFFFFF"/>
                      <w:lang w:val="en-US"/>
                    </w:rPr>
                  </m:ctrlPr>
                </m:sSubPr>
                <m:e>
                  <m:r>
                    <w:rPr>
                      <w:rFonts w:ascii="Cambria Math" w:hAnsi="Cambria Math"/>
                      <w:sz w:val="24"/>
                      <w:szCs w:val="24"/>
                      <w:shd w:val="clear" w:color="auto" w:fill="FFFFFF"/>
                      <w:lang w:val="en-US"/>
                    </w:rPr>
                    <m:t>t</m:t>
                  </m:r>
                </m:e>
                <m:sub>
                  <m:r>
                    <w:rPr>
                      <w:rFonts w:ascii="Cambria Math" w:hAnsi="Cambria Math"/>
                      <w:sz w:val="24"/>
                      <w:szCs w:val="24"/>
                      <w:shd w:val="clear" w:color="auto" w:fill="FFFFFF"/>
                      <w:lang w:val="en-US"/>
                    </w:rPr>
                    <m:t>i</m:t>
                  </m:r>
                </m:sub>
              </m:sSub>
            </m:num>
            <m:den>
              <m:sSub>
                <m:sSubPr>
                  <m:ctrlPr>
                    <w:rPr>
                      <w:rFonts w:ascii="Cambria Math" w:hAnsi="Cambria Math"/>
                      <w:i/>
                      <w:sz w:val="24"/>
                      <w:szCs w:val="24"/>
                      <w:shd w:val="clear" w:color="auto" w:fill="FFFFFF"/>
                      <w:lang w:val="en-US"/>
                    </w:rPr>
                  </m:ctrlPr>
                </m:sSubPr>
                <m:e>
                  <m:r>
                    <w:rPr>
                      <w:rFonts w:ascii="Cambria Math" w:hAnsi="Cambria Math"/>
                      <w:sz w:val="24"/>
                      <w:szCs w:val="24"/>
                      <w:shd w:val="clear" w:color="auto" w:fill="FFFFFF"/>
                      <w:lang w:val="en-US"/>
                    </w:rPr>
                    <m:t>k</m:t>
                  </m:r>
                </m:e>
                <m:sub>
                  <m:r>
                    <w:rPr>
                      <w:rFonts w:ascii="Cambria Math" w:hAnsi="Cambria Math"/>
                      <w:sz w:val="24"/>
                      <w:szCs w:val="24"/>
                      <w:shd w:val="clear" w:color="auto" w:fill="FFFFFF"/>
                      <w:lang w:val="en-US"/>
                    </w:rPr>
                    <m:t>i</m:t>
                  </m:r>
                </m:sub>
              </m:sSub>
              <m:r>
                <w:rPr>
                  <w:rFonts w:ascii="Cambria Math" w:hAnsi="Cambria Math"/>
                  <w:sz w:val="24"/>
                  <w:szCs w:val="24"/>
                  <w:shd w:val="clear" w:color="auto" w:fill="FFFFFF"/>
                  <w:lang w:val="en-US"/>
                </w:rPr>
                <m:t>(</m:t>
              </m:r>
              <m:sSub>
                <m:sSubPr>
                  <m:ctrlPr>
                    <w:rPr>
                      <w:rFonts w:ascii="Cambria Math" w:hAnsi="Cambria Math"/>
                      <w:i/>
                      <w:sz w:val="24"/>
                      <w:szCs w:val="24"/>
                      <w:shd w:val="clear" w:color="auto" w:fill="FFFFFF"/>
                      <w:lang w:val="en-US"/>
                    </w:rPr>
                  </m:ctrlPr>
                </m:sSubPr>
                <m:e>
                  <m:r>
                    <w:rPr>
                      <w:rFonts w:ascii="Cambria Math" w:hAnsi="Cambria Math"/>
                      <w:sz w:val="24"/>
                      <w:szCs w:val="24"/>
                      <w:shd w:val="clear" w:color="auto" w:fill="FFFFFF"/>
                      <w:lang w:val="en-US"/>
                    </w:rPr>
                    <m:t>k</m:t>
                  </m:r>
                </m:e>
                <m:sub>
                  <m:r>
                    <w:rPr>
                      <w:rFonts w:ascii="Cambria Math" w:hAnsi="Cambria Math"/>
                      <w:sz w:val="24"/>
                      <w:szCs w:val="24"/>
                      <w:shd w:val="clear" w:color="auto" w:fill="FFFFFF"/>
                      <w:lang w:val="en-US"/>
                    </w:rPr>
                    <m:t>i</m:t>
                  </m:r>
                </m:sub>
              </m:sSub>
              <m:r>
                <w:rPr>
                  <w:rFonts w:ascii="Cambria Math" w:hAnsi="Cambria Math"/>
                  <w:sz w:val="24"/>
                  <w:szCs w:val="24"/>
                  <w:shd w:val="clear" w:color="auto" w:fill="FFFFFF"/>
                  <w:lang w:val="en-US"/>
                </w:rPr>
                <m:t>-1)</m:t>
              </m:r>
            </m:den>
          </m:f>
        </m:oMath>
      </m:oMathPara>
    </w:p>
    <w:p w14:paraId="3882FDA5" w14:textId="52062CCD" w:rsidR="00FD065C" w:rsidRDefault="00261A6B" w:rsidP="00705A4B">
      <w:pPr>
        <w:pStyle w:val="Didefault"/>
        <w:spacing w:line="360" w:lineRule="auto"/>
        <w:jc w:val="both"/>
        <w:rPr>
          <w:rFonts w:ascii="Times New Roman" w:hAnsi="Times New Roman"/>
          <w:sz w:val="24"/>
          <w:szCs w:val="24"/>
          <w:shd w:val="clear" w:color="auto" w:fill="FFFFFF"/>
          <w:lang w:val="en-US"/>
        </w:rPr>
      </w:pPr>
      <m:oMathPara>
        <m:oMath>
          <m:sSub>
            <m:sSubPr>
              <m:ctrlPr>
                <w:rPr>
                  <w:rFonts w:ascii="Cambria Math" w:hAnsi="Cambria Math"/>
                  <w:i/>
                  <w:sz w:val="24"/>
                  <w:szCs w:val="24"/>
                  <w:shd w:val="clear" w:color="auto" w:fill="FFFFFF"/>
                  <w:lang w:val="en-US"/>
                </w:rPr>
              </m:ctrlPr>
            </m:sSubPr>
            <m:e>
              <m:r>
                <w:rPr>
                  <w:rFonts w:ascii="Cambria Math" w:hAnsi="Cambria Math"/>
                  <w:sz w:val="24"/>
                  <w:szCs w:val="24"/>
                  <w:shd w:val="clear" w:color="auto" w:fill="FFFFFF"/>
                  <w:lang w:val="en-US"/>
                </w:rPr>
                <m:t>t</m:t>
              </m:r>
            </m:e>
            <m:sub>
              <m:r>
                <w:rPr>
                  <w:rFonts w:ascii="Cambria Math" w:hAnsi="Cambria Math"/>
                  <w:sz w:val="24"/>
                  <w:szCs w:val="24"/>
                  <w:shd w:val="clear" w:color="auto" w:fill="FFFFFF"/>
                  <w:lang w:val="en-US"/>
                </w:rPr>
                <m:t>i</m:t>
              </m:r>
            </m:sub>
          </m:sSub>
          <m:r>
            <w:rPr>
              <w:rFonts w:ascii="Cambria Math" w:hAnsi="Cambria Math"/>
              <w:sz w:val="24"/>
              <w:szCs w:val="24"/>
              <w:shd w:val="clear" w:color="auto" w:fill="FFFFFF"/>
              <w:lang w:val="en-US"/>
            </w:rPr>
            <m:t xml:space="preserve">= </m:t>
          </m:r>
          <m:f>
            <m:fPr>
              <m:ctrlPr>
                <w:rPr>
                  <w:rFonts w:ascii="Cambria Math" w:hAnsi="Cambria Math"/>
                  <w:i/>
                  <w:sz w:val="24"/>
                  <w:szCs w:val="24"/>
                  <w:shd w:val="clear" w:color="auto" w:fill="FFFFFF"/>
                  <w:lang w:val="en-US"/>
                </w:rPr>
              </m:ctrlPr>
            </m:fPr>
            <m:num>
              <m:r>
                <w:rPr>
                  <w:rFonts w:ascii="Cambria Math" w:hAnsi="Cambria Math"/>
                  <w:sz w:val="24"/>
                  <w:szCs w:val="24"/>
                  <w:shd w:val="clear" w:color="auto" w:fill="FFFFFF"/>
                  <w:lang w:val="en-US"/>
                </w:rPr>
                <m:t>1</m:t>
              </m:r>
            </m:num>
            <m:den>
              <m:r>
                <w:rPr>
                  <w:rFonts w:ascii="Cambria Math" w:hAnsi="Cambria Math"/>
                  <w:sz w:val="24"/>
                  <w:szCs w:val="24"/>
                  <w:shd w:val="clear" w:color="auto" w:fill="FFFFFF"/>
                  <w:lang w:val="en-US"/>
                </w:rPr>
                <m:t>2</m:t>
              </m:r>
            </m:den>
          </m:f>
          <m:r>
            <w:rPr>
              <w:rFonts w:ascii="Cambria Math" w:hAnsi="Cambria Math"/>
              <w:sz w:val="24"/>
              <w:szCs w:val="24"/>
              <w:shd w:val="clear" w:color="auto" w:fill="FFFFFF"/>
              <w:lang w:val="en-US"/>
            </w:rPr>
            <m:t xml:space="preserve"> </m:t>
          </m:r>
          <m:nary>
            <m:naryPr>
              <m:chr m:val="∑"/>
              <m:limLoc m:val="undOvr"/>
              <m:supHide m:val="1"/>
              <m:ctrlPr>
                <w:rPr>
                  <w:rFonts w:ascii="Cambria Math" w:hAnsi="Cambria Math"/>
                  <w:i/>
                  <w:sz w:val="24"/>
                  <w:szCs w:val="24"/>
                  <w:shd w:val="clear" w:color="auto" w:fill="FFFFFF"/>
                  <w:lang w:val="en-US"/>
                </w:rPr>
              </m:ctrlPr>
            </m:naryPr>
            <m:sub>
              <m:r>
                <w:rPr>
                  <w:rFonts w:ascii="Cambria Math" w:hAnsi="Cambria Math"/>
                  <w:sz w:val="24"/>
                  <w:szCs w:val="24"/>
                  <w:shd w:val="clear" w:color="auto" w:fill="FFFFFF"/>
                  <w:lang w:val="en-US"/>
                </w:rPr>
                <m:t>j,h∈N</m:t>
              </m:r>
            </m:sub>
            <m:sup/>
            <m:e>
              <m:sSup>
                <m:sSupPr>
                  <m:ctrlPr>
                    <w:rPr>
                      <w:rFonts w:ascii="Cambria Math" w:hAnsi="Cambria Math"/>
                      <w:i/>
                      <w:sz w:val="24"/>
                      <w:szCs w:val="24"/>
                      <w:shd w:val="clear" w:color="auto" w:fill="FFFFFF"/>
                      <w:lang w:val="en-US"/>
                    </w:rPr>
                  </m:ctrlPr>
                </m:sSupPr>
                <m:e>
                  <m:d>
                    <m:dPr>
                      <m:ctrlPr>
                        <w:rPr>
                          <w:rFonts w:ascii="Cambria Math" w:hAnsi="Cambria Math"/>
                          <w:i/>
                          <w:sz w:val="24"/>
                          <w:szCs w:val="24"/>
                          <w:shd w:val="clear" w:color="auto" w:fill="FFFFFF"/>
                          <w:lang w:val="en-US"/>
                        </w:rPr>
                      </m:ctrlPr>
                    </m:dPr>
                    <m:e>
                      <m:r>
                        <w:rPr>
                          <w:rFonts w:ascii="Cambria Math" w:hAnsi="Cambria Math"/>
                          <w:sz w:val="24"/>
                          <w:szCs w:val="24"/>
                          <w:shd w:val="clear" w:color="auto" w:fill="FFFFFF"/>
                          <w:lang w:val="en-US"/>
                        </w:rPr>
                        <m:t>W</m:t>
                      </m:r>
                      <m:d>
                        <m:dPr>
                          <m:ctrlPr>
                            <w:rPr>
                              <w:rFonts w:ascii="Cambria Math" w:hAnsi="Cambria Math"/>
                              <w:i/>
                              <w:sz w:val="24"/>
                              <w:szCs w:val="24"/>
                              <w:shd w:val="clear" w:color="auto" w:fill="FFFFFF"/>
                              <w:lang w:val="en-US"/>
                            </w:rPr>
                          </m:ctrlPr>
                        </m:dPr>
                        <m:e>
                          <m:r>
                            <w:rPr>
                              <w:rFonts w:ascii="Cambria Math" w:hAnsi="Cambria Math"/>
                              <w:sz w:val="24"/>
                              <w:szCs w:val="24"/>
                              <w:shd w:val="clear" w:color="auto" w:fill="FFFFFF"/>
                              <w:lang w:val="en-US"/>
                            </w:rPr>
                            <m:t>i,j</m:t>
                          </m:r>
                        </m:e>
                      </m:d>
                      <m:r>
                        <w:rPr>
                          <w:rFonts w:ascii="Cambria Math" w:hAnsi="Cambria Math"/>
                          <w:sz w:val="24"/>
                          <w:szCs w:val="24"/>
                          <w:shd w:val="clear" w:color="auto" w:fill="FFFFFF"/>
                          <w:lang w:val="en-US"/>
                        </w:rPr>
                        <m:t>W</m:t>
                      </m:r>
                      <m:d>
                        <m:dPr>
                          <m:ctrlPr>
                            <w:rPr>
                              <w:rFonts w:ascii="Cambria Math" w:hAnsi="Cambria Math"/>
                              <w:i/>
                              <w:sz w:val="24"/>
                              <w:szCs w:val="24"/>
                              <w:shd w:val="clear" w:color="auto" w:fill="FFFFFF"/>
                              <w:lang w:val="en-US"/>
                            </w:rPr>
                          </m:ctrlPr>
                        </m:dPr>
                        <m:e>
                          <m:r>
                            <w:rPr>
                              <w:rFonts w:ascii="Cambria Math" w:hAnsi="Cambria Math"/>
                              <w:sz w:val="24"/>
                              <w:szCs w:val="24"/>
                              <w:shd w:val="clear" w:color="auto" w:fill="FFFFFF"/>
                              <w:lang w:val="en-US"/>
                            </w:rPr>
                            <m:t>i,h</m:t>
                          </m:r>
                        </m:e>
                      </m:d>
                      <m:r>
                        <w:rPr>
                          <w:rFonts w:ascii="Cambria Math" w:hAnsi="Cambria Math"/>
                          <w:sz w:val="24"/>
                          <w:szCs w:val="24"/>
                          <w:shd w:val="clear" w:color="auto" w:fill="FFFFFF"/>
                          <w:lang w:val="en-US"/>
                        </w:rPr>
                        <m:t>W</m:t>
                      </m:r>
                      <m:d>
                        <m:dPr>
                          <m:ctrlPr>
                            <w:rPr>
                              <w:rFonts w:ascii="Cambria Math" w:hAnsi="Cambria Math"/>
                              <w:i/>
                              <w:sz w:val="24"/>
                              <w:szCs w:val="24"/>
                              <w:shd w:val="clear" w:color="auto" w:fill="FFFFFF"/>
                              <w:lang w:val="en-US"/>
                            </w:rPr>
                          </m:ctrlPr>
                        </m:dPr>
                        <m:e>
                          <m:r>
                            <w:rPr>
                              <w:rFonts w:ascii="Cambria Math" w:hAnsi="Cambria Math"/>
                              <w:sz w:val="24"/>
                              <w:szCs w:val="24"/>
                              <w:shd w:val="clear" w:color="auto" w:fill="FFFFFF"/>
                              <w:lang w:val="en-US"/>
                            </w:rPr>
                            <m:t>j,h</m:t>
                          </m:r>
                        </m:e>
                      </m:d>
                    </m:e>
                  </m:d>
                </m:e>
                <m:sup>
                  <m:f>
                    <m:fPr>
                      <m:ctrlPr>
                        <w:rPr>
                          <w:rFonts w:ascii="Cambria Math" w:hAnsi="Cambria Math"/>
                          <w:i/>
                          <w:sz w:val="24"/>
                          <w:szCs w:val="24"/>
                          <w:shd w:val="clear" w:color="auto" w:fill="FFFFFF"/>
                          <w:lang w:val="en-US"/>
                        </w:rPr>
                      </m:ctrlPr>
                    </m:fPr>
                    <m:num>
                      <m:r>
                        <w:rPr>
                          <w:rFonts w:ascii="Cambria Math" w:hAnsi="Cambria Math"/>
                          <w:sz w:val="24"/>
                          <w:szCs w:val="24"/>
                          <w:shd w:val="clear" w:color="auto" w:fill="FFFFFF"/>
                          <w:lang w:val="en-US"/>
                        </w:rPr>
                        <m:t>1</m:t>
                      </m:r>
                    </m:num>
                    <m:den>
                      <m:r>
                        <w:rPr>
                          <w:rFonts w:ascii="Cambria Math" w:hAnsi="Cambria Math"/>
                          <w:sz w:val="24"/>
                          <w:szCs w:val="24"/>
                          <w:shd w:val="clear" w:color="auto" w:fill="FFFFFF"/>
                          <w:lang w:val="en-US"/>
                        </w:rPr>
                        <m:t>3</m:t>
                      </m:r>
                    </m:den>
                  </m:f>
                </m:sup>
              </m:sSup>
            </m:e>
          </m:nary>
        </m:oMath>
      </m:oMathPara>
    </w:p>
    <w:p w14:paraId="3581731A" w14:textId="4C9A9FEE" w:rsidR="00293B59" w:rsidRPr="00A83989" w:rsidRDefault="00547038" w:rsidP="00705A4B">
      <w:pPr>
        <w:pStyle w:val="Didefault"/>
        <w:spacing w:line="360" w:lineRule="auto"/>
        <w:jc w:val="both"/>
        <w:rPr>
          <w:rFonts w:ascii="Times New Roman" w:eastAsia="Times New Roman" w:hAnsi="Times New Roman" w:cs="Times New Roman"/>
          <w:sz w:val="24"/>
          <w:szCs w:val="24"/>
          <w:shd w:val="clear" w:color="auto" w:fill="FFFFFF"/>
          <w:lang w:val="en-US"/>
        </w:rPr>
      </w:pPr>
      <w:r>
        <w:rPr>
          <w:rFonts w:ascii="Times New Roman" w:hAnsi="Times New Roman"/>
          <w:sz w:val="24"/>
          <w:szCs w:val="24"/>
          <w:shd w:val="clear" w:color="auto" w:fill="FFFFFF"/>
          <w:lang w:val="en-US"/>
        </w:rPr>
        <w:t>Segregation</w:t>
      </w:r>
      <w:r>
        <w:rPr>
          <w:rFonts w:ascii="Times New Roman" w:hAnsi="Times New Roman"/>
          <w:sz w:val="24"/>
          <w:szCs w:val="24"/>
          <w:lang w:val="en-US"/>
        </w:rPr>
        <w:t xml:space="preserve"> was also evaluated through local efficiency (LE)</w:t>
      </w:r>
      <w:r w:rsidR="006B39D2" w:rsidRPr="006B39D2">
        <w:rPr>
          <w:rFonts w:ascii="Times New Roman" w:hAnsi="Times New Roman"/>
          <w:sz w:val="24"/>
          <w:szCs w:val="24"/>
          <w:vertAlign w:val="superscript"/>
          <w:lang w:val="en-US"/>
        </w:rPr>
        <w:fldChar w:fldCharType="begin"/>
      </w:r>
      <w:r w:rsidR="006B39D2" w:rsidRPr="006B39D2">
        <w:rPr>
          <w:rFonts w:ascii="Times New Roman" w:hAnsi="Times New Roman"/>
          <w:sz w:val="24"/>
          <w:szCs w:val="24"/>
          <w:vertAlign w:val="superscript"/>
          <w:lang w:val="en-US"/>
        </w:rPr>
        <w:instrText xml:space="preserve"> REF _Ref72593143 \r \h  \* MERGEFORMAT </w:instrText>
      </w:r>
      <w:r w:rsidR="006B39D2" w:rsidRPr="006B39D2">
        <w:rPr>
          <w:rFonts w:ascii="Times New Roman" w:hAnsi="Times New Roman"/>
          <w:sz w:val="24"/>
          <w:szCs w:val="24"/>
          <w:vertAlign w:val="superscript"/>
          <w:lang w:val="en-US"/>
        </w:rPr>
      </w:r>
      <w:r w:rsidR="006B39D2" w:rsidRPr="006B39D2">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36</w:t>
      </w:r>
      <w:r w:rsidR="006B39D2" w:rsidRPr="006B39D2">
        <w:rPr>
          <w:rFonts w:ascii="Times New Roman" w:hAnsi="Times New Roman"/>
          <w:sz w:val="24"/>
          <w:szCs w:val="24"/>
          <w:vertAlign w:val="superscript"/>
          <w:lang w:val="en-US"/>
        </w:rPr>
        <w:fldChar w:fldCharType="end"/>
      </w:r>
      <w:r>
        <w:rPr>
          <w:rFonts w:ascii="Times New Roman" w:hAnsi="Times New Roman"/>
          <w:sz w:val="24"/>
          <w:szCs w:val="24"/>
          <w:lang w:val="en-US"/>
        </w:rPr>
        <w:t>, i.e.</w:t>
      </w:r>
      <w:r w:rsidR="00BD5DC0">
        <w:rPr>
          <w:rFonts w:ascii="Times New Roman" w:hAnsi="Times New Roman"/>
          <w:sz w:val="24"/>
          <w:szCs w:val="24"/>
          <w:lang w:val="en-US"/>
        </w:rPr>
        <w:t>,</w:t>
      </w:r>
      <w:r>
        <w:rPr>
          <w:rFonts w:ascii="Times New Roman" w:hAnsi="Times New Roman"/>
          <w:sz w:val="24"/>
          <w:szCs w:val="24"/>
          <w:lang w:val="en-US"/>
        </w:rPr>
        <w:t xml:space="preserve"> </w:t>
      </w:r>
      <w:r>
        <w:rPr>
          <w:rFonts w:ascii="Times New Roman" w:hAnsi="Times New Roman"/>
          <w:sz w:val="24"/>
          <w:szCs w:val="24"/>
          <w:shd w:val="clear" w:color="auto" w:fill="FFFFFF"/>
          <w:lang w:val="en-US"/>
        </w:rPr>
        <w:t>the ratio of the number of connections between a node’s neighbors to the total number of possible links</w:t>
      </w:r>
      <w:r w:rsidR="008F039D">
        <w:rPr>
          <w:rFonts w:ascii="Times New Roman" w:hAnsi="Times New Roman"/>
          <w:sz w:val="24"/>
          <w:szCs w:val="24"/>
          <w:shd w:val="clear" w:color="auto" w:fill="FFFFFF"/>
          <w:lang w:val="en-US"/>
        </w:rPr>
        <w:t>, calculated as:</w:t>
      </w:r>
    </w:p>
    <w:p w14:paraId="0DFD58F8" w14:textId="3AA02B89" w:rsidR="00293B59" w:rsidRDefault="00261A6B" w:rsidP="00705A4B">
      <w:pPr>
        <w:pStyle w:val="Didefault"/>
        <w:spacing w:line="360" w:lineRule="auto"/>
        <w:jc w:val="both"/>
        <w:rPr>
          <w:rFonts w:ascii="Times New Roman" w:eastAsia="Times New Roman" w:hAnsi="Times New Roman" w:cs="Times New Roman"/>
        </w:rPr>
      </w:pPr>
      <m:oMathPara>
        <m:oMath>
          <m:sSub>
            <m:sSubPr>
              <m:ctrlPr>
                <w:rPr>
                  <w:rFonts w:ascii="Cambria Math" w:eastAsia="Times New Roman" w:hAnsi="Cambria Math" w:cs="Times New Roman"/>
                  <w:i/>
                </w:rPr>
              </m:ctrlPr>
            </m:sSubPr>
            <m:e>
              <m:r>
                <w:rPr>
                  <w:rFonts w:ascii="Cambria Math" w:eastAsia="Times New Roman" w:hAnsi="Cambria Math" w:cs="Times New Roman"/>
                </w:rPr>
                <m:t>d</m:t>
              </m:r>
            </m:e>
            <m:sub>
              <m:r>
                <w:rPr>
                  <w:rFonts w:ascii="Cambria Math" w:eastAsia="Times New Roman" w:hAnsi="Cambria Math" w:cs="Times New Roman"/>
                </w:rPr>
                <m:t>ij</m:t>
              </m:r>
            </m:sub>
          </m:sSub>
          <m:r>
            <w:rPr>
              <w:rFonts w:ascii="Cambria Math" w:eastAsia="Times New Roman" w:hAnsi="Cambria Math" w:cs="Times New Roman"/>
            </w:rPr>
            <m:t xml:space="preserve">= </m:t>
          </m:r>
          <m:nary>
            <m:naryPr>
              <m:chr m:val="∑"/>
              <m:limLoc m:val="undOvr"/>
              <m:supHide m:val="1"/>
              <m:ctrlPr>
                <w:rPr>
                  <w:rFonts w:ascii="Cambria Math" w:eastAsia="Times New Roman" w:hAnsi="Cambria Math" w:cs="Times New Roman"/>
                  <w:i/>
                </w:rPr>
              </m:ctrlPr>
            </m:naryPr>
            <m:sub>
              <m:r>
                <w:rPr>
                  <w:rFonts w:ascii="Cambria Math" w:eastAsia="Times New Roman" w:hAnsi="Cambria Math" w:cs="Times New Roman"/>
                </w:rPr>
                <m:t>W(u,v)∈gi↔j</m:t>
              </m:r>
            </m:sub>
            <m:sup/>
            <m:e>
              <m:r>
                <w:rPr>
                  <w:rFonts w:ascii="Cambria Math" w:eastAsia="Times New Roman" w:hAnsi="Cambria Math" w:cs="Times New Roman"/>
                </w:rPr>
                <m:t>W(i,j)</m:t>
              </m:r>
            </m:e>
          </m:nary>
        </m:oMath>
      </m:oMathPara>
    </w:p>
    <w:p w14:paraId="7BB53BE8" w14:textId="59DE9EE0" w:rsidR="006C1914" w:rsidRPr="00293B59" w:rsidRDefault="006C1914" w:rsidP="00705A4B">
      <w:pPr>
        <w:pStyle w:val="Didefault"/>
        <w:spacing w:line="360" w:lineRule="auto"/>
        <w:jc w:val="both"/>
        <w:rPr>
          <w:rFonts w:ascii="Times New Roman" w:eastAsia="Times New Roman" w:hAnsi="Times New Roman" w:cs="Times New Roman"/>
        </w:rPr>
      </w:pPr>
      <m:oMathPara>
        <m:oMath>
          <m:r>
            <w:rPr>
              <w:rFonts w:ascii="Cambria Math" w:eastAsia="Times New Roman" w:hAnsi="Cambria Math" w:cs="Times New Roman"/>
            </w:rPr>
            <m:t>LE</m:t>
          </m:r>
          <m:d>
            <m:dPr>
              <m:ctrlPr>
                <w:rPr>
                  <w:rFonts w:ascii="Cambria Math" w:eastAsia="Times New Roman" w:hAnsi="Cambria Math" w:cs="Times New Roman"/>
                  <w:i/>
                </w:rPr>
              </m:ctrlPr>
            </m:dPr>
            <m:e>
              <m:r>
                <w:rPr>
                  <w:rFonts w:ascii="Cambria Math" w:eastAsia="Times New Roman" w:hAnsi="Cambria Math" w:cs="Times New Roman"/>
                </w:rPr>
                <m:t>i</m:t>
              </m:r>
            </m:e>
          </m:d>
          <m:r>
            <w:rPr>
              <w:rFonts w:ascii="Cambria Math" w:eastAsia="Times New Roman" w:hAnsi="Cambria Math" w:cs="Times New Roman"/>
            </w:rPr>
            <m:t xml:space="preserve">= </m:t>
          </m:r>
          <m:f>
            <m:fPr>
              <m:ctrlPr>
                <w:rPr>
                  <w:rFonts w:ascii="Cambria Math" w:eastAsia="Times New Roman" w:hAnsi="Cambria Math" w:cs="Times New Roman"/>
                  <w:i/>
                </w:rPr>
              </m:ctrlPr>
            </m:fPr>
            <m:num>
              <m:nary>
                <m:naryPr>
                  <m:chr m:val="∑"/>
                  <m:limLoc m:val="subSup"/>
                  <m:supHide m:val="1"/>
                  <m:ctrlPr>
                    <w:rPr>
                      <w:rFonts w:ascii="Cambria Math" w:eastAsia="Times New Roman" w:hAnsi="Cambria Math" w:cs="Times New Roman"/>
                      <w:i/>
                    </w:rPr>
                  </m:ctrlPr>
                </m:naryPr>
                <m:sub>
                  <m:r>
                    <w:rPr>
                      <w:rFonts w:ascii="Cambria Math" w:eastAsia="Times New Roman" w:hAnsi="Cambria Math" w:cs="Times New Roman"/>
                    </w:rPr>
                    <m:t>j,h∈N</m:t>
                  </m:r>
                </m:sub>
                <m:sup/>
                <m:e>
                  <m:r>
                    <w:rPr>
                      <w:rFonts w:ascii="Cambria Math" w:eastAsia="Times New Roman" w:hAnsi="Cambria Math" w:cs="Times New Roman"/>
                    </w:rPr>
                    <m:t>W</m:t>
                  </m:r>
                  <m:d>
                    <m:dPr>
                      <m:ctrlPr>
                        <w:rPr>
                          <w:rFonts w:ascii="Cambria Math" w:eastAsia="Times New Roman" w:hAnsi="Cambria Math" w:cs="Times New Roman"/>
                          <w:i/>
                        </w:rPr>
                      </m:ctrlPr>
                    </m:dPr>
                    <m:e>
                      <m:r>
                        <w:rPr>
                          <w:rFonts w:ascii="Cambria Math" w:eastAsia="Times New Roman" w:hAnsi="Cambria Math" w:cs="Times New Roman"/>
                        </w:rPr>
                        <m:t>i,j</m:t>
                      </m:r>
                    </m:e>
                  </m:d>
                  <m:r>
                    <w:rPr>
                      <w:rFonts w:ascii="Cambria Math" w:eastAsia="Times New Roman" w:hAnsi="Cambria Math" w:cs="Times New Roman"/>
                    </w:rPr>
                    <m:t>W</m:t>
                  </m:r>
                  <m:d>
                    <m:dPr>
                      <m:ctrlPr>
                        <w:rPr>
                          <w:rFonts w:ascii="Cambria Math" w:eastAsia="Times New Roman" w:hAnsi="Cambria Math" w:cs="Times New Roman"/>
                          <w:i/>
                        </w:rPr>
                      </m:ctrlPr>
                    </m:dPr>
                    <m:e>
                      <m:r>
                        <w:rPr>
                          <w:rFonts w:ascii="Cambria Math" w:eastAsia="Times New Roman" w:hAnsi="Cambria Math" w:cs="Times New Roman"/>
                        </w:rPr>
                        <m:t>i,h</m:t>
                      </m:r>
                    </m:e>
                  </m:d>
                  <m:sSup>
                    <m:sSupPr>
                      <m:ctrlPr>
                        <w:rPr>
                          <w:rFonts w:ascii="Cambria Math" w:eastAsia="Times New Roman" w:hAnsi="Cambria Math" w:cs="Times New Roman"/>
                          <w:i/>
                        </w:rPr>
                      </m:ctrlPr>
                    </m:sSupPr>
                    <m:e>
                      <m:d>
                        <m:dPr>
                          <m:begChr m:val="["/>
                          <m:endChr m:val="]"/>
                          <m:ctrlPr>
                            <w:rPr>
                              <w:rFonts w:ascii="Cambria Math" w:eastAsia="Times New Roman" w:hAnsi="Cambria Math" w:cs="Times New Roman"/>
                              <w:i/>
                            </w:rPr>
                          </m:ctrlPr>
                        </m:dPr>
                        <m:e>
                          <m:sSub>
                            <m:sSubPr>
                              <m:ctrlPr>
                                <w:rPr>
                                  <w:rFonts w:ascii="Cambria Math" w:eastAsia="Times New Roman" w:hAnsi="Cambria Math" w:cs="Times New Roman"/>
                                  <w:i/>
                                </w:rPr>
                              </m:ctrlPr>
                            </m:sSubPr>
                            <m:e>
                              <m:r>
                                <w:rPr>
                                  <w:rFonts w:ascii="Cambria Math" w:eastAsia="Times New Roman" w:hAnsi="Cambria Math" w:cs="Times New Roman"/>
                                </w:rPr>
                                <m:t>d</m:t>
                              </m:r>
                            </m:e>
                            <m:sub>
                              <m:r>
                                <w:rPr>
                                  <w:rFonts w:ascii="Cambria Math" w:eastAsia="Times New Roman" w:hAnsi="Cambria Math" w:cs="Times New Roman"/>
                                </w:rPr>
                                <m:t>jh</m:t>
                              </m:r>
                            </m:sub>
                          </m:sSub>
                          <m:d>
                            <m:dPr>
                              <m:ctrlPr>
                                <w:rPr>
                                  <w:rFonts w:ascii="Cambria Math" w:eastAsia="Times New Roman" w:hAnsi="Cambria Math" w:cs="Times New Roman"/>
                                  <w:i/>
                                </w:rPr>
                              </m:ctrlPr>
                            </m:dPr>
                            <m:e>
                              <m:sSub>
                                <m:sSubPr>
                                  <m:ctrlPr>
                                    <w:rPr>
                                      <w:rFonts w:ascii="Cambria Math" w:eastAsia="Times New Roman" w:hAnsi="Cambria Math" w:cs="Times New Roman"/>
                                      <w:i/>
                                    </w:rPr>
                                  </m:ctrlPr>
                                </m:sSubPr>
                                <m:e>
                                  <m:r>
                                    <w:rPr>
                                      <w:rFonts w:ascii="Cambria Math" w:eastAsia="Times New Roman" w:hAnsi="Cambria Math" w:cs="Times New Roman"/>
                                    </w:rPr>
                                    <m:t>N</m:t>
                                  </m:r>
                                </m:e>
                                <m:sub>
                                  <m:r>
                                    <w:rPr>
                                      <w:rFonts w:ascii="Cambria Math" w:eastAsia="Times New Roman" w:hAnsi="Cambria Math" w:cs="Times New Roman"/>
                                    </w:rPr>
                                    <m:t>i</m:t>
                                  </m:r>
                                </m:sub>
                              </m:sSub>
                            </m:e>
                          </m:d>
                        </m:e>
                      </m:d>
                    </m:e>
                    <m:sup>
                      <m:r>
                        <w:rPr>
                          <w:rFonts w:ascii="Cambria Math" w:eastAsia="Times New Roman" w:hAnsi="Cambria Math" w:cs="Times New Roman"/>
                        </w:rPr>
                        <m:t>-1</m:t>
                      </m:r>
                    </m:sup>
                  </m:sSup>
                </m:e>
              </m:nary>
            </m:num>
            <m:den>
              <m:sSub>
                <m:sSubPr>
                  <m:ctrlPr>
                    <w:rPr>
                      <w:rFonts w:ascii="Cambria Math" w:eastAsia="Times New Roman" w:hAnsi="Cambria Math" w:cs="Times New Roman"/>
                      <w:i/>
                    </w:rPr>
                  </m:ctrlPr>
                </m:sSubPr>
                <m:e>
                  <m:r>
                    <w:rPr>
                      <w:rFonts w:ascii="Cambria Math" w:eastAsia="Times New Roman" w:hAnsi="Cambria Math" w:cs="Times New Roman"/>
                    </w:rPr>
                    <m:t>K</m:t>
                  </m:r>
                </m:e>
                <m:sub>
                  <m:r>
                    <w:rPr>
                      <w:rFonts w:ascii="Cambria Math" w:eastAsia="Times New Roman" w:hAnsi="Cambria Math" w:cs="Times New Roman"/>
                    </w:rPr>
                    <m:t>i</m:t>
                  </m:r>
                </m:sub>
              </m:sSub>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k</m:t>
                  </m:r>
                </m:e>
                <m:sub>
                  <m:r>
                    <w:rPr>
                      <w:rFonts w:ascii="Cambria Math" w:eastAsia="Times New Roman" w:hAnsi="Cambria Math" w:cs="Times New Roman"/>
                    </w:rPr>
                    <m:t>i</m:t>
                  </m:r>
                </m:sub>
              </m:sSub>
              <m:r>
                <w:rPr>
                  <w:rFonts w:ascii="Cambria Math" w:eastAsia="Times New Roman" w:hAnsi="Cambria Math" w:cs="Times New Roman"/>
                </w:rPr>
                <m:t>-1)</m:t>
              </m:r>
            </m:den>
          </m:f>
        </m:oMath>
      </m:oMathPara>
    </w:p>
    <w:p w14:paraId="6CFE349E" w14:textId="57F29B02" w:rsidR="00293B59" w:rsidRPr="006C1914" w:rsidRDefault="00547038" w:rsidP="00705A4B">
      <w:pPr>
        <w:pStyle w:val="Didefault"/>
        <w:spacing w:line="360" w:lineRule="auto"/>
        <w:jc w:val="both"/>
        <w:rPr>
          <w:rFonts w:ascii="Times New Roman" w:eastAsia="Times New Roman" w:hAnsi="Times New Roman" w:cs="Times New Roman"/>
          <w:sz w:val="24"/>
          <w:szCs w:val="24"/>
          <w:shd w:val="clear" w:color="auto" w:fill="FFFFFF"/>
          <w:lang w:val="en-US"/>
        </w:rPr>
      </w:pPr>
      <w:r>
        <w:rPr>
          <w:rFonts w:ascii="Times New Roman" w:hAnsi="Times New Roman"/>
          <w:sz w:val="24"/>
          <w:szCs w:val="24"/>
          <w:shd w:val="clear" w:color="auto" w:fill="FFFFFF"/>
          <w:lang w:val="en-US"/>
        </w:rPr>
        <w:t xml:space="preserve">Finally, another measure of integration </w:t>
      </w:r>
      <w:r w:rsidR="008F039D">
        <w:rPr>
          <w:rFonts w:ascii="Times New Roman" w:hAnsi="Times New Roman"/>
          <w:sz w:val="24"/>
          <w:szCs w:val="24"/>
          <w:shd w:val="clear" w:color="auto" w:fill="FFFFFF"/>
          <w:lang w:val="en-US"/>
        </w:rPr>
        <w:t>was</w:t>
      </w:r>
      <w:r>
        <w:rPr>
          <w:rFonts w:ascii="Times New Roman" w:hAnsi="Times New Roman"/>
          <w:sz w:val="24"/>
          <w:szCs w:val="24"/>
          <w:shd w:val="clear" w:color="auto" w:fill="FFFFFF"/>
          <w:lang w:val="en-US"/>
        </w:rPr>
        <w:t xml:space="preserve"> the global efficiency (GE), which is the inverse shortest path length in the network</w:t>
      </w:r>
      <w:r w:rsidR="006B39D2" w:rsidRPr="006B39D2">
        <w:rPr>
          <w:rFonts w:ascii="Times New Roman" w:hAnsi="Times New Roman"/>
          <w:sz w:val="24"/>
          <w:szCs w:val="24"/>
          <w:vertAlign w:val="superscript"/>
          <w:lang w:val="en-US"/>
        </w:rPr>
        <w:fldChar w:fldCharType="begin"/>
      </w:r>
      <w:r w:rsidR="006B39D2" w:rsidRPr="006B39D2">
        <w:rPr>
          <w:rFonts w:ascii="Times New Roman" w:hAnsi="Times New Roman"/>
          <w:sz w:val="24"/>
          <w:szCs w:val="24"/>
          <w:shd w:val="clear" w:color="auto" w:fill="FFFFFF"/>
          <w:vertAlign w:val="superscript"/>
          <w:lang w:val="en-US"/>
        </w:rPr>
        <w:instrText xml:space="preserve"> REF _Ref72593143 \r \h </w:instrText>
      </w:r>
      <w:r w:rsidR="006B39D2" w:rsidRPr="006B39D2">
        <w:rPr>
          <w:rFonts w:ascii="Times New Roman" w:hAnsi="Times New Roman"/>
          <w:sz w:val="24"/>
          <w:szCs w:val="24"/>
          <w:vertAlign w:val="superscript"/>
          <w:lang w:val="en-US"/>
        </w:rPr>
        <w:instrText xml:space="preserve"> \* MERGEFORMAT </w:instrText>
      </w:r>
      <w:r w:rsidR="006B39D2" w:rsidRPr="006B39D2">
        <w:rPr>
          <w:rFonts w:ascii="Times New Roman" w:hAnsi="Times New Roman"/>
          <w:sz w:val="24"/>
          <w:szCs w:val="24"/>
          <w:vertAlign w:val="superscript"/>
          <w:lang w:val="en-US"/>
        </w:rPr>
      </w:r>
      <w:r w:rsidR="006B39D2" w:rsidRPr="006B39D2">
        <w:rPr>
          <w:rFonts w:ascii="Times New Roman" w:hAnsi="Times New Roman"/>
          <w:sz w:val="24"/>
          <w:szCs w:val="24"/>
          <w:vertAlign w:val="superscript"/>
          <w:lang w:val="en-US"/>
        </w:rPr>
        <w:fldChar w:fldCharType="separate"/>
      </w:r>
      <w:r w:rsidR="00695893">
        <w:rPr>
          <w:rFonts w:ascii="Times New Roman" w:hAnsi="Times New Roman"/>
          <w:sz w:val="24"/>
          <w:szCs w:val="24"/>
          <w:shd w:val="clear" w:color="auto" w:fill="FFFFFF"/>
          <w:vertAlign w:val="superscript"/>
          <w:lang w:val="en-US"/>
        </w:rPr>
        <w:t>36</w:t>
      </w:r>
      <w:r w:rsidR="006B39D2" w:rsidRPr="006B39D2">
        <w:rPr>
          <w:rFonts w:ascii="Times New Roman" w:hAnsi="Times New Roman"/>
          <w:sz w:val="24"/>
          <w:szCs w:val="24"/>
          <w:vertAlign w:val="superscript"/>
          <w:lang w:val="en-US"/>
        </w:rPr>
        <w:fldChar w:fldCharType="end"/>
      </w:r>
      <w:r w:rsidR="008F039D">
        <w:rPr>
          <w:rFonts w:ascii="Times New Roman" w:hAnsi="Times New Roman"/>
          <w:sz w:val="24"/>
          <w:szCs w:val="24"/>
          <w:lang w:val="en-US"/>
        </w:rPr>
        <w:t>:</w:t>
      </w:r>
    </w:p>
    <w:p w14:paraId="75B22C2B" w14:textId="73719998" w:rsidR="00293B59" w:rsidRPr="00293B59" w:rsidRDefault="006C1914"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rPr>
      </w:pPr>
      <m:oMathPara>
        <m:oMath>
          <m:r>
            <w:rPr>
              <w:rFonts w:ascii="Cambria Math" w:eastAsia="Times New Roman" w:hAnsi="Cambria Math" w:cs="Times New Roman"/>
            </w:rPr>
            <m:t>GE</m:t>
          </m:r>
          <m:d>
            <m:dPr>
              <m:ctrlPr>
                <w:rPr>
                  <w:rFonts w:ascii="Cambria Math" w:eastAsia="Times New Roman" w:hAnsi="Cambria Math" w:cs="Times New Roman"/>
                  <w:i/>
                </w:rPr>
              </m:ctrlPr>
            </m:dPr>
            <m:e>
              <m:r>
                <w:rPr>
                  <w:rFonts w:ascii="Cambria Math" w:eastAsia="Times New Roman" w:hAnsi="Cambria Math" w:cs="Times New Roman"/>
                </w:rPr>
                <m:t>i</m:t>
              </m:r>
            </m:e>
          </m:d>
          <m:r>
            <w:rPr>
              <w:rFonts w:ascii="Cambria Math" w:eastAsia="Times New Roman" w:hAnsi="Cambria Math" w:cs="Times New Roman"/>
            </w:rPr>
            <m:t xml:space="preserve">= </m:t>
          </m:r>
          <m:f>
            <m:fPr>
              <m:ctrlPr>
                <w:rPr>
                  <w:rFonts w:ascii="Cambria Math" w:eastAsia="Times New Roman" w:hAnsi="Cambria Math" w:cs="Times New Roman"/>
                  <w:i/>
                </w:rPr>
              </m:ctrlPr>
            </m:fPr>
            <m:num>
              <m:nary>
                <m:naryPr>
                  <m:chr m:val="∑"/>
                  <m:limLoc m:val="subSup"/>
                  <m:supHide m:val="1"/>
                  <m:ctrlPr>
                    <w:rPr>
                      <w:rFonts w:ascii="Cambria Math" w:eastAsia="Times New Roman" w:hAnsi="Cambria Math" w:cs="Times New Roman"/>
                      <w:i/>
                    </w:rPr>
                  </m:ctrlPr>
                </m:naryPr>
                <m:sub>
                  <m:r>
                    <w:rPr>
                      <w:rFonts w:ascii="Cambria Math" w:eastAsia="Times New Roman" w:hAnsi="Cambria Math" w:cs="Times New Roman"/>
                    </w:rPr>
                    <m:t>j,h∈N</m:t>
                  </m:r>
                </m:sub>
                <m:sup/>
                <m:e>
                  <m:sSubSup>
                    <m:sSubSupPr>
                      <m:ctrlPr>
                        <w:rPr>
                          <w:rFonts w:ascii="Cambria Math" w:eastAsia="Times New Roman" w:hAnsi="Cambria Math" w:cs="Times New Roman"/>
                          <w:i/>
                        </w:rPr>
                      </m:ctrlPr>
                    </m:sSubSupPr>
                    <m:e>
                      <m:r>
                        <w:rPr>
                          <w:rFonts w:ascii="Cambria Math" w:eastAsia="Times New Roman" w:hAnsi="Cambria Math" w:cs="Times New Roman"/>
                        </w:rPr>
                        <m:t>d</m:t>
                      </m:r>
                    </m:e>
                    <m:sub>
                      <m:r>
                        <w:rPr>
                          <w:rFonts w:ascii="Cambria Math" w:eastAsia="Times New Roman" w:hAnsi="Cambria Math" w:cs="Times New Roman"/>
                        </w:rPr>
                        <m:t>ij</m:t>
                      </m:r>
                    </m:sub>
                    <m:sup>
                      <m:r>
                        <w:rPr>
                          <w:rFonts w:ascii="Cambria Math" w:eastAsia="Times New Roman" w:hAnsi="Cambria Math" w:cs="Times New Roman"/>
                        </w:rPr>
                        <m:t>-1</m:t>
                      </m:r>
                    </m:sup>
                  </m:sSubSup>
                </m:e>
              </m:nary>
            </m:num>
            <m:den>
              <m:r>
                <w:rPr>
                  <w:rFonts w:ascii="Cambria Math" w:eastAsia="Times New Roman" w:hAnsi="Cambria Math" w:cs="Times New Roman"/>
                </w:rPr>
                <m:t>n-1</m:t>
              </m:r>
            </m:den>
          </m:f>
        </m:oMath>
      </m:oMathPara>
    </w:p>
    <w:p w14:paraId="10A6DBB2" w14:textId="77777777" w:rsidR="0099782B" w:rsidRDefault="0099782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hAnsi="Times New Roman"/>
          <w:i/>
          <w:iCs/>
          <w:sz w:val="24"/>
          <w:szCs w:val="24"/>
          <w:u w:color="000000"/>
          <w:shd w:val="clear" w:color="auto" w:fill="FFFFFF"/>
          <w:lang w:val="en-US"/>
        </w:rPr>
      </w:pPr>
    </w:p>
    <w:p w14:paraId="6D5608AD" w14:textId="4D004BD8" w:rsidR="00547038"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i/>
          <w:iCs/>
          <w:sz w:val="24"/>
          <w:szCs w:val="24"/>
          <w:u w:color="000000"/>
          <w:shd w:val="clear" w:color="auto" w:fill="FFFFFF"/>
          <w:lang w:val="en-US"/>
        </w:rPr>
      </w:pPr>
      <w:r>
        <w:rPr>
          <w:rFonts w:ascii="Times New Roman" w:hAnsi="Times New Roman"/>
          <w:i/>
          <w:iCs/>
          <w:sz w:val="24"/>
          <w:szCs w:val="24"/>
          <w:u w:color="000000"/>
          <w:shd w:val="clear" w:color="auto" w:fill="FFFFFF"/>
          <w:lang w:val="en-US"/>
        </w:rPr>
        <w:t xml:space="preserve">Time-varying FC </w:t>
      </w:r>
      <w:r w:rsidR="002227B6">
        <w:rPr>
          <w:rFonts w:ascii="Times New Roman" w:hAnsi="Times New Roman"/>
          <w:i/>
          <w:iCs/>
          <w:sz w:val="24"/>
          <w:szCs w:val="24"/>
          <w:u w:color="000000"/>
          <w:shd w:val="clear" w:color="auto" w:fill="FFFFFF"/>
          <w:lang w:val="en-US"/>
        </w:rPr>
        <w:t xml:space="preserve">estimation </w:t>
      </w:r>
      <w:r>
        <w:rPr>
          <w:rFonts w:ascii="Times New Roman" w:hAnsi="Times New Roman"/>
          <w:i/>
          <w:iCs/>
          <w:sz w:val="24"/>
          <w:szCs w:val="24"/>
          <w:u w:color="000000"/>
          <w:shd w:val="clear" w:color="auto" w:fill="FFFFFF"/>
          <w:lang w:val="en-US"/>
        </w:rPr>
        <w:t>and graph analysis</w:t>
      </w:r>
      <w:r w:rsidR="00D6289E">
        <w:rPr>
          <w:rFonts w:ascii="Times New Roman" w:hAnsi="Times New Roman"/>
          <w:i/>
          <w:iCs/>
          <w:sz w:val="24"/>
          <w:szCs w:val="24"/>
          <w:u w:color="000000"/>
          <w:shd w:val="clear" w:color="auto" w:fill="FFFFFF"/>
          <w:lang w:val="en-US"/>
        </w:rPr>
        <w:t xml:space="preserve"> (3)</w:t>
      </w:r>
    </w:p>
    <w:p w14:paraId="1897B5A8" w14:textId="357CC696" w:rsidR="00547038"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color w:val="FF2C21"/>
          <w:sz w:val="24"/>
          <w:szCs w:val="24"/>
          <w:u w:color="000000"/>
          <w:shd w:val="clear" w:color="auto" w:fill="FFFFFF"/>
          <w:lang w:val="en-US"/>
        </w:rPr>
      </w:pPr>
      <w:r>
        <w:rPr>
          <w:rFonts w:ascii="Times New Roman" w:hAnsi="Times New Roman"/>
          <w:sz w:val="24"/>
          <w:szCs w:val="24"/>
          <w:u w:color="000000"/>
          <w:shd w:val="clear" w:color="auto" w:fill="FFFFFF"/>
          <w:lang w:val="en-US"/>
        </w:rPr>
        <w:t xml:space="preserve">tvFC was computed with a sliding window approach (window size: 30 TRs, step: 1 TR), as Fisher </w:t>
      </w:r>
      <w:r w:rsidR="00F609F1">
        <w:rPr>
          <w:rFonts w:ascii="Times New Roman" w:hAnsi="Times New Roman"/>
          <w:sz w:val="24"/>
          <w:szCs w:val="24"/>
          <w:u w:color="000000"/>
          <w:shd w:val="clear" w:color="auto" w:fill="FFFFFF"/>
          <w:lang w:val="en-US"/>
        </w:rPr>
        <w:t>r-to-</w:t>
      </w:r>
      <w:r>
        <w:rPr>
          <w:rFonts w:ascii="Times New Roman" w:hAnsi="Times New Roman"/>
          <w:sz w:val="24"/>
          <w:szCs w:val="24"/>
          <w:u w:color="000000"/>
          <w:shd w:val="clear" w:color="auto" w:fill="FFFFFF"/>
          <w:lang w:val="en-US"/>
        </w:rPr>
        <w:t>z</w:t>
      </w:r>
      <w:r w:rsidR="00F609F1">
        <w:rPr>
          <w:rFonts w:ascii="Times New Roman" w:hAnsi="Times New Roman"/>
          <w:sz w:val="24"/>
          <w:szCs w:val="24"/>
          <w:u w:color="000000"/>
          <w:shd w:val="clear" w:color="auto" w:fill="FFFFFF"/>
          <w:lang w:val="en-US"/>
        </w:rPr>
        <w:t xml:space="preserve"> </w:t>
      </w:r>
      <w:r>
        <w:rPr>
          <w:rFonts w:ascii="Times New Roman" w:hAnsi="Times New Roman"/>
          <w:sz w:val="24"/>
          <w:szCs w:val="24"/>
          <w:u w:color="000000"/>
          <w:shd w:val="clear" w:color="auto" w:fill="FFFFFF"/>
          <w:lang w:val="en-US"/>
        </w:rPr>
        <w:t xml:space="preserve">transformed </w:t>
      </w:r>
      <w:r w:rsidR="002E7C77">
        <w:rPr>
          <w:rFonts w:ascii="Times New Roman" w:hAnsi="Times New Roman"/>
          <w:sz w:val="24"/>
          <w:szCs w:val="24"/>
          <w:u w:color="000000"/>
          <w:shd w:val="clear" w:color="auto" w:fill="FFFFFF"/>
          <w:lang w:val="en-US"/>
        </w:rPr>
        <w:t>Pearson’s</w:t>
      </w:r>
      <w:r>
        <w:rPr>
          <w:rFonts w:ascii="Times New Roman" w:hAnsi="Times New Roman"/>
          <w:sz w:val="24"/>
          <w:szCs w:val="24"/>
          <w:u w:color="000000"/>
          <w:shd w:val="clear" w:color="auto" w:fill="FFFFFF"/>
          <w:lang w:val="en-US"/>
        </w:rPr>
        <w:t xml:space="preserve"> correlation.</w:t>
      </w:r>
    </w:p>
    <w:p w14:paraId="51E0F9C7" w14:textId="6C334E6D" w:rsidR="00547038" w:rsidRPr="00ED4068"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Motion-corrupted </w:t>
      </w:r>
      <w:proofErr w:type="spellStart"/>
      <w:r w:rsidR="00A11E14">
        <w:rPr>
          <w:rFonts w:ascii="Times New Roman" w:hAnsi="Times New Roman"/>
          <w:sz w:val="24"/>
          <w:szCs w:val="24"/>
          <w:u w:color="000000"/>
          <w:lang w:val="en-US"/>
        </w:rPr>
        <w:t>rs</w:t>
      </w:r>
      <w:proofErr w:type="spellEnd"/>
      <w:r w:rsidR="00A11E14">
        <w:rPr>
          <w:rFonts w:ascii="Times New Roman" w:hAnsi="Times New Roman"/>
          <w:sz w:val="24"/>
          <w:szCs w:val="24"/>
          <w:u w:color="000000"/>
          <w:lang w:val="en-US"/>
        </w:rPr>
        <w:t>-fMRI</w:t>
      </w:r>
      <w:r>
        <w:rPr>
          <w:rFonts w:ascii="Times New Roman" w:hAnsi="Times New Roman"/>
          <w:sz w:val="24"/>
          <w:szCs w:val="24"/>
          <w:u w:color="000000"/>
          <w:lang w:val="en-US"/>
        </w:rPr>
        <w:t xml:space="preserve"> volumes were dealt with by parcel-wise </w:t>
      </w:r>
      <w:proofErr w:type="spellStart"/>
      <w:r>
        <w:rPr>
          <w:rFonts w:ascii="Times New Roman" w:hAnsi="Times New Roman"/>
          <w:sz w:val="24"/>
          <w:szCs w:val="24"/>
          <w:u w:color="000000"/>
          <w:lang w:val="en-US"/>
        </w:rPr>
        <w:t>despiking</w:t>
      </w:r>
      <w:proofErr w:type="spellEnd"/>
      <w:r>
        <w:rPr>
          <w:rFonts w:ascii="Times New Roman" w:hAnsi="Times New Roman"/>
          <w:sz w:val="24"/>
          <w:szCs w:val="24"/>
          <w:u w:color="000000"/>
          <w:lang w:val="en-US"/>
        </w:rPr>
        <w:t xml:space="preserve"> with cubic and spline interpolation, using the </w:t>
      </w:r>
      <w:proofErr w:type="spellStart"/>
      <w:r>
        <w:rPr>
          <w:rFonts w:ascii="Times New Roman" w:hAnsi="Times New Roman"/>
          <w:i/>
          <w:iCs/>
          <w:sz w:val="24"/>
          <w:szCs w:val="24"/>
          <w:u w:color="000000"/>
          <w:lang w:val="en-US"/>
        </w:rPr>
        <w:t>icatb_despike_tc</w:t>
      </w:r>
      <w:proofErr w:type="spellEnd"/>
      <w:r>
        <w:rPr>
          <w:rFonts w:ascii="Times New Roman" w:hAnsi="Times New Roman"/>
          <w:i/>
          <w:iCs/>
          <w:sz w:val="24"/>
          <w:szCs w:val="24"/>
          <w:u w:color="000000"/>
          <w:lang w:val="en-US"/>
        </w:rPr>
        <w:t xml:space="preserve"> </w:t>
      </w:r>
      <w:r>
        <w:rPr>
          <w:rFonts w:ascii="Times New Roman" w:hAnsi="Times New Roman"/>
          <w:sz w:val="24"/>
          <w:szCs w:val="24"/>
          <w:u w:color="000000"/>
          <w:lang w:val="en-US"/>
        </w:rPr>
        <w:t>function from the Group ICA Toolbox GIFT</w:t>
      </w:r>
      <w:r w:rsidR="00D22C1D" w:rsidRPr="001D03BA">
        <w:rPr>
          <w:rFonts w:ascii="Times New Roman" w:hAnsi="Times New Roman"/>
          <w:sz w:val="24"/>
          <w:szCs w:val="24"/>
          <w:u w:color="000000"/>
          <w:vertAlign w:val="superscript"/>
          <w:lang w:val="en-US"/>
        </w:rPr>
        <w:fldChar w:fldCharType="begin"/>
      </w:r>
      <w:r w:rsidR="00D22C1D" w:rsidRPr="001D03BA">
        <w:rPr>
          <w:rFonts w:ascii="Times New Roman" w:hAnsi="Times New Roman"/>
          <w:sz w:val="24"/>
          <w:szCs w:val="24"/>
          <w:u w:color="000000"/>
          <w:vertAlign w:val="superscript"/>
          <w:lang w:val="en-US"/>
        </w:rPr>
        <w:instrText xml:space="preserve"> REF _Ref72592085 \r \h  \* MERGEFORMAT </w:instrText>
      </w:r>
      <w:r w:rsidR="00D22C1D" w:rsidRPr="001D03BA">
        <w:rPr>
          <w:rFonts w:ascii="Times New Roman" w:hAnsi="Times New Roman"/>
          <w:sz w:val="24"/>
          <w:szCs w:val="24"/>
          <w:u w:color="000000"/>
          <w:vertAlign w:val="superscript"/>
          <w:lang w:val="en-US"/>
        </w:rPr>
      </w:r>
      <w:r w:rsidR="00D22C1D" w:rsidRPr="001D03B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26</w:t>
      </w:r>
      <w:r w:rsidR="00D22C1D" w:rsidRPr="001D03BA">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w:t>
      </w:r>
      <w:proofErr w:type="spellStart"/>
      <w:r>
        <w:rPr>
          <w:rFonts w:ascii="Times New Roman" w:hAnsi="Times New Roman"/>
          <w:sz w:val="24"/>
          <w:szCs w:val="24"/>
          <w:u w:color="000000"/>
          <w:lang w:val="en-US"/>
        </w:rPr>
        <w:t>despiking</w:t>
      </w:r>
      <w:proofErr w:type="spellEnd"/>
      <w:r>
        <w:rPr>
          <w:rFonts w:ascii="Times New Roman" w:hAnsi="Times New Roman"/>
          <w:sz w:val="24"/>
          <w:szCs w:val="24"/>
          <w:u w:color="000000"/>
          <w:lang w:val="en-US"/>
        </w:rPr>
        <w:t xml:space="preserve"> </w:t>
      </w:r>
      <w:r w:rsidR="00DF7C13">
        <w:rPr>
          <w:rFonts w:ascii="Times New Roman" w:hAnsi="Times New Roman"/>
          <w:sz w:val="24"/>
          <w:szCs w:val="24"/>
          <w:u w:color="000000"/>
          <w:lang w:val="en-US"/>
        </w:rPr>
        <w:t>is</w:t>
      </w:r>
      <w:r>
        <w:rPr>
          <w:rFonts w:ascii="Times New Roman" w:hAnsi="Times New Roman"/>
          <w:sz w:val="24"/>
          <w:szCs w:val="24"/>
          <w:u w:color="000000"/>
          <w:lang w:val="en-US"/>
        </w:rPr>
        <w:t xml:space="preserve"> frequently used in tvFC studies</w:t>
      </w:r>
      <w:r w:rsidR="00DF7C13">
        <w:rPr>
          <w:rFonts w:ascii="Times New Roman" w:hAnsi="Times New Roman"/>
          <w:sz w:val="24"/>
          <w:szCs w:val="24"/>
          <w:u w:color="000000"/>
          <w:lang w:val="en-US"/>
        </w:rPr>
        <w:t xml:space="preserve"> (e.g.,</w:t>
      </w:r>
      <w:r w:rsidR="00880B38" w:rsidRPr="00880B38">
        <w:rPr>
          <w:rFonts w:ascii="Times New Roman" w:hAnsi="Times New Roman"/>
          <w:sz w:val="24"/>
          <w:szCs w:val="24"/>
          <w:u w:color="000000"/>
          <w:vertAlign w:val="superscript"/>
          <w:lang w:val="en-US"/>
        </w:rPr>
        <w:fldChar w:fldCharType="begin"/>
      </w:r>
      <w:r w:rsidR="00880B38" w:rsidRPr="00880B38">
        <w:rPr>
          <w:rFonts w:ascii="Times New Roman" w:hAnsi="Times New Roman"/>
          <w:sz w:val="24"/>
          <w:szCs w:val="24"/>
          <w:u w:color="000000"/>
          <w:vertAlign w:val="superscript"/>
          <w:lang w:val="en-US"/>
        </w:rPr>
        <w:instrText xml:space="preserve"> REF _Ref72593854 \r \h  \* MERGEFORMAT </w:instrText>
      </w:r>
      <w:r w:rsidR="00880B38" w:rsidRPr="00880B38">
        <w:rPr>
          <w:rFonts w:ascii="Times New Roman" w:hAnsi="Times New Roman"/>
          <w:sz w:val="24"/>
          <w:szCs w:val="24"/>
          <w:u w:color="000000"/>
          <w:vertAlign w:val="superscript"/>
          <w:lang w:val="en-US"/>
        </w:rPr>
      </w:r>
      <w:r w:rsidR="00880B38" w:rsidRPr="00880B38">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37</w:t>
      </w:r>
      <w:r w:rsidR="00880B38" w:rsidRPr="00880B38">
        <w:rPr>
          <w:rFonts w:ascii="Times New Roman" w:hAnsi="Times New Roman"/>
          <w:sz w:val="24"/>
          <w:szCs w:val="24"/>
          <w:u w:color="000000"/>
          <w:vertAlign w:val="superscript"/>
          <w:lang w:val="en-US"/>
        </w:rPr>
        <w:fldChar w:fldCharType="end"/>
      </w:r>
      <w:r w:rsidR="00880B38">
        <w:rPr>
          <w:rFonts w:ascii="Times New Roman" w:hAnsi="Times New Roman"/>
          <w:sz w:val="24"/>
          <w:szCs w:val="24"/>
          <w:u w:color="000000"/>
          <w:vertAlign w:val="superscript"/>
          <w:lang w:val="en-US"/>
        </w:rPr>
        <w:t>,</w:t>
      </w:r>
      <w:r w:rsidR="00880B38" w:rsidRPr="00880B38">
        <w:rPr>
          <w:rFonts w:ascii="Times New Roman" w:hAnsi="Times New Roman"/>
          <w:sz w:val="24"/>
          <w:szCs w:val="24"/>
          <w:u w:color="000000"/>
          <w:vertAlign w:val="superscript"/>
          <w:lang w:val="en-US"/>
        </w:rPr>
        <w:fldChar w:fldCharType="begin"/>
      </w:r>
      <w:r w:rsidR="00880B38" w:rsidRPr="00880B38">
        <w:rPr>
          <w:rFonts w:ascii="Times New Roman" w:hAnsi="Times New Roman"/>
          <w:sz w:val="24"/>
          <w:szCs w:val="24"/>
          <w:u w:color="000000"/>
          <w:vertAlign w:val="superscript"/>
          <w:lang w:val="en-US"/>
        </w:rPr>
        <w:instrText xml:space="preserve"> REF _Ref72593856 \r \h  \* MERGEFORMAT </w:instrText>
      </w:r>
      <w:r w:rsidR="00880B38" w:rsidRPr="00880B38">
        <w:rPr>
          <w:rFonts w:ascii="Times New Roman" w:hAnsi="Times New Roman"/>
          <w:sz w:val="24"/>
          <w:szCs w:val="24"/>
          <w:u w:color="000000"/>
          <w:vertAlign w:val="superscript"/>
          <w:lang w:val="en-US"/>
        </w:rPr>
      </w:r>
      <w:r w:rsidR="00880B38" w:rsidRPr="00880B38">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38</w:t>
      </w:r>
      <w:r w:rsidR="00880B38" w:rsidRPr="00880B38">
        <w:rPr>
          <w:rFonts w:ascii="Times New Roman" w:hAnsi="Times New Roman"/>
          <w:sz w:val="24"/>
          <w:szCs w:val="24"/>
          <w:u w:color="000000"/>
          <w:vertAlign w:val="superscript"/>
          <w:lang w:val="en-US"/>
        </w:rPr>
        <w:fldChar w:fldCharType="end"/>
      </w:r>
      <w:r w:rsidR="00DF7C13">
        <w:rPr>
          <w:rFonts w:ascii="Times New Roman" w:hAnsi="Times New Roman"/>
          <w:sz w:val="24"/>
          <w:szCs w:val="24"/>
          <w:u w:color="000000"/>
          <w:lang w:val="en-US"/>
        </w:rPr>
        <w:t>)</w:t>
      </w:r>
      <w:r>
        <w:rPr>
          <w:rFonts w:ascii="Times New Roman" w:hAnsi="Times New Roman"/>
          <w:sz w:val="24"/>
          <w:szCs w:val="24"/>
          <w:u w:color="000000"/>
          <w:lang w:val="en-US"/>
        </w:rPr>
        <w:t>, in order to avoid more extreme censoring methods that would interrupt the temporal autocorrelation structure of the data and result in sliding windows of differing lengths</w:t>
      </w:r>
      <w:r w:rsidR="00C9243C">
        <w:rPr>
          <w:rFonts w:ascii="Times New Roman" w:hAnsi="Times New Roman"/>
          <w:sz w:val="24"/>
          <w:szCs w:val="24"/>
          <w:u w:color="000000"/>
          <w:lang w:val="en-US"/>
        </w:rPr>
        <w:t>.</w:t>
      </w:r>
      <w:r w:rsidR="00ED4068">
        <w:rPr>
          <w:rFonts w:ascii="Times New Roman" w:eastAsia="Times New Roman" w:hAnsi="Times New Roman" w:cs="Times New Roman"/>
          <w:sz w:val="24"/>
          <w:szCs w:val="24"/>
          <w:u w:color="000000"/>
          <w:lang w:val="en-US"/>
        </w:rPr>
        <w:t xml:space="preserve"> </w:t>
      </w:r>
      <w:r>
        <w:rPr>
          <w:rFonts w:ascii="Times New Roman" w:hAnsi="Times New Roman"/>
          <w:sz w:val="24"/>
          <w:szCs w:val="24"/>
          <w:u w:color="000000"/>
          <w:shd w:val="clear" w:color="auto" w:fill="FFFFFF"/>
          <w:lang w:val="en-US"/>
        </w:rPr>
        <w:t>Sliding windows were thresholded using the connection density threshold approach (80</w:t>
      </w:r>
      <w:r>
        <w:rPr>
          <w:rFonts w:ascii="Times New Roman" w:hAnsi="Times New Roman"/>
          <w:sz w:val="24"/>
          <w:szCs w:val="24"/>
          <w:u w:color="000000"/>
          <w:shd w:val="clear" w:color="auto" w:fill="FFFFFF"/>
          <w:vertAlign w:val="superscript"/>
          <w:lang w:val="en-US"/>
        </w:rPr>
        <w:t>th</w:t>
      </w:r>
      <w:r>
        <w:rPr>
          <w:rFonts w:ascii="Times New Roman" w:hAnsi="Times New Roman"/>
          <w:sz w:val="24"/>
          <w:szCs w:val="24"/>
          <w:u w:color="000000"/>
          <w:shd w:val="clear" w:color="auto" w:fill="FFFFFF"/>
          <w:lang w:val="en-US"/>
        </w:rPr>
        <w:t xml:space="preserve"> percentile): FC weights were selected on the population sFC matrix, and then propagated to the </w:t>
      </w:r>
      <w:r w:rsidR="00FA4664">
        <w:rPr>
          <w:rFonts w:ascii="Times New Roman" w:hAnsi="Times New Roman"/>
          <w:sz w:val="24"/>
          <w:szCs w:val="24"/>
          <w:u w:color="000000"/>
          <w:shd w:val="clear" w:color="auto" w:fill="FFFFFF"/>
          <w:lang w:val="en-US"/>
        </w:rPr>
        <w:t>single sliding</w:t>
      </w:r>
      <w:r>
        <w:rPr>
          <w:rFonts w:ascii="Times New Roman" w:hAnsi="Times New Roman"/>
          <w:sz w:val="24"/>
          <w:szCs w:val="24"/>
          <w:u w:color="000000"/>
          <w:shd w:val="clear" w:color="auto" w:fill="FFFFFF"/>
          <w:lang w:val="en-US"/>
        </w:rPr>
        <w:t xml:space="preserve"> windows, to assess the temporal variability of the connections that are most likely to be significant at the population level.</w:t>
      </w:r>
      <w:r w:rsidR="00ED4068">
        <w:rPr>
          <w:rFonts w:ascii="Times New Roman" w:eastAsia="Times New Roman" w:hAnsi="Times New Roman" w:cs="Times New Roman"/>
          <w:sz w:val="24"/>
          <w:szCs w:val="24"/>
          <w:u w:color="000000"/>
          <w:lang w:val="en-US"/>
        </w:rPr>
        <w:t xml:space="preserve"> </w:t>
      </w:r>
      <w:r>
        <w:rPr>
          <w:rFonts w:ascii="Times New Roman" w:hAnsi="Times New Roman"/>
          <w:sz w:val="24"/>
          <w:szCs w:val="24"/>
          <w:u w:color="000000"/>
          <w:shd w:val="clear" w:color="auto" w:fill="FFFFFF"/>
          <w:lang w:val="en-US"/>
        </w:rPr>
        <w:t xml:space="preserve">The same nodal graph metrics used in the sFC analysis (STR, CC, BC, EC, </w:t>
      </w:r>
      <w:r>
        <w:rPr>
          <w:rFonts w:ascii="Times New Roman" w:hAnsi="Times New Roman"/>
          <w:sz w:val="24"/>
          <w:szCs w:val="24"/>
          <w:u w:color="000000"/>
          <w:lang w:val="en-US"/>
        </w:rPr>
        <w:t xml:space="preserve">LE, GE) </w:t>
      </w:r>
      <w:r>
        <w:rPr>
          <w:rFonts w:ascii="Times New Roman" w:hAnsi="Times New Roman"/>
          <w:sz w:val="24"/>
          <w:szCs w:val="24"/>
          <w:u w:color="000000"/>
          <w:shd w:val="clear" w:color="auto" w:fill="FFFFFF"/>
          <w:lang w:val="en-US"/>
        </w:rPr>
        <w:t>were computed for each window in every subject.</w:t>
      </w:r>
      <w:r w:rsidR="00ED4068">
        <w:rPr>
          <w:rFonts w:ascii="Times New Roman" w:eastAsia="Times New Roman" w:hAnsi="Times New Roman" w:cs="Times New Roman"/>
          <w:sz w:val="24"/>
          <w:szCs w:val="24"/>
          <w:u w:color="000000"/>
          <w:lang w:val="en-US"/>
        </w:rPr>
        <w:t xml:space="preserve"> </w:t>
      </w:r>
      <w:r>
        <w:rPr>
          <w:rFonts w:ascii="Times New Roman" w:hAnsi="Times New Roman"/>
          <w:sz w:val="24"/>
          <w:szCs w:val="24"/>
          <w:shd w:val="clear" w:color="auto" w:fill="FFFFFF"/>
          <w:lang w:val="en-US"/>
        </w:rPr>
        <w:t>T</w:t>
      </w:r>
      <w:r>
        <w:rPr>
          <w:rFonts w:ascii="Times New Roman" w:hAnsi="Times New Roman"/>
          <w:sz w:val="24"/>
          <w:szCs w:val="24"/>
          <w:u w:color="000000"/>
          <w:shd w:val="clear" w:color="auto" w:fill="FFFFFF"/>
          <w:lang w:val="en-US"/>
        </w:rPr>
        <w:t xml:space="preserve">hree </w:t>
      </w:r>
      <w:r w:rsidR="00A31D83">
        <w:rPr>
          <w:rFonts w:ascii="Times New Roman" w:hAnsi="Times New Roman"/>
          <w:sz w:val="24"/>
          <w:szCs w:val="24"/>
          <w:u w:color="000000"/>
          <w:shd w:val="clear" w:color="auto" w:fill="FFFFFF"/>
          <w:lang w:val="en-US"/>
        </w:rPr>
        <w:t xml:space="preserve">metrics to quantify </w:t>
      </w:r>
      <w:r>
        <w:rPr>
          <w:rFonts w:ascii="Times New Roman" w:hAnsi="Times New Roman"/>
          <w:sz w:val="24"/>
          <w:szCs w:val="24"/>
          <w:u w:color="000000"/>
          <w:shd w:val="clear" w:color="auto" w:fill="FFFFFF"/>
          <w:lang w:val="en-US"/>
        </w:rPr>
        <w:t xml:space="preserve">temporal variability </w:t>
      </w:r>
      <w:r w:rsidR="00A31D83">
        <w:rPr>
          <w:rFonts w:ascii="Times New Roman" w:hAnsi="Times New Roman"/>
          <w:sz w:val="24"/>
          <w:szCs w:val="24"/>
          <w:u w:color="000000"/>
          <w:shd w:val="clear" w:color="auto" w:fill="FFFFFF"/>
          <w:lang w:val="en-US"/>
        </w:rPr>
        <w:t xml:space="preserve">across sliding windows </w:t>
      </w:r>
      <w:r>
        <w:rPr>
          <w:rFonts w:ascii="Times New Roman" w:hAnsi="Times New Roman"/>
          <w:sz w:val="24"/>
          <w:szCs w:val="24"/>
          <w:u w:color="000000"/>
          <w:shd w:val="clear" w:color="auto" w:fill="FFFFFF"/>
          <w:lang w:val="en-US"/>
        </w:rPr>
        <w:t xml:space="preserve">were selected and applied to the graph metrics’ time series at the parcel level: </w:t>
      </w:r>
    </w:p>
    <w:p w14:paraId="3EDB1C1D" w14:textId="51DBAC10" w:rsidR="00547038" w:rsidRDefault="00547038" w:rsidP="00705A4B">
      <w:pPr>
        <w:pStyle w:val="Didefault"/>
        <w:spacing w:line="360" w:lineRule="auto"/>
        <w:jc w:val="both"/>
        <w:rPr>
          <w:rFonts w:ascii="Times New Roman" w:eastAsia="Times New Roman" w:hAnsi="Times New Roman" w:cs="Times New Roman"/>
          <w:sz w:val="24"/>
          <w:szCs w:val="24"/>
          <w:shd w:val="clear" w:color="auto" w:fill="FFFFFF"/>
          <w:lang w:val="en-US"/>
        </w:rPr>
      </w:pPr>
      <w:r>
        <w:rPr>
          <w:rFonts w:ascii="Times New Roman" w:hAnsi="Times New Roman"/>
          <w:sz w:val="24"/>
          <w:szCs w:val="24"/>
          <w:u w:color="000000"/>
          <w:shd w:val="clear" w:color="auto" w:fill="FFFFFF"/>
          <w:lang w:val="en-US"/>
        </w:rPr>
        <w:t xml:space="preserve">a) </w:t>
      </w:r>
      <w:r w:rsidR="00735881">
        <w:rPr>
          <w:rFonts w:ascii="Times New Roman" w:hAnsi="Times New Roman"/>
          <w:sz w:val="24"/>
          <w:szCs w:val="24"/>
          <w:u w:color="000000"/>
          <w:shd w:val="clear" w:color="auto" w:fill="FFFFFF"/>
          <w:lang w:val="en-US"/>
        </w:rPr>
        <w:t>non</w:t>
      </w:r>
      <w:r w:rsidR="006A1A25">
        <w:rPr>
          <w:rFonts w:ascii="Times New Roman" w:hAnsi="Times New Roman"/>
          <w:sz w:val="24"/>
          <w:szCs w:val="24"/>
          <w:u w:color="000000"/>
          <w:shd w:val="clear" w:color="auto" w:fill="FFFFFF"/>
          <w:lang w:val="en-US"/>
        </w:rPr>
        <w:t xml:space="preserve">parametric </w:t>
      </w:r>
      <w:r>
        <w:rPr>
          <w:rFonts w:ascii="Times New Roman" w:hAnsi="Times New Roman"/>
          <w:sz w:val="24"/>
          <w:szCs w:val="24"/>
          <w:u w:color="000000"/>
          <w:shd w:val="clear" w:color="auto" w:fill="FFFFFF"/>
          <w:lang w:val="en-US"/>
        </w:rPr>
        <w:t xml:space="preserve">coefficient of variation (CV%, </w:t>
      </w:r>
      <w:r w:rsidRPr="00062590">
        <w:rPr>
          <w:rFonts w:ascii="Times New Roman" w:hAnsi="Times New Roman"/>
          <w:sz w:val="24"/>
          <w:szCs w:val="24"/>
          <w:lang w:val="en-US"/>
        </w:rPr>
        <w:t xml:space="preserve">MAD/median ratio), as a measure of fluctuation </w:t>
      </w:r>
      <w:r w:rsidR="006A1A25">
        <w:rPr>
          <w:rFonts w:ascii="Times New Roman" w:hAnsi="Times New Roman"/>
          <w:sz w:val="24"/>
          <w:szCs w:val="24"/>
          <w:lang w:val="en-US"/>
        </w:rPr>
        <w:t xml:space="preserve">of the graph metric </w:t>
      </w:r>
      <w:r w:rsidRPr="00062590">
        <w:rPr>
          <w:rFonts w:ascii="Times New Roman" w:hAnsi="Times New Roman"/>
          <w:sz w:val="24"/>
          <w:szCs w:val="24"/>
          <w:lang w:val="en-US"/>
        </w:rPr>
        <w:t xml:space="preserve">around </w:t>
      </w:r>
      <w:r w:rsidR="006A1A25">
        <w:rPr>
          <w:rFonts w:ascii="Times New Roman" w:hAnsi="Times New Roman"/>
          <w:sz w:val="24"/>
          <w:szCs w:val="24"/>
          <w:lang w:val="en-US"/>
        </w:rPr>
        <w:t>its</w:t>
      </w:r>
      <w:r w:rsidRPr="00062590">
        <w:rPr>
          <w:rFonts w:ascii="Times New Roman" w:hAnsi="Times New Roman"/>
          <w:sz w:val="24"/>
          <w:szCs w:val="24"/>
          <w:lang w:val="en-US"/>
        </w:rPr>
        <w:t xml:space="preserve"> average value</w:t>
      </w:r>
      <w:r w:rsidR="00E97D55" w:rsidRPr="00175A1E">
        <w:rPr>
          <w:rFonts w:ascii="Times New Roman" w:hAnsi="Times New Roman"/>
          <w:sz w:val="24"/>
          <w:szCs w:val="24"/>
          <w:u w:color="000000"/>
          <w:vertAlign w:val="superscript"/>
          <w:lang w:val="en-US"/>
        </w:rPr>
        <w:fldChar w:fldCharType="begin"/>
      </w:r>
      <w:r w:rsidR="00E97D55" w:rsidRPr="00175A1E">
        <w:rPr>
          <w:rFonts w:ascii="Times New Roman" w:hAnsi="Times New Roman"/>
          <w:sz w:val="24"/>
          <w:szCs w:val="24"/>
          <w:u w:color="000000"/>
          <w:vertAlign w:val="superscript"/>
          <w:lang w:val="en-US"/>
        </w:rPr>
        <w:instrText xml:space="preserve"> REF _Ref72592250 \r \h  \* MERGEFORMAT </w:instrText>
      </w:r>
      <w:r w:rsidR="00E97D55" w:rsidRPr="00175A1E">
        <w:rPr>
          <w:rFonts w:ascii="Times New Roman" w:hAnsi="Times New Roman"/>
          <w:sz w:val="24"/>
          <w:szCs w:val="24"/>
          <w:u w:color="000000"/>
          <w:vertAlign w:val="superscript"/>
          <w:lang w:val="en-US"/>
        </w:rPr>
      </w:r>
      <w:r w:rsidR="00E97D55" w:rsidRPr="00175A1E">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28</w:t>
      </w:r>
      <w:r w:rsidR="00E97D55" w:rsidRPr="00175A1E">
        <w:rPr>
          <w:rFonts w:ascii="Times New Roman" w:hAnsi="Times New Roman"/>
          <w:sz w:val="24"/>
          <w:szCs w:val="24"/>
          <w:u w:color="000000"/>
          <w:vertAlign w:val="superscript"/>
          <w:lang w:val="en-US"/>
        </w:rPr>
        <w:fldChar w:fldCharType="end"/>
      </w:r>
      <w:r w:rsidRPr="00062590">
        <w:rPr>
          <w:rFonts w:ascii="Times New Roman" w:hAnsi="Times New Roman"/>
          <w:sz w:val="24"/>
          <w:szCs w:val="24"/>
          <w:lang w:val="en-US"/>
        </w:rPr>
        <w:t xml:space="preserve">; </w:t>
      </w:r>
    </w:p>
    <w:p w14:paraId="76D24FAF" w14:textId="42B56218" w:rsidR="00547038" w:rsidRDefault="00547038" w:rsidP="00705A4B">
      <w:pPr>
        <w:pStyle w:val="Didefault"/>
        <w:spacing w:line="360" w:lineRule="auto"/>
        <w:jc w:val="both"/>
        <w:rPr>
          <w:rFonts w:ascii="Times New Roman" w:hAnsi="Times New Roman"/>
          <w:sz w:val="24"/>
          <w:szCs w:val="24"/>
          <w:lang w:val="en-US"/>
        </w:rPr>
      </w:pPr>
      <w:r w:rsidRPr="00062590">
        <w:rPr>
          <w:rFonts w:ascii="Times New Roman" w:hAnsi="Times New Roman"/>
          <w:sz w:val="24"/>
          <w:szCs w:val="24"/>
          <w:lang w:val="en-US"/>
        </w:rPr>
        <w:t>b) temporal median of the absolute value of 1</w:t>
      </w:r>
      <w:r w:rsidRPr="00062590">
        <w:rPr>
          <w:rFonts w:ascii="Times New Roman" w:hAnsi="Times New Roman"/>
          <w:sz w:val="24"/>
          <w:szCs w:val="24"/>
          <w:vertAlign w:val="superscript"/>
          <w:lang w:val="en-US"/>
        </w:rPr>
        <w:t>st</w:t>
      </w:r>
      <w:r w:rsidRPr="00062590">
        <w:rPr>
          <w:rFonts w:ascii="Times New Roman" w:hAnsi="Times New Roman"/>
          <w:sz w:val="24"/>
          <w:szCs w:val="24"/>
          <w:lang w:val="en-US"/>
        </w:rPr>
        <w:t xml:space="preserve"> order differentials (</w:t>
      </w:r>
      <w:proofErr w:type="spellStart"/>
      <w:r w:rsidRPr="00062590">
        <w:rPr>
          <w:rFonts w:ascii="Times New Roman" w:hAnsi="Times New Roman"/>
          <w:sz w:val="24"/>
          <w:szCs w:val="24"/>
          <w:lang w:val="en-US"/>
        </w:rPr>
        <w:t>m</w:t>
      </w:r>
      <w:r>
        <w:rPr>
          <w:rFonts w:ascii="Times New Roman" w:hAnsi="Times New Roman"/>
          <w:sz w:val="24"/>
          <w:szCs w:val="24"/>
          <w:lang w:val="en-US"/>
        </w:rPr>
        <w:t>diff</w:t>
      </w:r>
      <w:proofErr w:type="spellEnd"/>
      <w:r w:rsidRPr="00062590">
        <w:rPr>
          <w:rFonts w:ascii="Times New Roman" w:hAnsi="Times New Roman"/>
          <w:sz w:val="24"/>
          <w:szCs w:val="24"/>
          <w:lang w:val="en-US"/>
        </w:rPr>
        <w:t xml:space="preserve">) between graph metrics’ values in adjacent sliding windows divided by the absolute value of the previous window, as a measure of average deviation </w:t>
      </w:r>
      <w:r w:rsidR="00DD0529">
        <w:rPr>
          <w:rFonts w:ascii="Times New Roman" w:hAnsi="Times New Roman"/>
          <w:sz w:val="24"/>
          <w:szCs w:val="24"/>
          <w:lang w:val="en-US"/>
        </w:rPr>
        <w:t xml:space="preserve">of the graph metric’s value </w:t>
      </w:r>
      <m:oMath>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it</m:t>
            </m:r>
          </m:sub>
        </m:sSub>
      </m:oMath>
      <w:r w:rsidR="005D4473">
        <w:rPr>
          <w:rFonts w:ascii="Times New Roman" w:hAnsi="Times New Roman"/>
          <w:sz w:val="24"/>
          <w:szCs w:val="24"/>
          <w:lang w:val="en-US"/>
        </w:rPr>
        <w:t xml:space="preserve"> </w:t>
      </w:r>
      <w:r w:rsidRPr="00062590">
        <w:rPr>
          <w:rFonts w:ascii="Times New Roman" w:hAnsi="Times New Roman"/>
          <w:sz w:val="24"/>
          <w:szCs w:val="24"/>
          <w:lang w:val="en-US"/>
        </w:rPr>
        <w:t xml:space="preserve">from </w:t>
      </w:r>
      <w:r w:rsidR="00DD0529">
        <w:rPr>
          <w:rFonts w:ascii="Times New Roman" w:hAnsi="Times New Roman"/>
          <w:sz w:val="24"/>
          <w:szCs w:val="24"/>
          <w:lang w:val="en-US"/>
        </w:rPr>
        <w:t>its</w:t>
      </w:r>
      <w:r w:rsidRPr="00062590">
        <w:rPr>
          <w:rFonts w:ascii="Times New Roman" w:hAnsi="Times New Roman"/>
          <w:sz w:val="24"/>
          <w:szCs w:val="24"/>
          <w:lang w:val="en-US"/>
        </w:rPr>
        <w:t xml:space="preserve"> previous values</w:t>
      </w:r>
      <w:r w:rsidR="005D4473">
        <w:rPr>
          <w:rFonts w:ascii="Times New Roman" w:hAnsi="Times New Roman"/>
          <w:sz w:val="24"/>
          <w:szCs w:val="24"/>
          <w:lang w:val="en-US"/>
        </w:rPr>
        <w:t xml:space="preserve"> </w:t>
      </w:r>
      <m:oMath>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it</m:t>
            </m:r>
            <m:r>
              <w:rPr>
                <w:rFonts w:ascii="Cambria Math" w:hAnsi="Cambria Math"/>
                <w:sz w:val="24"/>
                <w:szCs w:val="24"/>
                <w:lang w:val="en-US"/>
              </w:rPr>
              <m:t>-1</m:t>
            </m:r>
          </m:sub>
        </m:sSub>
      </m:oMath>
      <w:r w:rsidR="00CF5B4E">
        <w:rPr>
          <w:rFonts w:ascii="Times New Roman" w:hAnsi="Times New Roman"/>
          <w:sz w:val="24"/>
          <w:szCs w:val="24"/>
          <w:lang w:val="en-US"/>
        </w:rPr>
        <w:t>:</w:t>
      </w:r>
      <w:r w:rsidRPr="00062590">
        <w:rPr>
          <w:rFonts w:ascii="Times New Roman" w:hAnsi="Times New Roman"/>
          <w:sz w:val="24"/>
          <w:szCs w:val="24"/>
          <w:lang w:val="en-US"/>
        </w:rPr>
        <w:t xml:space="preserve"> </w:t>
      </w:r>
    </w:p>
    <w:p w14:paraId="260C5B0A" w14:textId="28D97693" w:rsidR="00CB44A1" w:rsidRPr="00C443A0" w:rsidRDefault="00C16AE8" w:rsidP="00705A4B">
      <w:pPr>
        <w:pStyle w:val="Didefault"/>
        <w:spacing w:line="360" w:lineRule="auto"/>
        <w:jc w:val="both"/>
        <w:rPr>
          <w:rFonts w:ascii="Times New Roman" w:hAnsi="Times New Roman"/>
          <w:sz w:val="24"/>
          <w:szCs w:val="24"/>
          <w:lang w:val="en-US"/>
        </w:rPr>
      </w:pPr>
      <m:oMathPara>
        <m:oMath>
          <m:r>
            <m:rPr>
              <m:sty m:val="p"/>
            </m:rPr>
            <w:rPr>
              <w:rFonts w:ascii="Cambria Math" w:hAnsi="Cambria Math"/>
              <w:sz w:val="24"/>
              <w:szCs w:val="24"/>
              <w:lang w:val="en-US"/>
            </w:rPr>
            <m:t>mdif</m:t>
          </m:r>
          <m:sSub>
            <m:sSubPr>
              <m:ctrlPr>
                <w:rPr>
                  <w:rFonts w:ascii="Cambria Math" w:hAnsi="Cambria Math"/>
                  <w:iCs/>
                  <w:sz w:val="24"/>
                  <w:szCs w:val="24"/>
                  <w:lang w:val="en-US"/>
                </w:rPr>
              </m:ctrlPr>
            </m:sSubPr>
            <m:e>
              <m:r>
                <m:rPr>
                  <m:sty m:val="p"/>
                </m:rPr>
                <w:rPr>
                  <w:rFonts w:ascii="Cambria Math" w:hAnsi="Cambria Math"/>
                  <w:sz w:val="24"/>
                  <w:szCs w:val="24"/>
                  <w:lang w:val="en-US"/>
                </w:rPr>
                <m:t>f</m:t>
              </m:r>
            </m:e>
            <m:sub>
              <m:sSub>
                <m:sSubPr>
                  <m:ctrlPr>
                    <w:rPr>
                      <w:rFonts w:ascii="Cambria Math" w:hAnsi="Cambria Math"/>
                      <w:iCs/>
                      <w:sz w:val="24"/>
                      <w:szCs w:val="24"/>
                      <w:lang w:val="en-US"/>
                    </w:rPr>
                  </m:ctrlPr>
                </m:sSubPr>
                <m:e>
                  <m:r>
                    <m:rPr>
                      <m:sty m:val="p"/>
                    </m:rPr>
                    <w:rPr>
                      <w:rFonts w:ascii="Cambria Math" w:hAnsi="Cambria Math"/>
                      <w:sz w:val="24"/>
                      <w:szCs w:val="24"/>
                      <w:lang w:val="en-US"/>
                    </w:rPr>
                    <m:t>x</m:t>
                  </m:r>
                </m:e>
                <m:sub>
                  <m:r>
                    <m:rPr>
                      <m:sty m:val="p"/>
                    </m:rPr>
                    <w:rPr>
                      <w:rFonts w:ascii="Cambria Math" w:hAnsi="Cambria Math"/>
                      <w:sz w:val="24"/>
                      <w:szCs w:val="24"/>
                      <w:lang w:val="en-US"/>
                    </w:rPr>
                    <m:t>i</m:t>
                  </m:r>
                </m:sub>
              </m:sSub>
            </m:sub>
          </m:sSub>
          <m:r>
            <w:rPr>
              <w:rFonts w:ascii="Cambria Math" w:hAnsi="Cambria Math"/>
              <w:sz w:val="24"/>
              <w:szCs w:val="24"/>
              <w:lang w:val="en-US"/>
            </w:rPr>
            <m:t>=</m:t>
          </m:r>
          <m:r>
            <m:rPr>
              <m:sty m:val="p"/>
            </m:rPr>
            <w:rPr>
              <w:rFonts w:ascii="Cambria Math" w:hAnsi="Cambria Math"/>
              <w:sz w:val="24"/>
              <w:szCs w:val="24"/>
              <w:lang w:val="en-US"/>
            </w:rPr>
            <m:t>median</m:t>
          </m:r>
          <m:d>
            <m:dPr>
              <m:ctrlPr>
                <w:rPr>
                  <w:rFonts w:ascii="Cambria Math" w:hAnsi="Cambria Math"/>
                  <w:i/>
                  <w:sz w:val="24"/>
                  <w:szCs w:val="24"/>
                  <w:lang w:val="en-US"/>
                </w:rPr>
              </m:ctrlPr>
            </m:dPr>
            <m:e>
              <m:f>
                <m:fPr>
                  <m:ctrlPr>
                    <w:rPr>
                      <w:rFonts w:ascii="Cambria Math" w:hAnsi="Cambria Math"/>
                      <w:i/>
                      <w:sz w:val="24"/>
                      <w:szCs w:val="24"/>
                      <w:lang w:val="en-US"/>
                    </w:rPr>
                  </m:ctrlPr>
                </m:fPr>
                <m:num>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it</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it-1</m:t>
                      </m:r>
                    </m:sub>
                  </m:sSub>
                  <m:r>
                    <w:rPr>
                      <w:rFonts w:ascii="Cambria Math" w:hAnsi="Cambria Math"/>
                      <w:sz w:val="24"/>
                      <w:szCs w:val="24"/>
                      <w:lang w:val="en-US"/>
                    </w:rPr>
                    <m:t>|</m:t>
                  </m:r>
                </m:num>
                <m:den>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x</m:t>
                      </m:r>
                    </m:e>
                    <m:sub>
                      <m:r>
                        <w:rPr>
                          <w:rFonts w:ascii="Cambria Math" w:hAnsi="Cambria Math"/>
                          <w:sz w:val="24"/>
                          <w:szCs w:val="24"/>
                          <w:lang w:val="en-US"/>
                        </w:rPr>
                        <m:t>it-1</m:t>
                      </m:r>
                    </m:sub>
                  </m:sSub>
                  <m:r>
                    <w:rPr>
                      <w:rFonts w:ascii="Cambria Math" w:hAnsi="Cambria Math"/>
                      <w:sz w:val="24"/>
                      <w:szCs w:val="24"/>
                      <w:lang w:val="en-US"/>
                    </w:rPr>
                    <m:t>|</m:t>
                  </m:r>
                </m:den>
              </m:f>
            </m:e>
          </m:d>
        </m:oMath>
      </m:oMathPara>
    </w:p>
    <w:p w14:paraId="63765EE6" w14:textId="03F701A5" w:rsidR="00CB44A1" w:rsidRPr="009A4618" w:rsidRDefault="00547038" w:rsidP="00705A4B">
      <w:pPr>
        <w:pStyle w:val="Didefault"/>
        <w:spacing w:line="360" w:lineRule="auto"/>
        <w:jc w:val="both"/>
        <w:rPr>
          <w:rFonts w:ascii="Times New Roman" w:eastAsia="Times New Roman" w:hAnsi="Times New Roman" w:cs="Times New Roman"/>
          <w:sz w:val="24"/>
          <w:szCs w:val="24"/>
          <w:lang w:val="en-US"/>
        </w:rPr>
      </w:pPr>
      <w:r w:rsidRPr="00062590">
        <w:rPr>
          <w:rFonts w:ascii="Times New Roman" w:hAnsi="Times New Roman"/>
          <w:sz w:val="24"/>
          <w:szCs w:val="24"/>
          <w:lang w:val="en-US"/>
        </w:rPr>
        <w:t>c) sample entropy of graph metrics’ time series as a measure of graph metrics’ time series complexity</w:t>
      </w:r>
      <w:r w:rsidR="00E97D55" w:rsidRPr="00E97D55">
        <w:rPr>
          <w:rFonts w:ascii="Times New Roman" w:hAnsi="Times New Roman"/>
          <w:sz w:val="24"/>
          <w:szCs w:val="24"/>
          <w:vertAlign w:val="superscript"/>
          <w:lang w:val="en-US"/>
        </w:rPr>
        <w:fldChar w:fldCharType="begin"/>
      </w:r>
      <w:r w:rsidR="00E97D55" w:rsidRPr="00E97D55">
        <w:rPr>
          <w:rFonts w:ascii="Times New Roman" w:hAnsi="Times New Roman"/>
          <w:sz w:val="24"/>
          <w:szCs w:val="24"/>
          <w:vertAlign w:val="superscript"/>
          <w:lang w:val="en-US"/>
        </w:rPr>
        <w:instrText xml:space="preserve"> REF _Ref72590839 \r \h  \* MERGEFORMAT </w:instrText>
      </w:r>
      <w:r w:rsidR="00E97D55" w:rsidRPr="00E97D55">
        <w:rPr>
          <w:rFonts w:ascii="Times New Roman" w:hAnsi="Times New Roman"/>
          <w:sz w:val="24"/>
          <w:szCs w:val="24"/>
          <w:vertAlign w:val="superscript"/>
          <w:lang w:val="en-US"/>
        </w:rPr>
      </w:r>
      <w:r w:rsidR="00E97D55" w:rsidRPr="00E97D55">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15</w:t>
      </w:r>
      <w:r w:rsidR="00E97D55" w:rsidRPr="00E97D55">
        <w:rPr>
          <w:rFonts w:ascii="Times New Roman" w:hAnsi="Times New Roman"/>
          <w:sz w:val="24"/>
          <w:szCs w:val="24"/>
          <w:vertAlign w:val="superscript"/>
          <w:lang w:val="en-US"/>
        </w:rPr>
        <w:fldChar w:fldCharType="end"/>
      </w:r>
    </w:p>
    <w:p w14:paraId="05C7D6DC" w14:textId="4C70E5CA" w:rsidR="00E97D55" w:rsidRPr="00E97D55" w:rsidRDefault="00C16AE8" w:rsidP="00705A4B">
      <w:pPr>
        <w:pStyle w:val="Didefault"/>
        <w:spacing w:line="360" w:lineRule="auto"/>
        <w:jc w:val="both"/>
        <w:rPr>
          <w:rFonts w:ascii="Times New Roman" w:hAnsi="Times New Roman"/>
          <w:sz w:val="24"/>
          <w:szCs w:val="24"/>
          <w:lang w:val="en-US"/>
        </w:rPr>
      </w:pPr>
      <m:oMathPara>
        <m:oMath>
          <m:r>
            <m:rPr>
              <m:sty m:val="p"/>
            </m:rPr>
            <w:rPr>
              <w:rFonts w:ascii="Cambria Math" w:hAnsi="Cambria Math"/>
              <w:sz w:val="24"/>
              <w:szCs w:val="24"/>
              <w:lang w:val="en-US"/>
            </w:rPr>
            <m:t>SampEn</m:t>
          </m:r>
          <m:d>
            <m:dPr>
              <m:ctrlPr>
                <w:rPr>
                  <w:rFonts w:ascii="Cambria Math" w:hAnsi="Cambria Math"/>
                  <w:i/>
                  <w:sz w:val="24"/>
                  <w:szCs w:val="24"/>
                  <w:lang w:val="en-US"/>
                </w:rPr>
              </m:ctrlPr>
            </m:dPr>
            <m:e>
              <m:r>
                <w:rPr>
                  <w:rFonts w:ascii="Cambria Math" w:hAnsi="Cambria Math"/>
                  <w:sz w:val="24"/>
                  <w:szCs w:val="24"/>
                  <w:lang w:val="en-US"/>
                </w:rPr>
                <m:t>m,r,N</m:t>
              </m:r>
            </m:e>
          </m:d>
          <m:r>
            <w:rPr>
              <w:rFonts w:ascii="Cambria Math" w:hAnsi="Cambria Math"/>
              <w:sz w:val="24"/>
              <w:szCs w:val="24"/>
              <w:lang w:val="en-US"/>
            </w:rPr>
            <m:t>= -</m:t>
          </m:r>
          <m:func>
            <m:funcPr>
              <m:ctrlPr>
                <w:rPr>
                  <w:rFonts w:ascii="Cambria Math" w:hAnsi="Cambria Math"/>
                  <w:i/>
                  <w:sz w:val="24"/>
                  <w:szCs w:val="24"/>
                  <w:lang w:val="en-US"/>
                </w:rPr>
              </m:ctrlPr>
            </m:funcPr>
            <m:fName>
              <m:r>
                <m:rPr>
                  <m:sty m:val="p"/>
                </m:rPr>
                <w:rPr>
                  <w:rFonts w:ascii="Cambria Math" w:hAnsi="Cambria Math"/>
                  <w:sz w:val="24"/>
                  <w:szCs w:val="24"/>
                  <w:lang w:val="en-US"/>
                </w:rPr>
                <m:t>ln</m:t>
              </m:r>
            </m:fName>
            <m:e>
              <m:d>
                <m:dPr>
                  <m:ctrlPr>
                    <w:rPr>
                      <w:rFonts w:ascii="Cambria Math" w:hAnsi="Cambria Math"/>
                      <w:i/>
                      <w:sz w:val="24"/>
                      <w:szCs w:val="24"/>
                      <w:lang w:val="en-US"/>
                    </w:rPr>
                  </m:ctrlPr>
                </m:dPr>
                <m:e>
                  <m:f>
                    <m:fPr>
                      <m:ctrlPr>
                        <w:rPr>
                          <w:rFonts w:ascii="Cambria Math" w:hAnsi="Cambria Math"/>
                          <w:i/>
                          <w:sz w:val="24"/>
                          <w:szCs w:val="24"/>
                          <w:lang w:val="en-US"/>
                        </w:rPr>
                      </m:ctrlPr>
                    </m:fPr>
                    <m:num>
                      <m:sSup>
                        <m:sSupPr>
                          <m:ctrlPr>
                            <w:rPr>
                              <w:rFonts w:ascii="Cambria Math" w:hAnsi="Cambria Math"/>
                              <w:i/>
                              <w:sz w:val="24"/>
                              <w:szCs w:val="24"/>
                              <w:lang w:val="en-US"/>
                            </w:rPr>
                          </m:ctrlPr>
                        </m:sSupPr>
                        <m:e>
                          <m:r>
                            <w:rPr>
                              <w:rFonts w:ascii="Cambria Math" w:hAnsi="Cambria Math"/>
                              <w:sz w:val="24"/>
                              <w:szCs w:val="24"/>
                              <w:lang w:val="en-US"/>
                            </w:rPr>
                            <m:t>U</m:t>
                          </m:r>
                        </m:e>
                        <m:sup>
                          <m:r>
                            <w:rPr>
                              <w:rFonts w:ascii="Cambria Math" w:hAnsi="Cambria Math"/>
                              <w:sz w:val="24"/>
                              <w:szCs w:val="24"/>
                              <w:lang w:val="en-US"/>
                            </w:rPr>
                            <m:t>m+1</m:t>
                          </m:r>
                        </m:sup>
                      </m:sSup>
                      <m:r>
                        <w:rPr>
                          <w:rFonts w:ascii="Cambria Math" w:hAnsi="Cambria Math"/>
                          <w:sz w:val="24"/>
                          <w:szCs w:val="24"/>
                          <w:lang w:val="en-US"/>
                        </w:rPr>
                        <m:t>(r)</m:t>
                      </m:r>
                    </m:num>
                    <m:den>
                      <m:sSup>
                        <m:sSupPr>
                          <m:ctrlPr>
                            <w:rPr>
                              <w:rFonts w:ascii="Cambria Math" w:hAnsi="Cambria Math"/>
                              <w:i/>
                              <w:sz w:val="24"/>
                              <w:szCs w:val="24"/>
                              <w:lang w:val="en-US"/>
                            </w:rPr>
                          </m:ctrlPr>
                        </m:sSupPr>
                        <m:e>
                          <m:r>
                            <w:rPr>
                              <w:rFonts w:ascii="Cambria Math" w:hAnsi="Cambria Math"/>
                              <w:sz w:val="24"/>
                              <w:szCs w:val="24"/>
                              <w:lang w:val="en-US"/>
                            </w:rPr>
                            <m:t>U</m:t>
                          </m:r>
                        </m:e>
                        <m:sup>
                          <m:r>
                            <w:rPr>
                              <w:rFonts w:ascii="Cambria Math" w:hAnsi="Cambria Math"/>
                              <w:sz w:val="24"/>
                              <w:szCs w:val="24"/>
                              <w:lang w:val="en-US"/>
                            </w:rPr>
                            <m:t>m</m:t>
                          </m:r>
                        </m:sup>
                      </m:sSup>
                      <m:r>
                        <w:rPr>
                          <w:rFonts w:ascii="Cambria Math" w:hAnsi="Cambria Math"/>
                          <w:sz w:val="24"/>
                          <w:szCs w:val="24"/>
                          <w:lang w:val="en-US"/>
                        </w:rPr>
                        <m:t>(r)</m:t>
                      </m:r>
                    </m:den>
                  </m:f>
                </m:e>
              </m:d>
            </m:e>
          </m:func>
        </m:oMath>
      </m:oMathPara>
    </w:p>
    <w:p w14:paraId="6635A6D8" w14:textId="764D1266" w:rsidR="009A4618" w:rsidRPr="00E97D55" w:rsidRDefault="00261A6B" w:rsidP="00705A4B">
      <w:pPr>
        <w:pStyle w:val="Didefault"/>
        <w:spacing w:line="360" w:lineRule="auto"/>
        <w:jc w:val="both"/>
        <w:rPr>
          <w:rFonts w:ascii="Times New Roman" w:hAnsi="Times New Roman"/>
          <w:sz w:val="24"/>
          <w:szCs w:val="24"/>
          <w:lang w:val="en-US"/>
        </w:rPr>
      </w:pPr>
      <m:oMathPara>
        <m:oMath>
          <m:sSup>
            <m:sSupPr>
              <m:ctrlPr>
                <w:rPr>
                  <w:rFonts w:ascii="Cambria Math" w:eastAsia="Times New Roman" w:hAnsi="Cambria Math" w:cs="Times New Roman"/>
                  <w:i/>
                  <w:sz w:val="24"/>
                  <w:szCs w:val="24"/>
                  <w:lang w:val="en-GB"/>
                </w:rPr>
              </m:ctrlPr>
            </m:sSupPr>
            <m:e>
              <m:r>
                <w:rPr>
                  <w:rFonts w:ascii="Cambria Math" w:eastAsia="Times New Roman" w:hAnsi="Cambria Math" w:cs="Times New Roman"/>
                  <w:sz w:val="24"/>
                  <w:szCs w:val="24"/>
                  <w:lang w:val="en-GB"/>
                </w:rPr>
                <m:t>U</m:t>
              </m:r>
            </m:e>
            <m:sup>
              <m:r>
                <w:rPr>
                  <w:rFonts w:ascii="Cambria Math" w:eastAsia="Times New Roman" w:hAnsi="Cambria Math" w:cs="Times New Roman"/>
                  <w:sz w:val="24"/>
                  <w:szCs w:val="24"/>
                  <w:lang w:val="en-GB"/>
                </w:rPr>
                <m:t>m</m:t>
              </m:r>
            </m:sup>
          </m:sSup>
          <m:d>
            <m:dPr>
              <m:ctrlPr>
                <w:rPr>
                  <w:rFonts w:ascii="Cambria Math" w:eastAsia="Times New Roman" w:hAnsi="Cambria Math" w:cs="Times New Roman"/>
                  <w:i/>
                  <w:sz w:val="24"/>
                  <w:szCs w:val="24"/>
                  <w:lang w:val="en-GB"/>
                </w:rPr>
              </m:ctrlPr>
            </m:dPr>
            <m:e>
              <m:r>
                <w:rPr>
                  <w:rFonts w:ascii="Cambria Math" w:eastAsia="Times New Roman" w:hAnsi="Cambria Math" w:cs="Times New Roman"/>
                  <w:sz w:val="24"/>
                  <w:szCs w:val="24"/>
                  <w:lang w:val="en-GB"/>
                </w:rPr>
                <m:t>r</m:t>
              </m:r>
            </m:e>
          </m:d>
          <m:r>
            <w:rPr>
              <w:rFonts w:ascii="Cambria Math" w:eastAsia="Times New Roman" w:hAnsi="Cambria Math" w:cs="Times New Roman"/>
              <w:sz w:val="24"/>
              <w:szCs w:val="24"/>
              <w:lang w:val="en-GB"/>
            </w:rPr>
            <m:t xml:space="preserve">= </m:t>
          </m:r>
          <m:f>
            <m:fPr>
              <m:ctrlPr>
                <w:rPr>
                  <w:rFonts w:ascii="Cambria Math" w:eastAsia="Times New Roman" w:hAnsi="Cambria Math" w:cs="Times New Roman"/>
                  <w:i/>
                  <w:sz w:val="24"/>
                  <w:szCs w:val="24"/>
                  <w:lang w:val="en-GB"/>
                </w:rPr>
              </m:ctrlPr>
            </m:fPr>
            <m:num>
              <m:r>
                <w:rPr>
                  <w:rFonts w:ascii="Cambria Math" w:eastAsia="Times New Roman" w:hAnsi="Cambria Math" w:cs="Times New Roman"/>
                  <w:sz w:val="24"/>
                  <w:szCs w:val="24"/>
                  <w:lang w:val="en-GB"/>
                </w:rPr>
                <m:t>1</m:t>
              </m:r>
            </m:num>
            <m:den>
              <m:r>
                <w:rPr>
                  <w:rFonts w:ascii="Cambria Math" w:eastAsia="Times New Roman" w:hAnsi="Cambria Math" w:cs="Times New Roman"/>
                  <w:sz w:val="24"/>
                  <w:szCs w:val="24"/>
                  <w:lang w:val="en-GB"/>
                </w:rPr>
                <m:t>N-mτ</m:t>
              </m:r>
            </m:den>
          </m:f>
          <m:nary>
            <m:naryPr>
              <m:chr m:val="∑"/>
              <m:limLoc m:val="undOvr"/>
              <m:ctrlPr>
                <w:rPr>
                  <w:rFonts w:ascii="Cambria Math" w:eastAsia="Times New Roman" w:hAnsi="Cambria Math" w:cs="Times New Roman"/>
                  <w:i/>
                  <w:sz w:val="24"/>
                  <w:szCs w:val="24"/>
                  <w:lang w:val="en-GB"/>
                </w:rPr>
              </m:ctrlPr>
            </m:naryPr>
            <m:sub>
              <m:r>
                <w:rPr>
                  <w:rFonts w:ascii="Cambria Math" w:eastAsia="Times New Roman" w:hAnsi="Cambria Math" w:cs="Times New Roman"/>
                  <w:sz w:val="24"/>
                  <w:szCs w:val="24"/>
                  <w:lang w:val="en-GB"/>
                </w:rPr>
                <m:t>i=1</m:t>
              </m:r>
            </m:sub>
            <m:sup>
              <m:r>
                <w:rPr>
                  <w:rFonts w:ascii="Cambria Math" w:eastAsia="Times New Roman" w:hAnsi="Cambria Math" w:cs="Times New Roman"/>
                  <w:sz w:val="24"/>
                  <w:szCs w:val="24"/>
                  <w:lang w:val="en-GB"/>
                </w:rPr>
                <m:t>N-mτ</m:t>
              </m:r>
            </m:sup>
            <m:e>
              <m:sSubSup>
                <m:sSubSupPr>
                  <m:ctrlPr>
                    <w:rPr>
                      <w:rFonts w:ascii="Cambria Math" w:eastAsia="Times New Roman" w:hAnsi="Cambria Math" w:cs="Times New Roman"/>
                      <w:i/>
                      <w:sz w:val="24"/>
                      <w:szCs w:val="24"/>
                      <w:lang w:val="en-GB"/>
                    </w:rPr>
                  </m:ctrlPr>
                </m:sSubSupPr>
                <m:e>
                  <m:r>
                    <w:rPr>
                      <w:rFonts w:ascii="Cambria Math" w:eastAsia="Times New Roman" w:hAnsi="Cambria Math" w:cs="Times New Roman"/>
                      <w:sz w:val="24"/>
                      <w:szCs w:val="24"/>
                      <w:lang w:val="en-GB"/>
                    </w:rPr>
                    <m:t>C</m:t>
                  </m:r>
                </m:e>
                <m:sub>
                  <m:r>
                    <w:rPr>
                      <w:rFonts w:ascii="Cambria Math" w:eastAsia="Times New Roman" w:hAnsi="Cambria Math" w:cs="Times New Roman"/>
                      <w:sz w:val="24"/>
                      <w:szCs w:val="24"/>
                      <w:lang w:val="en-GB"/>
                    </w:rPr>
                    <m:t>i</m:t>
                  </m:r>
                </m:sub>
                <m:sup>
                  <m:r>
                    <w:rPr>
                      <w:rFonts w:ascii="Cambria Math" w:eastAsia="Times New Roman" w:hAnsi="Cambria Math" w:cs="Times New Roman"/>
                      <w:sz w:val="24"/>
                      <w:szCs w:val="24"/>
                      <w:lang w:val="en-GB"/>
                    </w:rPr>
                    <m:t>m</m:t>
                  </m:r>
                </m:sup>
              </m:sSubSup>
              <m:r>
                <w:rPr>
                  <w:rFonts w:ascii="Cambria Math" w:eastAsia="Times New Roman" w:hAnsi="Cambria Math" w:cs="Times New Roman"/>
                  <w:sz w:val="24"/>
                  <w:szCs w:val="24"/>
                  <w:lang w:val="en-GB"/>
                </w:rPr>
                <m:t>(r)</m:t>
              </m:r>
            </m:e>
          </m:nary>
        </m:oMath>
      </m:oMathPara>
    </w:p>
    <w:p w14:paraId="20AE8327" w14:textId="24AAFDD0" w:rsidR="009A4618" w:rsidRPr="00CB44A1" w:rsidRDefault="00261A6B" w:rsidP="00705A4B">
      <w:pPr>
        <w:pStyle w:val="Didefault"/>
        <w:spacing w:line="360" w:lineRule="auto"/>
        <w:jc w:val="both"/>
        <w:rPr>
          <w:rFonts w:ascii="Times New Roman" w:eastAsia="Times New Roman" w:hAnsi="Times New Roman" w:cs="Times New Roman"/>
          <w:sz w:val="24"/>
          <w:szCs w:val="24"/>
          <w:u w:color="000000"/>
          <w:shd w:val="clear" w:color="auto" w:fill="FFFFFF"/>
          <w:lang w:val="en-GB"/>
        </w:rPr>
      </w:pPr>
      <m:oMathPara>
        <m:oMath>
          <m:sSubSup>
            <m:sSubSupPr>
              <m:ctrlPr>
                <w:rPr>
                  <w:rFonts w:ascii="Cambria Math" w:eastAsia="Times New Roman" w:hAnsi="Cambria Math" w:cs="Times New Roman"/>
                  <w:i/>
                  <w:sz w:val="24"/>
                  <w:szCs w:val="24"/>
                  <w:u w:color="000000"/>
                  <w:shd w:val="clear" w:color="auto" w:fill="FFFFFF"/>
                  <w:lang w:val="en-GB"/>
                </w:rPr>
              </m:ctrlPr>
            </m:sSubSupPr>
            <m:e>
              <m:r>
                <w:rPr>
                  <w:rFonts w:ascii="Cambria Math" w:eastAsia="Times New Roman" w:hAnsi="Cambria Math" w:cs="Times New Roman"/>
                  <w:sz w:val="24"/>
                  <w:szCs w:val="24"/>
                  <w:u w:color="000000"/>
                  <w:shd w:val="clear" w:color="auto" w:fill="FFFFFF"/>
                  <w:lang w:val="en-GB"/>
                </w:rPr>
                <m:t>C</m:t>
              </m:r>
            </m:e>
            <m:sub>
              <m:r>
                <w:rPr>
                  <w:rFonts w:ascii="Cambria Math" w:eastAsia="Times New Roman" w:hAnsi="Cambria Math" w:cs="Times New Roman"/>
                  <w:sz w:val="24"/>
                  <w:szCs w:val="24"/>
                  <w:u w:color="000000"/>
                  <w:shd w:val="clear" w:color="auto" w:fill="FFFFFF"/>
                  <w:lang w:val="en-GB"/>
                </w:rPr>
                <m:t>i</m:t>
              </m:r>
            </m:sub>
            <m:sup>
              <m:r>
                <w:rPr>
                  <w:rFonts w:ascii="Cambria Math" w:eastAsia="Times New Roman" w:hAnsi="Cambria Math" w:cs="Times New Roman"/>
                  <w:sz w:val="24"/>
                  <w:szCs w:val="24"/>
                  <w:u w:color="000000"/>
                  <w:shd w:val="clear" w:color="auto" w:fill="FFFFFF"/>
                  <w:lang w:val="en-GB"/>
                </w:rPr>
                <m:t>m</m:t>
              </m:r>
            </m:sup>
          </m:sSubSup>
          <m:d>
            <m:dPr>
              <m:ctrlPr>
                <w:rPr>
                  <w:rFonts w:ascii="Cambria Math" w:eastAsia="Times New Roman" w:hAnsi="Cambria Math" w:cs="Times New Roman"/>
                  <w:i/>
                  <w:sz w:val="24"/>
                  <w:szCs w:val="24"/>
                  <w:u w:color="000000"/>
                  <w:shd w:val="clear" w:color="auto" w:fill="FFFFFF"/>
                  <w:lang w:val="en-GB"/>
                </w:rPr>
              </m:ctrlPr>
            </m:dPr>
            <m:e>
              <m:r>
                <w:rPr>
                  <w:rFonts w:ascii="Cambria Math" w:eastAsia="Times New Roman" w:hAnsi="Cambria Math" w:cs="Times New Roman"/>
                  <w:sz w:val="24"/>
                  <w:szCs w:val="24"/>
                  <w:u w:color="000000"/>
                  <w:shd w:val="clear" w:color="auto" w:fill="FFFFFF"/>
                  <w:lang w:val="en-GB"/>
                </w:rPr>
                <m:t>r</m:t>
              </m:r>
            </m:e>
          </m:d>
          <m:r>
            <w:rPr>
              <w:rFonts w:ascii="Cambria Math" w:eastAsia="Times New Roman" w:hAnsi="Cambria Math" w:cs="Times New Roman"/>
              <w:sz w:val="24"/>
              <w:szCs w:val="24"/>
              <w:u w:color="000000"/>
              <w:shd w:val="clear" w:color="auto" w:fill="FFFFFF"/>
              <w:lang w:val="en-GB"/>
            </w:rPr>
            <m:t xml:space="preserve">= </m:t>
          </m:r>
          <m:f>
            <m:fPr>
              <m:ctrlPr>
                <w:rPr>
                  <w:rFonts w:ascii="Cambria Math" w:eastAsia="Times New Roman" w:hAnsi="Cambria Math" w:cs="Times New Roman"/>
                  <w:i/>
                  <w:sz w:val="24"/>
                  <w:szCs w:val="24"/>
                  <w:u w:color="000000"/>
                  <w:shd w:val="clear" w:color="auto" w:fill="FFFFFF"/>
                  <w:lang w:val="en-GB"/>
                </w:rPr>
              </m:ctrlPr>
            </m:fPr>
            <m:num>
              <m:sSub>
                <m:sSubPr>
                  <m:ctrlPr>
                    <w:rPr>
                      <w:rFonts w:ascii="Cambria Math" w:eastAsia="Times New Roman" w:hAnsi="Cambria Math" w:cs="Times New Roman"/>
                      <w:i/>
                      <w:sz w:val="24"/>
                      <w:szCs w:val="24"/>
                      <w:u w:color="000000"/>
                      <w:shd w:val="clear" w:color="auto" w:fill="FFFFFF"/>
                      <w:lang w:val="en-GB"/>
                    </w:rPr>
                  </m:ctrlPr>
                </m:sSubPr>
                <m:e>
                  <m:r>
                    <w:rPr>
                      <w:rFonts w:ascii="Cambria Math" w:eastAsia="Times New Roman" w:hAnsi="Cambria Math" w:cs="Times New Roman"/>
                      <w:sz w:val="24"/>
                      <w:szCs w:val="24"/>
                      <w:u w:color="000000"/>
                      <w:shd w:val="clear" w:color="auto" w:fill="FFFFFF"/>
                      <w:lang w:val="en-GB"/>
                    </w:rPr>
                    <m:t>B</m:t>
                  </m:r>
                </m:e>
                <m:sub>
                  <m:r>
                    <w:rPr>
                      <w:rFonts w:ascii="Cambria Math" w:eastAsia="Times New Roman" w:hAnsi="Cambria Math" w:cs="Times New Roman"/>
                      <w:sz w:val="24"/>
                      <w:szCs w:val="24"/>
                      <w:u w:color="000000"/>
                      <w:shd w:val="clear" w:color="auto" w:fill="FFFFFF"/>
                      <w:lang w:val="en-GB"/>
                    </w:rPr>
                    <m:t>i</m:t>
                  </m:r>
                </m:sub>
              </m:sSub>
            </m:num>
            <m:den>
              <m:r>
                <w:rPr>
                  <w:rFonts w:ascii="Cambria Math" w:eastAsia="Times New Roman" w:hAnsi="Cambria Math" w:cs="Times New Roman"/>
                  <w:sz w:val="24"/>
                  <w:szCs w:val="24"/>
                  <w:u w:color="000000"/>
                  <w:shd w:val="clear" w:color="auto" w:fill="FFFFFF"/>
                  <w:lang w:val="en-GB"/>
                </w:rPr>
                <m:t>N-(m+1)τ</m:t>
              </m:r>
            </m:den>
          </m:f>
        </m:oMath>
      </m:oMathPara>
    </w:p>
    <w:p w14:paraId="33BE8389" w14:textId="77777777" w:rsidR="00547038" w:rsidRDefault="00547038" w:rsidP="00705A4B">
      <w:pPr>
        <w:pStyle w:val="Didefault"/>
        <w:spacing w:line="360" w:lineRule="auto"/>
        <w:jc w:val="both"/>
        <w:rPr>
          <w:rFonts w:ascii="Times New Roman" w:eastAsia="Times New Roman" w:hAnsi="Times New Roman" w:cs="Times New Roman"/>
          <w:color w:val="FF2C21"/>
          <w:sz w:val="24"/>
          <w:szCs w:val="24"/>
          <w:u w:color="000000"/>
          <w:shd w:val="clear" w:color="auto" w:fill="FFFFFF"/>
          <w:lang w:val="en-US"/>
        </w:rPr>
      </w:pPr>
    </w:p>
    <w:p w14:paraId="2EC8F1A4" w14:textId="50BC6219" w:rsidR="00547038"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i/>
          <w:iCs/>
          <w:sz w:val="24"/>
          <w:szCs w:val="24"/>
          <w:u w:color="000000"/>
          <w:shd w:val="clear" w:color="auto" w:fill="FFFFFF"/>
          <w:lang w:val="en-US"/>
        </w:rPr>
      </w:pPr>
      <w:r>
        <w:rPr>
          <w:rFonts w:ascii="Times New Roman" w:hAnsi="Times New Roman"/>
          <w:i/>
          <w:iCs/>
          <w:sz w:val="24"/>
          <w:szCs w:val="24"/>
          <w:u w:color="000000"/>
          <w:shd w:val="clear" w:color="auto" w:fill="FFFFFF"/>
          <w:lang w:val="en-US"/>
        </w:rPr>
        <w:t>BOLD phase coherence</w:t>
      </w:r>
      <w:r w:rsidR="00843497">
        <w:rPr>
          <w:rFonts w:ascii="Times New Roman" w:hAnsi="Times New Roman"/>
          <w:i/>
          <w:iCs/>
          <w:sz w:val="24"/>
          <w:szCs w:val="24"/>
          <w:u w:color="000000"/>
          <w:shd w:val="clear" w:color="auto" w:fill="FFFFFF"/>
          <w:lang w:val="en-US"/>
        </w:rPr>
        <w:t xml:space="preserve"> (PC)</w:t>
      </w:r>
      <w:r w:rsidR="002227B6">
        <w:rPr>
          <w:rFonts w:ascii="Times New Roman" w:hAnsi="Times New Roman"/>
          <w:i/>
          <w:iCs/>
          <w:sz w:val="24"/>
          <w:szCs w:val="24"/>
          <w:u w:color="000000"/>
          <w:shd w:val="clear" w:color="auto" w:fill="FFFFFF"/>
          <w:lang w:val="en-US"/>
        </w:rPr>
        <w:t xml:space="preserve"> estimation</w:t>
      </w:r>
      <w:r w:rsidR="00D6289E">
        <w:rPr>
          <w:rFonts w:ascii="Times New Roman" w:hAnsi="Times New Roman"/>
          <w:i/>
          <w:iCs/>
          <w:sz w:val="24"/>
          <w:szCs w:val="24"/>
          <w:u w:color="000000"/>
          <w:shd w:val="clear" w:color="auto" w:fill="FFFFFF"/>
          <w:lang w:val="en-US"/>
        </w:rPr>
        <w:t xml:space="preserve"> (4)</w:t>
      </w:r>
    </w:p>
    <w:p w14:paraId="524ADF1F" w14:textId="42127264" w:rsidR="00CB44A1" w:rsidRPr="00230427" w:rsidRDefault="00547038"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outlineLvl w:val="2"/>
        <w:rPr>
          <w:rFonts w:ascii="Times New Roman" w:eastAsia="Times New Roman" w:hAnsi="Times New Roman" w:cs="Times New Roman"/>
          <w:sz w:val="24"/>
          <w:szCs w:val="24"/>
          <w:u w:color="000000"/>
          <w:shd w:val="clear" w:color="auto" w:fill="FFFFFF"/>
          <w:lang w:val="en-US"/>
        </w:rPr>
      </w:pPr>
      <w:r>
        <w:rPr>
          <w:rFonts w:ascii="Times New Roman" w:hAnsi="Times New Roman"/>
          <w:sz w:val="24"/>
          <w:szCs w:val="24"/>
          <w:u w:color="000000"/>
          <w:shd w:val="clear" w:color="auto" w:fill="FFFFFF"/>
          <w:lang w:val="en-US"/>
        </w:rPr>
        <w:t>The Leading Eigenvector Dynamic Analysis (</w:t>
      </w:r>
      <w:proofErr w:type="spellStart"/>
      <w:r>
        <w:rPr>
          <w:rFonts w:ascii="Times New Roman" w:hAnsi="Times New Roman"/>
          <w:sz w:val="24"/>
          <w:szCs w:val="24"/>
          <w:u w:color="000000"/>
          <w:shd w:val="clear" w:color="auto" w:fill="FFFFFF"/>
          <w:lang w:val="en-US"/>
        </w:rPr>
        <w:t>LEiDA</w:t>
      </w:r>
      <w:proofErr w:type="spellEnd"/>
      <w:r>
        <w:rPr>
          <w:rFonts w:ascii="Times New Roman" w:hAnsi="Times New Roman"/>
          <w:sz w:val="24"/>
          <w:szCs w:val="24"/>
          <w:u w:color="000000"/>
          <w:shd w:val="clear" w:color="auto" w:fill="FFFFFF"/>
          <w:lang w:val="en-US"/>
        </w:rPr>
        <w:t>) framework</w:t>
      </w:r>
      <w:r w:rsidR="00B93695" w:rsidRPr="00B93695">
        <w:rPr>
          <w:rFonts w:ascii="Times New Roman" w:hAnsi="Times New Roman"/>
          <w:sz w:val="24"/>
          <w:szCs w:val="24"/>
          <w:u w:color="000000"/>
          <w:shd w:val="clear" w:color="auto" w:fill="FFFFFF"/>
          <w:vertAlign w:val="superscript"/>
          <w:lang w:val="en-US"/>
        </w:rPr>
        <w:fldChar w:fldCharType="begin"/>
      </w:r>
      <w:r w:rsidR="00B93695" w:rsidRPr="00B93695">
        <w:rPr>
          <w:rFonts w:ascii="Times New Roman" w:hAnsi="Times New Roman"/>
          <w:sz w:val="24"/>
          <w:szCs w:val="24"/>
          <w:u w:color="000000"/>
          <w:shd w:val="clear" w:color="auto" w:fill="FFFFFF"/>
          <w:vertAlign w:val="superscript"/>
          <w:lang w:val="en-US"/>
        </w:rPr>
        <w:instrText xml:space="preserve"> REF _Ref72594074 \r \h  \* MERGEFORMAT </w:instrText>
      </w:r>
      <w:r w:rsidR="00B93695" w:rsidRPr="00B93695">
        <w:rPr>
          <w:rFonts w:ascii="Times New Roman" w:hAnsi="Times New Roman"/>
          <w:sz w:val="24"/>
          <w:szCs w:val="24"/>
          <w:u w:color="000000"/>
          <w:shd w:val="clear" w:color="auto" w:fill="FFFFFF"/>
          <w:vertAlign w:val="superscript"/>
          <w:lang w:val="en-US"/>
        </w:rPr>
      </w:r>
      <w:r w:rsidR="00B93695" w:rsidRPr="00B93695">
        <w:rPr>
          <w:rFonts w:ascii="Times New Roman" w:hAnsi="Times New Roman"/>
          <w:sz w:val="24"/>
          <w:szCs w:val="24"/>
          <w:u w:color="000000"/>
          <w:shd w:val="clear" w:color="auto" w:fill="FFFFFF"/>
          <w:vertAlign w:val="superscript"/>
          <w:lang w:val="en-US"/>
        </w:rPr>
        <w:fldChar w:fldCharType="separate"/>
      </w:r>
      <w:r w:rsidR="00695893">
        <w:rPr>
          <w:rFonts w:ascii="Times New Roman" w:hAnsi="Times New Roman"/>
          <w:sz w:val="24"/>
          <w:szCs w:val="24"/>
          <w:u w:color="000000"/>
          <w:shd w:val="clear" w:color="auto" w:fill="FFFFFF"/>
          <w:vertAlign w:val="superscript"/>
          <w:lang w:val="en-US"/>
        </w:rPr>
        <w:t>39</w:t>
      </w:r>
      <w:r w:rsidR="00B93695" w:rsidRPr="00B93695">
        <w:rPr>
          <w:rFonts w:ascii="Times New Roman" w:hAnsi="Times New Roman"/>
          <w:sz w:val="24"/>
          <w:szCs w:val="24"/>
          <w:u w:color="000000"/>
          <w:shd w:val="clear" w:color="auto" w:fill="FFFFFF"/>
          <w:vertAlign w:val="superscript"/>
          <w:lang w:val="en-US"/>
        </w:rPr>
        <w:fldChar w:fldCharType="end"/>
      </w:r>
      <w:r w:rsidR="00B93695">
        <w:rPr>
          <w:rFonts w:ascii="Times New Roman" w:hAnsi="Times New Roman"/>
          <w:sz w:val="24"/>
          <w:szCs w:val="24"/>
          <w:u w:color="000000"/>
          <w:shd w:val="clear" w:color="auto" w:fill="FFFFFF"/>
          <w:vertAlign w:val="superscript"/>
          <w:lang w:val="en-US"/>
        </w:rPr>
        <w:t>,</w:t>
      </w:r>
      <w:r w:rsidR="00B93695" w:rsidRPr="00B93695">
        <w:rPr>
          <w:rFonts w:ascii="Times New Roman" w:hAnsi="Times New Roman"/>
          <w:sz w:val="24"/>
          <w:szCs w:val="24"/>
          <w:u w:color="000000"/>
          <w:shd w:val="clear" w:color="auto" w:fill="FFFFFF"/>
          <w:vertAlign w:val="superscript"/>
          <w:lang w:val="en-US"/>
        </w:rPr>
        <w:fldChar w:fldCharType="begin"/>
      </w:r>
      <w:r w:rsidR="00B93695" w:rsidRPr="00B93695">
        <w:rPr>
          <w:rFonts w:ascii="Times New Roman" w:hAnsi="Times New Roman"/>
          <w:sz w:val="24"/>
          <w:szCs w:val="24"/>
          <w:u w:color="000000"/>
          <w:shd w:val="clear" w:color="auto" w:fill="FFFFFF"/>
          <w:vertAlign w:val="superscript"/>
          <w:lang w:val="en-US"/>
        </w:rPr>
        <w:instrText xml:space="preserve"> REF _Ref72594076 \r \h  \* MERGEFORMAT </w:instrText>
      </w:r>
      <w:r w:rsidR="00B93695" w:rsidRPr="00B93695">
        <w:rPr>
          <w:rFonts w:ascii="Times New Roman" w:hAnsi="Times New Roman"/>
          <w:sz w:val="24"/>
          <w:szCs w:val="24"/>
          <w:u w:color="000000"/>
          <w:shd w:val="clear" w:color="auto" w:fill="FFFFFF"/>
          <w:vertAlign w:val="superscript"/>
          <w:lang w:val="en-US"/>
        </w:rPr>
      </w:r>
      <w:r w:rsidR="00B93695" w:rsidRPr="00B93695">
        <w:rPr>
          <w:rFonts w:ascii="Times New Roman" w:hAnsi="Times New Roman"/>
          <w:sz w:val="24"/>
          <w:szCs w:val="24"/>
          <w:u w:color="000000"/>
          <w:shd w:val="clear" w:color="auto" w:fill="FFFFFF"/>
          <w:vertAlign w:val="superscript"/>
          <w:lang w:val="en-US"/>
        </w:rPr>
        <w:fldChar w:fldCharType="separate"/>
      </w:r>
      <w:r w:rsidR="00695893">
        <w:rPr>
          <w:rFonts w:ascii="Times New Roman" w:hAnsi="Times New Roman"/>
          <w:sz w:val="24"/>
          <w:szCs w:val="24"/>
          <w:u w:color="000000"/>
          <w:shd w:val="clear" w:color="auto" w:fill="FFFFFF"/>
          <w:vertAlign w:val="superscript"/>
          <w:lang w:val="en-US"/>
        </w:rPr>
        <w:t>40</w:t>
      </w:r>
      <w:r w:rsidR="00B93695" w:rsidRPr="00B93695">
        <w:rPr>
          <w:rFonts w:ascii="Times New Roman" w:hAnsi="Times New Roman"/>
          <w:sz w:val="24"/>
          <w:szCs w:val="24"/>
          <w:u w:color="000000"/>
          <w:shd w:val="clear" w:color="auto" w:fill="FFFFFF"/>
          <w:vertAlign w:val="superscript"/>
          <w:lang w:val="en-US"/>
        </w:rPr>
        <w:fldChar w:fldCharType="end"/>
      </w:r>
      <w:r>
        <w:rPr>
          <w:rFonts w:ascii="Times New Roman" w:hAnsi="Times New Roman"/>
          <w:sz w:val="24"/>
          <w:szCs w:val="24"/>
          <w:u w:color="000000"/>
          <w:shd w:val="clear" w:color="auto" w:fill="FFFFFF"/>
          <w:lang w:val="en-US"/>
        </w:rPr>
        <w:t xml:space="preserve"> was employed to characterize FC as BOLD phase coherence, which is complementary to the more frequently employed ‘magnitude FC’ approach. After demeaning and detrending the BOLD time series, the parcel-wise BOLD signal </w:t>
      </w:r>
      <w:r>
        <w:rPr>
          <w:rFonts w:ascii="Times New Roman" w:hAnsi="Times New Roman"/>
          <w:sz w:val="24"/>
          <w:szCs w:val="24"/>
          <w:u w:color="000000"/>
          <w:shd w:val="clear" w:color="auto" w:fill="FFFFFF"/>
          <w:lang w:val="en-US"/>
        </w:rPr>
        <w:lastRenderedPageBreak/>
        <w:t xml:space="preserve">phases, </w:t>
      </w:r>
      <w:r>
        <w:rPr>
          <w:rFonts w:ascii="Cambria Math" w:hAnsi="Cambria Math" w:cs="Cambria Math"/>
          <w:sz w:val="24"/>
          <w:szCs w:val="24"/>
          <w:u w:color="000000"/>
          <w:shd w:val="clear" w:color="auto" w:fill="FFFFFF"/>
          <w:lang w:val="en-US"/>
        </w:rPr>
        <w:t>𝜃</w:t>
      </w:r>
      <w:r w:rsidRPr="00062590">
        <w:rPr>
          <w:rFonts w:ascii="Times New Roman" w:hAnsi="Times New Roman"/>
          <w:i/>
          <w:iCs/>
          <w:sz w:val="24"/>
          <w:szCs w:val="24"/>
          <w:u w:color="000000"/>
          <w:shd w:val="clear" w:color="auto" w:fill="FFFFFF"/>
          <w:lang w:val="en-US"/>
        </w:rPr>
        <w:t>(</w:t>
      </w:r>
      <w:proofErr w:type="spellStart"/>
      <w:proofErr w:type="gramStart"/>
      <w:r w:rsidRPr="00062590">
        <w:rPr>
          <w:rFonts w:ascii="Times New Roman" w:hAnsi="Times New Roman"/>
          <w:i/>
          <w:iCs/>
          <w:sz w:val="24"/>
          <w:szCs w:val="24"/>
          <w:u w:color="000000"/>
          <w:shd w:val="clear" w:color="auto" w:fill="FFFFFF"/>
          <w:lang w:val="en-US"/>
        </w:rPr>
        <w:t>n,t</w:t>
      </w:r>
      <w:proofErr w:type="spellEnd"/>
      <w:proofErr w:type="gramEnd"/>
      <w:r w:rsidRPr="00062590">
        <w:rPr>
          <w:rFonts w:ascii="Times New Roman" w:hAnsi="Times New Roman"/>
          <w:i/>
          <w:iCs/>
          <w:sz w:val="24"/>
          <w:szCs w:val="24"/>
          <w:u w:color="000000"/>
          <w:shd w:val="clear" w:color="auto" w:fill="FFFFFF"/>
          <w:lang w:val="en-US"/>
        </w:rPr>
        <w:t>)</w:t>
      </w:r>
      <w:r>
        <w:rPr>
          <w:rFonts w:ascii="Times New Roman" w:hAnsi="Times New Roman"/>
          <w:sz w:val="24"/>
          <w:szCs w:val="24"/>
          <w:u w:color="000000"/>
          <w:shd w:val="clear" w:color="auto" w:fill="FFFFFF"/>
          <w:lang w:val="en-US"/>
        </w:rPr>
        <w:t xml:space="preserve">, were estimated using the Hilbert transform, which expresses a given signal as </w:t>
      </w:r>
      <m:oMath>
        <m:r>
          <w:rPr>
            <w:rFonts w:ascii="Cambria Math" w:hAnsi="Cambria Math"/>
            <w:sz w:val="24"/>
            <w:szCs w:val="24"/>
            <w:u w:color="000000"/>
            <w:shd w:val="clear" w:color="auto" w:fill="FFFFFF"/>
            <w:lang w:val="en-US"/>
          </w:rPr>
          <m:t>x</m:t>
        </m:r>
        <m:d>
          <m:dPr>
            <m:ctrlPr>
              <w:rPr>
                <w:rFonts w:ascii="Cambria Math" w:hAnsi="Cambria Math"/>
                <w:i/>
                <w:iCs/>
                <w:sz w:val="24"/>
                <w:szCs w:val="24"/>
                <w:u w:color="000000"/>
                <w:shd w:val="clear" w:color="auto" w:fill="FFFFFF"/>
                <w:lang w:val="en-US"/>
              </w:rPr>
            </m:ctrlPr>
          </m:dPr>
          <m:e>
            <m:r>
              <w:rPr>
                <w:rFonts w:ascii="Cambria Math" w:hAnsi="Cambria Math"/>
                <w:sz w:val="24"/>
                <w:szCs w:val="24"/>
                <w:u w:color="000000"/>
                <w:shd w:val="clear" w:color="auto" w:fill="FFFFFF"/>
                <w:lang w:val="en-US"/>
              </w:rPr>
              <m:t>t</m:t>
            </m:r>
          </m:e>
        </m:d>
        <m:r>
          <w:rPr>
            <w:rFonts w:ascii="Cambria Math" w:hAnsi="Cambria Math"/>
            <w:sz w:val="24"/>
            <w:szCs w:val="24"/>
            <w:u w:color="000000"/>
            <w:shd w:val="clear" w:color="auto" w:fill="FFFFFF"/>
            <w:lang w:val="en-US"/>
          </w:rPr>
          <m:t>= A</m:t>
        </m:r>
        <m:d>
          <m:dPr>
            <m:ctrlPr>
              <w:rPr>
                <w:rFonts w:ascii="Cambria Math" w:hAnsi="Cambria Math"/>
                <w:i/>
                <w:iCs/>
                <w:sz w:val="24"/>
                <w:szCs w:val="24"/>
                <w:u w:color="000000"/>
                <w:shd w:val="clear" w:color="auto" w:fill="FFFFFF"/>
                <w:lang w:val="en-US"/>
              </w:rPr>
            </m:ctrlPr>
          </m:dPr>
          <m:e>
            <m:r>
              <w:rPr>
                <w:rFonts w:ascii="Cambria Math" w:hAnsi="Cambria Math"/>
                <w:sz w:val="24"/>
                <w:szCs w:val="24"/>
                <w:u w:color="000000"/>
                <w:shd w:val="clear" w:color="auto" w:fill="FFFFFF"/>
                <w:lang w:val="en-US"/>
              </w:rPr>
              <m:t>t</m:t>
            </m:r>
          </m:e>
        </m:d>
        <m:func>
          <m:funcPr>
            <m:ctrlPr>
              <w:rPr>
                <w:rFonts w:ascii="Cambria Math" w:hAnsi="Cambria Math"/>
                <w:i/>
                <w:iCs/>
                <w:sz w:val="24"/>
                <w:szCs w:val="24"/>
                <w:u w:color="000000"/>
                <w:shd w:val="clear" w:color="auto" w:fill="FFFFFF"/>
                <w:lang w:val="en-US"/>
              </w:rPr>
            </m:ctrlPr>
          </m:funcPr>
          <m:fName>
            <m:r>
              <m:rPr>
                <m:sty m:val="p"/>
              </m:rPr>
              <w:rPr>
                <w:rFonts w:ascii="Cambria Math" w:hAnsi="Cambria Math"/>
                <w:sz w:val="24"/>
                <w:szCs w:val="24"/>
                <w:u w:color="000000"/>
                <w:shd w:val="clear" w:color="auto" w:fill="FFFFFF"/>
                <w:lang w:val="en-US"/>
              </w:rPr>
              <m:t>∙</m:t>
            </m:r>
            <m:r>
              <m:rPr>
                <m:sty m:val="p"/>
              </m:rPr>
              <w:rPr>
                <w:rFonts w:ascii="Cambria Math" w:hAnsi="Cambria Math"/>
                <w:sz w:val="24"/>
                <w:szCs w:val="24"/>
                <w:u w:color="000000"/>
                <w:shd w:val="clear" w:color="auto" w:fill="FFFFFF"/>
                <w:lang w:val="en-US"/>
              </w:rPr>
              <m:t>cos</m:t>
            </m:r>
          </m:fName>
          <m:e>
            <m:r>
              <w:rPr>
                <w:rFonts w:ascii="Cambria Math" w:hAnsi="Cambria Math" w:cs="Cambria Math"/>
                <w:sz w:val="24"/>
                <w:szCs w:val="24"/>
                <w:u w:color="000000"/>
                <w:shd w:val="clear" w:color="auto" w:fill="FFFFFF"/>
              </w:rPr>
              <m:t>θ</m:t>
            </m:r>
            <m:r>
              <w:rPr>
                <w:rFonts w:ascii="Cambria Math" w:hAnsi="Cambria Math"/>
                <w:sz w:val="24"/>
                <w:szCs w:val="24"/>
                <w:u w:color="000000"/>
                <w:shd w:val="clear" w:color="auto" w:fill="FFFFFF"/>
                <w:lang w:val="en-US"/>
              </w:rPr>
              <m:t>(t)</m:t>
            </m:r>
          </m:e>
        </m:func>
      </m:oMath>
      <w:r>
        <w:rPr>
          <w:rFonts w:ascii="Times New Roman" w:hAnsi="Times New Roman"/>
          <w:sz w:val="24"/>
          <w:szCs w:val="24"/>
          <w:u w:color="000000"/>
          <w:shd w:val="clear" w:color="auto" w:fill="FFFFFF"/>
          <w:lang w:val="en-US"/>
        </w:rPr>
        <w:t xml:space="preserve">, where </w:t>
      </w:r>
      <m:oMath>
        <m:r>
          <w:rPr>
            <w:rFonts w:ascii="Cambria Math" w:hAnsi="Cambria Math"/>
            <w:sz w:val="24"/>
            <w:szCs w:val="24"/>
            <w:u w:color="000000"/>
            <w:shd w:val="clear" w:color="auto" w:fill="FFFFFF"/>
            <w:lang w:val="en-US"/>
          </w:rPr>
          <m:t>A(t)</m:t>
        </m:r>
      </m:oMath>
      <w:r>
        <w:rPr>
          <w:rFonts w:ascii="Times New Roman" w:hAnsi="Times New Roman"/>
          <w:sz w:val="24"/>
          <w:szCs w:val="24"/>
          <w:u w:color="000000"/>
          <w:shd w:val="clear" w:color="auto" w:fill="FFFFFF"/>
          <w:lang w:val="en-US"/>
        </w:rPr>
        <w:t xml:space="preserve"> is the time-varying </w:t>
      </w:r>
      <w:r w:rsidRPr="00824B69">
        <w:rPr>
          <w:rFonts w:ascii="Times New Roman" w:hAnsi="Times New Roman"/>
          <w:i/>
          <w:iCs/>
          <w:sz w:val="24"/>
          <w:szCs w:val="24"/>
          <w:u w:color="000000"/>
          <w:shd w:val="clear" w:color="auto" w:fill="FFFFFF"/>
          <w:lang w:val="en-US"/>
        </w:rPr>
        <w:t>amplitude</w:t>
      </w:r>
      <w:r>
        <w:rPr>
          <w:rFonts w:ascii="Times New Roman" w:hAnsi="Times New Roman"/>
          <w:sz w:val="24"/>
          <w:szCs w:val="24"/>
          <w:u w:color="000000"/>
          <w:shd w:val="clear" w:color="auto" w:fill="FFFFFF"/>
          <w:lang w:val="en-US"/>
        </w:rPr>
        <w:t xml:space="preserve"> and </w:t>
      </w:r>
      <w:r>
        <w:rPr>
          <w:rFonts w:ascii="Cambria Math" w:hAnsi="Cambria Math" w:cs="Cambria Math"/>
          <w:sz w:val="24"/>
          <w:szCs w:val="24"/>
          <w:u w:color="000000"/>
          <w:shd w:val="clear" w:color="auto" w:fill="FFFFFF"/>
          <w:lang w:val="en-US"/>
        </w:rPr>
        <w:t>𝜃</w:t>
      </w:r>
      <w:r>
        <w:rPr>
          <w:rFonts w:ascii="Times New Roman" w:hAnsi="Times New Roman"/>
          <w:sz w:val="24"/>
          <w:szCs w:val="24"/>
          <w:u w:color="000000"/>
          <w:shd w:val="clear" w:color="auto" w:fill="FFFFFF"/>
          <w:lang w:val="en-US"/>
        </w:rPr>
        <w:t xml:space="preserve"> is the time-varying </w:t>
      </w:r>
      <w:r w:rsidRPr="00824B69">
        <w:rPr>
          <w:rFonts w:ascii="Times New Roman" w:hAnsi="Times New Roman"/>
          <w:i/>
          <w:iCs/>
          <w:sz w:val="24"/>
          <w:szCs w:val="24"/>
          <w:u w:color="000000"/>
          <w:shd w:val="clear" w:color="auto" w:fill="FFFFFF"/>
          <w:lang w:val="en-US"/>
        </w:rPr>
        <w:t>phase</w:t>
      </w:r>
      <w:r>
        <w:rPr>
          <w:rFonts w:ascii="Times New Roman" w:hAnsi="Times New Roman"/>
          <w:sz w:val="24"/>
          <w:szCs w:val="24"/>
          <w:u w:color="000000"/>
          <w:shd w:val="clear" w:color="auto" w:fill="FFFFFF"/>
          <w:lang w:val="en-US"/>
        </w:rPr>
        <w:t xml:space="preserve">. BOLD phase coherence is then calculated at each single time point </w:t>
      </w:r>
      <w:r w:rsidRPr="00824B69">
        <w:rPr>
          <w:rFonts w:ascii="Times New Roman" w:hAnsi="Times New Roman"/>
          <w:i/>
          <w:iCs/>
          <w:sz w:val="24"/>
          <w:szCs w:val="24"/>
          <w:u w:color="000000"/>
          <w:shd w:val="clear" w:color="auto" w:fill="FFFFFF"/>
          <w:lang w:val="en-US"/>
        </w:rPr>
        <w:t>t</w:t>
      </w:r>
      <w:r>
        <w:rPr>
          <w:rFonts w:ascii="Times New Roman" w:hAnsi="Times New Roman"/>
          <w:sz w:val="24"/>
          <w:szCs w:val="24"/>
          <w:u w:color="000000"/>
          <w:shd w:val="clear" w:color="auto" w:fill="FFFFFF"/>
          <w:lang w:val="en-US"/>
        </w:rPr>
        <w:t>, which results in a 3D matrix of time-varying phase-locking values (</w:t>
      </w:r>
      <w:proofErr w:type="spellStart"/>
      <w:r w:rsidR="00824B69">
        <w:rPr>
          <w:rFonts w:ascii="Times New Roman" w:hAnsi="Times New Roman"/>
          <w:sz w:val="24"/>
          <w:szCs w:val="24"/>
          <w:u w:color="000000"/>
          <w:shd w:val="clear" w:color="auto" w:fill="FFFFFF"/>
          <w:lang w:val="en-US"/>
        </w:rPr>
        <w:t>tv</w:t>
      </w:r>
      <w:r>
        <w:rPr>
          <w:rFonts w:ascii="Times New Roman" w:hAnsi="Times New Roman"/>
          <w:sz w:val="24"/>
          <w:szCs w:val="24"/>
          <w:u w:color="000000"/>
          <w:shd w:val="clear" w:color="auto" w:fill="FFFFFF"/>
          <w:lang w:val="en-US"/>
        </w:rPr>
        <w:t>PLV</w:t>
      </w:r>
      <w:proofErr w:type="spellEnd"/>
      <w:r>
        <w:rPr>
          <w:rFonts w:ascii="Times New Roman" w:hAnsi="Times New Roman"/>
          <w:sz w:val="24"/>
          <w:szCs w:val="24"/>
          <w:u w:color="000000"/>
          <w:shd w:val="clear" w:color="auto" w:fill="FFFFFF"/>
          <w:lang w:val="en-US"/>
        </w:rPr>
        <w:t xml:space="preserve">) between each pair of brain areas </w:t>
      </w:r>
      <w:r w:rsidRPr="00062590">
        <w:rPr>
          <w:rFonts w:ascii="Times New Roman" w:hAnsi="Times New Roman"/>
          <w:i/>
          <w:iCs/>
          <w:sz w:val="24"/>
          <w:szCs w:val="24"/>
          <w:u w:color="000000"/>
          <w:shd w:val="clear" w:color="auto" w:fill="FFFFFF"/>
          <w:lang w:val="en-US"/>
        </w:rPr>
        <w:t>n</w:t>
      </w:r>
      <w:r>
        <w:rPr>
          <w:rFonts w:ascii="Times New Roman" w:hAnsi="Times New Roman"/>
          <w:sz w:val="24"/>
          <w:szCs w:val="24"/>
          <w:u w:color="000000"/>
          <w:shd w:val="clear" w:color="auto" w:fill="FFFFFF"/>
          <w:lang w:val="en-US"/>
        </w:rPr>
        <w:t xml:space="preserve"> and </w:t>
      </w:r>
      <w:r w:rsidRPr="00062590">
        <w:rPr>
          <w:rFonts w:ascii="Times New Roman" w:hAnsi="Times New Roman"/>
          <w:i/>
          <w:iCs/>
          <w:sz w:val="24"/>
          <w:szCs w:val="24"/>
          <w:u w:color="000000"/>
          <w:shd w:val="clear" w:color="auto" w:fill="FFFFFF"/>
          <w:lang w:val="en-US"/>
        </w:rPr>
        <w:t xml:space="preserve">p </w:t>
      </w:r>
      <w:r>
        <w:rPr>
          <w:rFonts w:ascii="Times New Roman" w:hAnsi="Times New Roman"/>
          <w:sz w:val="24"/>
          <w:szCs w:val="24"/>
          <w:u w:color="000000"/>
          <w:shd w:val="clear" w:color="auto" w:fill="FFFFFF"/>
          <w:lang w:val="en-US"/>
        </w:rPr>
        <w:t xml:space="preserve">at each time </w:t>
      </w:r>
      <w:r w:rsidRPr="00062590">
        <w:rPr>
          <w:rFonts w:ascii="Times New Roman" w:hAnsi="Times New Roman"/>
          <w:i/>
          <w:iCs/>
          <w:sz w:val="24"/>
          <w:szCs w:val="24"/>
          <w:u w:color="000000"/>
          <w:shd w:val="clear" w:color="auto" w:fill="FFFFFF"/>
          <w:lang w:val="en-US"/>
        </w:rPr>
        <w:t>t</w:t>
      </w:r>
      <w:r>
        <w:rPr>
          <w:rFonts w:ascii="Times New Roman" w:hAnsi="Times New Roman"/>
          <w:sz w:val="24"/>
          <w:szCs w:val="24"/>
          <w:u w:color="000000"/>
          <w:shd w:val="clear" w:color="auto" w:fill="FFFFFF"/>
          <w:lang w:val="en-US"/>
        </w:rPr>
        <w:t>, estimated as</w:t>
      </w:r>
      <w:r w:rsidR="00824B69">
        <w:rPr>
          <w:rFonts w:ascii="Times New Roman" w:hAnsi="Times New Roman"/>
          <w:sz w:val="24"/>
          <w:szCs w:val="24"/>
          <w:u w:color="000000"/>
          <w:shd w:val="clear" w:color="auto" w:fill="FFFFFF"/>
          <w:lang w:val="en-US"/>
        </w:rPr>
        <w:t>:</w:t>
      </w:r>
      <w:r>
        <w:rPr>
          <w:rFonts w:ascii="Times New Roman" w:hAnsi="Times New Roman"/>
          <w:sz w:val="24"/>
          <w:szCs w:val="24"/>
          <w:u w:color="000000"/>
          <w:shd w:val="clear" w:color="auto" w:fill="FFFFFF"/>
          <w:lang w:val="en-US"/>
        </w:rPr>
        <w:t xml:space="preserve"> </w:t>
      </w:r>
    </w:p>
    <w:p w14:paraId="1B0B3EE7" w14:textId="1BBD6D79" w:rsidR="00230427" w:rsidRPr="00CB44A1" w:rsidRDefault="00C16AE8" w:rsidP="00705A4B">
      <w:pPr>
        <w:pStyle w:val="Didefault"/>
        <w:spacing w:line="360" w:lineRule="auto"/>
        <w:jc w:val="both"/>
        <w:rPr>
          <w:rFonts w:ascii="Times New Roman" w:eastAsia="Times New Roman" w:hAnsi="Times New Roman" w:cs="Times New Roman"/>
        </w:rPr>
      </w:pPr>
      <m:oMathPara>
        <m:oMath>
          <m:r>
            <m:rPr>
              <m:sty m:val="p"/>
            </m:rPr>
            <w:rPr>
              <w:rFonts w:ascii="Cambria Math" w:eastAsia="Times New Roman" w:hAnsi="Cambria Math" w:cs="Times New Roman"/>
            </w:rPr>
            <m:t>tvPLV</m:t>
          </m:r>
          <m:d>
            <m:dPr>
              <m:ctrlPr>
                <w:rPr>
                  <w:rFonts w:ascii="Cambria Math" w:eastAsia="Times New Roman" w:hAnsi="Cambria Math" w:cs="Times New Roman"/>
                  <w:i/>
                </w:rPr>
              </m:ctrlPr>
            </m:dPr>
            <m:e>
              <m:r>
                <w:rPr>
                  <w:rFonts w:ascii="Cambria Math" w:eastAsia="Times New Roman" w:hAnsi="Cambria Math" w:cs="Times New Roman"/>
                </w:rPr>
                <m:t>n,p,t</m:t>
              </m:r>
            </m:e>
          </m:d>
          <m:r>
            <w:rPr>
              <w:rFonts w:ascii="Cambria Math" w:eastAsia="Times New Roman" w:hAnsi="Cambria Math" w:cs="Times New Roman"/>
            </w:rPr>
            <m:t>=</m:t>
          </m:r>
          <m:r>
            <m:rPr>
              <m:sty m:val="p"/>
            </m:rPr>
            <w:rPr>
              <w:rFonts w:ascii="Cambria Math" w:eastAsia="Times New Roman" w:hAnsi="Cambria Math" w:cs="Times New Roman"/>
            </w:rPr>
            <m:t>cos⁡</m:t>
          </m:r>
          <m:r>
            <w:rPr>
              <w:rFonts w:ascii="Cambria Math" w:eastAsia="Times New Roman" w:hAnsi="Cambria Math" w:cs="Times New Roman"/>
            </w:rPr>
            <m:t>(θ</m:t>
          </m:r>
          <m:d>
            <m:dPr>
              <m:ctrlPr>
                <w:rPr>
                  <w:rFonts w:ascii="Cambria Math" w:eastAsia="Times New Roman" w:hAnsi="Cambria Math" w:cs="Times New Roman"/>
                  <w:i/>
                </w:rPr>
              </m:ctrlPr>
            </m:dPr>
            <m:e>
              <m:r>
                <w:rPr>
                  <w:rFonts w:ascii="Cambria Math" w:eastAsia="Times New Roman" w:hAnsi="Cambria Math" w:cs="Times New Roman"/>
                </w:rPr>
                <m:t>n,t</m:t>
              </m:r>
            </m:e>
          </m:d>
          <m:r>
            <w:rPr>
              <w:rFonts w:ascii="Cambria Math" w:eastAsia="Times New Roman" w:hAnsi="Cambria Math" w:cs="Times New Roman"/>
            </w:rPr>
            <m:t>-θ</m:t>
          </m:r>
          <m:d>
            <m:dPr>
              <m:ctrlPr>
                <w:rPr>
                  <w:rFonts w:ascii="Cambria Math" w:eastAsia="Times New Roman" w:hAnsi="Cambria Math" w:cs="Times New Roman"/>
                  <w:i/>
                </w:rPr>
              </m:ctrlPr>
            </m:dPr>
            <m:e>
              <m:r>
                <w:rPr>
                  <w:rFonts w:ascii="Cambria Math" w:eastAsia="Times New Roman" w:hAnsi="Cambria Math" w:cs="Times New Roman"/>
                </w:rPr>
                <m:t>p,t</m:t>
              </m:r>
            </m:e>
          </m:d>
          <m:r>
            <w:rPr>
              <w:rFonts w:ascii="Cambria Math" w:eastAsia="Times New Roman" w:hAnsi="Cambria Math" w:cs="Times New Roman"/>
            </w:rPr>
            <m:t>)</m:t>
          </m:r>
        </m:oMath>
      </m:oMathPara>
    </w:p>
    <w:p w14:paraId="49F4411D" w14:textId="2C06B0E0" w:rsidR="00547038" w:rsidRDefault="00547038" w:rsidP="00705A4B">
      <w:pPr>
        <w:pStyle w:val="Didefault"/>
        <w:spacing w:line="360" w:lineRule="auto"/>
        <w:jc w:val="both"/>
        <w:rPr>
          <w:rFonts w:ascii="Times New Roman" w:eastAsia="Times New Roman" w:hAnsi="Times New Roman" w:cs="Times New Roman"/>
          <w:sz w:val="24"/>
          <w:szCs w:val="24"/>
          <w:lang w:val="en-US"/>
        </w:rPr>
      </w:pPr>
      <w:r w:rsidRPr="00062590">
        <w:rPr>
          <w:rFonts w:ascii="Times New Roman" w:hAnsi="Times New Roman"/>
          <w:sz w:val="24"/>
          <w:szCs w:val="24"/>
          <w:lang w:val="en-US"/>
        </w:rPr>
        <w:t xml:space="preserve">By using the cosine function, two regions with no BOLD phase difference at a given TR will have a  </w:t>
      </w:r>
      <m:oMath>
        <m:r>
          <m:rPr>
            <m:sty m:val="p"/>
          </m:rPr>
          <w:rPr>
            <w:rFonts w:ascii="Cambria Math" w:eastAsia="Times New Roman" w:hAnsi="Cambria Math" w:cs="Times New Roman"/>
            <w:lang w:val="en-US"/>
          </w:rPr>
          <m:t>tvPLV</m:t>
        </m:r>
        <m:d>
          <m:dPr>
            <m:ctrlPr>
              <w:rPr>
                <w:rFonts w:ascii="Cambria Math" w:eastAsia="Times New Roman" w:hAnsi="Cambria Math" w:cs="Times New Roman"/>
                <w:i/>
              </w:rPr>
            </m:ctrlPr>
          </m:dPr>
          <m:e>
            <m:r>
              <w:rPr>
                <w:rFonts w:ascii="Cambria Math" w:eastAsia="Times New Roman" w:hAnsi="Cambria Math" w:cs="Times New Roman"/>
              </w:rPr>
              <m:t>n</m:t>
            </m:r>
            <m:r>
              <w:rPr>
                <w:rFonts w:ascii="Cambria Math" w:eastAsia="Times New Roman" w:hAnsi="Cambria Math" w:cs="Times New Roman"/>
                <w:lang w:val="en-US"/>
              </w:rPr>
              <m:t>,</m:t>
            </m:r>
            <m:r>
              <w:rPr>
                <w:rFonts w:ascii="Cambria Math" w:eastAsia="Times New Roman" w:hAnsi="Cambria Math" w:cs="Times New Roman"/>
              </w:rPr>
              <m:t>p</m:t>
            </m:r>
            <m:r>
              <w:rPr>
                <w:rFonts w:ascii="Cambria Math" w:eastAsia="Times New Roman" w:hAnsi="Cambria Math" w:cs="Times New Roman"/>
                <w:lang w:val="en-US"/>
              </w:rPr>
              <m:t>,</m:t>
            </m:r>
            <m:r>
              <w:rPr>
                <w:rFonts w:ascii="Cambria Math" w:eastAsia="Times New Roman" w:hAnsi="Cambria Math" w:cs="Times New Roman"/>
              </w:rPr>
              <m:t>t</m:t>
            </m:r>
          </m:e>
        </m:d>
        <m:r>
          <w:rPr>
            <w:rFonts w:ascii="Cambria Math" w:eastAsia="Times New Roman" w:hAnsi="Cambria Math" w:cs="Times New Roman"/>
            <w:lang w:val="en-US"/>
          </w:rPr>
          <m:t>=</m:t>
        </m:r>
        <m:func>
          <m:funcPr>
            <m:ctrlPr>
              <w:rPr>
                <w:rFonts w:ascii="Cambria Math" w:eastAsia="Times New Roman" w:hAnsi="Cambria Math" w:cs="Times New Roman"/>
                <w:i/>
                <w:lang w:val="en-US"/>
              </w:rPr>
            </m:ctrlPr>
          </m:funcPr>
          <m:fName>
            <m:r>
              <m:rPr>
                <m:sty m:val="p"/>
              </m:rPr>
              <w:rPr>
                <w:rFonts w:ascii="Cambria Math" w:eastAsia="Times New Roman" w:hAnsi="Cambria Math" w:cs="Times New Roman"/>
                <w:lang w:val="en-US"/>
              </w:rPr>
              <m:t>cos</m:t>
            </m:r>
          </m:fName>
          <m:e>
            <m:d>
              <m:dPr>
                <m:ctrlPr>
                  <w:rPr>
                    <w:rFonts w:ascii="Cambria Math" w:eastAsia="Times New Roman" w:hAnsi="Cambria Math" w:cs="Times New Roman"/>
                    <w:i/>
                    <w:lang w:val="en-US"/>
                  </w:rPr>
                </m:ctrlPr>
              </m:dPr>
              <m:e>
                <m:r>
                  <w:rPr>
                    <w:rFonts w:ascii="Cambria Math" w:eastAsia="Times New Roman" w:hAnsi="Cambria Math" w:cs="Times New Roman"/>
                    <w:lang w:val="en-US"/>
                  </w:rPr>
                  <m:t>0°</m:t>
                </m:r>
              </m:e>
            </m:d>
          </m:e>
        </m:func>
        <m:r>
          <w:rPr>
            <w:rFonts w:ascii="Cambria Math" w:eastAsia="Times New Roman" w:hAnsi="Cambria Math" w:cs="Times New Roman"/>
            <w:lang w:val="en-US"/>
          </w:rPr>
          <m:t>=1</m:t>
        </m:r>
      </m:oMath>
      <w:r w:rsidRPr="00062590">
        <w:rPr>
          <w:rFonts w:ascii="Times New Roman" w:hAnsi="Times New Roman"/>
          <w:sz w:val="24"/>
          <w:szCs w:val="24"/>
          <w:lang w:val="en-US"/>
        </w:rPr>
        <w:t xml:space="preserve">, while time points when BOLD signals have 180˚ phase difference have a </w:t>
      </w:r>
      <m:oMath>
        <m:r>
          <m:rPr>
            <m:sty m:val="p"/>
          </m:rPr>
          <w:rPr>
            <w:rFonts w:ascii="Cambria Math" w:eastAsia="Times New Roman" w:hAnsi="Cambria Math" w:cs="Times New Roman"/>
            <w:lang w:val="en-US"/>
          </w:rPr>
          <m:t>tvPLV</m:t>
        </m:r>
        <m:d>
          <m:dPr>
            <m:ctrlPr>
              <w:rPr>
                <w:rFonts w:ascii="Cambria Math" w:eastAsia="Times New Roman" w:hAnsi="Cambria Math" w:cs="Times New Roman"/>
                <w:i/>
              </w:rPr>
            </m:ctrlPr>
          </m:dPr>
          <m:e>
            <m:r>
              <w:rPr>
                <w:rFonts w:ascii="Cambria Math" w:eastAsia="Times New Roman" w:hAnsi="Cambria Math" w:cs="Times New Roman"/>
              </w:rPr>
              <m:t>n</m:t>
            </m:r>
            <m:r>
              <w:rPr>
                <w:rFonts w:ascii="Cambria Math" w:eastAsia="Times New Roman" w:hAnsi="Cambria Math" w:cs="Times New Roman"/>
                <w:lang w:val="en-US"/>
              </w:rPr>
              <m:t>,</m:t>
            </m:r>
            <m:r>
              <w:rPr>
                <w:rFonts w:ascii="Cambria Math" w:eastAsia="Times New Roman" w:hAnsi="Cambria Math" w:cs="Times New Roman"/>
              </w:rPr>
              <m:t>p</m:t>
            </m:r>
            <m:r>
              <w:rPr>
                <w:rFonts w:ascii="Cambria Math" w:eastAsia="Times New Roman" w:hAnsi="Cambria Math" w:cs="Times New Roman"/>
                <w:lang w:val="en-US"/>
              </w:rPr>
              <m:t>,</m:t>
            </m:r>
            <m:r>
              <w:rPr>
                <w:rFonts w:ascii="Cambria Math" w:eastAsia="Times New Roman" w:hAnsi="Cambria Math" w:cs="Times New Roman"/>
              </w:rPr>
              <m:t>t</m:t>
            </m:r>
          </m:e>
        </m:d>
        <m:r>
          <w:rPr>
            <w:rFonts w:ascii="Cambria Math" w:eastAsia="Times New Roman" w:hAnsi="Cambria Math" w:cs="Times New Roman"/>
            <w:lang w:val="en-US"/>
          </w:rPr>
          <m:t>=</m:t>
        </m:r>
        <m:func>
          <m:funcPr>
            <m:ctrlPr>
              <w:rPr>
                <w:rFonts w:ascii="Cambria Math" w:eastAsia="Times New Roman" w:hAnsi="Cambria Math" w:cs="Times New Roman"/>
                <w:i/>
                <w:lang w:val="en-US"/>
              </w:rPr>
            </m:ctrlPr>
          </m:funcPr>
          <m:fName>
            <m:r>
              <m:rPr>
                <m:sty m:val="p"/>
              </m:rPr>
              <w:rPr>
                <w:rFonts w:ascii="Cambria Math" w:eastAsia="Times New Roman" w:hAnsi="Cambria Math" w:cs="Times New Roman"/>
                <w:lang w:val="en-US"/>
              </w:rPr>
              <m:t>cos</m:t>
            </m:r>
          </m:fName>
          <m:e>
            <m:d>
              <m:dPr>
                <m:ctrlPr>
                  <w:rPr>
                    <w:rFonts w:ascii="Cambria Math" w:eastAsia="Times New Roman" w:hAnsi="Cambria Math" w:cs="Times New Roman"/>
                    <w:i/>
                    <w:lang w:val="en-US"/>
                  </w:rPr>
                </m:ctrlPr>
              </m:dPr>
              <m:e>
                <m:r>
                  <w:rPr>
                    <w:rFonts w:ascii="Cambria Math" w:eastAsia="Times New Roman" w:hAnsi="Cambria Math" w:cs="Times New Roman"/>
                    <w:lang w:val="en-US"/>
                  </w:rPr>
                  <m:t>180°</m:t>
                </m:r>
              </m:e>
            </m:d>
          </m:e>
        </m:func>
        <m:r>
          <w:rPr>
            <w:rFonts w:ascii="Cambria Math" w:eastAsia="Times New Roman" w:hAnsi="Cambria Math" w:cs="Times New Roman"/>
            <w:lang w:val="en-US"/>
          </w:rPr>
          <m:t>= -1</m:t>
        </m:r>
      </m:oMath>
      <w:r w:rsidRPr="00062590">
        <w:rPr>
          <w:rFonts w:ascii="Times New Roman" w:hAnsi="Times New Roman"/>
          <w:sz w:val="24"/>
          <w:szCs w:val="24"/>
          <w:lang w:val="en-US"/>
        </w:rPr>
        <w:t>, which makes the tvPLV(t) matrix symmetric with values ranging between -1 and 1. Then, the leading eigenvector (</w:t>
      </w:r>
      <w:proofErr w:type="spellStart"/>
      <w:r w:rsidRPr="00062590">
        <w:rPr>
          <w:rFonts w:ascii="Times New Roman" w:hAnsi="Times New Roman"/>
          <w:sz w:val="24"/>
          <w:szCs w:val="24"/>
          <w:lang w:val="en-US"/>
        </w:rPr>
        <w:t>LEig</w:t>
      </w:r>
      <w:proofErr w:type="spellEnd"/>
      <w:r w:rsidRPr="00062590">
        <w:rPr>
          <w:rFonts w:ascii="Times New Roman" w:hAnsi="Times New Roman"/>
          <w:sz w:val="24"/>
          <w:szCs w:val="24"/>
          <w:lang w:val="en-US"/>
        </w:rPr>
        <w:t xml:space="preserve">) of the </w:t>
      </w:r>
      <w:proofErr w:type="spellStart"/>
      <w:r w:rsidR="00BB5A1D">
        <w:rPr>
          <w:rFonts w:ascii="Times New Roman" w:hAnsi="Times New Roman"/>
          <w:sz w:val="24"/>
          <w:szCs w:val="24"/>
          <w:lang w:val="en-US"/>
        </w:rPr>
        <w:t>tv</w:t>
      </w:r>
      <w:r w:rsidRPr="00062590">
        <w:rPr>
          <w:rFonts w:ascii="Times New Roman" w:hAnsi="Times New Roman"/>
          <w:sz w:val="24"/>
          <w:szCs w:val="24"/>
          <w:lang w:val="en-US"/>
        </w:rPr>
        <w:t>PLV</w:t>
      </w:r>
      <w:proofErr w:type="spellEnd"/>
      <w:r w:rsidR="00BB5A1D">
        <w:rPr>
          <w:rFonts w:ascii="Times New Roman" w:hAnsi="Times New Roman"/>
          <w:sz w:val="24"/>
          <w:szCs w:val="24"/>
          <w:lang w:val="en-US"/>
        </w:rPr>
        <w:t>(t)</w:t>
      </w:r>
      <w:r w:rsidRPr="00062590">
        <w:rPr>
          <w:rFonts w:ascii="Times New Roman" w:hAnsi="Times New Roman"/>
          <w:sz w:val="24"/>
          <w:szCs w:val="24"/>
          <w:lang w:val="en-US"/>
        </w:rPr>
        <w:t xml:space="preserve"> matrix at time t is computed to capture the main orientation of regional BOLD phases over all other brain areas. The signs of </w:t>
      </w:r>
      <w:proofErr w:type="spellStart"/>
      <w:r w:rsidRPr="00062590">
        <w:rPr>
          <w:rFonts w:ascii="Times New Roman" w:hAnsi="Times New Roman"/>
          <w:sz w:val="24"/>
          <w:szCs w:val="24"/>
          <w:lang w:val="en-US"/>
        </w:rPr>
        <w:t>LEig</w:t>
      </w:r>
      <w:proofErr w:type="spellEnd"/>
      <w:r w:rsidRPr="00062590">
        <w:rPr>
          <w:rFonts w:ascii="Times New Roman" w:hAnsi="Times New Roman"/>
          <w:sz w:val="24"/>
          <w:szCs w:val="24"/>
          <w:lang w:val="en-US"/>
        </w:rPr>
        <w:t xml:space="preserve">, if both positive and negative, naturally divide brain regions into two clusters according to their BOLD phase relationship, while the magnitude of each element indicate the strength with which each brain region belong to its community. It is noteworthy that the </w:t>
      </w:r>
      <w:proofErr w:type="spellStart"/>
      <w:r w:rsidRPr="00062590">
        <w:rPr>
          <w:rFonts w:ascii="Times New Roman" w:hAnsi="Times New Roman"/>
          <w:sz w:val="24"/>
          <w:szCs w:val="24"/>
          <w:lang w:val="en-US"/>
        </w:rPr>
        <w:t>LEig</w:t>
      </w:r>
      <w:proofErr w:type="spellEnd"/>
      <w:r w:rsidRPr="00062590">
        <w:rPr>
          <w:rFonts w:ascii="Times New Roman" w:hAnsi="Times New Roman"/>
          <w:sz w:val="24"/>
          <w:szCs w:val="24"/>
          <w:lang w:val="en-US"/>
        </w:rPr>
        <w:t xml:space="preserve"> consistently represents &gt; 50% of the variance in phase coherence at all time points.</w:t>
      </w:r>
      <w:r w:rsidR="002873AE">
        <w:rPr>
          <w:rFonts w:ascii="Times New Roman" w:eastAsia="Times New Roman" w:hAnsi="Times New Roman" w:cs="Times New Roman"/>
          <w:sz w:val="24"/>
          <w:szCs w:val="24"/>
          <w:lang w:val="en-US"/>
        </w:rPr>
        <w:t xml:space="preserve"> </w:t>
      </w:r>
      <w:r w:rsidRPr="00062590">
        <w:rPr>
          <w:rFonts w:ascii="Times New Roman" w:hAnsi="Times New Roman"/>
          <w:sz w:val="24"/>
          <w:szCs w:val="24"/>
          <w:lang w:val="en-US"/>
        </w:rPr>
        <w:t xml:space="preserve">The parcel-wise median value of </w:t>
      </w:r>
      <w:proofErr w:type="spellStart"/>
      <w:r w:rsidRPr="00062590">
        <w:rPr>
          <w:rFonts w:ascii="Times New Roman" w:hAnsi="Times New Roman"/>
          <w:sz w:val="24"/>
          <w:szCs w:val="24"/>
          <w:lang w:val="en-US"/>
        </w:rPr>
        <w:t>LEig</w:t>
      </w:r>
      <w:proofErr w:type="spellEnd"/>
      <w:r w:rsidRPr="00062590">
        <w:rPr>
          <w:rFonts w:ascii="Times New Roman" w:hAnsi="Times New Roman"/>
          <w:sz w:val="24"/>
          <w:szCs w:val="24"/>
          <w:lang w:val="en-US"/>
        </w:rPr>
        <w:t xml:space="preserve"> across time was calculated in every subject and interpreted as a ‘static’ measure of phase coherence, while the regional MAD, CV% (MAD/median ratio) and </w:t>
      </w:r>
      <w:proofErr w:type="spellStart"/>
      <w:r w:rsidRPr="00062590">
        <w:rPr>
          <w:rFonts w:ascii="Times New Roman" w:hAnsi="Times New Roman"/>
          <w:sz w:val="24"/>
          <w:szCs w:val="24"/>
          <w:lang w:val="en-US"/>
        </w:rPr>
        <w:t>m</w:t>
      </w:r>
      <w:r>
        <w:rPr>
          <w:rFonts w:ascii="Times New Roman" w:hAnsi="Times New Roman"/>
          <w:sz w:val="24"/>
          <w:szCs w:val="24"/>
          <w:lang w:val="en-US"/>
        </w:rPr>
        <w:t>diff</w:t>
      </w:r>
      <w:proofErr w:type="spellEnd"/>
      <w:r w:rsidRPr="00062590">
        <w:rPr>
          <w:rFonts w:ascii="Times New Roman" w:hAnsi="Times New Roman"/>
          <w:sz w:val="24"/>
          <w:szCs w:val="24"/>
          <w:lang w:val="en-US"/>
        </w:rPr>
        <w:t xml:space="preserve"> were calculated as metrics of temporal variability of phase coherence.</w:t>
      </w:r>
    </w:p>
    <w:p w14:paraId="051F1A8B" w14:textId="77777777" w:rsidR="002873AE" w:rsidRPr="002873AE" w:rsidRDefault="002873AE" w:rsidP="00705A4B">
      <w:pPr>
        <w:pStyle w:val="Didefault"/>
        <w:spacing w:line="360" w:lineRule="auto"/>
        <w:jc w:val="both"/>
        <w:rPr>
          <w:rFonts w:ascii="Times New Roman" w:eastAsia="Times New Roman" w:hAnsi="Times New Roman" w:cs="Times New Roman"/>
          <w:sz w:val="24"/>
          <w:szCs w:val="24"/>
          <w:lang w:val="en-US"/>
        </w:rPr>
      </w:pPr>
    </w:p>
    <w:p w14:paraId="3A72E45B" w14:textId="1ED3CE1F" w:rsidR="00547038" w:rsidRPr="002227B6" w:rsidRDefault="00547038" w:rsidP="00705A4B">
      <w:pPr>
        <w:pStyle w:val="Didefault"/>
        <w:spacing w:line="360" w:lineRule="auto"/>
        <w:jc w:val="both"/>
        <w:rPr>
          <w:i/>
          <w:iCs/>
          <w:lang w:val="en-US"/>
        </w:rPr>
      </w:pPr>
      <w:r w:rsidRPr="002227B6">
        <w:rPr>
          <w:rFonts w:ascii="Times New Roman" w:hAnsi="Times New Roman"/>
          <w:i/>
          <w:iCs/>
          <w:sz w:val="24"/>
          <w:szCs w:val="24"/>
          <w:lang w:val="en-US"/>
        </w:rPr>
        <w:t>BOLD signal deconvolution and HRF correlation estimation</w:t>
      </w:r>
      <w:r w:rsidR="00D6289E">
        <w:rPr>
          <w:rFonts w:ascii="Times New Roman" w:hAnsi="Times New Roman"/>
          <w:i/>
          <w:iCs/>
          <w:sz w:val="24"/>
          <w:szCs w:val="24"/>
          <w:lang w:val="en-US"/>
        </w:rPr>
        <w:t xml:space="preserve"> (5)</w:t>
      </w:r>
    </w:p>
    <w:p w14:paraId="2C54F8F7" w14:textId="53FFCAFC" w:rsidR="00F46DCD" w:rsidRPr="00230427" w:rsidRDefault="00547038" w:rsidP="00705A4B">
      <w:pPr>
        <w:pStyle w:val="Didefault"/>
        <w:spacing w:line="360" w:lineRule="auto"/>
        <w:jc w:val="both"/>
        <w:rPr>
          <w:rFonts w:ascii="Times New Roman" w:eastAsia="Times New Roman" w:hAnsi="Times New Roman" w:cs="Times New Roman"/>
          <w:sz w:val="24"/>
          <w:szCs w:val="24"/>
          <w:lang w:val="en-US"/>
        </w:rPr>
      </w:pPr>
      <w:r w:rsidRPr="00062590">
        <w:rPr>
          <w:rFonts w:ascii="Times New Roman" w:hAnsi="Times New Roman"/>
          <w:sz w:val="24"/>
          <w:szCs w:val="24"/>
          <w:lang w:val="en-US"/>
        </w:rPr>
        <w:t>The parcel-wise BOLD signal was subjected to a blind deconvolution algorithm</w:t>
      </w:r>
      <w:r w:rsidR="00CE135B" w:rsidRPr="00CE135B">
        <w:rPr>
          <w:rFonts w:ascii="Times New Roman" w:hAnsi="Times New Roman"/>
          <w:sz w:val="24"/>
          <w:szCs w:val="24"/>
          <w:vertAlign w:val="superscript"/>
          <w:lang w:val="en-US"/>
        </w:rPr>
        <w:fldChar w:fldCharType="begin"/>
      </w:r>
      <w:r w:rsidR="00CE135B" w:rsidRPr="00CE135B">
        <w:rPr>
          <w:rFonts w:ascii="Times New Roman" w:hAnsi="Times New Roman"/>
          <w:sz w:val="24"/>
          <w:szCs w:val="24"/>
          <w:vertAlign w:val="superscript"/>
          <w:lang w:val="en-US"/>
        </w:rPr>
        <w:instrText xml:space="preserve"> REF _Ref72590301 \r \h  \* MERGEFORMAT </w:instrText>
      </w:r>
      <w:r w:rsidR="00CE135B" w:rsidRPr="00CE135B">
        <w:rPr>
          <w:rFonts w:ascii="Times New Roman" w:hAnsi="Times New Roman"/>
          <w:sz w:val="24"/>
          <w:szCs w:val="24"/>
          <w:vertAlign w:val="superscript"/>
          <w:lang w:val="en-US"/>
        </w:rPr>
      </w:r>
      <w:r w:rsidR="00CE135B" w:rsidRPr="00CE135B">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8</w:t>
      </w:r>
      <w:r w:rsidR="00CE135B" w:rsidRPr="00CE135B">
        <w:rPr>
          <w:rFonts w:ascii="Times New Roman" w:hAnsi="Times New Roman"/>
          <w:sz w:val="24"/>
          <w:szCs w:val="24"/>
          <w:vertAlign w:val="superscript"/>
          <w:lang w:val="en-US"/>
        </w:rPr>
        <w:fldChar w:fldCharType="end"/>
      </w:r>
      <w:r w:rsidR="00CE135B">
        <w:rPr>
          <w:rFonts w:ascii="Times New Roman" w:hAnsi="Times New Roman"/>
          <w:sz w:val="24"/>
          <w:szCs w:val="24"/>
          <w:vertAlign w:val="superscript"/>
          <w:lang w:val="en-US"/>
        </w:rPr>
        <w:t>,</w:t>
      </w:r>
      <w:r w:rsidR="00CE135B" w:rsidRPr="00CE135B">
        <w:rPr>
          <w:rFonts w:ascii="Times New Roman" w:hAnsi="Times New Roman"/>
          <w:sz w:val="24"/>
          <w:szCs w:val="24"/>
          <w:vertAlign w:val="superscript"/>
          <w:lang w:val="en-US"/>
        </w:rPr>
        <w:fldChar w:fldCharType="begin"/>
      </w:r>
      <w:r w:rsidR="00CE135B" w:rsidRPr="00CE135B">
        <w:rPr>
          <w:rFonts w:ascii="Times New Roman" w:hAnsi="Times New Roman"/>
          <w:sz w:val="24"/>
          <w:szCs w:val="24"/>
          <w:vertAlign w:val="superscript"/>
          <w:lang w:val="en-US"/>
        </w:rPr>
        <w:instrText xml:space="preserve"> REF _Ref72590323 \r \h  \* MERGEFORMAT </w:instrText>
      </w:r>
      <w:r w:rsidR="00CE135B" w:rsidRPr="00CE135B">
        <w:rPr>
          <w:rFonts w:ascii="Times New Roman" w:hAnsi="Times New Roman"/>
          <w:sz w:val="24"/>
          <w:szCs w:val="24"/>
          <w:vertAlign w:val="superscript"/>
          <w:lang w:val="en-US"/>
        </w:rPr>
      </w:r>
      <w:r w:rsidR="00CE135B" w:rsidRPr="00CE135B">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9</w:t>
      </w:r>
      <w:r w:rsidR="00CE135B" w:rsidRPr="00CE135B">
        <w:rPr>
          <w:rFonts w:ascii="Times New Roman" w:hAnsi="Times New Roman"/>
          <w:sz w:val="24"/>
          <w:szCs w:val="24"/>
          <w:vertAlign w:val="superscript"/>
          <w:lang w:val="en-US"/>
        </w:rPr>
        <w:fldChar w:fldCharType="end"/>
      </w:r>
      <w:r w:rsidRPr="00062590">
        <w:rPr>
          <w:rFonts w:ascii="Times New Roman" w:hAnsi="Times New Roman"/>
          <w:i/>
          <w:iCs/>
          <w:sz w:val="24"/>
          <w:szCs w:val="24"/>
          <w:lang w:val="en-US"/>
        </w:rPr>
        <w:t xml:space="preserve"> </w:t>
      </w:r>
      <w:r w:rsidRPr="00062590">
        <w:rPr>
          <w:rFonts w:ascii="Times New Roman" w:hAnsi="Times New Roman"/>
          <w:sz w:val="24"/>
          <w:szCs w:val="24"/>
          <w:lang w:val="en-US"/>
        </w:rPr>
        <w:t xml:space="preserve">employing the </w:t>
      </w:r>
      <w:proofErr w:type="spellStart"/>
      <w:r w:rsidRPr="00062590">
        <w:rPr>
          <w:rFonts w:ascii="Times New Roman" w:hAnsi="Times New Roman"/>
          <w:i/>
          <w:iCs/>
          <w:sz w:val="24"/>
          <w:szCs w:val="24"/>
          <w:lang w:val="en-US"/>
        </w:rPr>
        <w:t>rs</w:t>
      </w:r>
      <w:proofErr w:type="spellEnd"/>
      <w:r w:rsidRPr="00062590">
        <w:rPr>
          <w:rFonts w:ascii="Times New Roman" w:hAnsi="Times New Roman"/>
          <w:i/>
          <w:iCs/>
          <w:sz w:val="24"/>
          <w:szCs w:val="24"/>
          <w:lang w:val="en-US"/>
        </w:rPr>
        <w:t>-HRF toolbox v2.0</w:t>
      </w:r>
      <w:r w:rsidRPr="00062590">
        <w:rPr>
          <w:rFonts w:ascii="Times New Roman" w:hAnsi="Times New Roman"/>
          <w:sz w:val="24"/>
          <w:szCs w:val="24"/>
          <w:lang w:val="en-US"/>
        </w:rPr>
        <w:t xml:space="preserve"> (</w:t>
      </w:r>
      <w:hyperlink r:id="rId11" w:history="1">
        <w:r w:rsidRPr="00B24E60">
          <w:rPr>
            <w:rStyle w:val="Hyperlink0"/>
            <w:rFonts w:ascii="Times New Roman" w:hAnsi="Times New Roman"/>
            <w:i/>
            <w:iCs/>
            <w:sz w:val="24"/>
            <w:szCs w:val="24"/>
            <w:u w:val="none"/>
            <w:lang w:val="en-US"/>
          </w:rPr>
          <w:t>https://www.nitrc.org/projects/rshrf</w:t>
        </w:r>
      </w:hyperlink>
      <w:r w:rsidRPr="00062590">
        <w:rPr>
          <w:rFonts w:ascii="Times New Roman" w:hAnsi="Times New Roman"/>
          <w:sz w:val="24"/>
          <w:szCs w:val="24"/>
          <w:lang w:val="en-US"/>
        </w:rPr>
        <w:t xml:space="preserve">). This approach builds on previous work describing the </w:t>
      </w:r>
      <w:proofErr w:type="spellStart"/>
      <w:r w:rsidR="000E4F5B">
        <w:rPr>
          <w:rFonts w:ascii="Times New Roman" w:hAnsi="Times New Roman"/>
          <w:sz w:val="24"/>
          <w:szCs w:val="24"/>
          <w:lang w:val="en-US"/>
        </w:rPr>
        <w:t>rs</w:t>
      </w:r>
      <w:proofErr w:type="spellEnd"/>
      <w:r w:rsidR="000E4F5B">
        <w:rPr>
          <w:rFonts w:ascii="Times New Roman" w:hAnsi="Times New Roman"/>
          <w:sz w:val="24"/>
          <w:szCs w:val="24"/>
          <w:lang w:val="en-US"/>
        </w:rPr>
        <w:t>-fMRI</w:t>
      </w:r>
      <w:r w:rsidRPr="00062590">
        <w:rPr>
          <w:rFonts w:ascii="Times New Roman" w:hAnsi="Times New Roman"/>
          <w:sz w:val="24"/>
          <w:szCs w:val="24"/>
          <w:lang w:val="en-US"/>
        </w:rPr>
        <w:t xml:space="preserve"> signal as a point process, with events that exceed a given threshold governing the dynamics</w:t>
      </w:r>
      <w:r w:rsidR="00E162D5" w:rsidRPr="00E162D5">
        <w:rPr>
          <w:rFonts w:ascii="Times New Roman" w:hAnsi="Times New Roman"/>
          <w:sz w:val="24"/>
          <w:szCs w:val="24"/>
          <w:vertAlign w:val="superscript"/>
          <w:lang w:val="en-US"/>
        </w:rPr>
        <w:fldChar w:fldCharType="begin"/>
      </w:r>
      <w:r w:rsidR="00E162D5" w:rsidRPr="00E162D5">
        <w:rPr>
          <w:rFonts w:ascii="Times New Roman" w:hAnsi="Times New Roman"/>
          <w:sz w:val="24"/>
          <w:szCs w:val="24"/>
          <w:vertAlign w:val="superscript"/>
          <w:lang w:val="en-US"/>
        </w:rPr>
        <w:instrText xml:space="preserve"> REF _Ref72594259 \r \h </w:instrText>
      </w:r>
      <w:r w:rsidR="00E162D5">
        <w:rPr>
          <w:rFonts w:ascii="Times New Roman" w:hAnsi="Times New Roman"/>
          <w:sz w:val="24"/>
          <w:szCs w:val="24"/>
          <w:vertAlign w:val="superscript"/>
          <w:lang w:val="en-US"/>
        </w:rPr>
        <w:instrText xml:space="preserve"> \* MERGEFORMAT </w:instrText>
      </w:r>
      <w:r w:rsidR="00E162D5" w:rsidRPr="00E162D5">
        <w:rPr>
          <w:rFonts w:ascii="Times New Roman" w:hAnsi="Times New Roman"/>
          <w:sz w:val="24"/>
          <w:szCs w:val="24"/>
          <w:vertAlign w:val="superscript"/>
          <w:lang w:val="en-US"/>
        </w:rPr>
      </w:r>
      <w:r w:rsidR="00E162D5" w:rsidRPr="00E162D5">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41</w:t>
      </w:r>
      <w:r w:rsidR="00E162D5" w:rsidRPr="00E162D5">
        <w:rPr>
          <w:rFonts w:ascii="Times New Roman" w:hAnsi="Times New Roman"/>
          <w:sz w:val="24"/>
          <w:szCs w:val="24"/>
          <w:vertAlign w:val="superscript"/>
          <w:lang w:val="en-US"/>
        </w:rPr>
        <w:fldChar w:fldCharType="end"/>
      </w:r>
      <w:r w:rsidR="00E162D5">
        <w:rPr>
          <w:rFonts w:ascii="Times New Roman" w:hAnsi="Times New Roman"/>
          <w:sz w:val="24"/>
          <w:szCs w:val="24"/>
          <w:vertAlign w:val="superscript"/>
          <w:lang w:val="en-US"/>
        </w:rPr>
        <w:t>,</w:t>
      </w:r>
      <w:r w:rsidR="00E162D5" w:rsidRPr="00E162D5">
        <w:rPr>
          <w:rFonts w:ascii="Times New Roman" w:hAnsi="Times New Roman"/>
          <w:sz w:val="24"/>
          <w:szCs w:val="24"/>
          <w:vertAlign w:val="superscript"/>
          <w:lang w:val="en-US"/>
        </w:rPr>
        <w:fldChar w:fldCharType="begin"/>
      </w:r>
      <w:r w:rsidR="00E162D5" w:rsidRPr="00E162D5">
        <w:rPr>
          <w:rFonts w:ascii="Times New Roman" w:hAnsi="Times New Roman"/>
          <w:sz w:val="24"/>
          <w:szCs w:val="24"/>
          <w:vertAlign w:val="superscript"/>
          <w:lang w:val="en-US"/>
        </w:rPr>
        <w:instrText xml:space="preserve"> REF _Ref72594261 \r \h </w:instrText>
      </w:r>
      <w:r w:rsidR="00E162D5">
        <w:rPr>
          <w:rFonts w:ascii="Times New Roman" w:hAnsi="Times New Roman"/>
          <w:sz w:val="24"/>
          <w:szCs w:val="24"/>
          <w:vertAlign w:val="superscript"/>
          <w:lang w:val="en-US"/>
        </w:rPr>
        <w:instrText xml:space="preserve"> \* MERGEFORMAT </w:instrText>
      </w:r>
      <w:r w:rsidR="00E162D5" w:rsidRPr="00E162D5">
        <w:rPr>
          <w:rFonts w:ascii="Times New Roman" w:hAnsi="Times New Roman"/>
          <w:sz w:val="24"/>
          <w:szCs w:val="24"/>
          <w:vertAlign w:val="superscript"/>
          <w:lang w:val="en-US"/>
        </w:rPr>
      </w:r>
      <w:r w:rsidR="00E162D5" w:rsidRPr="00E162D5">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42</w:t>
      </w:r>
      <w:r w:rsidR="00E162D5" w:rsidRPr="00E162D5">
        <w:rPr>
          <w:rFonts w:ascii="Times New Roman" w:hAnsi="Times New Roman"/>
          <w:sz w:val="24"/>
          <w:szCs w:val="24"/>
          <w:vertAlign w:val="superscript"/>
          <w:lang w:val="en-US"/>
        </w:rPr>
        <w:fldChar w:fldCharType="end"/>
      </w:r>
      <w:r w:rsidRPr="00062590">
        <w:rPr>
          <w:rFonts w:ascii="Times New Roman" w:hAnsi="Times New Roman"/>
          <w:sz w:val="24"/>
          <w:szCs w:val="24"/>
          <w:lang w:val="en-US"/>
        </w:rPr>
        <w:t>. In a linear, time-invariant</w:t>
      </w:r>
      <w:r w:rsidR="000E4F5B">
        <w:rPr>
          <w:rFonts w:ascii="Times New Roman" w:hAnsi="Times New Roman"/>
          <w:sz w:val="24"/>
          <w:szCs w:val="24"/>
          <w:lang w:val="en-US"/>
        </w:rPr>
        <w:t xml:space="preserve"> (LTI)</w:t>
      </w:r>
      <w:r w:rsidRPr="00062590">
        <w:rPr>
          <w:rFonts w:ascii="Times New Roman" w:hAnsi="Times New Roman"/>
          <w:sz w:val="24"/>
          <w:szCs w:val="24"/>
          <w:lang w:val="en-US"/>
        </w:rPr>
        <w:t xml:space="preserve"> system framework, the BOLD signal, y(t), is thus modeled as the convolution of the HRF, h(t), and </w:t>
      </w:r>
      <w:r w:rsidR="000E4F5B">
        <w:rPr>
          <w:rFonts w:ascii="Times New Roman" w:hAnsi="Times New Roman"/>
          <w:sz w:val="24"/>
          <w:szCs w:val="24"/>
          <w:lang w:val="en-US"/>
        </w:rPr>
        <w:t xml:space="preserve">the </w:t>
      </w:r>
      <w:r w:rsidRPr="00062590">
        <w:rPr>
          <w:rFonts w:ascii="Times New Roman" w:hAnsi="Times New Roman"/>
          <w:sz w:val="24"/>
          <w:szCs w:val="24"/>
          <w:lang w:val="en-US"/>
        </w:rPr>
        <w:t>underlying neural states, s(t), with the addition of an error term:</w:t>
      </w:r>
      <w:r w:rsidR="008708DF" w:rsidRPr="00230427">
        <w:rPr>
          <w:rFonts w:ascii="Times New Roman" w:eastAsia="Times New Roman" w:hAnsi="Times New Roman" w:cs="Times New Roman"/>
          <w:lang w:val="en-US"/>
        </w:rPr>
        <w:t xml:space="preserve"> </w:t>
      </w:r>
    </w:p>
    <w:p w14:paraId="7770A68B" w14:textId="508ACC57" w:rsidR="00230427" w:rsidRPr="00F46DCD" w:rsidRDefault="00230427" w:rsidP="00705A4B">
      <w:pPr>
        <w:pStyle w:val="Didefault"/>
        <w:spacing w:line="360" w:lineRule="auto"/>
        <w:jc w:val="both"/>
        <w:rPr>
          <w:rFonts w:ascii="Times New Roman" w:eastAsia="Times New Roman" w:hAnsi="Times New Roman" w:cs="Times New Roman"/>
        </w:rPr>
      </w:pPr>
      <m:oMathPara>
        <m:oMath>
          <m:r>
            <w:rPr>
              <w:rFonts w:ascii="Cambria Math" w:eastAsia="Times New Roman" w:hAnsi="Cambria Math" w:cs="Times New Roman"/>
            </w:rPr>
            <m:t>y</m:t>
          </m:r>
          <m:d>
            <m:dPr>
              <m:ctrlPr>
                <w:rPr>
                  <w:rFonts w:ascii="Cambria Math" w:eastAsia="Times New Roman" w:hAnsi="Cambria Math" w:cs="Times New Roman"/>
                  <w:i/>
                </w:rPr>
              </m:ctrlPr>
            </m:dPr>
            <m:e>
              <m:r>
                <w:rPr>
                  <w:rFonts w:ascii="Cambria Math" w:eastAsia="Times New Roman" w:hAnsi="Cambria Math" w:cs="Times New Roman"/>
                </w:rPr>
                <m:t>t</m:t>
              </m:r>
            </m:e>
          </m:d>
          <m:r>
            <w:rPr>
              <w:rFonts w:ascii="Cambria Math" w:eastAsia="Times New Roman" w:hAnsi="Cambria Math" w:cs="Times New Roman"/>
            </w:rPr>
            <m:t>=s</m:t>
          </m:r>
          <m:d>
            <m:dPr>
              <m:ctrlPr>
                <w:rPr>
                  <w:rFonts w:ascii="Cambria Math" w:eastAsia="Times New Roman" w:hAnsi="Cambria Math" w:cs="Times New Roman"/>
                  <w:i/>
                </w:rPr>
              </m:ctrlPr>
            </m:dPr>
            <m:e>
              <m:r>
                <w:rPr>
                  <w:rFonts w:ascii="Cambria Math" w:eastAsia="Times New Roman" w:hAnsi="Cambria Math" w:cs="Times New Roman"/>
                </w:rPr>
                <m:t>t</m:t>
              </m:r>
            </m:e>
          </m:d>
          <m:r>
            <w:rPr>
              <w:rFonts w:ascii="Cambria Math" w:eastAsia="Times New Roman" w:hAnsi="Cambria Math" w:cs="Times New Roman"/>
            </w:rPr>
            <m:t>⊗h</m:t>
          </m:r>
          <m:d>
            <m:dPr>
              <m:ctrlPr>
                <w:rPr>
                  <w:rFonts w:ascii="Cambria Math" w:eastAsia="Times New Roman" w:hAnsi="Cambria Math" w:cs="Times New Roman"/>
                  <w:i/>
                </w:rPr>
              </m:ctrlPr>
            </m:dPr>
            <m:e>
              <m:r>
                <w:rPr>
                  <w:rFonts w:ascii="Cambria Math" w:eastAsia="Times New Roman" w:hAnsi="Cambria Math" w:cs="Times New Roman"/>
                </w:rPr>
                <m:t>t</m:t>
              </m:r>
            </m:e>
          </m:d>
          <m:r>
            <w:rPr>
              <w:rFonts w:ascii="Cambria Math" w:eastAsia="Times New Roman" w:hAnsi="Cambria Math" w:cs="Times New Roman"/>
            </w:rPr>
            <m:t>+e(t)</m:t>
          </m:r>
        </m:oMath>
      </m:oMathPara>
    </w:p>
    <w:p w14:paraId="3C7EF2C0" w14:textId="679A5E39" w:rsidR="00547038" w:rsidRPr="00062590" w:rsidRDefault="00547038" w:rsidP="00705A4B">
      <w:pPr>
        <w:pStyle w:val="Didefault"/>
        <w:spacing w:line="360" w:lineRule="auto"/>
        <w:jc w:val="both"/>
        <w:rPr>
          <w:rFonts w:ascii="Times New Roman" w:eastAsia="Times New Roman" w:hAnsi="Times New Roman" w:cs="Times New Roman"/>
          <w:sz w:val="24"/>
          <w:szCs w:val="24"/>
          <w:lang w:val="en-US"/>
        </w:rPr>
      </w:pPr>
      <w:r w:rsidRPr="00062590">
        <w:rPr>
          <w:rFonts w:ascii="Times New Roman" w:hAnsi="Times New Roman"/>
          <w:sz w:val="24"/>
          <w:szCs w:val="24"/>
          <w:lang w:val="en-US"/>
        </w:rPr>
        <w:t xml:space="preserve">Before deconvolution, the </w:t>
      </w:r>
      <w:proofErr w:type="gramStart"/>
      <w:r w:rsidRPr="00062590">
        <w:rPr>
          <w:rFonts w:ascii="Times New Roman" w:hAnsi="Times New Roman"/>
          <w:sz w:val="24"/>
          <w:szCs w:val="24"/>
          <w:lang w:val="en-US"/>
        </w:rPr>
        <w:t>high-pass</w:t>
      </w:r>
      <w:proofErr w:type="gramEnd"/>
      <w:r w:rsidRPr="00062590">
        <w:rPr>
          <w:rFonts w:ascii="Times New Roman" w:hAnsi="Times New Roman"/>
          <w:sz w:val="24"/>
          <w:szCs w:val="24"/>
          <w:lang w:val="en-US"/>
        </w:rPr>
        <w:t xml:space="preserve"> filtered BOLD signal was </w:t>
      </w:r>
      <w:proofErr w:type="spellStart"/>
      <w:r>
        <w:rPr>
          <w:rFonts w:ascii="Times New Roman" w:hAnsi="Times New Roman"/>
          <w:sz w:val="24"/>
          <w:szCs w:val="24"/>
          <w:lang w:val="en-US"/>
        </w:rPr>
        <w:t>despiked</w:t>
      </w:r>
      <w:proofErr w:type="spellEnd"/>
      <w:r>
        <w:rPr>
          <w:rFonts w:ascii="Times New Roman" w:hAnsi="Times New Roman"/>
          <w:sz w:val="24"/>
          <w:szCs w:val="24"/>
          <w:lang w:val="en-US"/>
        </w:rPr>
        <w:t xml:space="preserve"> using a hyperbolic tangent squashing function. The HRF was estimated as the linear combination of basis vectors for a smooth finite impulse response (</w:t>
      </w:r>
      <w:proofErr w:type="spellStart"/>
      <w:r>
        <w:rPr>
          <w:rFonts w:ascii="Times New Roman" w:hAnsi="Times New Roman"/>
          <w:sz w:val="24"/>
          <w:szCs w:val="24"/>
          <w:lang w:val="en-US"/>
        </w:rPr>
        <w:t>sFIR</w:t>
      </w:r>
      <w:proofErr w:type="spellEnd"/>
      <w:r>
        <w:rPr>
          <w:rFonts w:ascii="Times New Roman" w:hAnsi="Times New Roman"/>
          <w:sz w:val="24"/>
          <w:szCs w:val="24"/>
          <w:lang w:val="en-US"/>
        </w:rPr>
        <w:t>)</w:t>
      </w:r>
      <w:r w:rsidR="006C198C" w:rsidRPr="006C198C">
        <w:rPr>
          <w:rFonts w:ascii="Times New Roman" w:hAnsi="Times New Roman"/>
          <w:sz w:val="24"/>
          <w:szCs w:val="24"/>
          <w:vertAlign w:val="superscript"/>
          <w:lang w:val="en-US"/>
        </w:rPr>
        <w:fldChar w:fldCharType="begin"/>
      </w:r>
      <w:r w:rsidR="006C198C" w:rsidRPr="006C198C">
        <w:rPr>
          <w:rFonts w:ascii="Times New Roman" w:hAnsi="Times New Roman"/>
          <w:sz w:val="24"/>
          <w:szCs w:val="24"/>
          <w:vertAlign w:val="superscript"/>
          <w:lang w:val="en-US"/>
        </w:rPr>
        <w:instrText xml:space="preserve"> REF _Ref72594311 \r \h </w:instrText>
      </w:r>
      <w:r w:rsidR="006C198C">
        <w:rPr>
          <w:rFonts w:ascii="Times New Roman" w:hAnsi="Times New Roman"/>
          <w:sz w:val="24"/>
          <w:szCs w:val="24"/>
          <w:vertAlign w:val="superscript"/>
          <w:lang w:val="en-US"/>
        </w:rPr>
        <w:instrText xml:space="preserve"> \* MERGEFORMAT </w:instrText>
      </w:r>
      <w:r w:rsidR="006C198C" w:rsidRPr="006C198C">
        <w:rPr>
          <w:rFonts w:ascii="Times New Roman" w:hAnsi="Times New Roman"/>
          <w:sz w:val="24"/>
          <w:szCs w:val="24"/>
          <w:vertAlign w:val="superscript"/>
          <w:lang w:val="en-US"/>
        </w:rPr>
      </w:r>
      <w:r w:rsidR="006C198C" w:rsidRPr="006C198C">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43</w:t>
      </w:r>
      <w:r w:rsidR="006C198C" w:rsidRPr="006C198C">
        <w:rPr>
          <w:rFonts w:ascii="Times New Roman" w:hAnsi="Times New Roman"/>
          <w:sz w:val="24"/>
          <w:szCs w:val="24"/>
          <w:vertAlign w:val="superscript"/>
          <w:lang w:val="en-US"/>
        </w:rPr>
        <w:fldChar w:fldCharType="end"/>
      </w:r>
      <w:r w:rsidR="006C198C">
        <w:rPr>
          <w:rFonts w:ascii="Times New Roman" w:hAnsi="Times New Roman"/>
          <w:sz w:val="24"/>
          <w:szCs w:val="24"/>
          <w:vertAlign w:val="superscript"/>
          <w:lang w:val="en-US"/>
        </w:rPr>
        <w:t>,</w:t>
      </w:r>
      <w:r w:rsidR="006C198C" w:rsidRPr="006C198C">
        <w:rPr>
          <w:rFonts w:ascii="Times New Roman" w:hAnsi="Times New Roman"/>
          <w:sz w:val="24"/>
          <w:szCs w:val="24"/>
          <w:vertAlign w:val="superscript"/>
          <w:lang w:val="en-US"/>
        </w:rPr>
        <w:fldChar w:fldCharType="begin"/>
      </w:r>
      <w:r w:rsidR="006C198C" w:rsidRPr="006C198C">
        <w:rPr>
          <w:rFonts w:ascii="Times New Roman" w:hAnsi="Times New Roman"/>
          <w:sz w:val="24"/>
          <w:szCs w:val="24"/>
          <w:vertAlign w:val="superscript"/>
          <w:lang w:val="en-US"/>
        </w:rPr>
        <w:instrText xml:space="preserve"> REF _Ref72594313 \r \h </w:instrText>
      </w:r>
      <w:r w:rsidR="006C198C">
        <w:rPr>
          <w:rFonts w:ascii="Times New Roman" w:hAnsi="Times New Roman"/>
          <w:sz w:val="24"/>
          <w:szCs w:val="24"/>
          <w:vertAlign w:val="superscript"/>
          <w:lang w:val="en-US"/>
        </w:rPr>
        <w:instrText xml:space="preserve"> \* MERGEFORMAT </w:instrText>
      </w:r>
      <w:r w:rsidR="006C198C" w:rsidRPr="006C198C">
        <w:rPr>
          <w:rFonts w:ascii="Times New Roman" w:hAnsi="Times New Roman"/>
          <w:sz w:val="24"/>
          <w:szCs w:val="24"/>
          <w:vertAlign w:val="superscript"/>
          <w:lang w:val="en-US"/>
        </w:rPr>
      </w:r>
      <w:r w:rsidR="006C198C" w:rsidRPr="006C198C">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44</w:t>
      </w:r>
      <w:r w:rsidR="006C198C" w:rsidRPr="006C198C">
        <w:rPr>
          <w:rFonts w:ascii="Times New Roman" w:hAnsi="Times New Roman"/>
          <w:sz w:val="24"/>
          <w:szCs w:val="24"/>
          <w:vertAlign w:val="superscript"/>
          <w:lang w:val="en-US"/>
        </w:rPr>
        <w:fldChar w:fldCharType="end"/>
      </w:r>
      <w:r>
        <w:rPr>
          <w:rFonts w:ascii="Times New Roman" w:hAnsi="Times New Roman"/>
          <w:sz w:val="24"/>
          <w:szCs w:val="24"/>
          <w:lang w:val="en-US"/>
        </w:rPr>
        <w:t>, which captures any shape up to a given smooth frequency filter, without constraining the HRF to the canonical model, i.e. two gamma functions with time and dispersion derivatives</w:t>
      </w:r>
      <w:r w:rsidR="006C198C" w:rsidRPr="006C198C">
        <w:rPr>
          <w:rFonts w:ascii="Times New Roman" w:hAnsi="Times New Roman"/>
          <w:sz w:val="24"/>
          <w:szCs w:val="24"/>
          <w:vertAlign w:val="superscript"/>
          <w:lang w:val="en-US"/>
        </w:rPr>
        <w:fldChar w:fldCharType="begin"/>
      </w:r>
      <w:r w:rsidR="006C198C" w:rsidRPr="006C198C">
        <w:rPr>
          <w:rFonts w:ascii="Times New Roman" w:hAnsi="Times New Roman"/>
          <w:sz w:val="24"/>
          <w:szCs w:val="24"/>
          <w:vertAlign w:val="superscript"/>
          <w:lang w:val="en-US"/>
        </w:rPr>
        <w:instrText xml:space="preserve"> REF _Ref72594319 \r \h  \* MERGEFORMAT </w:instrText>
      </w:r>
      <w:r w:rsidR="006C198C" w:rsidRPr="006C198C">
        <w:rPr>
          <w:rFonts w:ascii="Times New Roman" w:hAnsi="Times New Roman"/>
          <w:sz w:val="24"/>
          <w:szCs w:val="24"/>
          <w:vertAlign w:val="superscript"/>
          <w:lang w:val="en-US"/>
        </w:rPr>
      </w:r>
      <w:r w:rsidR="006C198C" w:rsidRPr="006C198C">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45</w:t>
      </w:r>
      <w:r w:rsidR="006C198C" w:rsidRPr="006C198C">
        <w:rPr>
          <w:rFonts w:ascii="Times New Roman" w:hAnsi="Times New Roman"/>
          <w:sz w:val="24"/>
          <w:szCs w:val="24"/>
          <w:vertAlign w:val="superscript"/>
          <w:lang w:val="en-US"/>
        </w:rPr>
        <w:fldChar w:fldCharType="end"/>
      </w:r>
      <w:r w:rsidRPr="00062590">
        <w:rPr>
          <w:rFonts w:ascii="Times New Roman" w:hAnsi="Times New Roman"/>
          <w:sz w:val="24"/>
          <w:szCs w:val="24"/>
          <w:lang w:val="en-US"/>
        </w:rPr>
        <w:t>.</w:t>
      </w:r>
      <w:r w:rsidR="00855FDF">
        <w:rPr>
          <w:rFonts w:ascii="Times New Roman" w:hAnsi="Times New Roman"/>
          <w:sz w:val="24"/>
          <w:szCs w:val="24"/>
          <w:lang w:val="en-US"/>
        </w:rPr>
        <w:t xml:space="preserve"> </w:t>
      </w:r>
      <w:r w:rsidRPr="00062590">
        <w:rPr>
          <w:rFonts w:ascii="Times New Roman" w:hAnsi="Times New Roman"/>
          <w:sz w:val="24"/>
          <w:szCs w:val="24"/>
          <w:lang w:val="en-US"/>
        </w:rPr>
        <w:t>BOLD pseudo-events were detected using a threshold, which was set to the default value of 1 SD from the mean of the BOLD signal, and their parcel-wise number was calculated (</w:t>
      </w:r>
      <w:r w:rsidRPr="00062590">
        <w:rPr>
          <w:rFonts w:ascii="Times New Roman" w:hAnsi="Times New Roman"/>
          <w:i/>
          <w:iCs/>
          <w:sz w:val="24"/>
          <w:szCs w:val="24"/>
          <w:lang w:val="en-US"/>
        </w:rPr>
        <w:t>peaks-BOLD</w:t>
      </w:r>
      <w:r w:rsidRPr="00062590">
        <w:rPr>
          <w:rFonts w:ascii="Times New Roman" w:hAnsi="Times New Roman"/>
          <w:sz w:val="24"/>
          <w:szCs w:val="24"/>
          <w:lang w:val="en-US"/>
        </w:rPr>
        <w:t xml:space="preserve">). Serial correlations in BOLD time series due to aliasing of biorhythms and unmodelled </w:t>
      </w:r>
      <w:r w:rsidRPr="00062590">
        <w:rPr>
          <w:rFonts w:ascii="Times New Roman" w:hAnsi="Times New Roman"/>
          <w:sz w:val="24"/>
          <w:szCs w:val="24"/>
          <w:lang w:val="en-US"/>
        </w:rPr>
        <w:lastRenderedPageBreak/>
        <w:t xml:space="preserve">neuronal activity were accounted for using an autoregressive </w:t>
      </w:r>
      <w:proofErr w:type="gramStart"/>
      <w:r w:rsidRPr="00062590">
        <w:rPr>
          <w:rFonts w:ascii="Times New Roman" w:hAnsi="Times New Roman"/>
          <w:sz w:val="24"/>
          <w:szCs w:val="24"/>
          <w:lang w:val="en-US"/>
        </w:rPr>
        <w:t>AR(</w:t>
      </w:r>
      <w:proofErr w:type="gramEnd"/>
      <w:r w:rsidRPr="00062590">
        <w:rPr>
          <w:rFonts w:ascii="Times New Roman" w:hAnsi="Times New Roman"/>
          <w:sz w:val="24"/>
          <w:szCs w:val="24"/>
          <w:lang w:val="en-US"/>
        </w:rPr>
        <w:t>1) model during parameter estimation</w:t>
      </w:r>
      <w:r w:rsidR="00AA0F79" w:rsidRPr="00CE135B">
        <w:rPr>
          <w:rFonts w:ascii="Times New Roman" w:hAnsi="Times New Roman"/>
          <w:sz w:val="24"/>
          <w:szCs w:val="24"/>
          <w:vertAlign w:val="superscript"/>
          <w:lang w:val="en-US"/>
        </w:rPr>
        <w:fldChar w:fldCharType="begin"/>
      </w:r>
      <w:r w:rsidR="00AA0F79" w:rsidRPr="00CE135B">
        <w:rPr>
          <w:rFonts w:ascii="Times New Roman" w:hAnsi="Times New Roman"/>
          <w:sz w:val="24"/>
          <w:szCs w:val="24"/>
          <w:vertAlign w:val="superscript"/>
          <w:lang w:val="en-US"/>
        </w:rPr>
        <w:instrText xml:space="preserve"> REF _Ref72590301 \r \h  \* MERGEFORMAT </w:instrText>
      </w:r>
      <w:r w:rsidR="00AA0F79" w:rsidRPr="00CE135B">
        <w:rPr>
          <w:rFonts w:ascii="Times New Roman" w:hAnsi="Times New Roman"/>
          <w:sz w:val="24"/>
          <w:szCs w:val="24"/>
          <w:vertAlign w:val="superscript"/>
          <w:lang w:val="en-US"/>
        </w:rPr>
      </w:r>
      <w:r w:rsidR="00AA0F79" w:rsidRPr="00CE135B">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8</w:t>
      </w:r>
      <w:r w:rsidR="00AA0F79" w:rsidRPr="00CE135B">
        <w:rPr>
          <w:rFonts w:ascii="Times New Roman" w:hAnsi="Times New Roman"/>
          <w:sz w:val="24"/>
          <w:szCs w:val="24"/>
          <w:vertAlign w:val="superscript"/>
          <w:lang w:val="en-US"/>
        </w:rPr>
        <w:fldChar w:fldCharType="end"/>
      </w:r>
      <w:r w:rsidRPr="00062590">
        <w:rPr>
          <w:rFonts w:ascii="Times New Roman" w:hAnsi="Times New Roman"/>
          <w:i/>
          <w:iCs/>
          <w:sz w:val="24"/>
          <w:szCs w:val="24"/>
          <w:lang w:val="en-US"/>
        </w:rPr>
        <w:t>.</w:t>
      </w:r>
      <w:r w:rsidR="00256E7B">
        <w:rPr>
          <w:rFonts w:ascii="Times New Roman" w:eastAsia="Times New Roman" w:hAnsi="Times New Roman" w:cs="Times New Roman"/>
          <w:sz w:val="24"/>
          <w:szCs w:val="24"/>
          <w:lang w:val="en-US"/>
        </w:rPr>
        <w:t xml:space="preserve"> </w:t>
      </w:r>
      <w:r w:rsidRPr="00062590">
        <w:rPr>
          <w:rFonts w:ascii="Times New Roman" w:hAnsi="Times New Roman"/>
          <w:sz w:val="24"/>
          <w:szCs w:val="24"/>
          <w:lang w:val="en-US"/>
        </w:rPr>
        <w:t xml:space="preserve">The outputs of the deconvolution process were: </w:t>
      </w:r>
    </w:p>
    <w:p w14:paraId="6D338730" w14:textId="07A5975B" w:rsidR="00547038" w:rsidRPr="005837AF" w:rsidRDefault="00547038" w:rsidP="00705A4B">
      <w:pPr>
        <w:pStyle w:val="Didefault"/>
        <w:numPr>
          <w:ilvl w:val="0"/>
          <w:numId w:val="3"/>
        </w:numPr>
        <w:spacing w:line="360" w:lineRule="auto"/>
        <w:jc w:val="both"/>
        <w:rPr>
          <w:rFonts w:ascii="Times New Roman" w:eastAsia="Times New Roman" w:hAnsi="Times New Roman" w:cs="Times New Roman"/>
          <w:color w:val="000000" w:themeColor="text1"/>
          <w:sz w:val="24"/>
          <w:szCs w:val="24"/>
          <w:lang w:val="en-US"/>
        </w:rPr>
      </w:pPr>
      <w:r w:rsidRPr="00062590">
        <w:rPr>
          <w:rFonts w:ascii="Times New Roman" w:hAnsi="Times New Roman"/>
          <w:sz w:val="24"/>
          <w:szCs w:val="24"/>
          <w:lang w:val="en-US"/>
        </w:rPr>
        <w:t xml:space="preserve">three parcel-wise HRF parameters, </w:t>
      </w:r>
      <w:r w:rsidR="00633578" w:rsidRPr="00062590">
        <w:rPr>
          <w:rFonts w:ascii="Times New Roman" w:hAnsi="Times New Roman"/>
          <w:sz w:val="24"/>
          <w:szCs w:val="24"/>
          <w:lang w:val="en-US"/>
        </w:rPr>
        <w:t>i.e.,</w:t>
      </w:r>
      <w:r w:rsidRPr="00062590">
        <w:rPr>
          <w:rFonts w:ascii="Times New Roman" w:hAnsi="Times New Roman"/>
          <w:sz w:val="24"/>
          <w:szCs w:val="24"/>
          <w:lang w:val="en-US"/>
        </w:rPr>
        <w:t xml:space="preserve"> 1) </w:t>
      </w:r>
      <w:r w:rsidR="00256E7B">
        <w:rPr>
          <w:rFonts w:ascii="Times New Roman" w:hAnsi="Times New Roman"/>
          <w:sz w:val="24"/>
          <w:szCs w:val="24"/>
          <w:lang w:val="en-US"/>
        </w:rPr>
        <w:t>HRF</w:t>
      </w:r>
      <w:r w:rsidRPr="00062590">
        <w:rPr>
          <w:rFonts w:ascii="Times New Roman" w:hAnsi="Times New Roman"/>
          <w:sz w:val="24"/>
          <w:szCs w:val="24"/>
          <w:lang w:val="en-US"/>
        </w:rPr>
        <w:t xml:space="preserve"> height, which was </w:t>
      </w:r>
      <w:r w:rsidR="007B1431">
        <w:rPr>
          <w:rFonts w:ascii="Times New Roman" w:hAnsi="Times New Roman"/>
          <w:sz w:val="24"/>
          <w:szCs w:val="24"/>
          <w:lang w:val="en-US"/>
        </w:rPr>
        <w:t>used</w:t>
      </w:r>
      <w:r w:rsidRPr="00062590">
        <w:rPr>
          <w:rFonts w:ascii="Times New Roman" w:hAnsi="Times New Roman"/>
          <w:sz w:val="24"/>
          <w:szCs w:val="24"/>
          <w:lang w:val="en-US"/>
        </w:rPr>
        <w:t xml:space="preserve"> for further analyses</w:t>
      </w:r>
      <w:r w:rsidRPr="005837AF">
        <w:rPr>
          <w:rFonts w:ascii="Times New Roman" w:hAnsi="Times New Roman"/>
          <w:color w:val="000000" w:themeColor="text1"/>
          <w:sz w:val="24"/>
          <w:szCs w:val="24"/>
          <w:lang w:val="en-US"/>
        </w:rPr>
        <w:t>; 2) HRF full-width-at-half-maximum (FWHM); 3) HRF time-to-</w:t>
      </w:r>
      <w:proofErr w:type="gramStart"/>
      <w:r w:rsidRPr="005837AF">
        <w:rPr>
          <w:rFonts w:ascii="Times New Roman" w:hAnsi="Times New Roman"/>
          <w:color w:val="000000" w:themeColor="text1"/>
          <w:sz w:val="24"/>
          <w:szCs w:val="24"/>
          <w:lang w:val="en-US"/>
        </w:rPr>
        <w:t>peak;</w:t>
      </w:r>
      <w:proofErr w:type="gramEnd"/>
      <w:r w:rsidRPr="005837AF">
        <w:rPr>
          <w:rFonts w:ascii="Times New Roman" w:hAnsi="Times New Roman"/>
          <w:color w:val="000000" w:themeColor="text1"/>
          <w:sz w:val="24"/>
          <w:szCs w:val="24"/>
          <w:lang w:val="en-US"/>
        </w:rPr>
        <w:t xml:space="preserve"> </w:t>
      </w:r>
    </w:p>
    <w:p w14:paraId="6CD63BAA" w14:textId="24980319" w:rsidR="00547038" w:rsidRPr="00062590" w:rsidRDefault="00547038" w:rsidP="00705A4B">
      <w:pPr>
        <w:pStyle w:val="Didefault"/>
        <w:numPr>
          <w:ilvl w:val="0"/>
          <w:numId w:val="3"/>
        </w:numPr>
        <w:spacing w:line="360" w:lineRule="auto"/>
        <w:jc w:val="both"/>
        <w:rPr>
          <w:rFonts w:ascii="Times New Roman" w:eastAsia="Times New Roman" w:hAnsi="Times New Roman" w:cs="Times New Roman"/>
          <w:sz w:val="24"/>
          <w:szCs w:val="24"/>
          <w:lang w:val="en-US"/>
        </w:rPr>
      </w:pPr>
      <w:r w:rsidRPr="00062590">
        <w:rPr>
          <w:rFonts w:ascii="Times New Roman" w:hAnsi="Times New Roman"/>
          <w:sz w:val="24"/>
          <w:szCs w:val="24"/>
          <w:lang w:val="en-US"/>
        </w:rPr>
        <w:t xml:space="preserve">the time course of the parcel-wise HRFs (16 time points, with time bins of 2 seconds, </w:t>
      </w:r>
      <w:r w:rsidR="007B1431">
        <w:rPr>
          <w:rFonts w:ascii="Times New Roman" w:hAnsi="Times New Roman"/>
          <w:sz w:val="24"/>
          <w:szCs w:val="24"/>
          <w:lang w:val="en-US"/>
        </w:rPr>
        <w:t xml:space="preserve">each </w:t>
      </w:r>
      <w:r w:rsidRPr="00062590">
        <w:rPr>
          <w:rFonts w:ascii="Times New Roman" w:hAnsi="Times New Roman"/>
          <w:sz w:val="24"/>
          <w:szCs w:val="24"/>
          <w:lang w:val="en-US"/>
        </w:rPr>
        <w:t>corresponding to one TR</w:t>
      </w:r>
      <w:proofErr w:type="gramStart"/>
      <w:r w:rsidRPr="00062590">
        <w:rPr>
          <w:rFonts w:ascii="Times New Roman" w:hAnsi="Times New Roman"/>
          <w:sz w:val="24"/>
          <w:szCs w:val="24"/>
          <w:lang w:val="en-US"/>
        </w:rPr>
        <w:t>);</w:t>
      </w:r>
      <w:proofErr w:type="gramEnd"/>
    </w:p>
    <w:p w14:paraId="71BBD314" w14:textId="5045A1C9" w:rsidR="00547038" w:rsidRPr="005837AF" w:rsidRDefault="00547038" w:rsidP="00705A4B">
      <w:pPr>
        <w:pStyle w:val="Didefault"/>
        <w:numPr>
          <w:ilvl w:val="0"/>
          <w:numId w:val="3"/>
        </w:numPr>
        <w:spacing w:line="360" w:lineRule="auto"/>
        <w:jc w:val="both"/>
        <w:rPr>
          <w:rFonts w:ascii="Times New Roman" w:eastAsia="Times New Roman" w:hAnsi="Times New Roman" w:cs="Times New Roman"/>
          <w:color w:val="000000" w:themeColor="text1"/>
          <w:sz w:val="24"/>
          <w:szCs w:val="24"/>
          <w:lang w:val="en-US"/>
        </w:rPr>
      </w:pPr>
      <w:r w:rsidRPr="005837AF">
        <w:rPr>
          <w:rFonts w:ascii="Times New Roman" w:hAnsi="Times New Roman"/>
          <w:color w:val="000000" w:themeColor="text1"/>
          <w:sz w:val="24"/>
          <w:szCs w:val="24"/>
          <w:lang w:val="en-US"/>
        </w:rPr>
        <w:t>the time course of the deconvolved BOLD signal.</w:t>
      </w:r>
    </w:p>
    <w:p w14:paraId="4D9D9CE0" w14:textId="4686C62C" w:rsidR="00547038" w:rsidRPr="00062590" w:rsidRDefault="00547038" w:rsidP="00705A4B">
      <w:pPr>
        <w:pStyle w:val="Didefault"/>
        <w:spacing w:line="360" w:lineRule="auto"/>
        <w:jc w:val="both"/>
        <w:rPr>
          <w:rFonts w:ascii="Times New Roman" w:eastAsia="Times New Roman" w:hAnsi="Times New Roman" w:cs="Times New Roman"/>
          <w:sz w:val="24"/>
          <w:szCs w:val="24"/>
          <w:lang w:val="en-US"/>
        </w:rPr>
      </w:pPr>
      <w:r w:rsidRPr="00062590">
        <w:rPr>
          <w:rFonts w:ascii="Times New Roman" w:hAnsi="Times New Roman"/>
          <w:sz w:val="24"/>
          <w:szCs w:val="24"/>
          <w:lang w:val="en-US"/>
        </w:rPr>
        <w:t xml:space="preserve">For each subject, a pairwise Spearman’s correlation matrix </w:t>
      </w:r>
      <w:r w:rsidR="00CA4C04" w:rsidRPr="00062590">
        <w:rPr>
          <w:rFonts w:ascii="Times New Roman" w:hAnsi="Times New Roman"/>
          <w:sz w:val="24"/>
          <w:szCs w:val="24"/>
          <w:lang w:val="en-US"/>
        </w:rPr>
        <w:t>was</w:t>
      </w:r>
      <w:r w:rsidRPr="00062590">
        <w:rPr>
          <w:rFonts w:ascii="Times New Roman" w:hAnsi="Times New Roman"/>
          <w:sz w:val="24"/>
          <w:szCs w:val="24"/>
          <w:lang w:val="en-US"/>
        </w:rPr>
        <w:t xml:space="preserve"> calculated from the parcel-wise HRFs, as the matrix of temporal correlations between signals of (putatively) vascular origin; these matrices were Fisher </w:t>
      </w:r>
      <w:r w:rsidR="00052058">
        <w:rPr>
          <w:rFonts w:ascii="Times New Roman" w:hAnsi="Times New Roman"/>
          <w:sz w:val="24"/>
          <w:szCs w:val="24"/>
          <w:lang w:val="en-US"/>
        </w:rPr>
        <w:t>r-to-</w:t>
      </w:r>
      <w:r w:rsidRPr="00062590">
        <w:rPr>
          <w:rFonts w:ascii="Times New Roman" w:hAnsi="Times New Roman"/>
          <w:sz w:val="24"/>
          <w:szCs w:val="24"/>
          <w:lang w:val="en-US"/>
        </w:rPr>
        <w:t>z</w:t>
      </w:r>
      <w:r w:rsidR="00052058">
        <w:rPr>
          <w:rFonts w:ascii="Times New Roman" w:hAnsi="Times New Roman"/>
          <w:sz w:val="24"/>
          <w:szCs w:val="24"/>
          <w:lang w:val="en-US"/>
        </w:rPr>
        <w:t xml:space="preserve"> </w:t>
      </w:r>
      <w:r w:rsidRPr="00062590">
        <w:rPr>
          <w:rFonts w:ascii="Times New Roman" w:hAnsi="Times New Roman"/>
          <w:sz w:val="24"/>
          <w:szCs w:val="24"/>
          <w:lang w:val="en-US"/>
        </w:rPr>
        <w:t>transformed and thresholded (80</w:t>
      </w:r>
      <w:r w:rsidRPr="00062590">
        <w:rPr>
          <w:rFonts w:ascii="Times New Roman" w:hAnsi="Times New Roman"/>
          <w:sz w:val="24"/>
          <w:szCs w:val="24"/>
          <w:vertAlign w:val="superscript"/>
          <w:lang w:val="en-US"/>
        </w:rPr>
        <w:t>th</w:t>
      </w:r>
      <w:r w:rsidRPr="00062590">
        <w:rPr>
          <w:rFonts w:ascii="Times New Roman" w:hAnsi="Times New Roman"/>
          <w:sz w:val="24"/>
          <w:szCs w:val="24"/>
          <w:lang w:val="en-US"/>
        </w:rPr>
        <w:t xml:space="preserve"> percentile), then parcel-wise graph metrics (STR, DEG, BC, EC, CC, LE, GE) were estimated, as for sFC</w:t>
      </w:r>
      <w:r w:rsidR="00C2431B">
        <w:rPr>
          <w:rFonts w:ascii="Times New Roman" w:hAnsi="Times New Roman"/>
          <w:sz w:val="24"/>
          <w:szCs w:val="24"/>
          <w:lang w:val="en-US"/>
        </w:rPr>
        <w:t xml:space="preserve"> and tvFC</w:t>
      </w:r>
      <w:r w:rsidRPr="00062590">
        <w:rPr>
          <w:rFonts w:ascii="Times New Roman" w:hAnsi="Times New Roman"/>
          <w:sz w:val="24"/>
          <w:szCs w:val="24"/>
          <w:lang w:val="en-US"/>
        </w:rPr>
        <w:t>, at the single</w:t>
      </w:r>
      <w:r w:rsidR="006119A3">
        <w:rPr>
          <w:rFonts w:ascii="Times New Roman" w:hAnsi="Times New Roman"/>
          <w:sz w:val="24"/>
          <w:szCs w:val="24"/>
          <w:lang w:val="en-US"/>
        </w:rPr>
        <w:t>-</w:t>
      </w:r>
      <w:r w:rsidRPr="00062590">
        <w:rPr>
          <w:rFonts w:ascii="Times New Roman" w:hAnsi="Times New Roman"/>
          <w:sz w:val="24"/>
          <w:szCs w:val="24"/>
          <w:lang w:val="en-US"/>
        </w:rPr>
        <w:t>subject level.</w:t>
      </w:r>
    </w:p>
    <w:p w14:paraId="32982BE5" w14:textId="77777777" w:rsidR="00C9630A" w:rsidRDefault="00C9630A" w:rsidP="00705A4B">
      <w:pPr>
        <w:pStyle w:val="Corpo"/>
        <w:spacing w:line="360" w:lineRule="auto"/>
        <w:jc w:val="both"/>
        <w:rPr>
          <w:rFonts w:ascii="Times New Roman" w:hAnsi="Times New Roman" w:cs="Times New Roman"/>
          <w:b/>
          <w:bCs/>
          <w:sz w:val="24"/>
          <w:szCs w:val="24"/>
          <w:lang w:val="en-US"/>
        </w:rPr>
      </w:pPr>
    </w:p>
    <w:p w14:paraId="12D8C6F6" w14:textId="75A7DD6C" w:rsidR="00C9630A" w:rsidRDefault="00C9630A" w:rsidP="00705A4B">
      <w:pPr>
        <w:pStyle w:val="Corpo"/>
        <w:spacing w:line="360" w:lineRule="auto"/>
        <w:jc w:val="both"/>
        <w:rPr>
          <w:rFonts w:ascii="Times New Roman" w:hAnsi="Times New Roman" w:cs="Times New Roman"/>
          <w:b/>
          <w:bCs/>
          <w:sz w:val="24"/>
          <w:szCs w:val="24"/>
          <w:lang w:val="en-US"/>
        </w:rPr>
      </w:pPr>
    </w:p>
    <w:p w14:paraId="7B4576D4" w14:textId="6A45BBD6" w:rsidR="00381841" w:rsidRPr="00381841" w:rsidRDefault="00381841"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b/>
          <w:i/>
          <w:sz w:val="24"/>
          <w:szCs w:val="24"/>
          <w:lang w:val="en-US"/>
        </w:rPr>
      </w:pPr>
      <w:r w:rsidRPr="78A876AA">
        <w:rPr>
          <w:rFonts w:ascii="Times New Roman" w:hAnsi="Times New Roman"/>
          <w:b/>
          <w:i/>
          <w:sz w:val="24"/>
          <w:szCs w:val="24"/>
          <w:lang w:val="en-US"/>
        </w:rPr>
        <w:t>SUVR-</w:t>
      </w:r>
      <w:r w:rsidR="00A11E14" w:rsidRPr="78A876AA">
        <w:rPr>
          <w:rFonts w:ascii="Times New Roman" w:hAnsi="Times New Roman"/>
          <w:b/>
          <w:i/>
          <w:sz w:val="24"/>
          <w:szCs w:val="24"/>
          <w:lang w:val="en-US"/>
        </w:rPr>
        <w:t>fMRI</w:t>
      </w:r>
      <w:r w:rsidRPr="78A876AA">
        <w:rPr>
          <w:rFonts w:ascii="Times New Roman" w:hAnsi="Times New Roman"/>
          <w:b/>
          <w:i/>
          <w:sz w:val="24"/>
          <w:szCs w:val="24"/>
          <w:lang w:val="en-US"/>
        </w:rPr>
        <w:t xml:space="preserve"> </w:t>
      </w:r>
      <w:r w:rsidR="0099782B" w:rsidRPr="78A876AA">
        <w:rPr>
          <w:rFonts w:ascii="Times New Roman" w:hAnsi="Times New Roman"/>
          <w:b/>
          <w:i/>
          <w:sz w:val="24"/>
          <w:szCs w:val="24"/>
          <w:lang w:val="en-US"/>
        </w:rPr>
        <w:t>bivariate association: linear vs. nonlinear models</w:t>
      </w:r>
    </w:p>
    <w:p w14:paraId="62D79D20" w14:textId="2C7177B3" w:rsidR="00ED1A75" w:rsidRPr="00256B4C" w:rsidRDefault="00381841"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lang w:val="en-US"/>
        </w:rPr>
      </w:pPr>
      <w:r w:rsidRPr="00256B4C">
        <w:rPr>
          <w:rFonts w:ascii="Times New Roman" w:hAnsi="Times New Roman"/>
          <w:sz w:val="24"/>
          <w:szCs w:val="24"/>
          <w:lang w:val="en-US"/>
        </w:rPr>
        <w:t xml:space="preserve">The relationship between SUVR and each of the 50 </w:t>
      </w:r>
      <w:proofErr w:type="spellStart"/>
      <w:r w:rsidR="00A11E14" w:rsidRPr="00256B4C">
        <w:rPr>
          <w:rFonts w:ascii="Times New Roman" w:hAnsi="Times New Roman"/>
          <w:sz w:val="24"/>
          <w:szCs w:val="24"/>
          <w:lang w:val="en-US"/>
        </w:rPr>
        <w:t>rs</w:t>
      </w:r>
      <w:proofErr w:type="spellEnd"/>
      <w:r w:rsidR="00A11E14" w:rsidRPr="00256B4C">
        <w:rPr>
          <w:rFonts w:ascii="Times New Roman" w:hAnsi="Times New Roman"/>
          <w:sz w:val="24"/>
          <w:szCs w:val="24"/>
          <w:lang w:val="en-US"/>
        </w:rPr>
        <w:t>-fMRI</w:t>
      </w:r>
      <w:r w:rsidRPr="00256B4C">
        <w:rPr>
          <w:rFonts w:ascii="Times New Roman" w:hAnsi="Times New Roman"/>
          <w:sz w:val="24"/>
          <w:szCs w:val="24"/>
          <w:lang w:val="en-US"/>
        </w:rPr>
        <w:t xml:space="preserve"> properties </w:t>
      </w:r>
      <w:r w:rsidR="00A55164" w:rsidRPr="00256B4C">
        <w:rPr>
          <w:rFonts w:ascii="Times New Roman" w:hAnsi="Times New Roman"/>
          <w:sz w:val="24"/>
          <w:szCs w:val="24"/>
          <w:lang w:val="en-US"/>
        </w:rPr>
        <w:t>(</w:t>
      </w:r>
      <m:oMath>
        <m:r>
          <w:rPr>
            <w:rFonts w:ascii="Cambria Math" w:hAnsi="Cambria Math"/>
            <w:sz w:val="24"/>
            <w:szCs w:val="24"/>
          </w:rPr>
          <m:t>fMR</m:t>
        </m:r>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ip</m:t>
            </m:r>
          </m:sub>
        </m:sSub>
      </m:oMath>
      <w:r w:rsidR="00A55164" w:rsidRPr="00256B4C">
        <w:rPr>
          <w:rFonts w:ascii="Times New Roman" w:hAnsi="Times New Roman"/>
          <w:sz w:val="24"/>
          <w:szCs w:val="24"/>
          <w:lang w:val="en-US"/>
        </w:rPr>
        <w:t xml:space="preserve">, for </w:t>
      </w:r>
      <w:proofErr w:type="spellStart"/>
      <w:r w:rsidR="00A55164" w:rsidRPr="00256B4C">
        <w:rPr>
          <w:rFonts w:ascii="Times New Roman" w:hAnsi="Times New Roman"/>
          <w:i/>
          <w:iCs/>
          <w:sz w:val="24"/>
          <w:szCs w:val="24"/>
          <w:lang w:val="en-US"/>
        </w:rPr>
        <w:t>i</w:t>
      </w:r>
      <w:proofErr w:type="spellEnd"/>
      <w:r w:rsidR="00A55164" w:rsidRPr="00256B4C">
        <w:rPr>
          <w:rFonts w:ascii="Times New Roman" w:hAnsi="Times New Roman"/>
          <w:sz w:val="24"/>
          <w:szCs w:val="24"/>
          <w:lang w:val="en-US"/>
        </w:rPr>
        <w:t xml:space="preserve"> = 1,</w:t>
      </w:r>
      <w:r w:rsidR="00256B4C">
        <w:rPr>
          <w:rFonts w:ascii="Times New Roman" w:hAnsi="Times New Roman"/>
          <w:sz w:val="24"/>
          <w:szCs w:val="24"/>
          <w:lang w:val="en-US"/>
        </w:rPr>
        <w:t xml:space="preserve"> </w:t>
      </w:r>
      <w:r w:rsidR="00A55164" w:rsidRPr="00256B4C">
        <w:rPr>
          <w:rFonts w:ascii="Times New Roman" w:hAnsi="Times New Roman"/>
          <w:sz w:val="24"/>
          <w:szCs w:val="24"/>
          <w:lang w:val="en-US"/>
        </w:rPr>
        <w:t xml:space="preserve">…, </w:t>
      </w:r>
      <w:r w:rsidR="00B5600E" w:rsidRPr="00256B4C">
        <w:rPr>
          <w:rFonts w:ascii="Times New Roman" w:hAnsi="Times New Roman"/>
          <w:sz w:val="24"/>
          <w:szCs w:val="24"/>
          <w:lang w:val="en-US"/>
        </w:rPr>
        <w:t xml:space="preserve">218 regions, and </w:t>
      </w:r>
      <w:r w:rsidR="00B5600E" w:rsidRPr="00256B4C">
        <w:rPr>
          <w:rFonts w:ascii="Times New Roman" w:hAnsi="Times New Roman"/>
          <w:i/>
          <w:iCs/>
          <w:sz w:val="24"/>
          <w:szCs w:val="24"/>
          <w:lang w:val="en-US"/>
        </w:rPr>
        <w:t>p</w:t>
      </w:r>
      <w:r w:rsidR="00B5600E" w:rsidRPr="00256B4C">
        <w:rPr>
          <w:rFonts w:ascii="Times New Roman" w:hAnsi="Times New Roman"/>
          <w:sz w:val="24"/>
          <w:szCs w:val="24"/>
          <w:lang w:val="en-US"/>
        </w:rPr>
        <w:t xml:space="preserve"> = 1,</w:t>
      </w:r>
      <w:r w:rsidR="00256B4C">
        <w:rPr>
          <w:rFonts w:ascii="Times New Roman" w:hAnsi="Times New Roman"/>
          <w:sz w:val="24"/>
          <w:szCs w:val="24"/>
          <w:lang w:val="en-US"/>
        </w:rPr>
        <w:t xml:space="preserve"> </w:t>
      </w:r>
      <w:r w:rsidR="00B5600E" w:rsidRPr="00256B4C">
        <w:rPr>
          <w:rFonts w:ascii="Times New Roman" w:hAnsi="Times New Roman"/>
          <w:sz w:val="24"/>
          <w:szCs w:val="24"/>
          <w:lang w:val="en-US"/>
        </w:rPr>
        <w:t>…, 50</w:t>
      </w:r>
      <w:r w:rsidR="006119A3">
        <w:rPr>
          <w:rFonts w:ascii="Times New Roman" w:hAnsi="Times New Roman"/>
          <w:sz w:val="24"/>
          <w:szCs w:val="24"/>
          <w:lang w:val="en-US"/>
        </w:rPr>
        <w:t xml:space="preserve"> features</w:t>
      </w:r>
      <w:r w:rsidR="00A55164" w:rsidRPr="00256B4C">
        <w:rPr>
          <w:rFonts w:ascii="Times New Roman" w:hAnsi="Times New Roman"/>
          <w:sz w:val="24"/>
          <w:szCs w:val="24"/>
          <w:lang w:val="en-US"/>
        </w:rPr>
        <w:t xml:space="preserve">) </w:t>
      </w:r>
      <w:r w:rsidRPr="00256B4C">
        <w:rPr>
          <w:rFonts w:ascii="Times New Roman" w:hAnsi="Times New Roman"/>
          <w:sz w:val="24"/>
          <w:szCs w:val="24"/>
          <w:lang w:val="en-US"/>
        </w:rPr>
        <w:t xml:space="preserve">was tested with </w:t>
      </w:r>
      <w:r w:rsidR="00ED1A75" w:rsidRPr="00256B4C">
        <w:rPr>
          <w:rFonts w:ascii="Times New Roman" w:hAnsi="Times New Roman"/>
          <w:sz w:val="24"/>
          <w:szCs w:val="24"/>
          <w:lang w:val="en-US"/>
        </w:rPr>
        <w:t xml:space="preserve">four different </w:t>
      </w:r>
      <w:r w:rsidR="00C06FDE">
        <w:rPr>
          <w:rFonts w:ascii="Times New Roman" w:hAnsi="Times New Roman"/>
          <w:sz w:val="24"/>
          <w:szCs w:val="24"/>
          <w:lang w:val="en-US"/>
        </w:rPr>
        <w:t xml:space="preserve">bivariate </w:t>
      </w:r>
      <w:r w:rsidR="00ED1A75" w:rsidRPr="00256B4C">
        <w:rPr>
          <w:rFonts w:ascii="Times New Roman" w:hAnsi="Times New Roman"/>
          <w:sz w:val="24"/>
          <w:szCs w:val="24"/>
          <w:lang w:val="en-US"/>
        </w:rPr>
        <w:t>models:</w:t>
      </w:r>
    </w:p>
    <w:p w14:paraId="3A38D8C9" w14:textId="619BA708" w:rsidR="00381841" w:rsidRPr="00ED1A75" w:rsidRDefault="00381841" w:rsidP="00705A4B">
      <w:pPr>
        <w:pStyle w:val="Didefault"/>
        <w:numPr>
          <w:ilvl w:val="0"/>
          <w:numId w:val="2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rPr>
      </w:pPr>
      <w:r w:rsidRPr="00256B4C">
        <w:rPr>
          <w:rFonts w:ascii="Times New Roman" w:hAnsi="Times New Roman"/>
          <w:sz w:val="24"/>
          <w:szCs w:val="24"/>
          <w:u w:color="000000"/>
          <w:lang w:val="en-US"/>
        </w:rPr>
        <w:t xml:space="preserve"> </w:t>
      </w:r>
      <w:r w:rsidRPr="00ED1A75">
        <w:rPr>
          <w:rFonts w:ascii="Times New Roman" w:hAnsi="Times New Roman"/>
          <w:sz w:val="24"/>
          <w:szCs w:val="24"/>
          <w:u w:color="000000"/>
        </w:rPr>
        <w:t>a linear model</w:t>
      </w:r>
      <w:r w:rsidR="00957CDB" w:rsidRPr="00ED1A75">
        <w:rPr>
          <w:rFonts w:ascii="Times New Roman" w:hAnsi="Times New Roman"/>
          <w:sz w:val="24"/>
          <w:szCs w:val="24"/>
          <w:u w:color="000000"/>
        </w:rPr>
        <w:t>,</w:t>
      </w:r>
      <w:r w:rsidRPr="00ED1A75">
        <w:rPr>
          <w:rFonts w:ascii="Times New Roman" w:hAnsi="Times New Roman"/>
          <w:sz w:val="24"/>
          <w:szCs w:val="24"/>
          <w:u w:color="000000"/>
        </w:rPr>
        <w:t xml:space="preserve"> </w:t>
      </w:r>
    </w:p>
    <w:p w14:paraId="2F57A93E" w14:textId="57DC84C0" w:rsidR="00381841" w:rsidRPr="00424005" w:rsidRDefault="00B5600E"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rPr>
      </w:pPr>
      <m:oMathPara>
        <m:oMath>
          <m:r>
            <w:rPr>
              <w:rFonts w:ascii="Cambria Math" w:hAnsi="Cambria Math"/>
            </w:rPr>
            <m:t>SUV</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rPr>
              </m:ctrlPr>
            </m:sSubPr>
            <m:e>
              <m:r>
                <m:rPr>
                  <m:sty m:val="p"/>
                </m:rPr>
                <w:rPr>
                  <w:rFonts w:ascii="Cambria Math" w:hAnsi="Cambria Math"/>
                </w:rPr>
                <m:t>α</m:t>
              </m:r>
            </m:e>
            <m:sub>
              <m:r>
                <w:rPr>
                  <w:rFonts w:ascii="Cambria Math" w:hAnsi="Cambria Math"/>
                </w:rPr>
                <m:t>p</m:t>
              </m:r>
            </m:sub>
          </m:sSub>
          <m:r>
            <w:rPr>
              <w:rFonts w:ascii="Cambria Math" w:hAnsi="Cambria Math"/>
            </w:rPr>
            <m:t xml:space="preserve">+ </m:t>
          </m:r>
          <m:sSub>
            <m:sSubPr>
              <m:ctrlPr>
                <w:rPr>
                  <w:rFonts w:ascii="Cambria Math" w:hAnsi="Cambria Math"/>
                </w:rPr>
              </m:ctrlPr>
            </m:sSubPr>
            <m:e>
              <m:r>
                <m:rPr>
                  <m:sty m:val="p"/>
                </m:rPr>
                <w:rPr>
                  <w:rFonts w:ascii="Cambria Math" w:hAnsi="Cambria Math"/>
                </w:rPr>
                <m:t>β</m:t>
              </m:r>
              <m:ctrlPr>
                <w:rPr>
                  <w:rFonts w:ascii="Cambria Math" w:hAnsi="Cambria Math"/>
                  <w:i/>
                </w:rPr>
              </m:ctrlPr>
            </m:e>
            <m:sub>
              <m:r>
                <w:rPr>
                  <w:rFonts w:ascii="Cambria Math" w:hAnsi="Cambria Math"/>
                </w:rPr>
                <m:t>p</m:t>
              </m:r>
            </m:sub>
          </m:sSub>
          <m:r>
            <w:rPr>
              <w:rFonts w:ascii="Cambria Math" w:hAnsi="Cambria Math"/>
            </w:rPr>
            <m:t>⋅fMR</m:t>
          </m:r>
          <m:sSub>
            <m:sSubPr>
              <m:ctrlPr>
                <w:rPr>
                  <w:rFonts w:ascii="Cambria Math" w:hAnsi="Cambria Math"/>
                  <w:i/>
                </w:rPr>
              </m:ctrlPr>
            </m:sSubPr>
            <m:e>
              <m:r>
                <w:rPr>
                  <w:rFonts w:ascii="Cambria Math" w:hAnsi="Cambria Math"/>
                </w:rPr>
                <m:t>I</m:t>
              </m:r>
            </m:e>
            <m:sub>
              <m:r>
                <w:rPr>
                  <w:rFonts w:ascii="Cambria Math" w:hAnsi="Cambria Math"/>
                </w:rPr>
                <m:t>ip</m:t>
              </m:r>
            </m:sub>
          </m:sSub>
        </m:oMath>
      </m:oMathPara>
    </w:p>
    <w:p w14:paraId="3602675D" w14:textId="089BEABD" w:rsidR="00381841" w:rsidRDefault="00381841" w:rsidP="00705A4B">
      <w:pPr>
        <w:pStyle w:val="Didefault"/>
        <w:numPr>
          <w:ilvl w:val="0"/>
          <w:numId w:val="2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lang w:val="en-US"/>
        </w:rPr>
      </w:pPr>
      <w:r w:rsidRPr="573CD9CB">
        <w:rPr>
          <w:rFonts w:ascii="Times New Roman" w:hAnsi="Times New Roman"/>
          <w:sz w:val="24"/>
          <w:szCs w:val="24"/>
          <w:lang w:val="en-US"/>
        </w:rPr>
        <w:t>a mono-exponential model</w:t>
      </w:r>
      <w:r w:rsidR="00957CDB" w:rsidRPr="573CD9CB">
        <w:rPr>
          <w:rFonts w:ascii="Times New Roman" w:hAnsi="Times New Roman"/>
          <w:sz w:val="24"/>
          <w:szCs w:val="24"/>
          <w:lang w:val="en-US"/>
        </w:rPr>
        <w:t>,</w:t>
      </w:r>
    </w:p>
    <w:p w14:paraId="7C06FB0A" w14:textId="3FD74128" w:rsidR="00381841" w:rsidRPr="00522665" w:rsidRDefault="00B5600E"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r>
            <w:rPr>
              <w:rFonts w:ascii="Cambria Math" w:hAnsi="Cambria Math"/>
            </w:rPr>
            <m:t>SUV</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lang w:val="en-US"/>
            </w:rPr>
            <m:t xml:space="preserve">= </m:t>
          </m:r>
          <m:sSub>
            <m:sSubPr>
              <m:ctrlPr>
                <w:rPr>
                  <w:rFonts w:ascii="Cambria Math" w:hAnsi="Cambria Math"/>
                </w:rPr>
              </m:ctrlPr>
            </m:sSubPr>
            <m:e>
              <m:r>
                <m:rPr>
                  <m:sty m:val="p"/>
                </m:rPr>
                <w:rPr>
                  <w:rFonts w:ascii="Cambria Math" w:hAnsi="Cambria Math"/>
                </w:rPr>
                <m:t>α</m:t>
              </m:r>
              <m:ctrlPr>
                <w:rPr>
                  <w:rFonts w:ascii="Cambria Math" w:hAnsi="Cambria Math"/>
                  <w:i/>
                  <w:lang w:val="en-US"/>
                </w:rPr>
              </m:ctrlPr>
            </m:e>
            <m:sub>
              <m:r>
                <w:rPr>
                  <w:rFonts w:ascii="Cambria Math" w:hAnsi="Cambria Math"/>
                  <w:lang w:val="en-US"/>
                </w:rPr>
                <m:t>p</m:t>
              </m:r>
            </m:sub>
          </m:sSub>
          <m:r>
            <w:rPr>
              <w:rFonts w:ascii="Cambria Math" w:hAnsi="Cambria Math"/>
              <w:lang w:val="en-US"/>
            </w:rPr>
            <m:t>⋅</m:t>
          </m:r>
          <m:sSup>
            <m:sSupPr>
              <m:ctrlPr>
                <w:rPr>
                  <w:rFonts w:ascii="Cambria Math" w:hAnsi="Cambria Math"/>
                </w:rPr>
              </m:ctrlPr>
            </m:sSupPr>
            <m:e>
              <m:r>
                <w:rPr>
                  <w:rFonts w:ascii="Cambria Math" w:hAnsi="Cambria Math"/>
                </w:rPr>
                <m:t>e</m:t>
              </m:r>
            </m:e>
            <m:sup>
              <m:r>
                <w:rPr>
                  <w:rFonts w:ascii="Cambria Math" w:hAnsi="Cambria Math"/>
                  <w:lang w:val="en-US"/>
                </w:rPr>
                <m:t xml:space="preserve"> </m:t>
              </m:r>
              <m:sSub>
                <m:sSubPr>
                  <m:ctrlPr>
                    <w:rPr>
                      <w:rFonts w:ascii="Cambria Math" w:hAnsi="Cambria Math"/>
                      <w:i/>
                    </w:rPr>
                  </m:ctrlPr>
                </m:sSubPr>
                <m:e>
                  <m:r>
                    <w:rPr>
                      <w:rFonts w:ascii="Cambria Math" w:hAnsi="Cambria Math"/>
                    </w:rPr>
                    <m:t>β</m:t>
                  </m:r>
                  <m:ctrlPr>
                    <w:rPr>
                      <w:rFonts w:ascii="Cambria Math" w:hAnsi="Cambria Math"/>
                      <w:i/>
                      <w:lang w:val="en-US"/>
                    </w:rPr>
                  </m:ctrlPr>
                </m:e>
                <m:sub>
                  <m:r>
                    <w:rPr>
                      <w:rFonts w:ascii="Cambria Math" w:hAnsi="Cambria Math"/>
                    </w:rPr>
                    <m:t>p</m:t>
                  </m:r>
                </m:sub>
              </m:sSub>
              <m:r>
                <m:rPr>
                  <m:sty m:val="p"/>
                </m:rPr>
                <w:rPr>
                  <w:rFonts w:ascii="Cambria Math" w:hAnsi="Cambria Math"/>
                  <w:lang w:val="en-US"/>
                </w:rPr>
                <m:t xml:space="preserve"> </m:t>
              </m:r>
              <m:r>
                <w:rPr>
                  <w:rFonts w:ascii="Cambria Math" w:hAnsi="Cambria Math"/>
                  <w:lang w:val="en-US"/>
                </w:rPr>
                <m:t xml:space="preserve">⋅ </m:t>
              </m:r>
              <m:r>
                <w:rPr>
                  <w:rFonts w:ascii="Cambria Math" w:hAnsi="Cambria Math"/>
                </w:rPr>
                <m:t>fMR</m:t>
              </m:r>
              <m:sSub>
                <m:sSubPr>
                  <m:ctrlPr>
                    <w:rPr>
                      <w:rFonts w:ascii="Cambria Math" w:hAnsi="Cambria Math"/>
                      <w:i/>
                    </w:rPr>
                  </m:ctrlPr>
                </m:sSubPr>
                <m:e>
                  <m:r>
                    <w:rPr>
                      <w:rFonts w:ascii="Cambria Math" w:hAnsi="Cambria Math"/>
                    </w:rPr>
                    <m:t>I</m:t>
                  </m:r>
                </m:e>
                <m:sub>
                  <m:r>
                    <w:rPr>
                      <w:rFonts w:ascii="Cambria Math" w:hAnsi="Cambria Math"/>
                    </w:rPr>
                    <m:t>ip</m:t>
                  </m:r>
                </m:sub>
              </m:sSub>
            </m:sup>
          </m:sSup>
        </m:oMath>
      </m:oMathPara>
    </w:p>
    <w:p w14:paraId="609FC152" w14:textId="3C7089AD" w:rsidR="00381841" w:rsidRPr="00A55164" w:rsidRDefault="00381841" w:rsidP="00705A4B">
      <w:pPr>
        <w:pStyle w:val="Didefault"/>
        <w:numPr>
          <w:ilvl w:val="0"/>
          <w:numId w:val="2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sz w:val="24"/>
          <w:szCs w:val="24"/>
          <w:u w:color="000000"/>
          <w:lang w:val="en-US"/>
        </w:rPr>
        <w:t>a power law model</w:t>
      </w:r>
      <w:r w:rsidR="00957CDB">
        <w:rPr>
          <w:rFonts w:ascii="Times New Roman" w:hAnsi="Times New Roman"/>
          <w:sz w:val="24"/>
          <w:szCs w:val="24"/>
          <w:u w:color="000000"/>
          <w:lang w:val="en-US"/>
        </w:rPr>
        <w:t>,</w:t>
      </w:r>
    </w:p>
    <w:p w14:paraId="6BC84A71" w14:textId="14172F76" w:rsidR="00381841" w:rsidRPr="0089566B" w:rsidRDefault="00B46743"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rPr>
      </w:pPr>
      <m:oMathPara>
        <m:oMath>
          <m:r>
            <w:rPr>
              <w:rFonts w:ascii="Cambria Math" w:hAnsi="Cambria Math"/>
            </w:rPr>
            <m:t>SUV</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lang w:val="en-US"/>
            </w:rPr>
            <m:t>=</m:t>
          </m:r>
          <m:sSub>
            <m:sSubPr>
              <m:ctrlPr>
                <w:rPr>
                  <w:rFonts w:ascii="Cambria Math" w:hAnsi="Cambria Math"/>
                  <w:i/>
                </w:rPr>
              </m:ctrlPr>
            </m:sSubPr>
            <m:e>
              <m:r>
                <w:rPr>
                  <w:rFonts w:ascii="Cambria Math" w:hAnsi="Cambria Math"/>
                </w:rPr>
                <m:t>α</m:t>
              </m:r>
            </m:e>
            <m:sub>
              <m:r>
                <w:rPr>
                  <w:rFonts w:ascii="Cambria Math" w:hAnsi="Cambria Math"/>
                </w:rPr>
                <m:t>p</m:t>
              </m:r>
            </m:sub>
          </m:sSub>
          <m:r>
            <w:rPr>
              <w:rFonts w:ascii="Cambria Math" w:hAnsi="Cambria Math"/>
              <w:lang w:val="en-US"/>
            </w:rPr>
            <m:t>⋅</m:t>
          </m:r>
          <m:r>
            <w:rPr>
              <w:rFonts w:ascii="Cambria Math" w:hAnsi="Cambria Math"/>
            </w:rPr>
            <m:t>fMR</m:t>
          </m:r>
          <m:sSubSup>
            <m:sSubSupPr>
              <m:ctrlPr>
                <w:rPr>
                  <w:rFonts w:ascii="Cambria Math" w:hAnsi="Cambria Math"/>
                  <w:i/>
                </w:rPr>
              </m:ctrlPr>
            </m:sSubSupPr>
            <m:e>
              <m:r>
                <w:rPr>
                  <w:rFonts w:ascii="Cambria Math" w:hAnsi="Cambria Math"/>
                </w:rPr>
                <m:t>I</m:t>
              </m:r>
            </m:e>
            <m:sub>
              <m:r>
                <w:rPr>
                  <w:rFonts w:ascii="Cambria Math" w:hAnsi="Cambria Math"/>
                </w:rPr>
                <m:t>ip</m:t>
              </m:r>
            </m:sub>
            <m:sup>
              <m:sSub>
                <m:sSubPr>
                  <m:ctrlPr>
                    <w:rPr>
                      <w:rFonts w:ascii="Cambria Math" w:hAnsi="Cambria Math"/>
                      <w:i/>
                    </w:rPr>
                  </m:ctrlPr>
                </m:sSubPr>
                <m:e>
                  <m:r>
                    <w:rPr>
                      <w:rFonts w:ascii="Cambria Math" w:hAnsi="Cambria Math"/>
                    </w:rPr>
                    <m:t>β</m:t>
                  </m:r>
                </m:e>
                <m:sub>
                  <m:r>
                    <w:rPr>
                      <w:rFonts w:ascii="Cambria Math" w:hAnsi="Cambria Math"/>
                    </w:rPr>
                    <m:t>p</m:t>
                  </m:r>
                </m:sub>
              </m:sSub>
            </m:sup>
          </m:sSubSup>
        </m:oMath>
      </m:oMathPara>
    </w:p>
    <w:p w14:paraId="1F92626D" w14:textId="66194F44" w:rsidR="00957CDB" w:rsidRDefault="00957CDB" w:rsidP="00705A4B">
      <w:pPr>
        <w:pStyle w:val="Didefault"/>
        <w:numPr>
          <w:ilvl w:val="0"/>
          <w:numId w:val="2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lang w:val="en-US"/>
        </w:rPr>
      </w:pPr>
      <w:r>
        <w:rPr>
          <w:rFonts w:ascii="Times New Roman" w:hAnsi="Times New Roman"/>
          <w:sz w:val="24"/>
          <w:szCs w:val="24"/>
          <w:lang w:val="en-US"/>
        </w:rPr>
        <w:t>a log-linear model,</w:t>
      </w:r>
    </w:p>
    <w:p w14:paraId="44BFE374" w14:textId="2BA94F56" w:rsidR="00957CDB" w:rsidRPr="0089566B" w:rsidRDefault="00B46743"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rPr>
      </w:pPr>
      <m:oMathPara>
        <m:oMath>
          <m:r>
            <w:rPr>
              <w:rFonts w:ascii="Cambria Math" w:hAnsi="Cambria Math"/>
            </w:rPr>
            <m:t>SUV</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lang w:val="en-US"/>
            </w:rPr>
            <m:t>=</m:t>
          </m:r>
          <m:sSub>
            <m:sSubPr>
              <m:ctrlPr>
                <w:rPr>
                  <w:rFonts w:ascii="Cambria Math" w:hAnsi="Cambria Math"/>
                  <w:i/>
                </w:rPr>
              </m:ctrlPr>
            </m:sSubPr>
            <m:e>
              <m:r>
                <w:rPr>
                  <w:rFonts w:ascii="Cambria Math" w:hAnsi="Cambria Math"/>
                </w:rPr>
                <m:t>α</m:t>
              </m:r>
              <m:ctrlPr>
                <w:rPr>
                  <w:rFonts w:ascii="Cambria Math" w:hAnsi="Cambria Math"/>
                  <w:i/>
                  <w:lang w:val="en-US"/>
                </w:rPr>
              </m:ctrlPr>
            </m:e>
            <m:sub>
              <m:r>
                <w:rPr>
                  <w:rFonts w:ascii="Cambria Math" w:hAnsi="Cambria Math"/>
                </w:rPr>
                <m:t>p</m:t>
              </m:r>
            </m:sub>
          </m:sSub>
          <m:r>
            <w:rPr>
              <w:rFonts w:ascii="Cambria Math" w:hAnsi="Cambria Math"/>
              <w:lang w:val="en-US"/>
            </w:rPr>
            <m:t>+</m:t>
          </m:r>
          <m:sSub>
            <m:sSubPr>
              <m:ctrlPr>
                <w:rPr>
                  <w:rFonts w:ascii="Cambria Math" w:hAnsi="Cambria Math"/>
                  <w:i/>
                </w:rPr>
              </m:ctrlPr>
            </m:sSubPr>
            <m:e>
              <m:r>
                <w:rPr>
                  <w:rFonts w:ascii="Cambria Math" w:hAnsi="Cambria Math"/>
                </w:rPr>
                <m:t>β</m:t>
              </m:r>
            </m:e>
            <m:sub>
              <m:r>
                <w:rPr>
                  <w:rFonts w:ascii="Cambria Math" w:hAnsi="Cambria Math"/>
                </w:rPr>
                <m:t>p</m:t>
              </m:r>
            </m:sub>
          </m:sSub>
          <m:r>
            <w:rPr>
              <w:rFonts w:ascii="Cambria Math" w:hAnsi="Cambria Math"/>
              <w:lang w:val="en-US"/>
            </w:rPr>
            <m:t>⋅</m:t>
          </m:r>
          <m:r>
            <m:rPr>
              <m:sty m:val="p"/>
            </m:rPr>
            <w:rPr>
              <w:rFonts w:ascii="Cambria Math" w:hAnsi="Cambria Math"/>
              <w:lang w:val="en-US"/>
            </w:rPr>
            <m:t xml:space="preserve">log </m:t>
          </m:r>
          <m:r>
            <w:rPr>
              <w:rFonts w:ascii="Cambria Math" w:hAnsi="Cambria Math"/>
            </w:rPr>
            <m:t>fMR</m:t>
          </m:r>
          <m:sSub>
            <m:sSubPr>
              <m:ctrlPr>
                <w:rPr>
                  <w:rFonts w:ascii="Cambria Math" w:hAnsi="Cambria Math"/>
                  <w:i/>
                </w:rPr>
              </m:ctrlPr>
            </m:sSubPr>
            <m:e>
              <m:r>
                <w:rPr>
                  <w:rFonts w:ascii="Cambria Math" w:hAnsi="Cambria Math"/>
                </w:rPr>
                <m:t>I</m:t>
              </m:r>
            </m:e>
            <m:sub>
              <m:r>
                <w:rPr>
                  <w:rFonts w:ascii="Cambria Math" w:hAnsi="Cambria Math"/>
                </w:rPr>
                <m:t>ip</m:t>
              </m:r>
            </m:sub>
          </m:sSub>
        </m:oMath>
      </m:oMathPara>
    </w:p>
    <w:p w14:paraId="405EFB5B" w14:textId="77777777" w:rsidR="00966296" w:rsidRPr="00FA5294" w:rsidRDefault="00966296"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p>
    <w:p w14:paraId="0009583E" w14:textId="490FF9D9" w:rsidR="00381841" w:rsidRPr="003049B6" w:rsidRDefault="00381841"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Model selection was performed according to the </w:t>
      </w:r>
      <w:r w:rsidR="00C06FDE">
        <w:rPr>
          <w:rFonts w:ascii="Times New Roman" w:hAnsi="Times New Roman"/>
          <w:sz w:val="24"/>
          <w:szCs w:val="24"/>
          <w:u w:color="000000"/>
          <w:lang w:val="en-US"/>
        </w:rPr>
        <w:t>residual sum of squares (</w:t>
      </w:r>
      <w:r>
        <w:rPr>
          <w:rFonts w:ascii="Times New Roman" w:hAnsi="Times New Roman"/>
          <w:sz w:val="24"/>
          <w:szCs w:val="24"/>
          <w:u w:color="000000"/>
          <w:lang w:val="en-US"/>
        </w:rPr>
        <w:t>RSS</w:t>
      </w:r>
      <w:r w:rsidR="00C06FDE">
        <w:rPr>
          <w:rFonts w:ascii="Times New Roman" w:hAnsi="Times New Roman"/>
          <w:sz w:val="24"/>
          <w:szCs w:val="24"/>
          <w:u w:color="000000"/>
          <w:lang w:val="en-US"/>
        </w:rPr>
        <w:t>)</w:t>
      </w:r>
      <w:r w:rsidR="00301128" w:rsidRPr="00301128">
        <w:rPr>
          <w:rFonts w:ascii="Times New Roman" w:hAnsi="Times New Roman"/>
          <w:sz w:val="24"/>
          <w:szCs w:val="24"/>
          <w:u w:color="000000"/>
          <w:vertAlign w:val="superscript"/>
          <w:lang w:val="en-US"/>
        </w:rPr>
        <w:fldChar w:fldCharType="begin"/>
      </w:r>
      <w:r w:rsidR="00301128" w:rsidRPr="00301128">
        <w:rPr>
          <w:rFonts w:ascii="Times New Roman" w:hAnsi="Times New Roman"/>
          <w:sz w:val="24"/>
          <w:szCs w:val="24"/>
          <w:u w:color="000000"/>
          <w:vertAlign w:val="superscript"/>
          <w:lang w:val="en-US"/>
        </w:rPr>
        <w:instrText xml:space="preserve"> REF _Ref72594590 \r \h </w:instrText>
      </w:r>
      <w:r w:rsidR="00301128">
        <w:rPr>
          <w:rFonts w:ascii="Times New Roman" w:hAnsi="Times New Roman"/>
          <w:sz w:val="24"/>
          <w:szCs w:val="24"/>
          <w:u w:color="000000"/>
          <w:vertAlign w:val="superscript"/>
          <w:lang w:val="en-US"/>
        </w:rPr>
        <w:instrText xml:space="preserve"> \* MERGEFORMAT </w:instrText>
      </w:r>
      <w:r w:rsidR="00301128" w:rsidRPr="00301128">
        <w:rPr>
          <w:rFonts w:ascii="Times New Roman" w:hAnsi="Times New Roman"/>
          <w:sz w:val="24"/>
          <w:szCs w:val="24"/>
          <w:u w:color="000000"/>
          <w:vertAlign w:val="superscript"/>
          <w:lang w:val="en-US"/>
        </w:rPr>
      </w:r>
      <w:r w:rsidR="00301128" w:rsidRPr="00301128">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46</w:t>
      </w:r>
      <w:r w:rsidR="00301128" w:rsidRPr="00301128">
        <w:rPr>
          <w:rFonts w:ascii="Times New Roman" w:hAnsi="Times New Roman"/>
          <w:sz w:val="24"/>
          <w:szCs w:val="24"/>
          <w:u w:color="000000"/>
          <w:vertAlign w:val="superscript"/>
          <w:lang w:val="en-US"/>
        </w:rPr>
        <w:fldChar w:fldCharType="end"/>
      </w:r>
      <w:r>
        <w:rPr>
          <w:rFonts w:ascii="Times New Roman" w:eastAsia="Times New Roman" w:hAnsi="Times New Roman" w:cs="Times New Roman"/>
          <w:sz w:val="24"/>
          <w:szCs w:val="24"/>
          <w:u w:color="000000"/>
          <w:lang w:val="en-US"/>
        </w:rPr>
        <w:t xml:space="preserve"> </w:t>
      </w:r>
      <w:r>
        <w:rPr>
          <w:rFonts w:ascii="Times New Roman" w:hAnsi="Times New Roman"/>
          <w:sz w:val="24"/>
          <w:szCs w:val="24"/>
          <w:u w:color="000000"/>
          <w:lang w:val="en-US"/>
        </w:rPr>
        <w:t>to evaluate whether the SUVR-</w:t>
      </w:r>
      <w:r w:rsidR="00A11E14">
        <w:rPr>
          <w:rFonts w:ascii="Times New Roman" w:hAnsi="Times New Roman"/>
          <w:sz w:val="24"/>
          <w:szCs w:val="24"/>
          <w:u w:color="000000"/>
          <w:lang w:val="en-US"/>
        </w:rPr>
        <w:t>fMRI</w:t>
      </w:r>
      <w:r>
        <w:rPr>
          <w:rFonts w:ascii="Times New Roman" w:hAnsi="Times New Roman"/>
          <w:sz w:val="24"/>
          <w:szCs w:val="24"/>
          <w:u w:color="000000"/>
          <w:lang w:val="en-US"/>
        </w:rPr>
        <w:t xml:space="preserve"> association was better described by a linear or a nonlinear model for each of the 50 features.</w:t>
      </w:r>
      <w:r w:rsidR="00D83D92">
        <w:rPr>
          <w:rFonts w:ascii="Times New Roman" w:hAnsi="Times New Roman"/>
          <w:sz w:val="24"/>
          <w:szCs w:val="24"/>
          <w:u w:color="000000"/>
          <w:lang w:val="en-US"/>
        </w:rPr>
        <w:t xml:space="preserve"> T</w:t>
      </w:r>
      <w:r>
        <w:rPr>
          <w:rFonts w:ascii="Times New Roman" w:hAnsi="Times New Roman"/>
          <w:sz w:val="24"/>
          <w:szCs w:val="24"/>
          <w:u w:color="000000"/>
          <w:lang w:val="en-US"/>
        </w:rPr>
        <w:t>he RSS</w:t>
      </w:r>
      <w:r w:rsidR="00D83D92">
        <w:rPr>
          <w:rFonts w:ascii="Times New Roman" w:hAnsi="Times New Roman"/>
          <w:sz w:val="24"/>
          <w:szCs w:val="24"/>
          <w:u w:color="000000"/>
          <w:lang w:val="en-US"/>
        </w:rPr>
        <w:t xml:space="preserve"> values</w:t>
      </w:r>
      <w:r>
        <w:rPr>
          <w:rFonts w:ascii="Times New Roman" w:hAnsi="Times New Roman"/>
          <w:sz w:val="24"/>
          <w:szCs w:val="24"/>
          <w:u w:color="000000"/>
          <w:lang w:val="en-US"/>
        </w:rPr>
        <w:t xml:space="preserve"> </w:t>
      </w:r>
      <w:r w:rsidR="003049B6">
        <w:rPr>
          <w:rFonts w:ascii="Times New Roman" w:hAnsi="Times New Roman"/>
          <w:sz w:val="24"/>
          <w:szCs w:val="24"/>
          <w:u w:color="000000"/>
          <w:lang w:val="en-US"/>
        </w:rPr>
        <w:t>of the nonlinear models (</w:t>
      </w:r>
      <w:r w:rsidR="003049B6" w:rsidRPr="003049B6">
        <w:rPr>
          <w:rFonts w:ascii="Times New Roman" w:hAnsi="Times New Roman"/>
          <w:i/>
          <w:iCs/>
          <w:sz w:val="24"/>
          <w:szCs w:val="24"/>
          <w:u w:color="000000"/>
          <w:lang w:val="en-US"/>
        </w:rPr>
        <w:t>exp, power</w:t>
      </w:r>
      <w:r w:rsidR="00256B4C">
        <w:rPr>
          <w:rFonts w:ascii="Times New Roman" w:hAnsi="Times New Roman"/>
          <w:i/>
          <w:iCs/>
          <w:sz w:val="24"/>
          <w:szCs w:val="24"/>
          <w:u w:color="000000"/>
          <w:lang w:val="en-US"/>
        </w:rPr>
        <w:t>, log-linear</w:t>
      </w:r>
      <w:r w:rsidR="003049B6">
        <w:rPr>
          <w:rFonts w:ascii="Times New Roman" w:hAnsi="Times New Roman"/>
          <w:sz w:val="24"/>
          <w:szCs w:val="24"/>
          <w:u w:color="000000"/>
          <w:lang w:val="en-US"/>
        </w:rPr>
        <w:t xml:space="preserve">) </w:t>
      </w:r>
      <w:r>
        <w:rPr>
          <w:rFonts w:ascii="Times New Roman" w:hAnsi="Times New Roman"/>
          <w:sz w:val="24"/>
          <w:szCs w:val="24"/>
          <w:u w:color="000000"/>
          <w:lang w:val="en-US"/>
        </w:rPr>
        <w:t xml:space="preserve">were </w:t>
      </w:r>
      <w:r w:rsidR="003049B6">
        <w:rPr>
          <w:rFonts w:ascii="Times New Roman" w:hAnsi="Times New Roman"/>
          <w:sz w:val="24"/>
          <w:szCs w:val="24"/>
          <w:u w:color="000000"/>
          <w:lang w:val="en-US"/>
        </w:rPr>
        <w:t xml:space="preserve">expressed in terms of </w:t>
      </w:r>
      <w:proofErr w:type="spellStart"/>
      <w:r>
        <w:rPr>
          <w:rFonts w:ascii="Times New Roman" w:hAnsi="Times New Roman"/>
          <w:sz w:val="24"/>
          <w:szCs w:val="24"/>
          <w:u w:color="000000"/>
          <w:lang w:val="en-US"/>
        </w:rPr>
        <w:t>percentualized</w:t>
      </w:r>
      <w:proofErr w:type="spellEnd"/>
      <w:r w:rsidR="003049B6">
        <w:rPr>
          <w:rFonts w:ascii="Times New Roman" w:hAnsi="Times New Roman"/>
          <w:sz w:val="24"/>
          <w:szCs w:val="24"/>
          <w:u w:color="000000"/>
          <w:lang w:val="en-US"/>
        </w:rPr>
        <w:t xml:space="preserve"> difference</w:t>
      </w:r>
      <w:r>
        <w:rPr>
          <w:rFonts w:ascii="Times New Roman" w:hAnsi="Times New Roman"/>
          <w:sz w:val="24"/>
          <w:szCs w:val="24"/>
          <w:u w:color="000000"/>
          <w:lang w:val="en-US"/>
        </w:rPr>
        <w:t xml:space="preserve"> with respect to the linear model</w:t>
      </w:r>
      <w:r w:rsidR="003049B6">
        <w:rPr>
          <w:rFonts w:ascii="Times New Roman" w:hAnsi="Times New Roman"/>
          <w:sz w:val="24"/>
          <w:szCs w:val="24"/>
          <w:u w:color="000000"/>
          <w:lang w:val="en-US"/>
        </w:rPr>
        <w:t xml:space="preserve"> (</w:t>
      </w:r>
      <w:proofErr w:type="spellStart"/>
      <w:r w:rsidR="003049B6" w:rsidRPr="003049B6">
        <w:rPr>
          <w:rFonts w:ascii="Times New Roman" w:hAnsi="Times New Roman"/>
          <w:i/>
          <w:iCs/>
          <w:sz w:val="24"/>
          <w:szCs w:val="24"/>
          <w:u w:color="000000"/>
          <w:lang w:val="en-US"/>
        </w:rPr>
        <w:t>lin</w:t>
      </w:r>
      <w:proofErr w:type="spellEnd"/>
      <w:r w:rsidR="003049B6">
        <w:rPr>
          <w:rFonts w:ascii="Times New Roman" w:hAnsi="Times New Roman"/>
          <w:sz w:val="24"/>
          <w:szCs w:val="24"/>
          <w:u w:color="000000"/>
          <w:lang w:val="en-US"/>
        </w:rPr>
        <w:t>),</w:t>
      </w:r>
      <w:r>
        <w:rPr>
          <w:rFonts w:ascii="Times New Roman" w:hAnsi="Times New Roman"/>
          <w:sz w:val="24"/>
          <w:szCs w:val="24"/>
          <w:u w:color="000000"/>
          <w:lang w:val="en-US"/>
        </w:rPr>
        <w:t xml:space="preserve"> as follows:</w:t>
      </w:r>
    </w:p>
    <w:p w14:paraId="018AFCE6" w14:textId="77777777" w:rsidR="00381841" w:rsidRPr="001E4A56"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sSub>
            <m:sSubPr>
              <m:ctrlPr>
                <w:rPr>
                  <w:rFonts w:ascii="Cambria Math" w:hAnsi="Cambria Math"/>
                  <w:i/>
                  <w:sz w:val="24"/>
                  <w:szCs w:val="24"/>
                  <w:u w:color="000000"/>
                  <w:lang w:val="en-US"/>
                </w:rPr>
              </m:ctrlPr>
            </m:sSubPr>
            <m:e>
              <m:r>
                <w:rPr>
                  <w:rFonts w:ascii="Cambria Math" w:hAnsi="Cambria Math"/>
                  <w:sz w:val="24"/>
                  <w:szCs w:val="24"/>
                  <w:u w:color="000000"/>
                  <w:lang w:val="en-US"/>
                </w:rPr>
                <m:t>∆</m:t>
              </m:r>
            </m:e>
            <m:sub>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lin-exp</m:t>
                  </m:r>
                </m:sub>
              </m:sSub>
              <m:r>
                <w:rPr>
                  <w:rFonts w:ascii="Cambria Math" w:hAnsi="Cambria Math"/>
                  <w:sz w:val="24"/>
                  <w:szCs w:val="24"/>
                  <w:u w:color="000000"/>
                  <w:lang w:val="en-US"/>
                </w:rPr>
                <m:t xml:space="preserve"> </m:t>
              </m:r>
            </m:sub>
          </m:sSub>
          <m:r>
            <w:rPr>
              <w:rFonts w:ascii="Cambria Math" w:hAnsi="Cambria Math"/>
              <w:sz w:val="24"/>
              <w:szCs w:val="24"/>
              <w:u w:color="000000"/>
              <w:lang w:val="en-US"/>
            </w:rPr>
            <m:t>=</m:t>
          </m:r>
          <m:f>
            <m:fPr>
              <m:ctrlPr>
                <w:rPr>
                  <w:rFonts w:ascii="Cambria Math" w:hAnsi="Cambria Math"/>
                  <w:i/>
                  <w:sz w:val="24"/>
                  <w:szCs w:val="24"/>
                  <w:u w:color="000000"/>
                  <w:lang w:val="en-US"/>
                </w:rPr>
              </m:ctrlPr>
            </m:fPr>
            <m:num>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m:t>
                  </m:r>
                </m:sub>
              </m:sSub>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exp</m:t>
                  </m:r>
                </m:sub>
              </m:sSub>
            </m:num>
            <m:den>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m:t>
                  </m:r>
                </m:sub>
              </m:sSub>
            </m:den>
          </m:f>
          <m:r>
            <w:rPr>
              <w:rFonts w:ascii="Cambria Math" w:hAnsi="Cambria Math"/>
              <w:sz w:val="24"/>
              <w:szCs w:val="24"/>
              <w:u w:color="000000"/>
              <w:lang w:val="en-US"/>
            </w:rPr>
            <m:t xml:space="preserve"> ∙100</m:t>
          </m:r>
        </m:oMath>
      </m:oMathPara>
    </w:p>
    <w:p w14:paraId="4C14A3C6" w14:textId="77777777" w:rsidR="00381841" w:rsidRPr="001E4A56"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sSub>
            <m:sSubPr>
              <m:ctrlPr>
                <w:rPr>
                  <w:rFonts w:ascii="Cambria Math" w:hAnsi="Cambria Math"/>
                  <w:i/>
                  <w:sz w:val="24"/>
                  <w:szCs w:val="24"/>
                  <w:u w:color="000000"/>
                  <w:lang w:val="en-US"/>
                </w:rPr>
              </m:ctrlPr>
            </m:sSubPr>
            <m:e>
              <m:r>
                <w:rPr>
                  <w:rFonts w:ascii="Cambria Math" w:hAnsi="Cambria Math"/>
                  <w:sz w:val="24"/>
                  <w:szCs w:val="24"/>
                  <w:u w:color="000000"/>
                  <w:lang w:val="en-US"/>
                </w:rPr>
                <m:t>∆</m:t>
              </m:r>
            </m:e>
            <m:sub>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lin-power</m:t>
                  </m:r>
                </m:sub>
              </m:sSub>
              <m:r>
                <w:rPr>
                  <w:rFonts w:ascii="Cambria Math" w:hAnsi="Cambria Math"/>
                  <w:sz w:val="24"/>
                  <w:szCs w:val="24"/>
                  <w:u w:color="000000"/>
                  <w:lang w:val="en-US"/>
                </w:rPr>
                <m:t xml:space="preserve"> </m:t>
              </m:r>
            </m:sub>
          </m:sSub>
          <m:r>
            <w:rPr>
              <w:rFonts w:ascii="Cambria Math" w:hAnsi="Cambria Math"/>
              <w:sz w:val="24"/>
              <w:szCs w:val="24"/>
              <w:u w:color="000000"/>
              <w:lang w:val="en-US"/>
            </w:rPr>
            <m:t>=</m:t>
          </m:r>
          <m:f>
            <m:fPr>
              <m:ctrlPr>
                <w:rPr>
                  <w:rFonts w:ascii="Cambria Math" w:hAnsi="Cambria Math"/>
                  <w:i/>
                  <w:sz w:val="24"/>
                  <w:szCs w:val="24"/>
                  <w:u w:color="000000"/>
                  <w:lang w:val="en-US"/>
                </w:rPr>
              </m:ctrlPr>
            </m:fPr>
            <m:num>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m:t>
                  </m:r>
                </m:sub>
              </m:sSub>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power</m:t>
                  </m:r>
                </m:sub>
              </m:sSub>
            </m:num>
            <m:den>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m:t>
                  </m:r>
                </m:sub>
              </m:sSub>
            </m:den>
          </m:f>
          <m:r>
            <w:rPr>
              <w:rFonts w:ascii="Cambria Math" w:hAnsi="Cambria Math"/>
              <w:sz w:val="24"/>
              <w:szCs w:val="24"/>
              <w:u w:color="000000"/>
              <w:lang w:val="en-US"/>
            </w:rPr>
            <m:t xml:space="preserve"> ∙100</m:t>
          </m:r>
        </m:oMath>
      </m:oMathPara>
    </w:p>
    <w:p w14:paraId="33B201C5" w14:textId="0ACCF8B6" w:rsidR="003355B5" w:rsidRPr="00256B4C"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sSub>
            <m:sSubPr>
              <m:ctrlPr>
                <w:rPr>
                  <w:rFonts w:ascii="Cambria Math" w:hAnsi="Cambria Math"/>
                  <w:i/>
                  <w:sz w:val="24"/>
                  <w:szCs w:val="24"/>
                  <w:u w:color="000000"/>
                  <w:lang w:val="en-US"/>
                </w:rPr>
              </m:ctrlPr>
            </m:sSubPr>
            <m:e>
              <m:r>
                <w:rPr>
                  <w:rFonts w:ascii="Cambria Math" w:hAnsi="Cambria Math"/>
                  <w:sz w:val="24"/>
                  <w:szCs w:val="24"/>
                  <w:u w:color="000000"/>
                  <w:lang w:val="en-US"/>
                </w:rPr>
                <m:t>∆</m:t>
              </m:r>
            </m:e>
            <m:sub>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lin-log</m:t>
                  </m:r>
                </m:sub>
              </m:sSub>
              <m:r>
                <w:rPr>
                  <w:rFonts w:ascii="Cambria Math" w:hAnsi="Cambria Math"/>
                  <w:sz w:val="24"/>
                  <w:szCs w:val="24"/>
                  <w:u w:color="000000"/>
                  <w:lang w:val="en-US"/>
                </w:rPr>
                <m:t xml:space="preserve"> </m:t>
              </m:r>
            </m:sub>
          </m:sSub>
          <m:r>
            <w:rPr>
              <w:rFonts w:ascii="Cambria Math" w:hAnsi="Cambria Math"/>
              <w:sz w:val="24"/>
              <w:szCs w:val="24"/>
              <w:u w:color="000000"/>
              <w:lang w:val="en-US"/>
            </w:rPr>
            <m:t>=</m:t>
          </m:r>
          <m:f>
            <m:fPr>
              <m:ctrlPr>
                <w:rPr>
                  <w:rFonts w:ascii="Cambria Math" w:hAnsi="Cambria Math"/>
                  <w:i/>
                  <w:sz w:val="24"/>
                  <w:szCs w:val="24"/>
                  <w:u w:color="000000"/>
                  <w:lang w:val="en-US"/>
                </w:rPr>
              </m:ctrlPr>
            </m:fPr>
            <m:num>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m:t>
                  </m:r>
                </m:sub>
              </m:sSub>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log</m:t>
                  </m:r>
                </m:sub>
              </m:sSub>
            </m:num>
            <m:den>
              <m:r>
                <w:rPr>
                  <w:rFonts w:ascii="Cambria Math" w:hAnsi="Cambria Math"/>
                  <w:sz w:val="24"/>
                  <w:szCs w:val="24"/>
                  <w:u w:color="000000"/>
                  <w:lang w:val="en-US"/>
                </w:rPr>
                <m:t>RS</m:t>
              </m:r>
              <m:sSub>
                <m:sSubPr>
                  <m:ctrlPr>
                    <w:rPr>
                      <w:rFonts w:ascii="Cambria Math" w:hAnsi="Cambria Math"/>
                      <w:i/>
                      <w:sz w:val="24"/>
                      <w:szCs w:val="24"/>
                      <w:u w:color="000000"/>
                      <w:lang w:val="en-US"/>
                    </w:rPr>
                  </m:ctrlPr>
                </m:sSubPr>
                <m:e>
                  <m:r>
                    <w:rPr>
                      <w:rFonts w:ascii="Cambria Math" w:hAnsi="Cambria Math"/>
                      <w:sz w:val="24"/>
                      <w:szCs w:val="24"/>
                      <w:u w:color="000000"/>
                      <w:lang w:val="en-US"/>
                    </w:rPr>
                    <m:t>S</m:t>
                  </m:r>
                </m:e>
                <m:sub>
                  <m:r>
                    <w:rPr>
                      <w:rFonts w:ascii="Cambria Math" w:hAnsi="Cambria Math"/>
                      <w:sz w:val="24"/>
                      <w:szCs w:val="24"/>
                      <w:u w:color="000000"/>
                      <w:lang w:val="en-US"/>
                    </w:rPr>
                    <m:t>lin</m:t>
                  </m:r>
                </m:sub>
              </m:sSub>
            </m:den>
          </m:f>
          <m:r>
            <w:rPr>
              <w:rFonts w:ascii="Cambria Math" w:hAnsi="Cambria Math"/>
              <w:sz w:val="24"/>
              <w:szCs w:val="24"/>
              <w:u w:color="000000"/>
              <w:lang w:val="en-US"/>
            </w:rPr>
            <m:t xml:space="preserve"> ∙100</m:t>
          </m:r>
        </m:oMath>
      </m:oMathPara>
    </w:p>
    <w:p w14:paraId="07E84E70" w14:textId="79CA16F3" w:rsidR="00256B4C" w:rsidRDefault="00256B4C"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sz w:val="24"/>
          <w:szCs w:val="24"/>
          <w:u w:color="000000"/>
          <w:lang w:val="en-US"/>
        </w:rPr>
        <w:t xml:space="preserve">in order to perform a ranking. </w:t>
      </w:r>
    </w:p>
    <w:p w14:paraId="43E675E4" w14:textId="1AFD16CD" w:rsidR="00381841" w:rsidRPr="00DC096B" w:rsidRDefault="003049B6"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sz w:val="24"/>
          <w:szCs w:val="24"/>
          <w:u w:color="000000"/>
          <w:lang w:val="en-US"/>
        </w:rPr>
        <w:t>It must be n</w:t>
      </w:r>
      <w:r w:rsidR="00381841">
        <w:rPr>
          <w:rFonts w:ascii="Times New Roman" w:hAnsi="Times New Roman"/>
          <w:sz w:val="24"/>
          <w:szCs w:val="24"/>
          <w:u w:color="000000"/>
          <w:lang w:val="en-US"/>
        </w:rPr>
        <w:t>ote</w:t>
      </w:r>
      <w:r>
        <w:rPr>
          <w:rFonts w:ascii="Times New Roman" w:hAnsi="Times New Roman"/>
          <w:sz w:val="24"/>
          <w:szCs w:val="24"/>
          <w:u w:color="000000"/>
          <w:lang w:val="en-US"/>
        </w:rPr>
        <w:t>d</w:t>
      </w:r>
      <w:r w:rsidR="00381841">
        <w:rPr>
          <w:rFonts w:ascii="Times New Roman" w:hAnsi="Times New Roman"/>
          <w:sz w:val="24"/>
          <w:szCs w:val="24"/>
          <w:u w:color="000000"/>
          <w:lang w:val="en-US"/>
        </w:rPr>
        <w:t xml:space="preserve"> that the number of model parameters (intercept/amplitude </w:t>
      </w:r>
      <m:oMath>
        <m:r>
          <w:rPr>
            <w:rFonts w:ascii="Cambria Math" w:hAnsi="Cambria Math"/>
            <w:sz w:val="24"/>
            <w:szCs w:val="24"/>
            <w:u w:color="000000"/>
            <w:lang w:val="en-US"/>
          </w:rPr>
          <m:t>α</m:t>
        </m:r>
      </m:oMath>
      <w:r w:rsidR="00381841">
        <w:rPr>
          <w:rFonts w:ascii="Times New Roman" w:hAnsi="Times New Roman"/>
          <w:sz w:val="24"/>
          <w:szCs w:val="24"/>
          <w:u w:color="000000"/>
          <w:lang w:val="en-US"/>
        </w:rPr>
        <w:t xml:space="preserve"> and slope </w:t>
      </w:r>
      <m:oMath>
        <m:r>
          <w:rPr>
            <w:rFonts w:ascii="Cambria Math" w:hAnsi="Cambria Math"/>
            <w:sz w:val="24"/>
            <w:szCs w:val="24"/>
            <w:u w:color="000000"/>
            <w:lang w:val="en-US"/>
          </w:rPr>
          <m:t>β</m:t>
        </m:r>
      </m:oMath>
      <w:r w:rsidR="00381841">
        <w:rPr>
          <w:rFonts w:ascii="Times New Roman" w:hAnsi="Times New Roman"/>
          <w:sz w:val="24"/>
          <w:szCs w:val="24"/>
          <w:u w:color="000000"/>
          <w:lang w:val="en-US"/>
        </w:rPr>
        <w:t xml:space="preserve">) was </w:t>
      </w:r>
      <w:r w:rsidR="00B018FF">
        <w:rPr>
          <w:rFonts w:ascii="Times New Roman" w:hAnsi="Times New Roman"/>
          <w:sz w:val="24"/>
          <w:szCs w:val="24"/>
          <w:u w:color="000000"/>
          <w:lang w:val="en-US"/>
        </w:rPr>
        <w:t>equal</w:t>
      </w:r>
      <w:r w:rsidR="00381841">
        <w:rPr>
          <w:rFonts w:ascii="Times New Roman" w:hAnsi="Times New Roman"/>
          <w:sz w:val="24"/>
          <w:szCs w:val="24"/>
          <w:u w:color="000000"/>
          <w:lang w:val="en-US"/>
        </w:rPr>
        <w:t xml:space="preserve"> for the </w:t>
      </w:r>
      <w:r w:rsidR="00256E7B">
        <w:rPr>
          <w:rFonts w:ascii="Times New Roman" w:hAnsi="Times New Roman"/>
          <w:sz w:val="24"/>
          <w:szCs w:val="24"/>
          <w:u w:color="000000"/>
          <w:lang w:val="en-US"/>
        </w:rPr>
        <w:t>four</w:t>
      </w:r>
      <w:r w:rsidR="00381841">
        <w:rPr>
          <w:rFonts w:ascii="Times New Roman" w:hAnsi="Times New Roman"/>
          <w:sz w:val="24"/>
          <w:szCs w:val="24"/>
          <w:u w:color="000000"/>
          <w:lang w:val="en-US"/>
        </w:rPr>
        <w:t xml:space="preserve"> model structures that were examined.</w:t>
      </w:r>
    </w:p>
    <w:p w14:paraId="44EBEA28" w14:textId="2982EB88" w:rsidR="00381841" w:rsidRDefault="00381841" w:rsidP="00705A4B">
      <w:pPr>
        <w:pStyle w:val="Corpo"/>
        <w:spacing w:line="360" w:lineRule="auto"/>
        <w:jc w:val="both"/>
        <w:rPr>
          <w:rFonts w:ascii="Times New Roman" w:hAnsi="Times New Roman" w:cs="Times New Roman"/>
          <w:b/>
          <w:bCs/>
          <w:sz w:val="24"/>
          <w:szCs w:val="24"/>
          <w:lang w:val="en-US"/>
        </w:rPr>
      </w:pPr>
    </w:p>
    <w:p w14:paraId="1E928292" w14:textId="77777777" w:rsidR="00381841" w:rsidRDefault="00381841" w:rsidP="00705A4B">
      <w:pPr>
        <w:pStyle w:val="Corpo"/>
        <w:spacing w:line="360" w:lineRule="auto"/>
        <w:jc w:val="both"/>
        <w:rPr>
          <w:rFonts w:ascii="Times New Roman" w:hAnsi="Times New Roman" w:cs="Times New Roman"/>
          <w:b/>
          <w:bCs/>
          <w:sz w:val="24"/>
          <w:szCs w:val="24"/>
          <w:lang w:val="en-US"/>
        </w:rPr>
      </w:pPr>
    </w:p>
    <w:p w14:paraId="2E8B85AC" w14:textId="55792CCE" w:rsidR="000A491E" w:rsidRDefault="007D3031" w:rsidP="00705A4B">
      <w:pPr>
        <w:pStyle w:val="Corpo"/>
        <w:spacing w:line="360" w:lineRule="auto"/>
        <w:jc w:val="both"/>
        <w:rPr>
          <w:rFonts w:ascii="Times New Roman" w:hAnsi="Times New Roman" w:cs="Times New Roman"/>
          <w:b/>
          <w:bCs/>
          <w:i/>
          <w:iCs/>
          <w:sz w:val="24"/>
          <w:szCs w:val="24"/>
          <w:lang w:val="en-US"/>
        </w:rPr>
      </w:pPr>
      <w:r w:rsidRPr="007D3031">
        <w:rPr>
          <w:rFonts w:ascii="Times New Roman" w:hAnsi="Times New Roman" w:cs="Times New Roman"/>
          <w:b/>
          <w:bCs/>
          <w:i/>
          <w:iCs/>
          <w:sz w:val="24"/>
          <w:szCs w:val="24"/>
          <w:lang w:val="en-US"/>
        </w:rPr>
        <w:t>Feature selection</w:t>
      </w:r>
      <w:r w:rsidR="009A0FD3">
        <w:rPr>
          <w:rFonts w:ascii="Times New Roman" w:hAnsi="Times New Roman" w:cs="Times New Roman"/>
          <w:b/>
          <w:bCs/>
          <w:i/>
          <w:iCs/>
          <w:sz w:val="24"/>
          <w:szCs w:val="24"/>
          <w:lang w:val="en-US"/>
        </w:rPr>
        <w:t xml:space="preserve"> strategies</w:t>
      </w:r>
    </w:p>
    <w:p w14:paraId="24B8CE74" w14:textId="77777777" w:rsidR="00C235C3" w:rsidRPr="00C235C3" w:rsidRDefault="00C235C3" w:rsidP="00705A4B">
      <w:pPr>
        <w:pStyle w:val="Corpo"/>
        <w:spacing w:line="360" w:lineRule="auto"/>
        <w:jc w:val="both"/>
        <w:rPr>
          <w:rFonts w:ascii="Times New Roman" w:hAnsi="Times New Roman" w:cs="Times New Roman"/>
          <w:b/>
          <w:bCs/>
          <w:i/>
          <w:iCs/>
          <w:sz w:val="24"/>
          <w:szCs w:val="24"/>
          <w:lang w:val="en-US"/>
        </w:rPr>
      </w:pPr>
    </w:p>
    <w:p w14:paraId="105E7E79" w14:textId="77777777" w:rsidR="0067110E" w:rsidRDefault="00B018FF" w:rsidP="00705A4B">
      <w:pPr>
        <w:pStyle w:val="Corpo"/>
        <w:spacing w:line="360" w:lineRule="auto"/>
        <w:jc w:val="both"/>
        <w:rPr>
          <w:rFonts w:ascii="Times New Roman" w:hAnsi="Times New Roman"/>
          <w:sz w:val="24"/>
          <w:szCs w:val="24"/>
          <w:lang w:val="en-US"/>
        </w:rPr>
      </w:pPr>
      <w:r>
        <w:rPr>
          <w:rFonts w:ascii="Times New Roman" w:hAnsi="Times New Roman"/>
          <w:sz w:val="24"/>
          <w:szCs w:val="24"/>
          <w:lang w:val="en-US"/>
        </w:rPr>
        <w:t>Eleven</w:t>
      </w:r>
      <w:r w:rsidR="00572918">
        <w:rPr>
          <w:rFonts w:ascii="Times New Roman" w:hAnsi="Times New Roman"/>
          <w:sz w:val="24"/>
          <w:szCs w:val="24"/>
          <w:lang w:val="en-US"/>
        </w:rPr>
        <w:t xml:space="preserve"> f</w:t>
      </w:r>
      <w:r w:rsidR="00572918" w:rsidRPr="00062590">
        <w:rPr>
          <w:rFonts w:ascii="Times New Roman" w:hAnsi="Times New Roman"/>
          <w:sz w:val="24"/>
          <w:szCs w:val="24"/>
          <w:lang w:val="en-US"/>
        </w:rPr>
        <w:t xml:space="preserve">eature selection strategies </w:t>
      </w:r>
      <w:r w:rsidR="00572918">
        <w:rPr>
          <w:rFonts w:ascii="Times New Roman" w:hAnsi="Times New Roman"/>
          <w:sz w:val="24"/>
          <w:szCs w:val="24"/>
          <w:lang w:val="en-US"/>
        </w:rPr>
        <w:t xml:space="preserve">were employed to identify the best </w:t>
      </w:r>
      <w:r w:rsidR="004F07AC">
        <w:rPr>
          <w:rFonts w:ascii="Times New Roman" w:hAnsi="Times New Roman"/>
          <w:sz w:val="24"/>
          <w:szCs w:val="24"/>
          <w:lang w:val="en-US"/>
        </w:rPr>
        <w:t xml:space="preserve">log-linear </w:t>
      </w:r>
      <w:r w:rsidR="00701BEE">
        <w:rPr>
          <w:rFonts w:ascii="Times New Roman" w:hAnsi="Times New Roman"/>
          <w:sz w:val="24"/>
          <w:szCs w:val="24"/>
          <w:lang w:val="en-US"/>
        </w:rPr>
        <w:t xml:space="preserve">multivariable </w:t>
      </w:r>
      <w:r>
        <w:rPr>
          <w:rFonts w:ascii="Times New Roman" w:hAnsi="Times New Roman"/>
          <w:sz w:val="24"/>
          <w:szCs w:val="24"/>
          <w:lang w:val="en-US"/>
        </w:rPr>
        <w:t>model</w:t>
      </w:r>
      <w:r w:rsidR="00E51657">
        <w:rPr>
          <w:rFonts w:ascii="Times New Roman" w:hAnsi="Times New Roman"/>
          <w:sz w:val="24"/>
          <w:szCs w:val="24"/>
          <w:lang w:val="en-US"/>
        </w:rPr>
        <w:t xml:space="preserve"> at the group level, with SUVR as the</w:t>
      </w:r>
      <w:r w:rsidR="0067110E">
        <w:rPr>
          <w:rFonts w:ascii="Times New Roman" w:hAnsi="Times New Roman"/>
          <w:sz w:val="24"/>
          <w:szCs w:val="24"/>
          <w:lang w:val="en-US"/>
        </w:rPr>
        <w:t xml:space="preserve"> </w:t>
      </w:r>
      <w:r w:rsidR="00260C5F">
        <w:rPr>
          <w:rFonts w:ascii="Times New Roman" w:hAnsi="Times New Roman"/>
          <w:sz w:val="24"/>
          <w:szCs w:val="24"/>
          <w:lang w:val="en-US"/>
        </w:rPr>
        <w:t>dependent variable</w:t>
      </w:r>
      <w:r w:rsidR="0067110E">
        <w:rPr>
          <w:rFonts w:ascii="Times New Roman" w:hAnsi="Times New Roman"/>
          <w:sz w:val="24"/>
          <w:szCs w:val="24"/>
          <w:lang w:val="en-US"/>
        </w:rPr>
        <w:t xml:space="preserve"> (</w:t>
      </w:r>
      <w:r w:rsidR="0067110E" w:rsidRPr="0067110E">
        <w:rPr>
          <w:rFonts w:ascii="Times New Roman" w:hAnsi="Times New Roman"/>
          <w:i/>
          <w:iCs/>
          <w:sz w:val="24"/>
          <w:szCs w:val="24"/>
          <w:lang w:val="en-US"/>
        </w:rPr>
        <w:t>y</w:t>
      </w:r>
      <w:r w:rsidR="00260C5F">
        <w:rPr>
          <w:rFonts w:ascii="Times New Roman" w:hAnsi="Times New Roman"/>
          <w:sz w:val="24"/>
          <w:szCs w:val="24"/>
          <w:lang w:val="en-US"/>
        </w:rPr>
        <w:t xml:space="preserve">), and the log-transformed </w:t>
      </w:r>
      <w:proofErr w:type="spellStart"/>
      <w:r w:rsidR="00260C5F">
        <w:rPr>
          <w:rFonts w:ascii="Times New Roman" w:hAnsi="Times New Roman"/>
          <w:sz w:val="24"/>
          <w:szCs w:val="24"/>
          <w:lang w:val="en-US"/>
        </w:rPr>
        <w:t>rs</w:t>
      </w:r>
      <w:proofErr w:type="spellEnd"/>
      <w:r w:rsidR="00260C5F">
        <w:rPr>
          <w:rFonts w:ascii="Times New Roman" w:hAnsi="Times New Roman"/>
          <w:sz w:val="24"/>
          <w:szCs w:val="24"/>
          <w:lang w:val="en-US"/>
        </w:rPr>
        <w:t>-fMRI variables as pred</w:t>
      </w:r>
      <w:r w:rsidR="0067110E">
        <w:rPr>
          <w:rFonts w:ascii="Times New Roman" w:hAnsi="Times New Roman"/>
          <w:sz w:val="24"/>
          <w:szCs w:val="24"/>
          <w:lang w:val="en-US"/>
        </w:rPr>
        <w:t>ictors (</w:t>
      </w:r>
      <w:r w:rsidR="0067110E" w:rsidRPr="0067110E">
        <w:rPr>
          <w:rFonts w:ascii="Times New Roman" w:hAnsi="Times New Roman"/>
          <w:i/>
          <w:iCs/>
          <w:sz w:val="24"/>
          <w:szCs w:val="24"/>
          <w:lang w:val="en-US"/>
        </w:rPr>
        <w:t>X</w:t>
      </w:r>
      <w:r w:rsidR="0067110E">
        <w:rPr>
          <w:rFonts w:ascii="Times New Roman" w:hAnsi="Times New Roman"/>
          <w:sz w:val="24"/>
          <w:szCs w:val="24"/>
          <w:lang w:val="en-US"/>
        </w:rPr>
        <w:t>)</w:t>
      </w:r>
      <w:r w:rsidR="002536D2">
        <w:rPr>
          <w:rFonts w:ascii="Times New Roman" w:hAnsi="Times New Roman"/>
          <w:sz w:val="24"/>
          <w:szCs w:val="24"/>
          <w:lang w:val="en-US"/>
        </w:rPr>
        <w:t>.</w:t>
      </w:r>
      <w:r w:rsidR="00D07D1D">
        <w:rPr>
          <w:rFonts w:ascii="Times New Roman" w:hAnsi="Times New Roman"/>
          <w:sz w:val="24"/>
          <w:szCs w:val="24"/>
          <w:lang w:val="en-US"/>
        </w:rPr>
        <w:t xml:space="preserve"> </w:t>
      </w:r>
    </w:p>
    <w:p w14:paraId="277377D8" w14:textId="554D56C0" w:rsidR="00D1763D" w:rsidRDefault="00D1763D" w:rsidP="00705A4B">
      <w:pPr>
        <w:pStyle w:val="Corpo"/>
        <w:spacing w:line="360" w:lineRule="auto"/>
        <w:jc w:val="both"/>
        <w:rPr>
          <w:rFonts w:ascii="Times New Roman" w:hAnsi="Times New Roman"/>
          <w:sz w:val="24"/>
          <w:szCs w:val="24"/>
          <w:lang w:val="en-US"/>
        </w:rPr>
      </w:pPr>
      <w:r>
        <w:rPr>
          <w:rFonts w:ascii="Times New Roman" w:hAnsi="Times New Roman"/>
          <w:sz w:val="24"/>
          <w:szCs w:val="24"/>
          <w:lang w:val="en-US"/>
        </w:rPr>
        <w:t xml:space="preserve">The </w:t>
      </w:r>
      <w:r w:rsidR="00D07D1D">
        <w:rPr>
          <w:rFonts w:ascii="Times New Roman" w:hAnsi="Times New Roman"/>
          <w:sz w:val="24"/>
          <w:szCs w:val="24"/>
          <w:lang w:val="en-US"/>
        </w:rPr>
        <w:t xml:space="preserve">employed </w:t>
      </w:r>
      <w:r>
        <w:rPr>
          <w:rFonts w:ascii="Times New Roman" w:hAnsi="Times New Roman"/>
          <w:sz w:val="24"/>
          <w:szCs w:val="24"/>
          <w:lang w:val="en-US"/>
        </w:rPr>
        <w:t>approaches were</w:t>
      </w:r>
      <w:r w:rsidR="003049B6">
        <w:rPr>
          <w:rFonts w:ascii="Times New Roman" w:hAnsi="Times New Roman"/>
          <w:sz w:val="24"/>
          <w:szCs w:val="24"/>
          <w:lang w:val="en-US"/>
        </w:rPr>
        <w:t>:</w:t>
      </w:r>
      <w:r>
        <w:rPr>
          <w:rFonts w:ascii="Times New Roman" w:hAnsi="Times New Roman"/>
          <w:sz w:val="24"/>
          <w:szCs w:val="24"/>
          <w:lang w:val="en-US"/>
        </w:rPr>
        <w:t xml:space="preserve"> </w:t>
      </w:r>
      <w:r w:rsidR="007F5838">
        <w:rPr>
          <w:rFonts w:ascii="Times New Roman" w:hAnsi="Times New Roman"/>
          <w:sz w:val="24"/>
          <w:szCs w:val="24"/>
          <w:lang w:val="en-US"/>
        </w:rPr>
        <w:t>(</w:t>
      </w:r>
      <w:r w:rsidR="003049B6">
        <w:rPr>
          <w:rFonts w:ascii="Times New Roman" w:hAnsi="Times New Roman"/>
          <w:sz w:val="24"/>
          <w:szCs w:val="24"/>
          <w:lang w:val="en-US"/>
        </w:rPr>
        <w:t xml:space="preserve">a) </w:t>
      </w:r>
      <w:r w:rsidR="00D07D1D">
        <w:rPr>
          <w:rFonts w:ascii="Times New Roman" w:hAnsi="Times New Roman"/>
          <w:sz w:val="24"/>
          <w:szCs w:val="24"/>
          <w:lang w:val="en-US"/>
        </w:rPr>
        <w:t>non-negative least squares (</w:t>
      </w:r>
      <w:r>
        <w:rPr>
          <w:rFonts w:ascii="Times New Roman" w:hAnsi="Times New Roman"/>
          <w:sz w:val="24"/>
          <w:szCs w:val="24"/>
          <w:lang w:val="en-US"/>
        </w:rPr>
        <w:t>NNLS</w:t>
      </w:r>
      <w:r w:rsidR="00D07D1D">
        <w:rPr>
          <w:rFonts w:ascii="Times New Roman" w:hAnsi="Times New Roman"/>
          <w:sz w:val="24"/>
          <w:szCs w:val="24"/>
          <w:lang w:val="en-US"/>
        </w:rPr>
        <w:t>)</w:t>
      </w:r>
      <w:r>
        <w:rPr>
          <w:rFonts w:ascii="Times New Roman" w:hAnsi="Times New Roman"/>
          <w:sz w:val="24"/>
          <w:szCs w:val="24"/>
          <w:lang w:val="en-US"/>
        </w:rPr>
        <w:t>,</w:t>
      </w:r>
      <w:r w:rsidR="00D07D1D">
        <w:rPr>
          <w:rFonts w:ascii="Times New Roman" w:hAnsi="Times New Roman"/>
          <w:sz w:val="24"/>
          <w:szCs w:val="24"/>
          <w:lang w:val="en-US"/>
        </w:rPr>
        <w:t xml:space="preserve"> </w:t>
      </w:r>
      <w:r w:rsidR="007F5838">
        <w:rPr>
          <w:rFonts w:ascii="Times New Roman" w:hAnsi="Times New Roman"/>
          <w:sz w:val="24"/>
          <w:szCs w:val="24"/>
          <w:lang w:val="en-US"/>
        </w:rPr>
        <w:t>(</w:t>
      </w:r>
      <w:r w:rsidR="003049B6">
        <w:rPr>
          <w:rFonts w:ascii="Times New Roman" w:hAnsi="Times New Roman"/>
          <w:sz w:val="24"/>
          <w:szCs w:val="24"/>
          <w:lang w:val="en-US"/>
        </w:rPr>
        <w:t xml:space="preserve">b) elastic net regression, </w:t>
      </w:r>
      <w:r w:rsidR="007F5838">
        <w:rPr>
          <w:rFonts w:ascii="Times New Roman" w:hAnsi="Times New Roman"/>
          <w:sz w:val="24"/>
          <w:szCs w:val="24"/>
          <w:lang w:val="en-US"/>
        </w:rPr>
        <w:t>(</w:t>
      </w:r>
      <w:r w:rsidR="003049B6">
        <w:rPr>
          <w:rFonts w:ascii="Times New Roman" w:hAnsi="Times New Roman"/>
          <w:sz w:val="24"/>
          <w:szCs w:val="24"/>
          <w:lang w:val="en-US"/>
        </w:rPr>
        <w:t>c) hierarchical clustering</w:t>
      </w:r>
      <w:r w:rsidR="00DF70A2">
        <w:rPr>
          <w:rFonts w:ascii="Times New Roman" w:hAnsi="Times New Roman"/>
          <w:sz w:val="24"/>
          <w:szCs w:val="24"/>
          <w:lang w:val="en-US"/>
        </w:rPr>
        <w:t xml:space="preserve"> (Ward)</w:t>
      </w:r>
      <w:r w:rsidR="003049B6">
        <w:rPr>
          <w:rFonts w:ascii="Times New Roman" w:hAnsi="Times New Roman"/>
          <w:sz w:val="24"/>
          <w:szCs w:val="24"/>
          <w:lang w:val="en-US"/>
        </w:rPr>
        <w:t xml:space="preserve">, </w:t>
      </w:r>
      <w:r w:rsidR="007F5838">
        <w:rPr>
          <w:rFonts w:ascii="Times New Roman" w:hAnsi="Times New Roman"/>
          <w:sz w:val="24"/>
          <w:szCs w:val="24"/>
          <w:lang w:val="en-US"/>
        </w:rPr>
        <w:t>(</w:t>
      </w:r>
      <w:r w:rsidR="003049B6">
        <w:rPr>
          <w:rFonts w:ascii="Times New Roman" w:hAnsi="Times New Roman"/>
          <w:sz w:val="24"/>
          <w:szCs w:val="24"/>
          <w:lang w:val="en-US"/>
        </w:rPr>
        <w:t xml:space="preserve">d) stepwise selection, </w:t>
      </w:r>
      <w:r w:rsidR="007F5838">
        <w:rPr>
          <w:rFonts w:ascii="Times New Roman" w:hAnsi="Times New Roman"/>
          <w:sz w:val="24"/>
          <w:szCs w:val="24"/>
          <w:lang w:val="en-US"/>
        </w:rPr>
        <w:t>(</w:t>
      </w:r>
      <w:r w:rsidR="003049B6">
        <w:rPr>
          <w:rFonts w:ascii="Times New Roman" w:hAnsi="Times New Roman"/>
          <w:sz w:val="24"/>
          <w:szCs w:val="24"/>
          <w:lang w:val="en-US"/>
        </w:rPr>
        <w:t xml:space="preserve">e) </w:t>
      </w:r>
      <w:r w:rsidR="00D07D1D">
        <w:rPr>
          <w:rFonts w:ascii="Times New Roman" w:hAnsi="Times New Roman"/>
          <w:sz w:val="24"/>
          <w:szCs w:val="24"/>
          <w:lang w:val="en-US"/>
        </w:rPr>
        <w:t>general-to-specific (</w:t>
      </w:r>
      <w:r>
        <w:rPr>
          <w:rFonts w:ascii="Times New Roman" w:hAnsi="Times New Roman"/>
          <w:sz w:val="24"/>
          <w:szCs w:val="24"/>
          <w:lang w:val="en-US"/>
        </w:rPr>
        <w:t>GETS</w:t>
      </w:r>
      <w:r w:rsidR="00D07D1D">
        <w:rPr>
          <w:rFonts w:ascii="Times New Roman" w:hAnsi="Times New Roman"/>
          <w:sz w:val="24"/>
          <w:szCs w:val="24"/>
          <w:lang w:val="en-US"/>
        </w:rPr>
        <w:t>)</w:t>
      </w:r>
      <w:r w:rsidR="0071010F">
        <w:rPr>
          <w:rFonts w:ascii="Times New Roman" w:hAnsi="Times New Roman"/>
          <w:sz w:val="24"/>
          <w:szCs w:val="24"/>
          <w:lang w:val="en-US"/>
        </w:rPr>
        <w:t xml:space="preserve"> modelling</w:t>
      </w:r>
      <w:r w:rsidR="003049B6">
        <w:rPr>
          <w:rFonts w:ascii="Times New Roman" w:hAnsi="Times New Roman"/>
          <w:sz w:val="24"/>
          <w:szCs w:val="24"/>
          <w:lang w:val="en-US"/>
        </w:rPr>
        <w:t>.</w:t>
      </w:r>
      <w:r w:rsidR="00B018FF">
        <w:rPr>
          <w:rFonts w:ascii="Times New Roman" w:hAnsi="Times New Roman"/>
          <w:sz w:val="24"/>
          <w:szCs w:val="24"/>
          <w:lang w:val="en-US"/>
        </w:rPr>
        <w:t xml:space="preserve"> </w:t>
      </w:r>
      <w:r w:rsidR="003049B6">
        <w:rPr>
          <w:rFonts w:ascii="Times New Roman" w:hAnsi="Times New Roman"/>
          <w:sz w:val="24"/>
          <w:szCs w:val="24"/>
          <w:lang w:val="en-US"/>
        </w:rPr>
        <w:t>T</w:t>
      </w:r>
      <w:r w:rsidR="0071010F">
        <w:rPr>
          <w:rFonts w:ascii="Times New Roman" w:hAnsi="Times New Roman"/>
          <w:sz w:val="24"/>
          <w:szCs w:val="24"/>
          <w:lang w:val="en-US"/>
        </w:rPr>
        <w:t>he following combinations</w:t>
      </w:r>
      <w:r w:rsidR="003049B6">
        <w:rPr>
          <w:rFonts w:ascii="Times New Roman" w:hAnsi="Times New Roman"/>
          <w:sz w:val="24"/>
          <w:szCs w:val="24"/>
          <w:lang w:val="en-US"/>
        </w:rPr>
        <w:t xml:space="preserve"> of methods were employed</w:t>
      </w:r>
      <w:r>
        <w:rPr>
          <w:rFonts w:ascii="Times New Roman" w:hAnsi="Times New Roman"/>
          <w:sz w:val="24"/>
          <w:szCs w:val="24"/>
          <w:lang w:val="en-US"/>
        </w:rPr>
        <w:t>:</w:t>
      </w:r>
      <w:r w:rsidR="0071010F">
        <w:rPr>
          <w:rFonts w:ascii="Times New Roman" w:hAnsi="Times New Roman"/>
          <w:sz w:val="24"/>
          <w:szCs w:val="24"/>
          <w:lang w:val="en-US"/>
        </w:rPr>
        <w:t xml:space="preserve"> </w:t>
      </w:r>
      <w:r w:rsidRPr="00062590">
        <w:rPr>
          <w:rFonts w:ascii="Times New Roman" w:hAnsi="Times New Roman"/>
          <w:sz w:val="24"/>
          <w:szCs w:val="24"/>
          <w:lang w:val="en-US"/>
        </w:rPr>
        <w:t>1) Ward clustering, 2) NNLS, 3) GETS, 4) Ward</w:t>
      </w:r>
      <w:r w:rsidR="003049B6">
        <w:rPr>
          <w:rFonts w:ascii="Times New Roman" w:hAnsi="Times New Roman"/>
          <w:sz w:val="24"/>
          <w:szCs w:val="24"/>
          <w:lang w:val="en-US"/>
        </w:rPr>
        <w:t xml:space="preserve"> </w:t>
      </w:r>
      <w:r>
        <w:rPr>
          <w:rFonts w:ascii="Times New Roman" w:hAnsi="Times New Roman"/>
          <w:sz w:val="24"/>
          <w:szCs w:val="24"/>
          <w:lang w:val="en-US"/>
        </w:rPr>
        <w:t>+</w:t>
      </w:r>
      <w:r w:rsidR="003049B6">
        <w:rPr>
          <w:rFonts w:ascii="Times New Roman" w:hAnsi="Times New Roman"/>
          <w:sz w:val="24"/>
          <w:szCs w:val="24"/>
          <w:lang w:val="en-US"/>
        </w:rPr>
        <w:t xml:space="preserve"> </w:t>
      </w:r>
      <w:r w:rsidRPr="00062590">
        <w:rPr>
          <w:rFonts w:ascii="Times New Roman" w:hAnsi="Times New Roman"/>
          <w:sz w:val="24"/>
          <w:szCs w:val="24"/>
          <w:lang w:val="en-US"/>
        </w:rPr>
        <w:t>NNLS, 5) Ward</w:t>
      </w:r>
      <w:r w:rsidR="003049B6">
        <w:rPr>
          <w:rFonts w:ascii="Times New Roman" w:hAnsi="Times New Roman"/>
          <w:sz w:val="24"/>
          <w:szCs w:val="24"/>
          <w:lang w:val="en-US"/>
        </w:rPr>
        <w:t xml:space="preserve"> </w:t>
      </w:r>
      <w:r>
        <w:rPr>
          <w:rFonts w:ascii="Times New Roman" w:hAnsi="Times New Roman"/>
          <w:sz w:val="24"/>
          <w:szCs w:val="24"/>
          <w:lang w:val="en-US"/>
        </w:rPr>
        <w:t>+</w:t>
      </w:r>
      <w:r w:rsidR="003049B6">
        <w:rPr>
          <w:rFonts w:ascii="Times New Roman" w:hAnsi="Times New Roman"/>
          <w:sz w:val="24"/>
          <w:szCs w:val="24"/>
          <w:lang w:val="en-US"/>
        </w:rPr>
        <w:t xml:space="preserve"> </w:t>
      </w:r>
      <w:r w:rsidRPr="00062590">
        <w:rPr>
          <w:rFonts w:ascii="Times New Roman" w:hAnsi="Times New Roman"/>
          <w:sz w:val="24"/>
          <w:szCs w:val="24"/>
          <w:lang w:val="en-US"/>
        </w:rPr>
        <w:t>GETS, 6)</w:t>
      </w:r>
      <w:r>
        <w:rPr>
          <w:rFonts w:ascii="Times New Roman" w:hAnsi="Times New Roman"/>
          <w:sz w:val="24"/>
          <w:szCs w:val="24"/>
          <w:lang w:val="en-US"/>
        </w:rPr>
        <w:t xml:space="preserve"> </w:t>
      </w:r>
      <w:r w:rsidRPr="00062590">
        <w:rPr>
          <w:rFonts w:ascii="Times New Roman" w:hAnsi="Times New Roman"/>
          <w:sz w:val="24"/>
          <w:szCs w:val="24"/>
          <w:lang w:val="en-US"/>
        </w:rPr>
        <w:t>Ward</w:t>
      </w:r>
      <w:r w:rsidR="003049B6">
        <w:rPr>
          <w:rFonts w:ascii="Times New Roman" w:hAnsi="Times New Roman"/>
          <w:sz w:val="24"/>
          <w:szCs w:val="24"/>
          <w:lang w:val="en-US"/>
        </w:rPr>
        <w:t xml:space="preserve"> </w:t>
      </w:r>
      <w:r>
        <w:rPr>
          <w:rFonts w:ascii="Times New Roman" w:hAnsi="Times New Roman"/>
          <w:sz w:val="24"/>
          <w:szCs w:val="24"/>
          <w:lang w:val="en-US"/>
        </w:rPr>
        <w:t>+</w:t>
      </w:r>
      <w:r w:rsidR="003049B6">
        <w:rPr>
          <w:rFonts w:ascii="Times New Roman" w:hAnsi="Times New Roman"/>
          <w:sz w:val="24"/>
          <w:szCs w:val="24"/>
          <w:lang w:val="en-US"/>
        </w:rPr>
        <w:t xml:space="preserve"> </w:t>
      </w:r>
      <w:r w:rsidRPr="00062590">
        <w:rPr>
          <w:rFonts w:ascii="Times New Roman" w:hAnsi="Times New Roman"/>
          <w:sz w:val="24"/>
          <w:szCs w:val="24"/>
          <w:lang w:val="en-US"/>
        </w:rPr>
        <w:t>stepwise, 7) Ward</w:t>
      </w:r>
      <w:r w:rsidR="003049B6">
        <w:rPr>
          <w:rFonts w:ascii="Times New Roman" w:hAnsi="Times New Roman"/>
          <w:sz w:val="24"/>
          <w:szCs w:val="24"/>
          <w:lang w:val="en-US"/>
        </w:rPr>
        <w:t xml:space="preserve"> </w:t>
      </w:r>
      <w:r>
        <w:rPr>
          <w:rFonts w:ascii="Times New Roman" w:hAnsi="Times New Roman"/>
          <w:sz w:val="24"/>
          <w:szCs w:val="24"/>
          <w:lang w:val="en-US"/>
        </w:rPr>
        <w:t>+</w:t>
      </w:r>
      <w:r w:rsidR="003049B6">
        <w:rPr>
          <w:rFonts w:ascii="Times New Roman" w:hAnsi="Times New Roman"/>
          <w:sz w:val="24"/>
          <w:szCs w:val="24"/>
          <w:lang w:val="en-US"/>
        </w:rPr>
        <w:t xml:space="preserve"> </w:t>
      </w:r>
      <w:r w:rsidRPr="00062590">
        <w:rPr>
          <w:rFonts w:ascii="Times New Roman" w:hAnsi="Times New Roman"/>
          <w:sz w:val="24"/>
          <w:szCs w:val="24"/>
          <w:lang w:val="en-US"/>
        </w:rPr>
        <w:t>elastic net, 8) NNLS</w:t>
      </w:r>
      <w:r w:rsidR="003049B6">
        <w:rPr>
          <w:rFonts w:ascii="Times New Roman" w:hAnsi="Times New Roman"/>
          <w:sz w:val="24"/>
          <w:szCs w:val="24"/>
          <w:lang w:val="en-US"/>
        </w:rPr>
        <w:t xml:space="preserve"> </w:t>
      </w:r>
      <w:r>
        <w:rPr>
          <w:rFonts w:ascii="Times New Roman" w:hAnsi="Times New Roman"/>
          <w:sz w:val="24"/>
          <w:szCs w:val="24"/>
          <w:lang w:val="en-US"/>
        </w:rPr>
        <w:t>+</w:t>
      </w:r>
      <w:r w:rsidR="003049B6">
        <w:rPr>
          <w:rFonts w:ascii="Times New Roman" w:hAnsi="Times New Roman"/>
          <w:sz w:val="24"/>
          <w:szCs w:val="24"/>
          <w:lang w:val="en-US"/>
        </w:rPr>
        <w:t xml:space="preserve"> </w:t>
      </w:r>
      <w:r w:rsidRPr="00062590">
        <w:rPr>
          <w:rFonts w:ascii="Times New Roman" w:hAnsi="Times New Roman"/>
          <w:sz w:val="24"/>
          <w:szCs w:val="24"/>
          <w:lang w:val="en-US"/>
        </w:rPr>
        <w:t>GETS, 9) NNLS</w:t>
      </w:r>
      <w:r w:rsidR="003049B6">
        <w:rPr>
          <w:rFonts w:ascii="Times New Roman" w:hAnsi="Times New Roman"/>
          <w:sz w:val="24"/>
          <w:szCs w:val="24"/>
          <w:lang w:val="en-US"/>
        </w:rPr>
        <w:t xml:space="preserve"> </w:t>
      </w:r>
      <w:r>
        <w:rPr>
          <w:rFonts w:ascii="Times New Roman" w:hAnsi="Times New Roman"/>
          <w:sz w:val="24"/>
          <w:szCs w:val="24"/>
          <w:lang w:val="en-US"/>
        </w:rPr>
        <w:t>+</w:t>
      </w:r>
      <w:r w:rsidR="003049B6">
        <w:rPr>
          <w:rFonts w:ascii="Times New Roman" w:hAnsi="Times New Roman"/>
          <w:sz w:val="24"/>
          <w:szCs w:val="24"/>
          <w:lang w:val="en-US"/>
        </w:rPr>
        <w:t xml:space="preserve"> </w:t>
      </w:r>
      <w:r w:rsidRPr="00062590">
        <w:rPr>
          <w:rFonts w:ascii="Times New Roman" w:hAnsi="Times New Roman"/>
          <w:sz w:val="24"/>
          <w:szCs w:val="24"/>
          <w:lang w:val="en-US"/>
        </w:rPr>
        <w:t>elastic net, 10) GETS</w:t>
      </w:r>
      <w:r w:rsidR="003049B6">
        <w:rPr>
          <w:rFonts w:ascii="Times New Roman" w:hAnsi="Times New Roman"/>
          <w:sz w:val="24"/>
          <w:szCs w:val="24"/>
          <w:lang w:val="en-US"/>
        </w:rPr>
        <w:t xml:space="preserve"> </w:t>
      </w:r>
      <w:r>
        <w:rPr>
          <w:rFonts w:ascii="Times New Roman" w:hAnsi="Times New Roman"/>
          <w:sz w:val="24"/>
          <w:szCs w:val="24"/>
          <w:lang w:val="en-US"/>
        </w:rPr>
        <w:t>+</w:t>
      </w:r>
      <w:r w:rsidR="003049B6">
        <w:rPr>
          <w:rFonts w:ascii="Times New Roman" w:hAnsi="Times New Roman"/>
          <w:sz w:val="24"/>
          <w:szCs w:val="24"/>
          <w:lang w:val="en-US"/>
        </w:rPr>
        <w:t xml:space="preserve"> </w:t>
      </w:r>
      <w:r w:rsidRPr="00062590">
        <w:rPr>
          <w:rFonts w:ascii="Times New Roman" w:hAnsi="Times New Roman"/>
          <w:sz w:val="24"/>
          <w:szCs w:val="24"/>
          <w:lang w:val="en-US"/>
        </w:rPr>
        <w:t>NNLS, 11) GETS</w:t>
      </w:r>
      <w:r w:rsidR="003049B6">
        <w:rPr>
          <w:rFonts w:ascii="Times New Roman" w:hAnsi="Times New Roman"/>
          <w:sz w:val="24"/>
          <w:szCs w:val="24"/>
          <w:lang w:val="en-US"/>
        </w:rPr>
        <w:t xml:space="preserve"> </w:t>
      </w:r>
      <w:r>
        <w:rPr>
          <w:rFonts w:ascii="Times New Roman" w:hAnsi="Times New Roman"/>
          <w:sz w:val="24"/>
          <w:szCs w:val="24"/>
          <w:lang w:val="en-US"/>
        </w:rPr>
        <w:t>+</w:t>
      </w:r>
      <w:r w:rsidR="003049B6">
        <w:rPr>
          <w:rFonts w:ascii="Times New Roman" w:hAnsi="Times New Roman"/>
          <w:sz w:val="24"/>
          <w:szCs w:val="24"/>
          <w:lang w:val="en-US"/>
        </w:rPr>
        <w:t xml:space="preserve"> </w:t>
      </w:r>
      <w:r w:rsidRPr="00062590">
        <w:rPr>
          <w:rFonts w:ascii="Times New Roman" w:hAnsi="Times New Roman"/>
          <w:sz w:val="24"/>
          <w:szCs w:val="24"/>
          <w:lang w:val="en-US"/>
        </w:rPr>
        <w:t>elastic net.</w:t>
      </w:r>
      <w:r w:rsidR="00EE4694">
        <w:rPr>
          <w:rFonts w:ascii="Times New Roman" w:hAnsi="Times New Roman"/>
          <w:sz w:val="24"/>
          <w:szCs w:val="24"/>
          <w:lang w:val="en-US"/>
        </w:rPr>
        <w:t xml:space="preserve"> </w:t>
      </w:r>
    </w:p>
    <w:p w14:paraId="60FA4A3C" w14:textId="0F706754" w:rsidR="00E57CA0" w:rsidRPr="00E64D5E" w:rsidRDefault="00E57CA0" w:rsidP="00705A4B">
      <w:pPr>
        <w:pStyle w:val="Corpo"/>
        <w:spacing w:line="360" w:lineRule="auto"/>
        <w:jc w:val="both"/>
        <w:rPr>
          <w:rFonts w:ascii="Times New Roman" w:hAnsi="Times New Roman"/>
          <w:sz w:val="24"/>
          <w:szCs w:val="24"/>
          <w:lang w:val="en-US"/>
        </w:rPr>
      </w:pPr>
      <w:r w:rsidRPr="00E57CA0">
        <w:rPr>
          <w:rFonts w:ascii="Times New Roman" w:hAnsi="Times New Roman"/>
          <w:i/>
          <w:iCs/>
          <w:sz w:val="24"/>
          <w:szCs w:val="24"/>
          <w:lang w:val="en-US"/>
        </w:rPr>
        <w:t>NNLS</w:t>
      </w:r>
      <w:r>
        <w:rPr>
          <w:rFonts w:ascii="Times New Roman" w:hAnsi="Times New Roman"/>
          <w:sz w:val="24"/>
          <w:szCs w:val="24"/>
          <w:lang w:val="en-US"/>
        </w:rPr>
        <w:t xml:space="preserve"> </w:t>
      </w:r>
      <w:r w:rsidR="007F5838">
        <w:rPr>
          <w:rFonts w:ascii="Times New Roman" w:hAnsi="Times New Roman"/>
          <w:sz w:val="24"/>
          <w:szCs w:val="24"/>
          <w:lang w:val="en-US"/>
        </w:rPr>
        <w:t>(</w:t>
      </w:r>
      <w:r w:rsidR="007346F1">
        <w:rPr>
          <w:rFonts w:ascii="Times New Roman" w:hAnsi="Times New Roman"/>
          <w:sz w:val="24"/>
          <w:szCs w:val="24"/>
          <w:lang w:val="en-US"/>
        </w:rPr>
        <w:t xml:space="preserve">a) </w:t>
      </w:r>
      <w:r>
        <w:rPr>
          <w:rFonts w:ascii="Times New Roman" w:hAnsi="Times New Roman"/>
          <w:sz w:val="24"/>
          <w:szCs w:val="24"/>
          <w:lang w:val="en-US"/>
        </w:rPr>
        <w:t xml:space="preserve">and </w:t>
      </w:r>
      <w:r>
        <w:rPr>
          <w:rFonts w:ascii="Times New Roman" w:hAnsi="Times New Roman"/>
          <w:i/>
          <w:iCs/>
          <w:sz w:val="24"/>
          <w:szCs w:val="24"/>
          <w:lang w:val="en-US"/>
        </w:rPr>
        <w:t>elastic net regression</w:t>
      </w:r>
      <w:r w:rsidR="002F2ED5">
        <w:rPr>
          <w:rFonts w:ascii="Times New Roman" w:hAnsi="Times New Roman"/>
          <w:i/>
          <w:iCs/>
          <w:sz w:val="24"/>
          <w:szCs w:val="24"/>
          <w:lang w:val="en-US"/>
        </w:rPr>
        <w:t xml:space="preserve"> </w:t>
      </w:r>
      <w:r w:rsidR="007F5838" w:rsidRPr="004F07AC">
        <w:rPr>
          <w:rFonts w:ascii="Times New Roman" w:hAnsi="Times New Roman"/>
          <w:sz w:val="24"/>
          <w:szCs w:val="24"/>
          <w:lang w:val="en-US"/>
        </w:rPr>
        <w:t>(</w:t>
      </w:r>
      <w:r w:rsidR="007346F1" w:rsidRPr="004F07AC">
        <w:rPr>
          <w:rFonts w:ascii="Times New Roman" w:hAnsi="Times New Roman"/>
          <w:sz w:val="24"/>
          <w:szCs w:val="24"/>
          <w:lang w:val="en-US"/>
        </w:rPr>
        <w:t>b)</w:t>
      </w:r>
      <w:r w:rsidR="001C346F">
        <w:rPr>
          <w:rFonts w:ascii="Times New Roman" w:hAnsi="Times New Roman"/>
          <w:sz w:val="24"/>
          <w:szCs w:val="24"/>
          <w:lang w:val="en-US"/>
        </w:rPr>
        <w:t>, which were in the chosen feature selection procedure</w:t>
      </w:r>
      <w:r w:rsidR="001C346F" w:rsidRPr="00E64D5E">
        <w:rPr>
          <w:rFonts w:ascii="Times New Roman" w:hAnsi="Times New Roman"/>
          <w:sz w:val="24"/>
          <w:szCs w:val="24"/>
          <w:lang w:val="en-US"/>
        </w:rPr>
        <w:t>,</w:t>
      </w:r>
      <w:r w:rsidR="009A6DCA" w:rsidRPr="00E64D5E">
        <w:rPr>
          <w:rFonts w:ascii="Times New Roman" w:hAnsi="Times New Roman"/>
          <w:sz w:val="24"/>
          <w:szCs w:val="24"/>
          <w:lang w:val="en-US"/>
        </w:rPr>
        <w:t xml:space="preserve"> </w:t>
      </w:r>
      <w:r w:rsidR="00E64D5E" w:rsidRPr="00E64D5E">
        <w:rPr>
          <w:rFonts w:ascii="Times New Roman" w:hAnsi="Times New Roman"/>
          <w:sz w:val="24"/>
          <w:szCs w:val="24"/>
          <w:lang w:val="en-US"/>
        </w:rPr>
        <w:t>i.e.</w:t>
      </w:r>
      <w:r w:rsidR="00E64D5E">
        <w:rPr>
          <w:rFonts w:ascii="Times New Roman" w:hAnsi="Times New Roman"/>
          <w:sz w:val="24"/>
          <w:szCs w:val="24"/>
          <w:lang w:val="en-US"/>
        </w:rPr>
        <w:t>,</w:t>
      </w:r>
      <w:r w:rsidR="00E64D5E" w:rsidRPr="00E64D5E">
        <w:rPr>
          <w:rFonts w:ascii="Times New Roman" w:hAnsi="Times New Roman"/>
          <w:sz w:val="24"/>
          <w:szCs w:val="24"/>
          <w:lang w:val="en-US"/>
        </w:rPr>
        <w:t xml:space="preserve"> method 9), </w:t>
      </w:r>
      <w:r w:rsidR="009A6DCA" w:rsidRPr="00E64D5E">
        <w:rPr>
          <w:rFonts w:ascii="Times New Roman" w:hAnsi="Times New Roman"/>
          <w:sz w:val="24"/>
          <w:szCs w:val="24"/>
          <w:lang w:val="en-US"/>
        </w:rPr>
        <w:t>are detailed in the following.</w:t>
      </w:r>
    </w:p>
    <w:p w14:paraId="24BADB70" w14:textId="45D24673" w:rsidR="007C383B" w:rsidRPr="00D079A9" w:rsidRDefault="0067110E"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sz w:val="24"/>
          <w:szCs w:val="24"/>
          <w:u w:color="000000"/>
          <w:lang w:val="en-US"/>
        </w:rPr>
        <w:t>A</w:t>
      </w:r>
      <w:r w:rsidR="007C383B">
        <w:rPr>
          <w:rFonts w:ascii="Times New Roman" w:hAnsi="Times New Roman"/>
          <w:sz w:val="24"/>
          <w:szCs w:val="24"/>
          <w:u w:color="000000"/>
          <w:lang w:val="en-US"/>
        </w:rPr>
        <w:t xml:space="preserve"> NNLS algorithm</w:t>
      </w:r>
      <w:r w:rsidR="001C346F">
        <w:rPr>
          <w:rFonts w:ascii="Times New Roman" w:hAnsi="Times New Roman"/>
          <w:sz w:val="24"/>
          <w:szCs w:val="24"/>
          <w:u w:color="000000"/>
          <w:lang w:val="en-US"/>
        </w:rPr>
        <w:t>, i.e.,</w:t>
      </w:r>
      <w:r w:rsidR="007C383B">
        <w:rPr>
          <w:rFonts w:ascii="Times New Roman" w:hAnsi="Times New Roman"/>
          <w:sz w:val="24"/>
          <w:szCs w:val="24"/>
          <w:u w:color="000000"/>
          <w:lang w:val="en-US"/>
        </w:rPr>
        <w:t xml:space="preserve"> </w:t>
      </w:r>
    </w:p>
    <w:p w14:paraId="2F8112BC" w14:textId="77777777" w:rsidR="007C383B" w:rsidRPr="00167822"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sz w:val="24"/>
          <w:szCs w:val="24"/>
          <w:u w:color="000000"/>
          <w:lang w:val="en-US"/>
        </w:rPr>
      </w:pPr>
      <m:oMathPara>
        <m:oMathParaPr>
          <m:jc m:val="center"/>
        </m:oMathParaPr>
        <m:oMath>
          <m:acc>
            <m:accPr>
              <m:ctrlPr>
                <w:rPr>
                  <w:rFonts w:ascii="Cambria Math" w:hAnsi="Cambria Math"/>
                  <w:i/>
                </w:rPr>
              </m:ctrlPr>
            </m:accPr>
            <m:e>
              <m:r>
                <w:rPr>
                  <w:rFonts w:ascii="Cambria Math" w:hAnsi="Cambria Math"/>
                </w:rPr>
                <m:t>β</m:t>
              </m:r>
            </m:e>
          </m:acc>
          <m:r>
            <w:rPr>
              <w:rFonts w:ascii="Cambria Math" w:hAnsi="Cambria Math"/>
            </w:rPr>
            <m:t>=</m:t>
          </m:r>
          <m:func>
            <m:funcPr>
              <m:ctrlPr>
                <w:rPr>
                  <w:rFonts w:ascii="Cambria Math" w:hAnsi="Cambria Math"/>
                  <w:i/>
                </w:rPr>
              </m:ctrlPr>
            </m:funcPr>
            <m:fName>
              <m:r>
                <m:rPr>
                  <m:sty m:val="p"/>
                </m:rPr>
                <w:rPr>
                  <w:rFonts w:ascii="Cambria Math" w:hAnsi="Cambria Math"/>
                </w:rPr>
                <m:t>arg</m:t>
              </m:r>
            </m:fName>
            <m:e>
              <m:func>
                <m:funcPr>
                  <m:ctrlPr>
                    <w:rPr>
                      <w:rFonts w:ascii="Cambria Math" w:hAnsi="Cambria Math"/>
                      <w:i/>
                    </w:rPr>
                  </m:ctrlPr>
                </m:funcPr>
                <m:fName>
                  <m:limLow>
                    <m:limLowPr>
                      <m:ctrlPr>
                        <w:rPr>
                          <w:rFonts w:ascii="Cambria Math" w:hAnsi="Cambria Math"/>
                        </w:rPr>
                      </m:ctrlPr>
                    </m:limLowPr>
                    <m:e>
                      <m:r>
                        <m:rPr>
                          <m:sty m:val="p"/>
                        </m:rPr>
                        <w:rPr>
                          <w:rFonts w:ascii="Cambria Math" w:hAnsi="Cambria Math"/>
                        </w:rPr>
                        <m:t>min</m:t>
                      </m:r>
                    </m:e>
                    <m:lim>
                      <m:r>
                        <m:rPr>
                          <m:sty m:val="p"/>
                        </m:rPr>
                        <w:rPr>
                          <w:rFonts w:ascii="Cambria Math" w:hAnsi="Cambria Math"/>
                        </w:rPr>
                        <m:t>β≥0</m:t>
                      </m:r>
                    </m:lim>
                  </m:limLow>
                  <m:r>
                    <m:rPr>
                      <m:sty m:val="p"/>
                    </m:rPr>
                    <w:rPr>
                      <w:rFonts w:ascii="Cambria Math" w:hAnsi="Cambria Math"/>
                    </w:rPr>
                    <m:t xml:space="preserve">  </m:t>
                  </m:r>
                </m:fName>
                <m:e>
                  <m:f>
                    <m:fPr>
                      <m:ctrlPr>
                        <w:rPr>
                          <w:rFonts w:ascii="Cambria Math" w:hAnsi="Cambria Math"/>
                        </w:rPr>
                      </m:ctrlPr>
                    </m:fPr>
                    <m:num>
                      <m:r>
                        <w:rPr>
                          <w:rFonts w:ascii="Cambria Math" w:hAnsi="Cambria Math"/>
                        </w:rPr>
                        <m:t>1</m:t>
                      </m:r>
                    </m:num>
                    <m:den>
                      <m:r>
                        <w:rPr>
                          <w:rFonts w:ascii="Cambria Math" w:hAnsi="Cambria Math"/>
                        </w:rPr>
                        <m:t>n</m:t>
                      </m:r>
                    </m:den>
                  </m:f>
                  <m:r>
                    <w:rPr>
                      <w:rFonts w:ascii="Cambria Math" w:hAnsi="Cambria Math"/>
                    </w:rPr>
                    <m:t>∥y-Xβ</m:t>
                  </m:r>
                  <m:sSubSup>
                    <m:sSubSupPr>
                      <m:ctrlPr>
                        <w:rPr>
                          <w:rFonts w:ascii="Cambria Math" w:hAnsi="Cambria Math"/>
                        </w:rPr>
                      </m:ctrlPr>
                    </m:sSubSupPr>
                    <m:e>
                      <m:r>
                        <w:rPr>
                          <w:rFonts w:ascii="Cambria Math" w:hAnsi="Cambria Math"/>
                        </w:rPr>
                        <m:t>∥</m:t>
                      </m:r>
                    </m:e>
                    <m:sub>
                      <m:r>
                        <w:rPr>
                          <w:rFonts w:ascii="Cambria Math" w:hAnsi="Cambria Math"/>
                        </w:rPr>
                        <m:t>2</m:t>
                      </m:r>
                    </m:sub>
                    <m:sup>
                      <m:r>
                        <w:rPr>
                          <w:rFonts w:ascii="Cambria Math" w:hAnsi="Cambria Math"/>
                        </w:rPr>
                        <m:t>2</m:t>
                      </m:r>
                    </m:sup>
                  </m:sSubSup>
                </m:e>
              </m:func>
            </m:e>
          </m:func>
        </m:oMath>
      </m:oMathPara>
    </w:p>
    <w:p w14:paraId="05B885E0" w14:textId="2574AFB4" w:rsidR="007C383B" w:rsidRPr="00495EB1" w:rsidRDefault="0067110E"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was implemented in methods </w:t>
      </w:r>
      <w:r w:rsidR="00EE4694">
        <w:rPr>
          <w:rFonts w:ascii="Times New Roman" w:hAnsi="Times New Roman"/>
          <w:sz w:val="24"/>
          <w:szCs w:val="24"/>
          <w:u w:color="000000"/>
          <w:lang w:val="en-US"/>
        </w:rPr>
        <w:t xml:space="preserve">2), 4), 8), 9), 10), </w:t>
      </w:r>
      <w:r w:rsidR="00E51657">
        <w:rPr>
          <w:rFonts w:ascii="Times New Roman" w:hAnsi="Times New Roman"/>
          <w:sz w:val="24"/>
          <w:szCs w:val="24"/>
          <w:u w:color="000000"/>
          <w:lang w:val="en-US"/>
        </w:rPr>
        <w:t>using t</w:t>
      </w:r>
      <w:r w:rsidR="007C383B">
        <w:rPr>
          <w:rFonts w:ascii="Times New Roman" w:hAnsi="Times New Roman"/>
          <w:sz w:val="24"/>
          <w:szCs w:val="24"/>
          <w:u w:color="000000"/>
          <w:lang w:val="en-US"/>
        </w:rPr>
        <w:t>he Lawson-Hanson active-set method for convex optimization</w:t>
      </w:r>
      <w:r w:rsidR="009A6DCA" w:rsidRPr="009A6DCA">
        <w:rPr>
          <w:rFonts w:ascii="Times New Roman" w:hAnsi="Times New Roman"/>
          <w:sz w:val="24"/>
          <w:szCs w:val="24"/>
          <w:u w:color="000000"/>
          <w:vertAlign w:val="superscript"/>
          <w:lang w:val="en-US"/>
        </w:rPr>
        <w:fldChar w:fldCharType="begin"/>
      </w:r>
      <w:r w:rsidR="009A6DCA" w:rsidRPr="009A6DCA">
        <w:rPr>
          <w:rFonts w:ascii="Times New Roman" w:hAnsi="Times New Roman"/>
          <w:sz w:val="24"/>
          <w:szCs w:val="24"/>
          <w:u w:color="000000"/>
          <w:vertAlign w:val="superscript"/>
          <w:lang w:val="en-US"/>
        </w:rPr>
        <w:instrText xml:space="preserve"> REF _Ref75863183 \r \h  \* MERGEFORMAT </w:instrText>
      </w:r>
      <w:r w:rsidR="009A6DCA" w:rsidRPr="009A6DCA">
        <w:rPr>
          <w:rFonts w:ascii="Times New Roman" w:hAnsi="Times New Roman"/>
          <w:sz w:val="24"/>
          <w:szCs w:val="24"/>
          <w:u w:color="000000"/>
          <w:vertAlign w:val="superscript"/>
          <w:lang w:val="en-US"/>
        </w:rPr>
      </w:r>
      <w:r w:rsidR="009A6DCA" w:rsidRPr="009A6DC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2</w:t>
      </w:r>
      <w:r w:rsidR="009A6DCA" w:rsidRPr="009A6DCA">
        <w:rPr>
          <w:rFonts w:ascii="Times New Roman" w:hAnsi="Times New Roman"/>
          <w:sz w:val="24"/>
          <w:szCs w:val="24"/>
          <w:u w:color="000000"/>
          <w:vertAlign w:val="superscript"/>
          <w:lang w:val="en-US"/>
        </w:rPr>
        <w:fldChar w:fldCharType="end"/>
      </w:r>
      <w:r w:rsidR="007C383B" w:rsidRPr="00187086">
        <w:rPr>
          <w:rFonts w:ascii="Times New Roman" w:hAnsi="Times New Roman"/>
          <w:sz w:val="24"/>
          <w:szCs w:val="24"/>
          <w:u w:color="000000"/>
          <w:vertAlign w:val="superscript"/>
          <w:lang w:val="en-US"/>
        </w:rPr>
        <w:t xml:space="preserve"> </w:t>
      </w:r>
      <w:r w:rsidR="007C383B">
        <w:rPr>
          <w:rFonts w:ascii="Times New Roman" w:hAnsi="Times New Roman"/>
          <w:sz w:val="24"/>
          <w:szCs w:val="24"/>
          <w:u w:color="000000"/>
          <w:lang w:val="en-US"/>
        </w:rPr>
        <w:t>(</w:t>
      </w:r>
      <w:proofErr w:type="spellStart"/>
      <w:r w:rsidR="007C383B" w:rsidRPr="00062590">
        <w:rPr>
          <w:rFonts w:ascii="Times New Roman" w:hAnsi="Times New Roman"/>
          <w:i/>
          <w:iCs/>
          <w:sz w:val="24"/>
          <w:szCs w:val="24"/>
          <w:u w:color="000000"/>
          <w:lang w:val="en-US"/>
        </w:rPr>
        <w:t>lsqnonneg</w:t>
      </w:r>
      <w:proofErr w:type="spellEnd"/>
      <w:r w:rsidR="007C383B" w:rsidRPr="00062590">
        <w:rPr>
          <w:rFonts w:ascii="Times New Roman" w:hAnsi="Times New Roman"/>
          <w:i/>
          <w:iCs/>
          <w:sz w:val="24"/>
          <w:szCs w:val="24"/>
          <w:u w:color="000000"/>
          <w:lang w:val="en-US"/>
        </w:rPr>
        <w:t xml:space="preserve"> </w:t>
      </w:r>
      <w:r w:rsidR="007C383B">
        <w:rPr>
          <w:rFonts w:ascii="Times New Roman" w:hAnsi="Times New Roman"/>
          <w:sz w:val="24"/>
          <w:szCs w:val="24"/>
          <w:u w:color="000000"/>
          <w:lang w:val="en-US"/>
        </w:rPr>
        <w:t>function in MATLAB). NNLS</w:t>
      </w:r>
      <w:r>
        <w:rPr>
          <w:rFonts w:ascii="Times New Roman" w:hAnsi="Times New Roman"/>
          <w:sz w:val="24"/>
          <w:szCs w:val="24"/>
          <w:u w:color="000000"/>
          <w:lang w:val="en-US"/>
        </w:rPr>
        <w:t xml:space="preserve"> estimation</w:t>
      </w:r>
      <w:r w:rsidR="007C383B">
        <w:rPr>
          <w:rFonts w:ascii="Times New Roman" w:hAnsi="Times New Roman"/>
          <w:sz w:val="24"/>
          <w:szCs w:val="24"/>
          <w:u w:color="000000"/>
          <w:lang w:val="en-US"/>
        </w:rPr>
        <w:t>, employed for PET quantification in the so-called ‘spectral analysis’ framework</w:t>
      </w:r>
      <w:r w:rsidR="009A6DCA" w:rsidRPr="009A6DCA">
        <w:rPr>
          <w:rFonts w:ascii="Times New Roman" w:hAnsi="Times New Roman"/>
          <w:sz w:val="24"/>
          <w:szCs w:val="24"/>
          <w:u w:color="000000"/>
          <w:vertAlign w:val="superscript"/>
          <w:lang w:val="en-US"/>
        </w:rPr>
        <w:fldChar w:fldCharType="begin"/>
      </w:r>
      <w:r w:rsidR="009A6DCA" w:rsidRPr="009A6DCA">
        <w:rPr>
          <w:rFonts w:ascii="Times New Roman" w:hAnsi="Times New Roman"/>
          <w:sz w:val="24"/>
          <w:szCs w:val="24"/>
          <w:u w:color="000000"/>
          <w:vertAlign w:val="superscript"/>
          <w:lang w:val="en-US"/>
        </w:rPr>
        <w:instrText xml:space="preserve"> REF _Ref75863436 \r \h  \* MERGEFORMAT </w:instrText>
      </w:r>
      <w:r w:rsidR="009A6DCA" w:rsidRPr="009A6DCA">
        <w:rPr>
          <w:rFonts w:ascii="Times New Roman" w:hAnsi="Times New Roman"/>
          <w:sz w:val="24"/>
          <w:szCs w:val="24"/>
          <w:u w:color="000000"/>
          <w:vertAlign w:val="superscript"/>
          <w:lang w:val="en-US"/>
        </w:rPr>
      </w:r>
      <w:r w:rsidR="009A6DCA" w:rsidRPr="009A6DC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47</w:t>
      </w:r>
      <w:r w:rsidR="009A6DCA" w:rsidRPr="009A6DCA">
        <w:rPr>
          <w:rFonts w:ascii="Times New Roman" w:hAnsi="Times New Roman"/>
          <w:sz w:val="24"/>
          <w:szCs w:val="24"/>
          <w:u w:color="000000"/>
          <w:vertAlign w:val="superscript"/>
          <w:lang w:val="en-US"/>
        </w:rPr>
        <w:fldChar w:fldCharType="end"/>
      </w:r>
      <w:r w:rsidR="007C383B">
        <w:rPr>
          <w:rFonts w:ascii="Times New Roman" w:hAnsi="Times New Roman"/>
          <w:sz w:val="24"/>
          <w:szCs w:val="24"/>
          <w:u w:color="000000"/>
          <w:lang w:val="en-US"/>
        </w:rPr>
        <w:t xml:space="preserve"> and in a variety of deconvolution problems in science, has been shown to be effective in obtaining sparse estimates; its performance </w:t>
      </w:r>
      <w:r w:rsidR="004F07AC">
        <w:rPr>
          <w:rFonts w:ascii="Times New Roman" w:hAnsi="Times New Roman"/>
          <w:sz w:val="24"/>
          <w:szCs w:val="24"/>
          <w:u w:color="000000"/>
          <w:lang w:val="en-US"/>
        </w:rPr>
        <w:t>has been found to be</w:t>
      </w:r>
      <w:r w:rsidR="007C383B">
        <w:rPr>
          <w:rFonts w:ascii="Times New Roman" w:hAnsi="Times New Roman"/>
          <w:sz w:val="24"/>
          <w:szCs w:val="24"/>
          <w:u w:color="000000"/>
          <w:lang w:val="en-US"/>
        </w:rPr>
        <w:t xml:space="preserve"> comparable to that of the</w:t>
      </w:r>
      <w:r>
        <w:rPr>
          <w:rFonts w:ascii="Times New Roman" w:hAnsi="Times New Roman"/>
          <w:sz w:val="24"/>
          <w:szCs w:val="24"/>
          <w:u w:color="000000"/>
          <w:lang w:val="en-US"/>
        </w:rPr>
        <w:t xml:space="preserve"> well-known</w:t>
      </w:r>
      <w:r w:rsidR="007C383B">
        <w:rPr>
          <w:rFonts w:ascii="Times New Roman" w:hAnsi="Times New Roman"/>
          <w:sz w:val="24"/>
          <w:szCs w:val="24"/>
          <w:u w:color="000000"/>
          <w:lang w:val="en-US"/>
        </w:rPr>
        <w:t xml:space="preserve"> least absolute shrinkage and selection operator (LASSO)</w:t>
      </w:r>
      <w:r w:rsidR="009A6DCA" w:rsidRPr="009A6DCA">
        <w:rPr>
          <w:rFonts w:ascii="Times New Roman" w:hAnsi="Times New Roman"/>
          <w:sz w:val="24"/>
          <w:szCs w:val="24"/>
          <w:u w:color="000000"/>
          <w:vertAlign w:val="superscript"/>
          <w:lang w:val="en-US"/>
        </w:rPr>
        <w:fldChar w:fldCharType="begin"/>
      </w:r>
      <w:r w:rsidR="009A6DCA" w:rsidRPr="009A6DCA">
        <w:rPr>
          <w:rFonts w:ascii="Times New Roman" w:hAnsi="Times New Roman"/>
          <w:sz w:val="24"/>
          <w:szCs w:val="24"/>
          <w:u w:color="000000"/>
          <w:vertAlign w:val="superscript"/>
          <w:lang w:val="en-US"/>
        </w:rPr>
        <w:instrText xml:space="preserve"> REF _Ref75863460 \r \h  \* MERGEFORMAT </w:instrText>
      </w:r>
      <w:r w:rsidR="009A6DCA" w:rsidRPr="009A6DCA">
        <w:rPr>
          <w:rFonts w:ascii="Times New Roman" w:hAnsi="Times New Roman"/>
          <w:sz w:val="24"/>
          <w:szCs w:val="24"/>
          <w:u w:color="000000"/>
          <w:vertAlign w:val="superscript"/>
          <w:lang w:val="en-US"/>
        </w:rPr>
      </w:r>
      <w:r w:rsidR="009A6DCA" w:rsidRPr="009A6DC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48</w:t>
      </w:r>
      <w:r w:rsidR="009A6DCA" w:rsidRPr="009A6DCA">
        <w:rPr>
          <w:rFonts w:ascii="Times New Roman" w:hAnsi="Times New Roman"/>
          <w:sz w:val="24"/>
          <w:szCs w:val="24"/>
          <w:u w:color="000000"/>
          <w:vertAlign w:val="superscript"/>
          <w:lang w:val="en-US"/>
        </w:rPr>
        <w:fldChar w:fldCharType="end"/>
      </w:r>
      <w:r w:rsidR="007C383B">
        <w:rPr>
          <w:rFonts w:ascii="Times New Roman" w:hAnsi="Times New Roman"/>
          <w:sz w:val="24"/>
          <w:szCs w:val="24"/>
          <w:u w:color="000000"/>
          <w:lang w:val="en-US"/>
        </w:rPr>
        <w:t>, but without the need to perform the delicate choice of the regularization parameter, since the non-negativity constraint suffices for sparse recovery</w:t>
      </w:r>
      <w:r w:rsidR="005300A6" w:rsidRPr="005300A6">
        <w:rPr>
          <w:rFonts w:ascii="Times New Roman" w:hAnsi="Times New Roman"/>
          <w:sz w:val="24"/>
          <w:szCs w:val="24"/>
          <w:u w:color="000000"/>
          <w:vertAlign w:val="superscript"/>
          <w:lang w:val="en-US"/>
        </w:rPr>
        <w:fldChar w:fldCharType="begin"/>
      </w:r>
      <w:r w:rsidR="005300A6" w:rsidRPr="005300A6">
        <w:rPr>
          <w:rFonts w:ascii="Times New Roman" w:hAnsi="Times New Roman"/>
          <w:sz w:val="24"/>
          <w:szCs w:val="24"/>
          <w:u w:color="000000"/>
          <w:vertAlign w:val="superscript"/>
          <w:lang w:val="en-US"/>
        </w:rPr>
        <w:instrText xml:space="preserve"> REF _Ref76680095 \r \h </w:instrText>
      </w:r>
      <w:r w:rsidR="005300A6">
        <w:rPr>
          <w:rFonts w:ascii="Times New Roman" w:hAnsi="Times New Roman"/>
          <w:sz w:val="24"/>
          <w:szCs w:val="24"/>
          <w:u w:color="000000"/>
          <w:vertAlign w:val="superscript"/>
          <w:lang w:val="en-US"/>
        </w:rPr>
        <w:instrText xml:space="preserve"> \* MERGEFORMAT </w:instrText>
      </w:r>
      <w:r w:rsidR="005300A6" w:rsidRPr="005300A6">
        <w:rPr>
          <w:rFonts w:ascii="Times New Roman" w:hAnsi="Times New Roman"/>
          <w:sz w:val="24"/>
          <w:szCs w:val="24"/>
          <w:u w:color="000000"/>
          <w:vertAlign w:val="superscript"/>
          <w:lang w:val="en-US"/>
        </w:rPr>
      </w:r>
      <w:r w:rsidR="005300A6" w:rsidRPr="005300A6">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49</w:t>
      </w:r>
      <w:r w:rsidR="005300A6" w:rsidRPr="005300A6">
        <w:rPr>
          <w:rFonts w:ascii="Times New Roman" w:hAnsi="Times New Roman"/>
          <w:sz w:val="24"/>
          <w:szCs w:val="24"/>
          <w:u w:color="000000"/>
          <w:vertAlign w:val="superscript"/>
          <w:lang w:val="en-US"/>
        </w:rPr>
        <w:fldChar w:fldCharType="end"/>
      </w:r>
      <w:r w:rsidR="007C383B">
        <w:rPr>
          <w:rFonts w:ascii="Times New Roman" w:hAnsi="Times New Roman"/>
          <w:sz w:val="24"/>
          <w:szCs w:val="24"/>
          <w:u w:color="000000"/>
          <w:lang w:val="en-US"/>
        </w:rPr>
        <w:t>.</w:t>
      </w:r>
      <w:r w:rsidR="007C383B">
        <w:rPr>
          <w:rFonts w:ascii="Times New Roman" w:eastAsia="Times New Roman" w:hAnsi="Times New Roman" w:cs="Times New Roman"/>
          <w:sz w:val="24"/>
          <w:szCs w:val="24"/>
          <w:u w:color="000000"/>
          <w:lang w:val="en-US"/>
        </w:rPr>
        <w:t xml:space="preserve"> </w:t>
      </w:r>
      <w:r w:rsidR="007C383B">
        <w:rPr>
          <w:rFonts w:ascii="Times New Roman" w:hAnsi="Times New Roman"/>
          <w:sz w:val="24"/>
          <w:szCs w:val="24"/>
          <w:u w:color="000000"/>
          <w:lang w:val="en-US"/>
        </w:rPr>
        <w:t>As a preprocessing step, SVD was performed</w:t>
      </w:r>
      <w:r w:rsidR="00F55D3F" w:rsidRPr="00F55D3F">
        <w:rPr>
          <w:rFonts w:ascii="Times New Roman" w:hAnsi="Times New Roman"/>
          <w:sz w:val="24"/>
          <w:szCs w:val="24"/>
          <w:u w:color="000000"/>
          <w:vertAlign w:val="superscript"/>
          <w:lang w:val="en-US"/>
        </w:rPr>
        <w:fldChar w:fldCharType="begin"/>
      </w:r>
      <w:r w:rsidR="00F55D3F" w:rsidRPr="00F55D3F">
        <w:rPr>
          <w:rFonts w:ascii="Times New Roman" w:hAnsi="Times New Roman"/>
          <w:sz w:val="24"/>
          <w:szCs w:val="24"/>
          <w:u w:color="000000"/>
          <w:vertAlign w:val="superscript"/>
          <w:lang w:val="en-US"/>
        </w:rPr>
        <w:instrText xml:space="preserve"> REF _Ref75863211 \r \h </w:instrText>
      </w:r>
      <w:r w:rsidR="00F55D3F">
        <w:rPr>
          <w:rFonts w:ascii="Times New Roman" w:hAnsi="Times New Roman"/>
          <w:sz w:val="24"/>
          <w:szCs w:val="24"/>
          <w:u w:color="000000"/>
          <w:vertAlign w:val="superscript"/>
          <w:lang w:val="en-US"/>
        </w:rPr>
        <w:instrText xml:space="preserve"> \* MERGEFORMAT </w:instrText>
      </w:r>
      <w:r w:rsidR="00F55D3F" w:rsidRPr="00F55D3F">
        <w:rPr>
          <w:rFonts w:ascii="Times New Roman" w:hAnsi="Times New Roman"/>
          <w:sz w:val="24"/>
          <w:szCs w:val="24"/>
          <w:u w:color="000000"/>
          <w:vertAlign w:val="superscript"/>
          <w:lang w:val="en-US"/>
        </w:rPr>
      </w:r>
      <w:r w:rsidR="00F55D3F" w:rsidRPr="00F55D3F">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4</w:t>
      </w:r>
      <w:r w:rsidR="00F55D3F" w:rsidRPr="00F55D3F">
        <w:rPr>
          <w:rFonts w:ascii="Times New Roman" w:hAnsi="Times New Roman"/>
          <w:sz w:val="24"/>
          <w:szCs w:val="24"/>
          <w:u w:color="000000"/>
          <w:vertAlign w:val="superscript"/>
          <w:lang w:val="en-US"/>
        </w:rPr>
        <w:fldChar w:fldCharType="end"/>
      </w:r>
      <w:r w:rsidR="007C383B">
        <w:rPr>
          <w:rFonts w:ascii="Times New Roman" w:hAnsi="Times New Roman"/>
          <w:sz w:val="24"/>
          <w:szCs w:val="24"/>
          <w:u w:color="000000"/>
          <w:lang w:val="en-US"/>
        </w:rPr>
        <w:t xml:space="preserve">, </w:t>
      </w:r>
    </w:p>
    <w:p w14:paraId="12F4921B" w14:textId="77777777" w:rsidR="007C383B" w:rsidRDefault="007C383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r>
            <w:rPr>
              <w:rFonts w:ascii="Cambria Math" w:hAnsi="Cambria Math"/>
              <w:sz w:val="24"/>
              <w:szCs w:val="24"/>
              <w:u w:color="000000"/>
              <w:lang w:val="en-US"/>
            </w:rPr>
            <m:t>X=U</m:t>
          </m:r>
          <m:r>
            <m:rPr>
              <m:sty m:val="p"/>
            </m:rPr>
            <w:rPr>
              <w:rFonts w:ascii="Cambria Math" w:hAnsi="Cambria Math"/>
              <w:sz w:val="24"/>
              <w:szCs w:val="24"/>
              <w:u w:color="000000"/>
              <w:lang w:val="en-US"/>
            </w:rPr>
            <m:t>Σ</m:t>
          </m:r>
          <m:sSup>
            <m:sSupPr>
              <m:ctrlPr>
                <w:rPr>
                  <w:rFonts w:ascii="Cambria Math" w:hAnsi="Cambria Math"/>
                  <w:i/>
                  <w:sz w:val="24"/>
                  <w:szCs w:val="24"/>
                  <w:u w:color="000000"/>
                  <w:lang w:val="en-US"/>
                </w:rPr>
              </m:ctrlPr>
            </m:sSupPr>
            <m:e>
              <m:r>
                <w:rPr>
                  <w:rFonts w:ascii="Cambria Math" w:hAnsi="Cambria Math"/>
                  <w:sz w:val="24"/>
                  <w:szCs w:val="24"/>
                  <w:u w:color="000000"/>
                  <w:lang w:val="en-US"/>
                </w:rPr>
                <m:t>V</m:t>
              </m:r>
            </m:e>
            <m:sup>
              <m:r>
                <w:rPr>
                  <w:rFonts w:ascii="Cambria Math" w:hAnsi="Cambria Math"/>
                  <w:sz w:val="24"/>
                  <w:szCs w:val="24"/>
                  <w:u w:color="000000"/>
                  <w:lang w:val="en-US"/>
                </w:rPr>
                <m:t>T</m:t>
              </m:r>
            </m:sup>
          </m:sSup>
        </m:oMath>
      </m:oMathPara>
    </w:p>
    <w:p w14:paraId="4FF9AC9A" w14:textId="77777777" w:rsidR="0067110E" w:rsidRDefault="007C383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cs="Times New Roman"/>
          <w:sz w:val="24"/>
          <w:szCs w:val="24"/>
          <w:u w:color="000000"/>
          <w:lang w:val="en-US"/>
        </w:rPr>
        <w:t>w</w:t>
      </w:r>
      <w:r w:rsidRPr="00122AEE">
        <w:rPr>
          <w:rFonts w:ascii="Times New Roman" w:hAnsi="Times New Roman" w:cs="Times New Roman"/>
          <w:sz w:val="24"/>
          <w:szCs w:val="24"/>
          <w:u w:color="000000"/>
          <w:lang w:val="en-US"/>
        </w:rPr>
        <w:t xml:space="preserve">ith </w:t>
      </w:r>
      <w:r w:rsidRPr="0067110E">
        <w:rPr>
          <w:rFonts w:ascii="Times New Roman" w:hAnsi="Times New Roman" w:cs="Times New Roman"/>
          <w:i/>
          <w:iCs/>
          <w:sz w:val="24"/>
          <w:szCs w:val="24"/>
          <w:u w:color="000000"/>
          <w:lang w:val="en-US"/>
        </w:rPr>
        <w:t>X</w:t>
      </w:r>
      <w:r w:rsidRPr="00122AEE">
        <w:rPr>
          <w:rFonts w:ascii="Times New Roman" w:hAnsi="Times New Roman" w:cs="Times New Roman"/>
          <w:sz w:val="24"/>
          <w:szCs w:val="24"/>
          <w:u w:color="000000"/>
          <w:lang w:val="en-US"/>
        </w:rPr>
        <w:t xml:space="preserve"> as the </w:t>
      </w:r>
      <m:oMath>
        <m:r>
          <w:rPr>
            <w:rFonts w:ascii="Cambria Math" w:hAnsi="Cambria Math" w:cs="Times New Roman"/>
            <w:sz w:val="24"/>
            <w:szCs w:val="24"/>
            <w:u w:color="000000"/>
            <w:lang w:val="en-US"/>
          </w:rPr>
          <m:t>n×p</m:t>
        </m:r>
      </m:oMath>
      <w:r w:rsidRPr="00122AEE">
        <w:rPr>
          <w:rFonts w:ascii="Times New Roman" w:hAnsi="Times New Roman" w:cs="Times New Roman"/>
          <w:sz w:val="24"/>
          <w:szCs w:val="24"/>
          <w:u w:color="000000"/>
          <w:lang w:val="en-US"/>
        </w:rPr>
        <w:t xml:space="preserve"> matrix of </w:t>
      </w:r>
      <w:proofErr w:type="spellStart"/>
      <w:r w:rsidR="00A11E14">
        <w:rPr>
          <w:rFonts w:ascii="Times New Roman" w:hAnsi="Times New Roman" w:cs="Times New Roman"/>
          <w:sz w:val="24"/>
          <w:szCs w:val="24"/>
          <w:u w:color="000000"/>
          <w:lang w:val="en-US"/>
        </w:rPr>
        <w:t>rs</w:t>
      </w:r>
      <w:proofErr w:type="spellEnd"/>
      <w:r w:rsidR="00A11E14">
        <w:rPr>
          <w:rFonts w:ascii="Times New Roman" w:hAnsi="Times New Roman" w:cs="Times New Roman"/>
          <w:sz w:val="24"/>
          <w:szCs w:val="24"/>
          <w:u w:color="000000"/>
          <w:lang w:val="en-US"/>
        </w:rPr>
        <w:t>-fMRI</w:t>
      </w:r>
      <w:r>
        <w:rPr>
          <w:rFonts w:ascii="Times New Roman" w:hAnsi="Times New Roman" w:cs="Times New Roman"/>
          <w:sz w:val="24"/>
          <w:szCs w:val="24"/>
          <w:u w:color="000000"/>
          <w:lang w:val="en-US"/>
        </w:rPr>
        <w:t xml:space="preserve"> </w:t>
      </w:r>
      <w:r w:rsidRPr="00122AEE">
        <w:rPr>
          <w:rFonts w:ascii="Times New Roman" w:hAnsi="Times New Roman" w:cs="Times New Roman"/>
          <w:sz w:val="24"/>
          <w:szCs w:val="24"/>
          <w:u w:color="000000"/>
          <w:lang w:val="en-US"/>
        </w:rPr>
        <w:t xml:space="preserve">predictors, </w:t>
      </w:r>
      <w:r w:rsidRPr="0067110E">
        <w:rPr>
          <w:rFonts w:ascii="Times New Roman" w:hAnsi="Times New Roman" w:cs="Times New Roman"/>
          <w:i/>
          <w:iCs/>
          <w:sz w:val="24"/>
          <w:szCs w:val="24"/>
          <w:u w:color="000000"/>
          <w:lang w:val="en-US"/>
        </w:rPr>
        <w:t>U</w:t>
      </w:r>
      <w:r w:rsidRPr="00122AEE">
        <w:rPr>
          <w:rFonts w:ascii="Times New Roman" w:hAnsi="Times New Roman" w:cs="Times New Roman"/>
          <w:sz w:val="24"/>
          <w:szCs w:val="24"/>
          <w:u w:color="000000"/>
          <w:lang w:val="en-US"/>
        </w:rPr>
        <w:t xml:space="preserve"> as a </w:t>
      </w:r>
      <m:oMath>
        <m:r>
          <w:rPr>
            <w:rFonts w:ascii="Cambria Math" w:hAnsi="Cambria Math" w:cs="Times New Roman"/>
            <w:sz w:val="24"/>
            <w:szCs w:val="24"/>
            <w:u w:color="000000"/>
            <w:lang w:val="en-US"/>
          </w:rPr>
          <m:t>n×n</m:t>
        </m:r>
      </m:oMath>
      <w:r w:rsidRPr="00122AEE">
        <w:rPr>
          <w:rFonts w:ascii="Times New Roman" w:hAnsi="Times New Roman" w:cs="Times New Roman"/>
          <w:sz w:val="24"/>
          <w:szCs w:val="24"/>
          <w:u w:color="000000"/>
          <w:lang w:val="en-US"/>
        </w:rPr>
        <w:t xml:space="preserve"> matrix of left</w:t>
      </w:r>
      <w:r>
        <w:rPr>
          <w:rFonts w:ascii="Times New Roman" w:hAnsi="Times New Roman" w:cs="Times New Roman"/>
          <w:sz w:val="24"/>
          <w:szCs w:val="24"/>
          <w:u w:color="000000"/>
          <w:lang w:val="en-US"/>
        </w:rPr>
        <w:t>-</w:t>
      </w:r>
      <w:r w:rsidRPr="00122AEE">
        <w:rPr>
          <w:rFonts w:ascii="Times New Roman" w:hAnsi="Times New Roman" w:cs="Times New Roman"/>
          <w:sz w:val="24"/>
          <w:szCs w:val="24"/>
          <w:u w:color="000000"/>
          <w:lang w:val="en-US"/>
        </w:rPr>
        <w:t xml:space="preserve">singular vectors, </w:t>
      </w:r>
      <w:r w:rsidRPr="00122AEE">
        <w:rPr>
          <w:rFonts w:ascii="Cambria Math" w:hAnsi="Cambria Math" w:cs="Cambria Math"/>
          <w:sz w:val="24"/>
          <w:szCs w:val="24"/>
          <w:u w:color="000000"/>
          <w:lang w:val="en-US"/>
        </w:rPr>
        <w:t>𝛴</w:t>
      </w:r>
      <w:r w:rsidRPr="00122AEE">
        <w:rPr>
          <w:rFonts w:ascii="Times New Roman" w:hAnsi="Times New Roman" w:cs="Times New Roman"/>
          <w:sz w:val="24"/>
          <w:szCs w:val="24"/>
          <w:u w:color="000000"/>
          <w:lang w:val="en-US"/>
        </w:rPr>
        <w:t xml:space="preserve"> as a </w:t>
      </w:r>
      <m:oMath>
        <m:r>
          <w:rPr>
            <w:rFonts w:ascii="Cambria Math" w:hAnsi="Cambria Math" w:cs="Times New Roman"/>
            <w:sz w:val="24"/>
            <w:szCs w:val="24"/>
            <w:u w:color="000000"/>
            <w:lang w:val="en-US"/>
          </w:rPr>
          <m:t xml:space="preserve">n×p </m:t>
        </m:r>
      </m:oMath>
      <w:r>
        <w:rPr>
          <w:rFonts w:ascii="Times New Roman" w:hAnsi="Times New Roman" w:cs="Times New Roman"/>
          <w:sz w:val="24"/>
          <w:szCs w:val="24"/>
          <w:u w:color="000000"/>
          <w:lang w:val="en-US"/>
        </w:rPr>
        <w:t xml:space="preserve">rectangular diagonal </w:t>
      </w:r>
      <w:r w:rsidRPr="00122AEE">
        <w:rPr>
          <w:rFonts w:ascii="Times New Roman" w:hAnsi="Times New Roman" w:cs="Times New Roman"/>
          <w:sz w:val="24"/>
          <w:szCs w:val="24"/>
          <w:u w:color="000000"/>
          <w:lang w:val="en-US"/>
        </w:rPr>
        <w:t>matrix</w:t>
      </w:r>
      <w:r>
        <w:rPr>
          <w:rFonts w:ascii="Times New Roman" w:hAnsi="Times New Roman" w:cs="Times New Roman"/>
          <w:sz w:val="24"/>
          <w:szCs w:val="24"/>
          <w:u w:color="000000"/>
          <w:lang w:val="en-US"/>
        </w:rPr>
        <w:t xml:space="preserve"> of singular values,</w:t>
      </w:r>
      <w:r w:rsidRPr="00122AEE">
        <w:rPr>
          <w:rFonts w:ascii="Times New Roman" w:hAnsi="Times New Roman" w:cs="Times New Roman"/>
          <w:sz w:val="24"/>
          <w:szCs w:val="24"/>
          <w:u w:color="000000"/>
          <w:lang w:val="en-US"/>
        </w:rPr>
        <w:t xml:space="preserve"> and </w:t>
      </w:r>
      <w:r w:rsidRPr="0067110E">
        <w:rPr>
          <w:rFonts w:ascii="Times New Roman" w:hAnsi="Times New Roman" w:cs="Times New Roman"/>
          <w:i/>
          <w:iCs/>
          <w:sz w:val="24"/>
          <w:szCs w:val="24"/>
          <w:u w:color="000000"/>
          <w:lang w:val="en-US"/>
        </w:rPr>
        <w:t>V</w:t>
      </w:r>
      <w:r w:rsidRPr="00122AEE">
        <w:rPr>
          <w:rFonts w:ascii="Times New Roman" w:hAnsi="Times New Roman" w:cs="Times New Roman"/>
          <w:sz w:val="24"/>
          <w:szCs w:val="24"/>
          <w:u w:color="000000"/>
          <w:lang w:val="en-US"/>
        </w:rPr>
        <w:t xml:space="preserve"> as a </w:t>
      </w:r>
      <m:oMath>
        <m:r>
          <w:rPr>
            <w:rFonts w:ascii="Cambria Math" w:hAnsi="Cambria Math" w:cs="Times New Roman"/>
            <w:sz w:val="24"/>
            <w:szCs w:val="24"/>
            <w:u w:color="000000"/>
            <w:lang w:val="en-US"/>
          </w:rPr>
          <m:t>p×p</m:t>
        </m:r>
      </m:oMath>
      <w:r w:rsidRPr="00122AEE">
        <w:rPr>
          <w:rFonts w:ascii="Times New Roman" w:hAnsi="Times New Roman" w:cs="Times New Roman"/>
          <w:sz w:val="24"/>
          <w:szCs w:val="24"/>
          <w:u w:color="000000"/>
          <w:lang w:val="en-US"/>
        </w:rPr>
        <w:t xml:space="preserve"> matrix of right</w:t>
      </w:r>
      <w:r>
        <w:rPr>
          <w:rFonts w:ascii="Times New Roman" w:hAnsi="Times New Roman" w:cs="Times New Roman"/>
          <w:sz w:val="24"/>
          <w:szCs w:val="24"/>
          <w:u w:color="000000"/>
          <w:lang w:val="en-US"/>
        </w:rPr>
        <w:t>-s</w:t>
      </w:r>
      <w:r w:rsidRPr="00122AEE">
        <w:rPr>
          <w:rFonts w:ascii="Times New Roman" w:hAnsi="Times New Roman" w:cs="Times New Roman"/>
          <w:sz w:val="24"/>
          <w:szCs w:val="24"/>
          <w:u w:color="000000"/>
          <w:lang w:val="en-US"/>
        </w:rPr>
        <w:t>ingular vectors</w:t>
      </w:r>
      <w:r>
        <w:rPr>
          <w:rFonts w:ascii="Times New Roman" w:hAnsi="Times New Roman"/>
          <w:sz w:val="24"/>
          <w:szCs w:val="24"/>
          <w:u w:color="000000"/>
          <w:lang w:val="en-US"/>
        </w:rPr>
        <w:t>. The value and sign of the weights of the first right-singular vector (</w:t>
      </w:r>
      <w:r w:rsidRPr="0067110E">
        <w:rPr>
          <w:rFonts w:ascii="Times New Roman" w:hAnsi="Times New Roman"/>
          <w:i/>
          <w:iCs/>
          <w:sz w:val="24"/>
          <w:szCs w:val="24"/>
          <w:u w:color="000000"/>
          <w:lang w:val="en-US"/>
        </w:rPr>
        <w:t>V</w:t>
      </w:r>
      <w:r w:rsidRPr="0067110E">
        <w:rPr>
          <w:rFonts w:ascii="Times New Roman" w:hAnsi="Times New Roman"/>
          <w:i/>
          <w:iCs/>
          <w:sz w:val="24"/>
          <w:szCs w:val="24"/>
          <w:u w:color="000000"/>
          <w:vertAlign w:val="subscript"/>
          <w:lang w:val="en-US"/>
        </w:rPr>
        <w:t>1</w:t>
      </w:r>
      <w:r>
        <w:rPr>
          <w:rFonts w:ascii="Times New Roman" w:hAnsi="Times New Roman"/>
          <w:sz w:val="24"/>
          <w:szCs w:val="24"/>
          <w:u w:color="000000"/>
          <w:lang w:val="en-US"/>
        </w:rPr>
        <w:t xml:space="preserve">) were evaluated: in order to meet the NNLS assumption that </w:t>
      </w:r>
      <m:oMath>
        <m:r>
          <w:rPr>
            <w:rFonts w:ascii="Cambria Math" w:hAnsi="Cambria Math"/>
          </w:rPr>
          <m:t>β</m:t>
        </m:r>
      </m:oMath>
      <w:r>
        <w:rPr>
          <w:rFonts w:ascii="Times New Roman" w:hAnsi="Times New Roman"/>
          <w:sz w:val="24"/>
          <w:szCs w:val="24"/>
          <w:u w:color="000000"/>
          <w:lang w:val="en-US"/>
        </w:rPr>
        <w:t xml:space="preserve">s </w:t>
      </w:r>
      <w:proofErr w:type="gramStart"/>
      <w:r>
        <w:rPr>
          <w:rFonts w:ascii="Times New Roman" w:hAnsi="Times New Roman"/>
          <w:sz w:val="24"/>
          <w:szCs w:val="24"/>
          <w:u w:color="000000"/>
          <w:lang w:val="en-US"/>
        </w:rPr>
        <w:t>are</w:t>
      </w:r>
      <w:proofErr w:type="gramEnd"/>
      <w:r>
        <w:rPr>
          <w:rFonts w:ascii="Times New Roman" w:hAnsi="Times New Roman"/>
          <w:sz w:val="24"/>
          <w:szCs w:val="24"/>
          <w:u w:color="000000"/>
          <w:lang w:val="en-US"/>
        </w:rPr>
        <w:t xml:space="preserve"> non-negative, the values of the z-scored predictors with negative weights on </w:t>
      </w:r>
      <w:r w:rsidRPr="0067110E">
        <w:rPr>
          <w:rFonts w:ascii="Times New Roman" w:hAnsi="Times New Roman"/>
          <w:i/>
          <w:iCs/>
          <w:sz w:val="24"/>
          <w:szCs w:val="24"/>
          <w:u w:color="000000"/>
          <w:lang w:val="en-US"/>
        </w:rPr>
        <w:t>V</w:t>
      </w:r>
      <w:r w:rsidRPr="0067110E">
        <w:rPr>
          <w:rFonts w:ascii="Times New Roman" w:hAnsi="Times New Roman"/>
          <w:i/>
          <w:iCs/>
          <w:sz w:val="24"/>
          <w:szCs w:val="24"/>
          <w:u w:color="000000"/>
          <w:vertAlign w:val="subscript"/>
          <w:lang w:val="en-US"/>
        </w:rPr>
        <w:t>1</w:t>
      </w:r>
      <w:r>
        <w:rPr>
          <w:rFonts w:ascii="Times New Roman" w:hAnsi="Times New Roman"/>
          <w:sz w:val="24"/>
          <w:szCs w:val="24"/>
          <w:u w:color="000000"/>
          <w:lang w:val="en-US"/>
        </w:rPr>
        <w:t xml:space="preserve"> were multiplied by -1. </w:t>
      </w:r>
    </w:p>
    <w:p w14:paraId="4B95E455" w14:textId="4293A75C" w:rsidR="007C383B" w:rsidRPr="007723AC" w:rsidRDefault="00EE4694"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lastRenderedPageBreak/>
        <w:t>E</w:t>
      </w:r>
      <w:r w:rsidR="007C383B">
        <w:rPr>
          <w:rFonts w:ascii="Times New Roman" w:hAnsi="Times New Roman"/>
          <w:sz w:val="24"/>
          <w:szCs w:val="24"/>
          <w:u w:color="000000"/>
          <w:lang w:val="en-US"/>
        </w:rPr>
        <w:t>lastic net regression</w:t>
      </w:r>
      <w:r w:rsidR="00F55D3F" w:rsidRPr="00F55D3F">
        <w:rPr>
          <w:rFonts w:ascii="Times New Roman" w:hAnsi="Times New Roman"/>
          <w:sz w:val="24"/>
          <w:szCs w:val="24"/>
          <w:u w:color="000000"/>
          <w:vertAlign w:val="superscript"/>
          <w:lang w:val="en-US"/>
        </w:rPr>
        <w:fldChar w:fldCharType="begin"/>
      </w:r>
      <w:r w:rsidR="00F55D3F" w:rsidRPr="00F55D3F">
        <w:rPr>
          <w:rFonts w:ascii="Times New Roman" w:hAnsi="Times New Roman"/>
          <w:sz w:val="24"/>
          <w:szCs w:val="24"/>
          <w:u w:color="000000"/>
          <w:vertAlign w:val="superscript"/>
          <w:lang w:val="en-US"/>
        </w:rPr>
        <w:instrText xml:space="preserve"> REF _Ref75863238 \r \h  \* MERGEFORMAT </w:instrText>
      </w:r>
      <w:r w:rsidR="00F55D3F" w:rsidRPr="00F55D3F">
        <w:rPr>
          <w:rFonts w:ascii="Times New Roman" w:hAnsi="Times New Roman"/>
          <w:sz w:val="24"/>
          <w:szCs w:val="24"/>
          <w:u w:color="000000"/>
          <w:vertAlign w:val="superscript"/>
          <w:lang w:val="en-US"/>
        </w:rPr>
      </w:r>
      <w:r w:rsidR="00F55D3F" w:rsidRPr="00F55D3F">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5</w:t>
      </w:r>
      <w:r w:rsidR="00F55D3F" w:rsidRPr="00F55D3F">
        <w:rPr>
          <w:rFonts w:ascii="Times New Roman" w:hAnsi="Times New Roman"/>
          <w:sz w:val="24"/>
          <w:szCs w:val="24"/>
          <w:u w:color="000000"/>
          <w:vertAlign w:val="superscript"/>
          <w:lang w:val="en-US"/>
        </w:rPr>
        <w:fldChar w:fldCharType="end"/>
      </w:r>
      <w:r w:rsidR="007C383B">
        <w:rPr>
          <w:rFonts w:ascii="Times New Roman" w:hAnsi="Times New Roman"/>
          <w:sz w:val="24"/>
          <w:szCs w:val="24"/>
          <w:u w:color="000000"/>
          <w:lang w:val="en-US"/>
        </w:rPr>
        <w:t xml:space="preserve"> </w:t>
      </w:r>
      <w:r>
        <w:rPr>
          <w:rFonts w:ascii="Times New Roman" w:hAnsi="Times New Roman"/>
          <w:sz w:val="24"/>
          <w:szCs w:val="24"/>
          <w:u w:color="000000"/>
          <w:lang w:val="en-US"/>
        </w:rPr>
        <w:t xml:space="preserve">was implemented as a second step </w:t>
      </w:r>
      <w:r>
        <w:rPr>
          <w:rFonts w:ascii="Times New Roman" w:hAnsi="Times New Roman"/>
          <w:sz w:val="24"/>
          <w:szCs w:val="24"/>
          <w:u w:color="000000"/>
          <w:lang w:val="en-US"/>
        </w:rPr>
        <w:t>in methods 7), 9) and 11)</w:t>
      </w:r>
      <w:r w:rsidR="007C383B">
        <w:rPr>
          <w:rFonts w:ascii="Times New Roman" w:hAnsi="Times New Roman"/>
          <w:sz w:val="24"/>
          <w:szCs w:val="24"/>
          <w:u w:color="000000"/>
          <w:lang w:val="en-US"/>
        </w:rPr>
        <w:t>, by solving the following optimization problem:</w:t>
      </w:r>
    </w:p>
    <w:p w14:paraId="50657881" w14:textId="27297B85" w:rsidR="007C383B"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acc>
            <m:accPr>
              <m:ctrlPr>
                <w:rPr>
                  <w:rFonts w:ascii="Cambria Math" w:hAnsi="Cambria Math"/>
                  <w:i/>
                  <w:sz w:val="24"/>
                  <w:szCs w:val="24"/>
                  <w:u w:color="000000"/>
                  <w:lang w:val="en-US"/>
                </w:rPr>
              </m:ctrlPr>
            </m:accPr>
            <m:e>
              <m:r>
                <w:rPr>
                  <w:rFonts w:ascii="Cambria Math" w:hAnsi="Cambria Math"/>
                  <w:sz w:val="24"/>
                  <w:szCs w:val="24"/>
                  <w:u w:color="000000"/>
                  <w:lang w:val="en-US"/>
                </w:rPr>
                <m:t>β</m:t>
              </m:r>
            </m:e>
          </m:acc>
          <m:r>
            <w:rPr>
              <w:rFonts w:ascii="Cambria Math" w:hAnsi="Cambria Math"/>
              <w:sz w:val="24"/>
              <w:szCs w:val="24"/>
              <w:u w:color="000000"/>
              <w:lang w:val="en-US"/>
            </w:rPr>
            <m:t>=</m:t>
          </m:r>
          <m:func>
            <m:funcPr>
              <m:ctrlPr>
                <w:rPr>
                  <w:rFonts w:ascii="Cambria Math" w:hAnsi="Cambria Math"/>
                  <w:i/>
                  <w:sz w:val="24"/>
                  <w:szCs w:val="24"/>
                  <w:u w:color="000000"/>
                  <w:lang w:val="en-US"/>
                </w:rPr>
              </m:ctrlPr>
            </m:funcPr>
            <m:fName>
              <m:r>
                <m:rPr>
                  <m:sty m:val="p"/>
                </m:rPr>
                <w:rPr>
                  <w:rFonts w:ascii="Cambria Math" w:hAnsi="Cambria Math"/>
                  <w:sz w:val="24"/>
                  <w:szCs w:val="24"/>
                  <w:u w:color="000000"/>
                  <w:lang w:val="en-US"/>
                </w:rPr>
                <m:t>arg</m:t>
              </m:r>
            </m:fName>
            <m:e>
              <m:func>
                <m:funcPr>
                  <m:ctrlPr>
                    <w:rPr>
                      <w:rFonts w:ascii="Cambria Math" w:hAnsi="Cambria Math"/>
                      <w:i/>
                      <w:sz w:val="24"/>
                      <w:szCs w:val="24"/>
                      <w:u w:color="000000"/>
                      <w:lang w:val="en-US"/>
                    </w:rPr>
                  </m:ctrlPr>
                </m:funcPr>
                <m:fName>
                  <m:limLow>
                    <m:limLowPr>
                      <m:ctrlPr>
                        <w:rPr>
                          <w:rFonts w:ascii="Cambria Math" w:hAnsi="Cambria Math"/>
                          <w:sz w:val="24"/>
                          <w:szCs w:val="24"/>
                          <w:u w:color="000000"/>
                          <w:lang w:val="en-US"/>
                        </w:rPr>
                      </m:ctrlPr>
                    </m:limLowPr>
                    <m:e>
                      <m:r>
                        <m:rPr>
                          <m:sty m:val="p"/>
                        </m:rPr>
                        <w:rPr>
                          <w:rFonts w:ascii="Cambria Math" w:hAnsi="Cambria Math"/>
                          <w:sz w:val="24"/>
                          <w:szCs w:val="24"/>
                          <w:u w:color="000000"/>
                          <w:lang w:val="en-US"/>
                        </w:rPr>
                        <m:t>min</m:t>
                      </m:r>
                    </m:e>
                    <m:lim>
                      <m:r>
                        <m:rPr>
                          <m:sty m:val="p"/>
                        </m:rPr>
                        <w:rPr>
                          <w:rFonts w:ascii="Cambria Math" w:hAnsi="Cambria Math"/>
                          <w:sz w:val="24"/>
                          <w:szCs w:val="24"/>
                          <w:u w:color="000000"/>
                          <w:lang w:val="en-US"/>
                        </w:rPr>
                        <m:t>β</m:t>
                      </m:r>
                    </m:lim>
                  </m:limLow>
                </m:fName>
                <m:e>
                  <m:f>
                    <m:fPr>
                      <m:ctrlPr>
                        <w:rPr>
                          <w:rFonts w:ascii="Cambria Math" w:hAnsi="Cambria Math"/>
                          <w:i/>
                          <w:sz w:val="24"/>
                          <w:szCs w:val="24"/>
                          <w:u w:color="000000"/>
                          <w:lang w:val="en-US"/>
                        </w:rPr>
                      </m:ctrlPr>
                    </m:fPr>
                    <m:num>
                      <m:r>
                        <w:rPr>
                          <w:rFonts w:ascii="Cambria Math" w:hAnsi="Cambria Math"/>
                          <w:sz w:val="24"/>
                          <w:szCs w:val="24"/>
                          <w:u w:color="000000"/>
                          <w:lang w:val="en-US"/>
                        </w:rPr>
                        <m:t>1</m:t>
                      </m:r>
                    </m:num>
                    <m:den>
                      <m:r>
                        <w:rPr>
                          <w:rFonts w:ascii="Cambria Math" w:hAnsi="Cambria Math"/>
                          <w:sz w:val="24"/>
                          <w:szCs w:val="24"/>
                          <w:u w:color="000000"/>
                          <w:lang w:val="en-US"/>
                        </w:rPr>
                        <m:t>n</m:t>
                      </m:r>
                    </m:den>
                  </m:f>
                  <m:nary>
                    <m:naryPr>
                      <m:chr m:val="∑"/>
                      <m:limLoc m:val="undOvr"/>
                      <m:ctrlPr>
                        <w:rPr>
                          <w:rFonts w:ascii="Cambria Math" w:hAnsi="Cambria Math"/>
                          <w:i/>
                          <w:sz w:val="24"/>
                          <w:szCs w:val="24"/>
                          <w:u w:color="000000"/>
                          <w:lang w:val="en-US"/>
                        </w:rPr>
                      </m:ctrlPr>
                    </m:naryPr>
                    <m:sub>
                      <m:r>
                        <w:rPr>
                          <w:rFonts w:ascii="Cambria Math" w:hAnsi="Cambria Math"/>
                          <w:sz w:val="24"/>
                          <w:szCs w:val="24"/>
                          <w:u w:color="000000"/>
                          <w:lang w:val="en-US"/>
                        </w:rPr>
                        <m:t>i=1</m:t>
                      </m:r>
                    </m:sub>
                    <m:sup>
                      <m:r>
                        <w:rPr>
                          <w:rFonts w:ascii="Cambria Math" w:hAnsi="Cambria Math"/>
                          <w:sz w:val="24"/>
                          <w:szCs w:val="24"/>
                          <w:u w:color="000000"/>
                          <w:lang w:val="en-US"/>
                        </w:rPr>
                        <m:t>n</m:t>
                      </m:r>
                    </m:sup>
                    <m:e>
                      <m:sSup>
                        <m:sSupPr>
                          <m:ctrlPr>
                            <w:rPr>
                              <w:rFonts w:ascii="Cambria Math" w:hAnsi="Cambria Math"/>
                              <w:i/>
                              <w:sz w:val="24"/>
                              <w:szCs w:val="24"/>
                              <w:u w:color="000000"/>
                              <w:lang w:val="en-US"/>
                            </w:rPr>
                          </m:ctrlPr>
                        </m:sSupPr>
                        <m:e>
                          <m:r>
                            <w:rPr>
                              <w:rFonts w:ascii="Cambria Math" w:hAnsi="Cambria Math"/>
                              <w:sz w:val="24"/>
                              <w:szCs w:val="24"/>
                              <w:u w:color="000000"/>
                              <w:lang w:val="en-US"/>
                            </w:rPr>
                            <m:t>(</m:t>
                          </m:r>
                          <m:sSub>
                            <m:sSubPr>
                              <m:ctrlPr>
                                <w:rPr>
                                  <w:rFonts w:ascii="Cambria Math" w:hAnsi="Cambria Math"/>
                                  <w:i/>
                                  <w:sz w:val="24"/>
                                  <w:szCs w:val="24"/>
                                  <w:u w:color="000000"/>
                                  <w:lang w:val="en-US"/>
                                </w:rPr>
                              </m:ctrlPr>
                            </m:sSubPr>
                            <m:e>
                              <m:r>
                                <w:rPr>
                                  <w:rFonts w:ascii="Cambria Math" w:hAnsi="Cambria Math"/>
                                  <w:sz w:val="24"/>
                                  <w:szCs w:val="24"/>
                                  <w:u w:color="000000"/>
                                  <w:lang w:val="en-US"/>
                                </w:rPr>
                                <m:t>y</m:t>
                              </m:r>
                            </m:e>
                            <m:sub>
                              <m:r>
                                <w:rPr>
                                  <w:rFonts w:ascii="Cambria Math" w:hAnsi="Cambria Math"/>
                                  <w:sz w:val="24"/>
                                  <w:szCs w:val="24"/>
                                  <w:u w:color="000000"/>
                                  <w:lang w:val="en-US"/>
                                </w:rPr>
                                <m:t>i</m:t>
                              </m:r>
                            </m:sub>
                          </m:sSub>
                          <m:r>
                            <w:rPr>
                              <w:rFonts w:ascii="Cambria Math" w:hAnsi="Cambria Math"/>
                              <w:sz w:val="24"/>
                              <w:szCs w:val="24"/>
                              <w:u w:color="000000"/>
                              <w:lang w:val="en-US"/>
                            </w:rPr>
                            <m:t>-X</m:t>
                          </m:r>
                          <m:sSub>
                            <m:sSubPr>
                              <m:ctrlPr>
                                <w:rPr>
                                  <w:rFonts w:ascii="Cambria Math" w:hAnsi="Cambria Math"/>
                                  <w:i/>
                                  <w:sz w:val="24"/>
                                  <w:szCs w:val="24"/>
                                  <w:u w:color="000000"/>
                                  <w:lang w:val="en-US"/>
                                </w:rPr>
                              </m:ctrlPr>
                            </m:sSubPr>
                            <m:e>
                              <m:r>
                                <w:rPr>
                                  <w:rFonts w:ascii="Cambria Math" w:hAnsi="Cambria Math"/>
                                  <w:sz w:val="24"/>
                                  <w:szCs w:val="24"/>
                                  <w:u w:color="000000"/>
                                  <w:lang w:val="en-US"/>
                                </w:rPr>
                                <m:t>β</m:t>
                              </m:r>
                            </m:e>
                            <m:sub>
                              <m:r>
                                <w:rPr>
                                  <w:rFonts w:ascii="Cambria Math" w:hAnsi="Cambria Math"/>
                                  <w:sz w:val="24"/>
                                  <w:szCs w:val="24"/>
                                  <w:u w:color="000000"/>
                                  <w:lang w:val="en-US"/>
                                </w:rPr>
                                <m:t>i</m:t>
                              </m:r>
                            </m:sub>
                          </m:sSub>
                          <m:r>
                            <w:rPr>
                              <w:rFonts w:ascii="Cambria Math" w:hAnsi="Cambria Math"/>
                              <w:sz w:val="24"/>
                              <w:szCs w:val="24"/>
                              <w:u w:color="000000"/>
                              <w:lang w:val="en-US"/>
                            </w:rPr>
                            <m:t>)</m:t>
                          </m:r>
                        </m:e>
                        <m:sup>
                          <m:r>
                            <w:rPr>
                              <w:rFonts w:ascii="Cambria Math" w:hAnsi="Cambria Math"/>
                              <w:sz w:val="24"/>
                              <w:szCs w:val="24"/>
                              <w:u w:color="000000"/>
                              <w:lang w:val="en-US"/>
                            </w:rPr>
                            <m:t>2</m:t>
                          </m:r>
                        </m:sup>
                      </m:sSup>
                    </m:e>
                  </m:nary>
                  <m:r>
                    <w:rPr>
                      <w:rFonts w:ascii="Cambria Math" w:hAnsi="Cambria Math"/>
                      <w:sz w:val="24"/>
                      <w:szCs w:val="24"/>
                      <w:u w:color="000000"/>
                      <w:lang w:val="en-US"/>
                    </w:rPr>
                    <m:t>+λ</m:t>
                  </m:r>
                  <m:d>
                    <m:dPr>
                      <m:begChr m:val="["/>
                      <m:endChr m:val="]"/>
                      <m:ctrlPr>
                        <w:rPr>
                          <w:rFonts w:ascii="Cambria Math" w:hAnsi="Cambria Math"/>
                          <w:i/>
                          <w:sz w:val="24"/>
                          <w:szCs w:val="24"/>
                          <w:u w:color="000000"/>
                          <w:lang w:val="en-US"/>
                        </w:rPr>
                      </m:ctrlPr>
                    </m:dPr>
                    <m:e>
                      <m:r>
                        <w:rPr>
                          <w:rFonts w:ascii="Cambria Math" w:hAnsi="Cambria Math"/>
                          <w:sz w:val="24"/>
                          <w:szCs w:val="24"/>
                          <w:u w:color="000000"/>
                          <w:lang w:val="en-US"/>
                        </w:rPr>
                        <m:t>α</m:t>
                      </m:r>
                      <m:nary>
                        <m:naryPr>
                          <m:chr m:val="∑"/>
                          <m:limLoc m:val="undOvr"/>
                          <m:ctrlPr>
                            <w:rPr>
                              <w:rFonts w:ascii="Cambria Math" w:hAnsi="Cambria Math"/>
                              <w:i/>
                              <w:sz w:val="24"/>
                              <w:szCs w:val="24"/>
                              <w:u w:color="000000"/>
                              <w:lang w:val="en-US"/>
                            </w:rPr>
                          </m:ctrlPr>
                        </m:naryPr>
                        <m:sub>
                          <m:r>
                            <w:rPr>
                              <w:rFonts w:ascii="Cambria Math" w:hAnsi="Cambria Math"/>
                              <w:sz w:val="24"/>
                              <w:szCs w:val="24"/>
                              <w:u w:color="000000"/>
                              <w:lang w:val="en-US"/>
                            </w:rPr>
                            <m:t>j=1</m:t>
                          </m:r>
                        </m:sub>
                        <m:sup>
                          <m:r>
                            <w:rPr>
                              <w:rFonts w:ascii="Cambria Math" w:hAnsi="Cambria Math"/>
                              <w:sz w:val="24"/>
                              <w:szCs w:val="24"/>
                              <w:u w:color="000000"/>
                              <w:lang w:val="en-US"/>
                            </w:rPr>
                            <m:t>p</m:t>
                          </m:r>
                        </m:sup>
                        <m:e>
                          <m:d>
                            <m:dPr>
                              <m:begChr m:val="|"/>
                              <m:endChr m:val="|"/>
                              <m:ctrlPr>
                                <w:rPr>
                                  <w:rFonts w:ascii="Cambria Math" w:hAnsi="Cambria Math"/>
                                  <w:i/>
                                  <w:sz w:val="24"/>
                                  <w:szCs w:val="24"/>
                                  <w:u w:color="000000"/>
                                  <w:lang w:val="en-US"/>
                                </w:rPr>
                              </m:ctrlPr>
                            </m:dPr>
                            <m:e>
                              <m:sSub>
                                <m:sSubPr>
                                  <m:ctrlPr>
                                    <w:rPr>
                                      <w:rFonts w:ascii="Cambria Math" w:hAnsi="Cambria Math"/>
                                      <w:i/>
                                      <w:sz w:val="24"/>
                                      <w:szCs w:val="24"/>
                                      <w:u w:color="000000"/>
                                      <w:lang w:val="en-US"/>
                                    </w:rPr>
                                  </m:ctrlPr>
                                </m:sSubPr>
                                <m:e>
                                  <m:r>
                                    <w:rPr>
                                      <w:rFonts w:ascii="Cambria Math" w:hAnsi="Cambria Math"/>
                                      <w:sz w:val="24"/>
                                      <w:szCs w:val="24"/>
                                      <w:u w:color="000000"/>
                                      <w:lang w:val="en-US"/>
                                    </w:rPr>
                                    <m:t>β</m:t>
                                  </m:r>
                                </m:e>
                                <m:sub>
                                  <m:r>
                                    <w:rPr>
                                      <w:rFonts w:ascii="Cambria Math" w:hAnsi="Cambria Math"/>
                                      <w:sz w:val="24"/>
                                      <w:szCs w:val="24"/>
                                      <w:u w:color="000000"/>
                                      <w:lang w:val="en-US"/>
                                    </w:rPr>
                                    <m:t>j</m:t>
                                  </m:r>
                                </m:sub>
                              </m:sSub>
                            </m:e>
                          </m:d>
                        </m:e>
                      </m:nary>
                      <m:r>
                        <w:rPr>
                          <w:rFonts w:ascii="Cambria Math" w:hAnsi="Cambria Math"/>
                          <w:sz w:val="24"/>
                          <w:szCs w:val="24"/>
                          <w:u w:color="000000"/>
                          <w:lang w:val="en-US"/>
                        </w:rPr>
                        <m:t>+</m:t>
                      </m:r>
                      <m:d>
                        <m:dPr>
                          <m:ctrlPr>
                            <w:rPr>
                              <w:rFonts w:ascii="Cambria Math" w:hAnsi="Cambria Math"/>
                              <w:i/>
                              <w:sz w:val="24"/>
                              <w:szCs w:val="24"/>
                              <w:u w:color="000000"/>
                              <w:lang w:val="en-US"/>
                            </w:rPr>
                          </m:ctrlPr>
                        </m:dPr>
                        <m:e>
                          <m:r>
                            <w:rPr>
                              <w:rFonts w:ascii="Cambria Math" w:hAnsi="Cambria Math"/>
                              <w:sz w:val="24"/>
                              <w:szCs w:val="24"/>
                              <w:u w:color="000000"/>
                              <w:lang w:val="en-US"/>
                            </w:rPr>
                            <m:t>1-α</m:t>
                          </m:r>
                        </m:e>
                      </m:d>
                      <m:nary>
                        <m:naryPr>
                          <m:chr m:val="∑"/>
                          <m:limLoc m:val="undOvr"/>
                          <m:ctrlPr>
                            <w:rPr>
                              <w:rFonts w:ascii="Cambria Math" w:hAnsi="Cambria Math"/>
                              <w:i/>
                              <w:sz w:val="24"/>
                              <w:szCs w:val="24"/>
                              <w:u w:color="000000"/>
                              <w:lang w:val="en-US"/>
                            </w:rPr>
                          </m:ctrlPr>
                        </m:naryPr>
                        <m:sub>
                          <m:r>
                            <w:rPr>
                              <w:rFonts w:ascii="Cambria Math" w:hAnsi="Cambria Math"/>
                              <w:sz w:val="24"/>
                              <w:szCs w:val="24"/>
                              <w:u w:color="000000"/>
                              <w:lang w:val="en-US"/>
                            </w:rPr>
                            <m:t>j=1</m:t>
                          </m:r>
                        </m:sub>
                        <m:sup>
                          <m:r>
                            <w:rPr>
                              <w:rFonts w:ascii="Cambria Math" w:hAnsi="Cambria Math"/>
                              <w:sz w:val="24"/>
                              <w:szCs w:val="24"/>
                              <w:u w:color="000000"/>
                              <w:lang w:val="en-US"/>
                            </w:rPr>
                            <m:t>p</m:t>
                          </m:r>
                        </m:sup>
                        <m:e>
                          <m:sSubSup>
                            <m:sSubSupPr>
                              <m:ctrlPr>
                                <w:rPr>
                                  <w:rFonts w:ascii="Cambria Math" w:hAnsi="Cambria Math"/>
                                  <w:i/>
                                  <w:sz w:val="24"/>
                                  <w:szCs w:val="24"/>
                                  <w:u w:color="000000"/>
                                  <w:lang w:val="en-US"/>
                                </w:rPr>
                              </m:ctrlPr>
                            </m:sSubSupPr>
                            <m:e>
                              <m:r>
                                <w:rPr>
                                  <w:rFonts w:ascii="Cambria Math" w:hAnsi="Cambria Math"/>
                                  <w:sz w:val="24"/>
                                  <w:szCs w:val="24"/>
                                  <w:u w:color="000000"/>
                                  <w:lang w:val="en-US"/>
                                </w:rPr>
                                <m:t>β</m:t>
                              </m:r>
                            </m:e>
                            <m:sub>
                              <m:r>
                                <w:rPr>
                                  <w:rFonts w:ascii="Cambria Math" w:hAnsi="Cambria Math"/>
                                  <w:sz w:val="24"/>
                                  <w:szCs w:val="24"/>
                                  <w:u w:color="000000"/>
                                  <w:lang w:val="en-US"/>
                                </w:rPr>
                                <m:t>j</m:t>
                              </m:r>
                            </m:sub>
                            <m:sup>
                              <m:r>
                                <w:rPr>
                                  <w:rFonts w:ascii="Cambria Math" w:hAnsi="Cambria Math"/>
                                  <w:sz w:val="24"/>
                                  <w:szCs w:val="24"/>
                                  <w:u w:color="000000"/>
                                  <w:lang w:val="en-US"/>
                                </w:rPr>
                                <m:t>2</m:t>
                              </m:r>
                            </m:sup>
                          </m:sSubSup>
                        </m:e>
                      </m:nary>
                    </m:e>
                  </m:d>
                </m:e>
              </m:func>
            </m:e>
          </m:func>
        </m:oMath>
      </m:oMathPara>
    </w:p>
    <w:p w14:paraId="5FCCCEB8" w14:textId="39EDAD02" w:rsidR="007C383B" w:rsidRPr="00167822" w:rsidRDefault="007C383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sz w:val="24"/>
          <w:szCs w:val="24"/>
          <w:u w:color="000000"/>
          <w:lang w:val="en-US"/>
        </w:rPr>
        <w:t xml:space="preserve">with </w:t>
      </w:r>
      <m:oMath>
        <m:r>
          <w:rPr>
            <w:rFonts w:ascii="Cambria Math" w:hAnsi="Cambria Math"/>
            <w:sz w:val="24"/>
            <w:szCs w:val="24"/>
            <w:u w:color="000000"/>
            <w:lang w:val="en-US"/>
          </w:rPr>
          <m:t>α∈(0,1)</m:t>
        </m:r>
      </m:oMath>
      <w:r>
        <w:rPr>
          <w:rFonts w:ascii="Times New Roman" w:hAnsi="Times New Roman"/>
          <w:sz w:val="24"/>
          <w:szCs w:val="24"/>
          <w:u w:color="000000"/>
          <w:lang w:val="en-US"/>
        </w:rPr>
        <w:t xml:space="preserve"> controlling the influence of the L</w:t>
      </w:r>
      <w:r w:rsidRPr="00062590">
        <w:rPr>
          <w:rFonts w:ascii="Times New Roman" w:hAnsi="Times New Roman"/>
          <w:sz w:val="24"/>
          <w:szCs w:val="24"/>
          <w:u w:color="000000"/>
          <w:vertAlign w:val="subscript"/>
          <w:lang w:val="en-US"/>
        </w:rPr>
        <w:t>1</w:t>
      </w:r>
      <w:r>
        <w:rPr>
          <w:rFonts w:ascii="Times New Roman" w:hAnsi="Times New Roman"/>
          <w:sz w:val="24"/>
          <w:szCs w:val="24"/>
          <w:u w:color="000000"/>
          <w:vertAlign w:val="subscript"/>
          <w:lang w:val="en-US"/>
        </w:rPr>
        <w:t xml:space="preserve"> </w:t>
      </w:r>
      <w:r>
        <w:rPr>
          <w:rFonts w:ascii="Times New Roman" w:hAnsi="Times New Roman"/>
          <w:sz w:val="24"/>
          <w:szCs w:val="24"/>
          <w:u w:color="000000"/>
          <w:lang w:val="en-US"/>
        </w:rPr>
        <w:t>and L</w:t>
      </w:r>
      <w:r>
        <w:rPr>
          <w:rFonts w:ascii="Times New Roman" w:hAnsi="Times New Roman"/>
          <w:sz w:val="24"/>
          <w:szCs w:val="24"/>
          <w:u w:color="000000"/>
          <w:vertAlign w:val="subscript"/>
          <w:lang w:val="en-US"/>
        </w:rPr>
        <w:t xml:space="preserve">2 </w:t>
      </w:r>
      <w:r>
        <w:rPr>
          <w:rFonts w:ascii="Times New Roman" w:hAnsi="Times New Roman"/>
          <w:sz w:val="24"/>
          <w:szCs w:val="24"/>
          <w:u w:color="000000"/>
          <w:lang w:val="en-US"/>
        </w:rPr>
        <w:t>penalties</w:t>
      </w:r>
      <w:r w:rsidR="00622FD3">
        <w:rPr>
          <w:rFonts w:ascii="Times New Roman" w:hAnsi="Times New Roman"/>
          <w:sz w:val="24"/>
          <w:szCs w:val="24"/>
          <w:u w:color="000000"/>
          <w:lang w:val="en-US"/>
        </w:rPr>
        <w:t xml:space="preserve"> (</w:t>
      </w:r>
      <w:r w:rsidR="00AB0F94">
        <w:rPr>
          <w:rFonts w:ascii="Times New Roman" w:hAnsi="Times New Roman"/>
          <w:sz w:val="24"/>
          <w:szCs w:val="24"/>
          <w:u w:color="000000"/>
          <w:lang w:val="en-US"/>
        </w:rPr>
        <w:t>left and right parts of the sum in square brackets</w:t>
      </w:r>
      <w:r w:rsidR="00520E4B">
        <w:rPr>
          <w:rFonts w:ascii="Times New Roman" w:hAnsi="Times New Roman"/>
          <w:sz w:val="24"/>
          <w:szCs w:val="24"/>
          <w:u w:color="000000"/>
          <w:lang w:val="en-US"/>
        </w:rPr>
        <w:t>, respectively</w:t>
      </w:r>
      <w:r w:rsidR="00AB0F94">
        <w:rPr>
          <w:rFonts w:ascii="Times New Roman" w:hAnsi="Times New Roman"/>
          <w:sz w:val="24"/>
          <w:szCs w:val="24"/>
          <w:u w:color="000000"/>
          <w:lang w:val="en-US"/>
        </w:rPr>
        <w:t>)</w:t>
      </w:r>
      <w:r>
        <w:rPr>
          <w:rFonts w:ascii="Times New Roman" w:hAnsi="Times New Roman"/>
          <w:sz w:val="24"/>
          <w:szCs w:val="24"/>
          <w:u w:color="000000"/>
          <w:lang w:val="en-US"/>
        </w:rPr>
        <w:t xml:space="preserve">, and </w:t>
      </w:r>
      <m:oMath>
        <m:r>
          <w:rPr>
            <w:rFonts w:ascii="Cambria Math" w:hAnsi="Cambria Math"/>
            <w:sz w:val="24"/>
            <w:szCs w:val="24"/>
            <w:u w:color="000000"/>
            <w:lang w:val="en-US"/>
          </w:rPr>
          <m:t>λ</m:t>
        </m:r>
      </m:oMath>
      <w:r>
        <w:rPr>
          <w:rFonts w:ascii="Times New Roman" w:hAnsi="Times New Roman"/>
          <w:sz w:val="24"/>
          <w:szCs w:val="24"/>
          <w:u w:color="000000"/>
          <w:lang w:val="en-US"/>
        </w:rPr>
        <w:t xml:space="preserve"> as the tuning parameter.</w:t>
      </w:r>
    </w:p>
    <w:p w14:paraId="4F234B39" w14:textId="5CC55C16" w:rsidR="007C383B" w:rsidRDefault="007C383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sz w:val="24"/>
          <w:szCs w:val="24"/>
          <w:u w:color="000000"/>
          <w:lang w:val="en-US"/>
        </w:rPr>
        <w:t xml:space="preserve">The </w:t>
      </w:r>
      <m:oMath>
        <m:r>
          <w:rPr>
            <w:rFonts w:ascii="Cambria Math" w:hAnsi="Cambria Math"/>
            <w:sz w:val="24"/>
            <w:szCs w:val="24"/>
            <w:u w:color="000000"/>
            <w:lang w:val="en-US"/>
          </w:rPr>
          <m:t>α</m:t>
        </m:r>
      </m:oMath>
      <w:r>
        <w:rPr>
          <w:rFonts w:ascii="Times New Roman" w:hAnsi="Times New Roman"/>
          <w:sz w:val="24"/>
          <w:szCs w:val="24"/>
          <w:u w:color="000000"/>
          <w:lang w:val="en-US"/>
        </w:rPr>
        <w:t xml:space="preserve"> parameter value was set as 0.7, i.e., leaning towards LASSO, but with the inclusion of the L</w:t>
      </w:r>
      <w:r>
        <w:rPr>
          <w:rFonts w:ascii="Times New Roman" w:hAnsi="Times New Roman"/>
          <w:sz w:val="24"/>
          <w:szCs w:val="24"/>
          <w:u w:color="000000"/>
          <w:vertAlign w:val="subscript"/>
          <w:lang w:val="en-US"/>
        </w:rPr>
        <w:t xml:space="preserve">2 </w:t>
      </w:r>
      <w:r>
        <w:rPr>
          <w:rFonts w:ascii="Times New Roman" w:hAnsi="Times New Roman"/>
          <w:sz w:val="24"/>
          <w:szCs w:val="24"/>
          <w:u w:color="000000"/>
          <w:lang w:val="en-US"/>
        </w:rPr>
        <w:t>penalty</w:t>
      </w:r>
      <w:r>
        <w:rPr>
          <w:rFonts w:ascii="Times New Roman" w:hAnsi="Times New Roman"/>
          <w:sz w:val="24"/>
          <w:szCs w:val="24"/>
          <w:u w:color="000000"/>
          <w:vertAlign w:val="superscript"/>
          <w:lang w:val="en-US"/>
        </w:rPr>
        <w:t xml:space="preserve"> </w:t>
      </w:r>
      <w:r>
        <w:rPr>
          <w:rFonts w:ascii="Times New Roman" w:hAnsi="Times New Roman"/>
          <w:sz w:val="24"/>
          <w:szCs w:val="24"/>
          <w:u w:color="000000"/>
          <w:lang w:val="en-US"/>
        </w:rPr>
        <w:t xml:space="preserve">in order to better handle the residual multicollinearity. The selection of the regularization parameter </w:t>
      </w:r>
      <m:oMath>
        <m:r>
          <w:rPr>
            <w:rFonts w:ascii="Cambria Math" w:hAnsi="Cambria Math"/>
            <w:sz w:val="24"/>
            <w:szCs w:val="24"/>
            <w:u w:color="000000"/>
            <w:lang w:val="en-US"/>
          </w:rPr>
          <m:t>λ∈{</m:t>
        </m:r>
        <m:sSub>
          <m:sSubPr>
            <m:ctrlPr>
              <w:rPr>
                <w:rFonts w:ascii="Cambria Math" w:hAnsi="Cambria Math"/>
                <w:i/>
                <w:sz w:val="24"/>
                <w:szCs w:val="24"/>
                <w:u w:color="000000"/>
                <w:lang w:val="en-US"/>
              </w:rPr>
            </m:ctrlPr>
          </m:sSubPr>
          <m:e>
            <m:r>
              <w:rPr>
                <w:rFonts w:ascii="Cambria Math" w:hAnsi="Cambria Math"/>
                <w:sz w:val="24"/>
                <w:szCs w:val="24"/>
                <w:u w:color="000000"/>
                <w:lang w:val="en-US"/>
              </w:rPr>
              <m:t>λ</m:t>
            </m:r>
          </m:e>
          <m:sub>
            <m:r>
              <w:rPr>
                <w:rFonts w:ascii="Cambria Math" w:hAnsi="Cambria Math"/>
                <w:sz w:val="24"/>
                <w:szCs w:val="24"/>
                <w:u w:color="000000"/>
                <w:lang w:val="en-US"/>
              </w:rPr>
              <m:t>1</m:t>
            </m:r>
          </m:sub>
        </m:sSub>
        <m:r>
          <w:rPr>
            <w:rFonts w:ascii="Cambria Math" w:hAnsi="Cambria Math"/>
            <w:sz w:val="24"/>
            <w:szCs w:val="24"/>
            <w:u w:color="000000"/>
            <w:lang w:val="en-US"/>
          </w:rPr>
          <m:t xml:space="preserve">,…, </m:t>
        </m:r>
        <m:sSub>
          <m:sSubPr>
            <m:ctrlPr>
              <w:rPr>
                <w:rFonts w:ascii="Cambria Math" w:hAnsi="Cambria Math"/>
                <w:i/>
                <w:sz w:val="24"/>
                <w:szCs w:val="24"/>
                <w:u w:color="000000"/>
                <w:lang w:val="en-US"/>
              </w:rPr>
            </m:ctrlPr>
          </m:sSubPr>
          <m:e>
            <m:r>
              <w:rPr>
                <w:rFonts w:ascii="Cambria Math" w:hAnsi="Cambria Math"/>
                <w:sz w:val="24"/>
                <w:szCs w:val="24"/>
                <w:u w:color="000000"/>
                <w:lang w:val="en-US"/>
              </w:rPr>
              <m:t>λ</m:t>
            </m:r>
          </m:e>
          <m:sub>
            <m:r>
              <w:rPr>
                <w:rFonts w:ascii="Cambria Math" w:hAnsi="Cambria Math"/>
                <w:sz w:val="24"/>
                <w:szCs w:val="24"/>
                <w:u w:color="000000"/>
                <w:lang w:val="en-US"/>
              </w:rPr>
              <m:t>m</m:t>
            </m:r>
          </m:sub>
        </m:sSub>
        <m:r>
          <w:rPr>
            <w:rFonts w:ascii="Cambria Math" w:hAnsi="Cambria Math"/>
            <w:sz w:val="24"/>
            <w:szCs w:val="24"/>
            <w:u w:color="000000"/>
            <w:lang w:val="en-US"/>
          </w:rPr>
          <m:t>}</m:t>
        </m:r>
      </m:oMath>
      <w:r>
        <w:rPr>
          <w:rFonts w:ascii="Times New Roman" w:hAnsi="Times New Roman"/>
          <w:sz w:val="24"/>
          <w:szCs w:val="24"/>
          <w:u w:color="000000"/>
          <w:lang w:val="en-US"/>
        </w:rPr>
        <w:t xml:space="preserve">  over 100 possible values, geome</w:t>
      </w:r>
      <w:proofErr w:type="spellStart"/>
      <w:r>
        <w:rPr>
          <w:rFonts w:ascii="Times New Roman" w:hAnsi="Times New Roman"/>
          <w:sz w:val="24"/>
          <w:szCs w:val="24"/>
          <w:u w:color="000000"/>
          <w:lang w:val="en-US"/>
        </w:rPr>
        <w:t>trically</w:t>
      </w:r>
      <w:proofErr w:type="spellEnd"/>
      <w:r>
        <w:rPr>
          <w:rFonts w:ascii="Times New Roman" w:hAnsi="Times New Roman"/>
          <w:sz w:val="24"/>
          <w:szCs w:val="24"/>
          <w:u w:color="000000"/>
          <w:lang w:val="en-US"/>
        </w:rPr>
        <w:t xml:space="preserve"> spaced between 0 and the highest value giving a non-null model, was performed through k-fold cross-validation (k-CV)</w:t>
      </w:r>
      <w:r w:rsidR="00F55D3F" w:rsidRPr="00F55D3F">
        <w:rPr>
          <w:rFonts w:ascii="Times New Roman" w:hAnsi="Times New Roman"/>
          <w:sz w:val="24"/>
          <w:szCs w:val="24"/>
          <w:u w:color="000000"/>
          <w:vertAlign w:val="superscript"/>
          <w:lang w:val="en-US"/>
        </w:rPr>
        <w:fldChar w:fldCharType="begin"/>
      </w:r>
      <w:r w:rsidR="00F55D3F" w:rsidRPr="00F55D3F">
        <w:rPr>
          <w:rFonts w:ascii="Times New Roman" w:hAnsi="Times New Roman"/>
          <w:sz w:val="24"/>
          <w:szCs w:val="24"/>
          <w:u w:color="000000"/>
          <w:vertAlign w:val="superscript"/>
          <w:lang w:val="en-US"/>
        </w:rPr>
        <w:instrText xml:space="preserve"> REF _Ref75863249 \r \h  \* MERGEFORMAT </w:instrText>
      </w:r>
      <w:r w:rsidR="00F55D3F" w:rsidRPr="00F55D3F">
        <w:rPr>
          <w:rFonts w:ascii="Times New Roman" w:hAnsi="Times New Roman"/>
          <w:sz w:val="24"/>
          <w:szCs w:val="24"/>
          <w:u w:color="000000"/>
          <w:vertAlign w:val="superscript"/>
          <w:lang w:val="en-US"/>
        </w:rPr>
      </w:r>
      <w:r w:rsidR="00F55D3F" w:rsidRPr="00F55D3F">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6</w:t>
      </w:r>
      <w:r w:rsidR="00F55D3F" w:rsidRPr="00F55D3F">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as follows</w:t>
      </w:r>
    </w:p>
    <w:p w14:paraId="1809B681" w14:textId="77777777" w:rsidR="007C383B" w:rsidRDefault="007C383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r>
            <w:rPr>
              <w:rFonts w:ascii="Cambria Math" w:hAnsi="Cambria Math"/>
              <w:sz w:val="24"/>
              <w:szCs w:val="24"/>
              <w:u w:color="000000"/>
              <w:lang w:val="en-US"/>
            </w:rPr>
            <m:t>CV</m:t>
          </m:r>
          <m:d>
            <m:dPr>
              <m:ctrlPr>
                <w:rPr>
                  <w:rFonts w:ascii="Cambria Math" w:hAnsi="Cambria Math"/>
                  <w:i/>
                  <w:sz w:val="24"/>
                  <w:szCs w:val="24"/>
                  <w:u w:color="000000"/>
                  <w:lang w:val="en-US"/>
                </w:rPr>
              </m:ctrlPr>
            </m:dPr>
            <m:e>
              <m:r>
                <w:rPr>
                  <w:rFonts w:ascii="Cambria Math" w:hAnsi="Cambria Math"/>
                  <w:sz w:val="24"/>
                  <w:szCs w:val="24"/>
                  <w:u w:color="000000"/>
                  <w:lang w:val="en-US"/>
                </w:rPr>
                <m:t>λ</m:t>
              </m:r>
            </m:e>
          </m:d>
          <m:r>
            <w:rPr>
              <w:rFonts w:ascii="Cambria Math" w:hAnsi="Cambria Math"/>
              <w:sz w:val="24"/>
              <w:szCs w:val="24"/>
              <w:u w:color="000000"/>
              <w:lang w:val="en-US"/>
            </w:rPr>
            <m:t xml:space="preserve">= </m:t>
          </m:r>
          <m:f>
            <m:fPr>
              <m:ctrlPr>
                <w:rPr>
                  <w:rFonts w:ascii="Cambria Math" w:hAnsi="Cambria Math"/>
                  <w:i/>
                  <w:sz w:val="24"/>
                  <w:szCs w:val="24"/>
                  <w:u w:color="000000"/>
                  <w:lang w:val="en-US"/>
                </w:rPr>
              </m:ctrlPr>
            </m:fPr>
            <m:num>
              <m:r>
                <w:rPr>
                  <w:rFonts w:ascii="Cambria Math" w:hAnsi="Cambria Math"/>
                  <w:sz w:val="24"/>
                  <w:szCs w:val="24"/>
                  <w:u w:color="000000"/>
                  <w:lang w:val="en-US"/>
                </w:rPr>
                <m:t>1</m:t>
              </m:r>
            </m:num>
            <m:den>
              <m:r>
                <w:rPr>
                  <w:rFonts w:ascii="Cambria Math" w:hAnsi="Cambria Math"/>
                  <w:sz w:val="24"/>
                  <w:szCs w:val="24"/>
                  <w:u w:color="000000"/>
                  <w:lang w:val="en-US"/>
                </w:rPr>
                <m:t>n</m:t>
              </m:r>
            </m:den>
          </m:f>
          <m:nary>
            <m:naryPr>
              <m:chr m:val="∑"/>
              <m:limLoc m:val="undOvr"/>
              <m:ctrlPr>
                <w:rPr>
                  <w:rFonts w:ascii="Cambria Math" w:hAnsi="Cambria Math"/>
                  <w:i/>
                  <w:sz w:val="24"/>
                  <w:szCs w:val="24"/>
                  <w:u w:color="000000"/>
                  <w:lang w:val="en-US"/>
                </w:rPr>
              </m:ctrlPr>
            </m:naryPr>
            <m:sub>
              <m:r>
                <w:rPr>
                  <w:rFonts w:ascii="Cambria Math" w:hAnsi="Cambria Math"/>
                  <w:sz w:val="24"/>
                  <w:szCs w:val="24"/>
                  <w:u w:color="000000"/>
                  <w:lang w:val="en-US"/>
                </w:rPr>
                <m:t>k=1</m:t>
              </m:r>
            </m:sub>
            <m:sup>
              <m:r>
                <w:rPr>
                  <w:rFonts w:ascii="Cambria Math" w:hAnsi="Cambria Math"/>
                  <w:sz w:val="24"/>
                  <w:szCs w:val="24"/>
                  <w:u w:color="000000"/>
                  <w:lang w:val="en-US"/>
                </w:rPr>
                <m:t>K</m:t>
              </m:r>
            </m:sup>
            <m:e>
              <m:sSub>
                <m:sSubPr>
                  <m:ctrlPr>
                    <w:rPr>
                      <w:rFonts w:ascii="Cambria Math" w:hAnsi="Cambria Math"/>
                      <w:i/>
                      <w:sz w:val="24"/>
                      <w:szCs w:val="24"/>
                      <w:u w:color="000000"/>
                      <w:lang w:val="en-US"/>
                    </w:rPr>
                  </m:ctrlPr>
                </m:sSubPr>
                <m:e>
                  <m:r>
                    <w:rPr>
                      <w:rFonts w:ascii="Cambria Math" w:hAnsi="Cambria Math"/>
                      <w:sz w:val="24"/>
                      <w:szCs w:val="24"/>
                      <w:u w:color="000000"/>
                      <w:lang w:val="en-US"/>
                    </w:rPr>
                    <m:t>e</m:t>
                  </m:r>
                </m:e>
                <m:sub>
                  <m:r>
                    <w:rPr>
                      <w:rFonts w:ascii="Cambria Math" w:hAnsi="Cambria Math"/>
                      <w:sz w:val="24"/>
                      <w:szCs w:val="24"/>
                      <w:u w:color="000000"/>
                      <w:lang w:val="en-US"/>
                    </w:rPr>
                    <m:t>k</m:t>
                  </m:r>
                </m:sub>
              </m:sSub>
              <m:r>
                <w:rPr>
                  <w:rFonts w:ascii="Cambria Math" w:hAnsi="Cambria Math"/>
                  <w:sz w:val="24"/>
                  <w:szCs w:val="24"/>
                  <w:u w:color="000000"/>
                  <w:lang w:val="en-US"/>
                </w:rPr>
                <m:t>(λ)</m:t>
              </m:r>
            </m:e>
          </m:nary>
          <m:r>
            <w:rPr>
              <w:rFonts w:ascii="Cambria Math" w:hAnsi="Cambria Math"/>
              <w:sz w:val="24"/>
              <w:szCs w:val="24"/>
              <w:u w:color="000000"/>
              <w:lang w:val="en-US"/>
            </w:rPr>
            <m:t>=</m:t>
          </m:r>
          <m:f>
            <m:fPr>
              <m:ctrlPr>
                <w:rPr>
                  <w:rFonts w:ascii="Cambria Math" w:hAnsi="Cambria Math"/>
                  <w:i/>
                  <w:sz w:val="24"/>
                  <w:szCs w:val="24"/>
                  <w:u w:color="000000"/>
                  <w:lang w:val="en-US"/>
                </w:rPr>
              </m:ctrlPr>
            </m:fPr>
            <m:num>
              <m:r>
                <w:rPr>
                  <w:rFonts w:ascii="Cambria Math" w:hAnsi="Cambria Math"/>
                  <w:sz w:val="24"/>
                  <w:szCs w:val="24"/>
                  <w:u w:color="000000"/>
                  <w:lang w:val="en-US"/>
                </w:rPr>
                <m:t>1</m:t>
              </m:r>
            </m:num>
            <m:den>
              <m:r>
                <w:rPr>
                  <w:rFonts w:ascii="Cambria Math" w:hAnsi="Cambria Math"/>
                  <w:sz w:val="24"/>
                  <w:szCs w:val="24"/>
                  <w:u w:color="000000"/>
                  <w:lang w:val="en-US"/>
                </w:rPr>
                <m:t>n</m:t>
              </m:r>
            </m:den>
          </m:f>
          <m:nary>
            <m:naryPr>
              <m:chr m:val="∑"/>
              <m:limLoc m:val="undOvr"/>
              <m:ctrlPr>
                <w:rPr>
                  <w:rFonts w:ascii="Cambria Math" w:hAnsi="Cambria Math"/>
                  <w:i/>
                  <w:sz w:val="24"/>
                  <w:szCs w:val="24"/>
                  <w:u w:color="000000"/>
                  <w:lang w:val="en-US"/>
                </w:rPr>
              </m:ctrlPr>
            </m:naryPr>
            <m:sub>
              <m:r>
                <w:rPr>
                  <w:rFonts w:ascii="Cambria Math" w:hAnsi="Cambria Math"/>
                  <w:sz w:val="24"/>
                  <w:szCs w:val="24"/>
                  <w:u w:color="000000"/>
                  <w:lang w:val="en-US"/>
                </w:rPr>
                <m:t>k=1</m:t>
              </m:r>
            </m:sub>
            <m:sup>
              <m:r>
                <w:rPr>
                  <w:rFonts w:ascii="Cambria Math" w:hAnsi="Cambria Math"/>
                  <w:sz w:val="24"/>
                  <w:szCs w:val="24"/>
                  <w:u w:color="000000"/>
                  <w:lang w:val="en-US"/>
                </w:rPr>
                <m:t>K</m:t>
              </m:r>
            </m:sup>
            <m:e>
              <m:nary>
                <m:naryPr>
                  <m:chr m:val="∑"/>
                  <m:limLoc m:val="undOvr"/>
                  <m:supHide m:val="1"/>
                  <m:ctrlPr>
                    <w:rPr>
                      <w:rFonts w:ascii="Cambria Math" w:hAnsi="Cambria Math"/>
                      <w:i/>
                      <w:sz w:val="24"/>
                      <w:szCs w:val="24"/>
                      <w:u w:color="000000"/>
                      <w:lang w:val="en-US"/>
                    </w:rPr>
                  </m:ctrlPr>
                </m:naryPr>
                <m:sub>
                  <m:r>
                    <w:rPr>
                      <w:rFonts w:ascii="Cambria Math" w:hAnsi="Cambria Math"/>
                      <w:sz w:val="24"/>
                      <w:szCs w:val="24"/>
                      <w:u w:color="000000"/>
                      <w:lang w:val="en-US"/>
                    </w:rPr>
                    <m:t>i∈</m:t>
                  </m:r>
                  <m:sSub>
                    <m:sSubPr>
                      <m:ctrlPr>
                        <w:rPr>
                          <w:rFonts w:ascii="Cambria Math" w:hAnsi="Cambria Math"/>
                          <w:i/>
                          <w:sz w:val="24"/>
                          <w:szCs w:val="24"/>
                          <w:u w:color="000000"/>
                          <w:lang w:val="en-US"/>
                        </w:rPr>
                      </m:ctrlPr>
                    </m:sSubPr>
                    <m:e>
                      <m:r>
                        <w:rPr>
                          <w:rFonts w:ascii="Cambria Math" w:hAnsi="Cambria Math"/>
                          <w:sz w:val="24"/>
                          <w:szCs w:val="24"/>
                          <w:u w:color="000000"/>
                          <w:lang w:val="en-US"/>
                        </w:rPr>
                        <m:t>F</m:t>
                      </m:r>
                    </m:e>
                    <m:sub>
                      <m:r>
                        <w:rPr>
                          <w:rFonts w:ascii="Cambria Math" w:hAnsi="Cambria Math"/>
                          <w:sz w:val="24"/>
                          <w:szCs w:val="24"/>
                          <w:u w:color="000000"/>
                          <w:lang w:val="en-US"/>
                        </w:rPr>
                        <m:t>k</m:t>
                      </m:r>
                    </m:sub>
                  </m:sSub>
                </m:sub>
                <m:sup/>
                <m:e>
                  <m:sSup>
                    <m:sSupPr>
                      <m:ctrlPr>
                        <w:rPr>
                          <w:rFonts w:ascii="Cambria Math" w:hAnsi="Cambria Math"/>
                          <w:i/>
                          <w:sz w:val="24"/>
                          <w:szCs w:val="24"/>
                          <w:u w:color="000000"/>
                          <w:lang w:val="en-US"/>
                        </w:rPr>
                      </m:ctrlPr>
                    </m:sSupPr>
                    <m:e>
                      <m:d>
                        <m:dPr>
                          <m:ctrlPr>
                            <w:rPr>
                              <w:rFonts w:ascii="Cambria Math" w:hAnsi="Cambria Math"/>
                              <w:i/>
                              <w:sz w:val="24"/>
                              <w:szCs w:val="24"/>
                              <w:u w:color="000000"/>
                              <w:lang w:val="en-US"/>
                            </w:rPr>
                          </m:ctrlPr>
                        </m:dPr>
                        <m:e>
                          <m:sSub>
                            <m:sSubPr>
                              <m:ctrlPr>
                                <w:rPr>
                                  <w:rFonts w:ascii="Cambria Math" w:hAnsi="Cambria Math"/>
                                  <w:i/>
                                  <w:sz w:val="24"/>
                                  <w:szCs w:val="24"/>
                                  <w:u w:color="000000"/>
                                  <w:lang w:val="en-US"/>
                                </w:rPr>
                              </m:ctrlPr>
                            </m:sSubPr>
                            <m:e>
                              <m:r>
                                <w:rPr>
                                  <w:rFonts w:ascii="Cambria Math" w:hAnsi="Cambria Math"/>
                                  <w:sz w:val="24"/>
                                  <w:szCs w:val="24"/>
                                  <w:u w:color="000000"/>
                                  <w:lang w:val="en-US"/>
                                </w:rPr>
                                <m:t>y</m:t>
                              </m:r>
                            </m:e>
                            <m:sub>
                              <m:r>
                                <w:rPr>
                                  <w:rFonts w:ascii="Cambria Math" w:hAnsi="Cambria Math"/>
                                  <w:sz w:val="24"/>
                                  <w:szCs w:val="24"/>
                                  <w:u w:color="000000"/>
                                  <w:lang w:val="en-US"/>
                                </w:rPr>
                                <m:t>i</m:t>
                              </m:r>
                            </m:sub>
                          </m:sSub>
                          <m:r>
                            <w:rPr>
                              <w:rFonts w:ascii="Cambria Math" w:hAnsi="Cambria Math"/>
                              <w:sz w:val="24"/>
                              <w:szCs w:val="24"/>
                              <w:u w:color="000000"/>
                              <w:lang w:val="en-US"/>
                            </w:rPr>
                            <m:t>-</m:t>
                          </m:r>
                          <m:sSubSup>
                            <m:sSubSupPr>
                              <m:ctrlPr>
                                <w:rPr>
                                  <w:rFonts w:ascii="Cambria Math" w:hAnsi="Cambria Math"/>
                                  <w:i/>
                                  <w:sz w:val="24"/>
                                  <w:szCs w:val="24"/>
                                  <w:u w:color="000000"/>
                                  <w:lang w:val="en-US"/>
                                </w:rPr>
                              </m:ctrlPr>
                            </m:sSubSupPr>
                            <m:e>
                              <m:acc>
                                <m:accPr>
                                  <m:ctrlPr>
                                    <w:rPr>
                                      <w:rFonts w:ascii="Cambria Math" w:hAnsi="Cambria Math"/>
                                      <w:i/>
                                      <w:sz w:val="24"/>
                                      <w:szCs w:val="24"/>
                                      <w:u w:color="000000"/>
                                      <w:lang w:val="en-US"/>
                                    </w:rPr>
                                  </m:ctrlPr>
                                </m:accPr>
                                <m:e>
                                  <m:r>
                                    <w:rPr>
                                      <w:rFonts w:ascii="Cambria Math" w:hAnsi="Cambria Math"/>
                                      <w:sz w:val="24"/>
                                      <w:szCs w:val="24"/>
                                      <w:u w:color="000000"/>
                                      <w:lang w:val="en-US"/>
                                    </w:rPr>
                                    <m:t>f</m:t>
                                  </m:r>
                                </m:e>
                              </m:acc>
                            </m:e>
                            <m:sub>
                              <m:r>
                                <w:rPr>
                                  <w:rFonts w:ascii="Cambria Math" w:hAnsi="Cambria Math"/>
                                  <w:sz w:val="24"/>
                                  <w:szCs w:val="24"/>
                                  <w:u w:color="000000"/>
                                  <w:lang w:val="en-US"/>
                                </w:rPr>
                                <m:t>λ</m:t>
                              </m:r>
                            </m:sub>
                            <m:sup>
                              <m:r>
                                <w:rPr>
                                  <w:rFonts w:ascii="Cambria Math" w:hAnsi="Cambria Math"/>
                                  <w:sz w:val="24"/>
                                  <w:szCs w:val="24"/>
                                  <w:u w:color="000000"/>
                                  <w:lang w:val="en-US"/>
                                </w:rPr>
                                <m:t>-k</m:t>
                              </m:r>
                            </m:sup>
                          </m:sSubSup>
                          <m:r>
                            <w:rPr>
                              <w:rFonts w:ascii="Cambria Math" w:hAnsi="Cambria Math"/>
                              <w:sz w:val="24"/>
                              <w:szCs w:val="24"/>
                              <w:u w:color="000000"/>
                              <w:lang w:val="en-US"/>
                            </w:rPr>
                            <m:t>(</m:t>
                          </m:r>
                          <m:sSub>
                            <m:sSubPr>
                              <m:ctrlPr>
                                <w:rPr>
                                  <w:rFonts w:ascii="Cambria Math" w:hAnsi="Cambria Math"/>
                                  <w:i/>
                                  <w:sz w:val="24"/>
                                  <w:szCs w:val="24"/>
                                  <w:u w:color="000000"/>
                                  <w:lang w:val="en-US"/>
                                </w:rPr>
                              </m:ctrlPr>
                            </m:sSubPr>
                            <m:e>
                              <m:r>
                                <w:rPr>
                                  <w:rFonts w:ascii="Cambria Math" w:hAnsi="Cambria Math"/>
                                  <w:sz w:val="24"/>
                                  <w:szCs w:val="24"/>
                                  <w:u w:color="000000"/>
                                  <w:lang w:val="en-US"/>
                                </w:rPr>
                                <m:t>x</m:t>
                              </m:r>
                            </m:e>
                            <m:sub>
                              <m:r>
                                <w:rPr>
                                  <w:rFonts w:ascii="Cambria Math" w:hAnsi="Cambria Math"/>
                                  <w:sz w:val="24"/>
                                  <w:szCs w:val="24"/>
                                  <w:u w:color="000000"/>
                                  <w:lang w:val="en-US"/>
                                </w:rPr>
                                <m:t>i</m:t>
                              </m:r>
                            </m:sub>
                          </m:sSub>
                          <m:r>
                            <w:rPr>
                              <w:rFonts w:ascii="Cambria Math" w:hAnsi="Cambria Math"/>
                              <w:sz w:val="24"/>
                              <w:szCs w:val="24"/>
                              <w:u w:color="000000"/>
                              <w:lang w:val="en-US"/>
                            </w:rPr>
                            <m:t>)</m:t>
                          </m:r>
                        </m:e>
                      </m:d>
                    </m:e>
                    <m:sup>
                      <m:r>
                        <w:rPr>
                          <w:rFonts w:ascii="Cambria Math" w:hAnsi="Cambria Math"/>
                          <w:sz w:val="24"/>
                          <w:szCs w:val="24"/>
                          <w:u w:color="000000"/>
                          <w:lang w:val="en-US"/>
                        </w:rPr>
                        <m:t>2</m:t>
                      </m:r>
                    </m:sup>
                  </m:sSup>
                </m:e>
              </m:nary>
            </m:e>
          </m:nary>
        </m:oMath>
      </m:oMathPara>
    </w:p>
    <w:p w14:paraId="47AB42D0" w14:textId="77777777" w:rsidR="007C383B" w:rsidRDefault="007C383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sz w:val="24"/>
          <w:szCs w:val="24"/>
          <w:u w:color="000000"/>
          <w:lang w:val="en-US"/>
        </w:rPr>
        <w:t xml:space="preserve">with </w:t>
      </w:r>
      <w:r w:rsidRPr="005C094E">
        <w:rPr>
          <w:rFonts w:ascii="Times New Roman" w:hAnsi="Times New Roman"/>
          <w:i/>
          <w:iCs/>
          <w:sz w:val="24"/>
          <w:szCs w:val="24"/>
          <w:u w:color="000000"/>
          <w:lang w:val="en-US"/>
        </w:rPr>
        <w:t>K</w:t>
      </w:r>
      <w:r>
        <w:rPr>
          <w:rFonts w:ascii="Times New Roman" w:hAnsi="Times New Roman"/>
          <w:sz w:val="24"/>
          <w:szCs w:val="24"/>
          <w:u w:color="000000"/>
          <w:lang w:val="en-US"/>
        </w:rPr>
        <w:t xml:space="preserve"> as the number of subsets in which the dataset </w:t>
      </w:r>
      <m:oMath>
        <m:r>
          <w:rPr>
            <w:rFonts w:ascii="Cambria Math" w:hAnsi="Cambria Math"/>
            <w:sz w:val="24"/>
            <w:szCs w:val="24"/>
            <w:u w:color="000000"/>
            <w:lang w:val="en-US"/>
          </w:rPr>
          <m:t>{1,…, n}</m:t>
        </m:r>
      </m:oMath>
      <w:r>
        <w:rPr>
          <w:rFonts w:ascii="Times New Roman" w:hAnsi="Times New Roman"/>
          <w:sz w:val="24"/>
          <w:szCs w:val="24"/>
          <w:u w:color="000000"/>
          <w:lang w:val="en-US"/>
        </w:rPr>
        <w:t xml:space="preserve"> was divided, </w:t>
      </w:r>
      <m:oMath>
        <m:r>
          <w:rPr>
            <w:rFonts w:ascii="Cambria Math" w:hAnsi="Cambria Math"/>
            <w:sz w:val="24"/>
            <w:szCs w:val="24"/>
            <w:u w:color="000000"/>
            <w:lang w:val="en-US"/>
          </w:rPr>
          <m:t>λ ∈{</m:t>
        </m:r>
        <m:sSub>
          <m:sSubPr>
            <m:ctrlPr>
              <w:rPr>
                <w:rFonts w:ascii="Cambria Math" w:hAnsi="Cambria Math"/>
                <w:i/>
                <w:sz w:val="24"/>
                <w:szCs w:val="24"/>
                <w:u w:color="000000"/>
                <w:lang w:val="en-US"/>
              </w:rPr>
            </m:ctrlPr>
          </m:sSubPr>
          <m:e>
            <m:r>
              <w:rPr>
                <w:rFonts w:ascii="Cambria Math" w:hAnsi="Cambria Math"/>
                <w:sz w:val="24"/>
                <w:szCs w:val="24"/>
                <w:u w:color="000000"/>
                <w:lang w:val="en-US"/>
              </w:rPr>
              <m:t>λ</m:t>
            </m:r>
          </m:e>
          <m:sub>
            <m:r>
              <w:rPr>
                <w:rFonts w:ascii="Cambria Math" w:hAnsi="Cambria Math"/>
                <w:sz w:val="24"/>
                <w:szCs w:val="24"/>
                <w:u w:color="000000"/>
                <w:lang w:val="en-US"/>
              </w:rPr>
              <m:t>1</m:t>
            </m:r>
          </m:sub>
        </m:sSub>
        <m:r>
          <w:rPr>
            <w:rFonts w:ascii="Cambria Math" w:hAnsi="Cambria Math"/>
            <w:sz w:val="24"/>
            <w:szCs w:val="24"/>
            <w:u w:color="000000"/>
            <w:lang w:val="en-US"/>
          </w:rPr>
          <m:t xml:space="preserve">, …, </m:t>
        </m:r>
        <m:sSub>
          <m:sSubPr>
            <m:ctrlPr>
              <w:rPr>
                <w:rFonts w:ascii="Cambria Math" w:hAnsi="Cambria Math"/>
                <w:i/>
                <w:sz w:val="24"/>
                <w:szCs w:val="24"/>
                <w:u w:color="000000"/>
                <w:lang w:val="en-US"/>
              </w:rPr>
            </m:ctrlPr>
          </m:sSubPr>
          <m:e>
            <m:r>
              <w:rPr>
                <w:rFonts w:ascii="Cambria Math" w:hAnsi="Cambria Math"/>
                <w:sz w:val="24"/>
                <w:szCs w:val="24"/>
                <w:u w:color="000000"/>
                <w:lang w:val="en-US"/>
              </w:rPr>
              <m:t>λ</m:t>
            </m:r>
          </m:e>
          <m:sub>
            <m:r>
              <w:rPr>
                <w:rFonts w:ascii="Cambria Math" w:hAnsi="Cambria Math"/>
                <w:sz w:val="24"/>
                <w:szCs w:val="24"/>
                <w:u w:color="000000"/>
                <w:lang w:val="en-US"/>
              </w:rPr>
              <m:t>m</m:t>
            </m:r>
          </m:sub>
        </m:sSub>
        <m:r>
          <w:rPr>
            <w:rFonts w:ascii="Cambria Math" w:hAnsi="Cambria Math"/>
            <w:sz w:val="24"/>
            <w:szCs w:val="24"/>
            <w:u w:color="000000"/>
            <w:lang w:val="en-US"/>
          </w:rPr>
          <m:t>}</m:t>
        </m:r>
      </m:oMath>
      <w:r>
        <w:rPr>
          <w:rFonts w:ascii="Times New Roman" w:hAnsi="Times New Roman"/>
          <w:sz w:val="24"/>
          <w:szCs w:val="24"/>
          <w:u w:color="000000"/>
          <w:lang w:val="en-US"/>
        </w:rPr>
        <w:t xml:space="preserve"> as the tuning parameter, </w:t>
      </w:r>
      <m:oMath>
        <m:sSubSup>
          <m:sSubSupPr>
            <m:ctrlPr>
              <w:rPr>
                <w:rFonts w:ascii="Cambria Math" w:hAnsi="Cambria Math"/>
                <w:i/>
                <w:sz w:val="24"/>
                <w:szCs w:val="24"/>
                <w:u w:color="000000"/>
                <w:lang w:val="en-US"/>
              </w:rPr>
            </m:ctrlPr>
          </m:sSubSupPr>
          <m:e>
            <m:acc>
              <m:accPr>
                <m:ctrlPr>
                  <w:rPr>
                    <w:rFonts w:ascii="Cambria Math" w:hAnsi="Cambria Math"/>
                    <w:i/>
                    <w:sz w:val="24"/>
                    <w:szCs w:val="24"/>
                    <w:u w:color="000000"/>
                    <w:lang w:val="en-US"/>
                  </w:rPr>
                </m:ctrlPr>
              </m:accPr>
              <m:e>
                <m:r>
                  <w:rPr>
                    <w:rFonts w:ascii="Cambria Math" w:hAnsi="Cambria Math"/>
                    <w:sz w:val="24"/>
                    <w:szCs w:val="24"/>
                    <w:u w:color="000000"/>
                    <w:lang w:val="en-US"/>
                  </w:rPr>
                  <m:t>f</m:t>
                </m:r>
              </m:e>
            </m:acc>
          </m:e>
          <m:sub>
            <m:r>
              <w:rPr>
                <w:rFonts w:ascii="Cambria Math" w:hAnsi="Cambria Math"/>
                <w:sz w:val="24"/>
                <w:szCs w:val="24"/>
                <w:u w:color="000000"/>
                <w:lang w:val="en-US"/>
              </w:rPr>
              <m:t>λ</m:t>
            </m:r>
          </m:sub>
          <m:sup>
            <m:r>
              <w:rPr>
                <w:rFonts w:ascii="Cambria Math" w:hAnsi="Cambria Math"/>
                <w:sz w:val="24"/>
                <w:szCs w:val="24"/>
                <w:u w:color="000000"/>
                <w:lang w:val="en-US"/>
              </w:rPr>
              <m:t>-k</m:t>
            </m:r>
          </m:sup>
        </m:sSubSup>
      </m:oMath>
      <w:r>
        <w:rPr>
          <w:rFonts w:ascii="Times New Roman" w:hAnsi="Times New Roman"/>
          <w:sz w:val="24"/>
          <w:szCs w:val="24"/>
          <w:u w:color="000000"/>
          <w:lang w:val="en-US"/>
        </w:rPr>
        <w:t xml:space="preserve"> as the estimate obtained on the training set, and </w:t>
      </w:r>
      <m:oMath>
        <m:sSub>
          <m:sSubPr>
            <m:ctrlPr>
              <w:rPr>
                <w:rFonts w:ascii="Cambria Math" w:hAnsi="Cambria Math"/>
                <w:i/>
                <w:sz w:val="24"/>
                <w:szCs w:val="24"/>
                <w:u w:color="000000"/>
                <w:lang w:val="en-US"/>
              </w:rPr>
            </m:ctrlPr>
          </m:sSubPr>
          <m:e>
            <m:r>
              <w:rPr>
                <w:rFonts w:ascii="Cambria Math" w:hAnsi="Cambria Math"/>
                <w:sz w:val="24"/>
                <w:szCs w:val="24"/>
                <w:u w:color="000000"/>
                <w:lang w:val="en-US"/>
              </w:rPr>
              <m:t>e</m:t>
            </m:r>
          </m:e>
          <m:sub>
            <m:r>
              <w:rPr>
                <w:rFonts w:ascii="Cambria Math" w:hAnsi="Cambria Math"/>
                <w:sz w:val="24"/>
                <w:szCs w:val="24"/>
                <w:u w:color="000000"/>
                <w:lang w:val="en-US"/>
              </w:rPr>
              <m:t>k</m:t>
            </m:r>
          </m:sub>
        </m:sSub>
        <m:r>
          <w:rPr>
            <w:rFonts w:ascii="Cambria Math" w:hAnsi="Cambria Math"/>
            <w:sz w:val="24"/>
            <w:szCs w:val="24"/>
            <w:u w:color="000000"/>
            <w:lang w:val="en-US"/>
          </w:rPr>
          <m:t>(λ)</m:t>
        </m:r>
      </m:oMath>
      <w:r>
        <w:rPr>
          <w:rFonts w:ascii="Times New Roman" w:hAnsi="Times New Roman"/>
          <w:sz w:val="24"/>
          <w:szCs w:val="24"/>
          <w:u w:color="000000"/>
          <w:lang w:val="en-US"/>
        </w:rPr>
        <w:t xml:space="preserve"> as the total error on the validation set, which is then averaged over all folds.  The choice falls on the </w:t>
      </w:r>
      <m:oMath>
        <m:r>
          <w:rPr>
            <w:rFonts w:ascii="Cambria Math" w:hAnsi="Cambria Math"/>
            <w:sz w:val="24"/>
            <w:szCs w:val="24"/>
            <w:u w:color="000000"/>
            <w:lang w:val="en-US"/>
          </w:rPr>
          <m:t>λ</m:t>
        </m:r>
      </m:oMath>
      <w:r>
        <w:rPr>
          <w:rFonts w:ascii="Times New Roman" w:hAnsi="Times New Roman"/>
          <w:sz w:val="24"/>
          <w:szCs w:val="24"/>
          <w:u w:color="000000"/>
          <w:lang w:val="en-US"/>
        </w:rPr>
        <w:t xml:space="preserve"> value that minimizes the following</w:t>
      </w:r>
    </w:p>
    <w:p w14:paraId="102EF823" w14:textId="77777777" w:rsidR="007C383B" w:rsidRDefault="00261A6B"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m:oMathPara>
        <m:oMath>
          <m:acc>
            <m:accPr>
              <m:ctrlPr>
                <w:rPr>
                  <w:rFonts w:ascii="Cambria Math" w:hAnsi="Cambria Math"/>
                  <w:i/>
                  <w:sz w:val="24"/>
                  <w:szCs w:val="24"/>
                  <w:u w:color="000000"/>
                  <w:lang w:val="en-US"/>
                </w:rPr>
              </m:ctrlPr>
            </m:accPr>
            <m:e>
              <m:r>
                <w:rPr>
                  <w:rFonts w:ascii="Cambria Math" w:hAnsi="Cambria Math"/>
                  <w:sz w:val="24"/>
                  <w:szCs w:val="24"/>
                  <w:u w:color="000000"/>
                  <w:lang w:val="en-US"/>
                </w:rPr>
                <m:t>λ</m:t>
              </m:r>
            </m:e>
          </m:acc>
          <m:r>
            <w:rPr>
              <w:rFonts w:ascii="Cambria Math" w:hAnsi="Cambria Math"/>
              <w:sz w:val="24"/>
              <w:szCs w:val="24"/>
              <w:u w:color="000000"/>
              <w:lang w:val="en-US"/>
            </w:rPr>
            <m:t>=</m:t>
          </m:r>
          <m:func>
            <m:funcPr>
              <m:ctrlPr>
                <w:rPr>
                  <w:rFonts w:ascii="Cambria Math" w:hAnsi="Cambria Math"/>
                  <w:i/>
                  <w:sz w:val="24"/>
                  <w:szCs w:val="24"/>
                  <w:u w:color="000000"/>
                  <w:lang w:val="en-US"/>
                </w:rPr>
              </m:ctrlPr>
            </m:funcPr>
            <m:fName>
              <m:r>
                <m:rPr>
                  <m:sty m:val="p"/>
                </m:rPr>
                <w:rPr>
                  <w:rFonts w:ascii="Cambria Math" w:hAnsi="Cambria Math"/>
                  <w:sz w:val="24"/>
                  <w:szCs w:val="24"/>
                  <w:u w:color="000000"/>
                  <w:lang w:val="en-US"/>
                </w:rPr>
                <m:t xml:space="preserve"> </m:t>
              </m:r>
            </m:fName>
            <m:e>
              <m:func>
                <m:funcPr>
                  <m:ctrlPr>
                    <w:rPr>
                      <w:rFonts w:ascii="Cambria Math" w:hAnsi="Cambria Math"/>
                      <w:i/>
                      <w:sz w:val="24"/>
                      <w:szCs w:val="24"/>
                      <w:u w:color="000000"/>
                      <w:lang w:val="en-US"/>
                    </w:rPr>
                  </m:ctrlPr>
                </m:funcPr>
                <m:fName>
                  <m:limLow>
                    <m:limLowPr>
                      <m:ctrlPr>
                        <w:rPr>
                          <w:rFonts w:ascii="Cambria Math" w:hAnsi="Cambria Math"/>
                          <w:sz w:val="24"/>
                          <w:szCs w:val="24"/>
                          <w:u w:color="000000"/>
                          <w:lang w:val="en-US"/>
                        </w:rPr>
                      </m:ctrlPr>
                    </m:limLowPr>
                    <m:e>
                      <m:r>
                        <m:rPr>
                          <m:sty m:val="p"/>
                        </m:rPr>
                        <w:rPr>
                          <w:rFonts w:ascii="Cambria Math" w:hAnsi="Cambria Math"/>
                          <w:sz w:val="24"/>
                          <w:szCs w:val="24"/>
                          <w:u w:color="000000"/>
                          <w:lang w:val="en-US"/>
                        </w:rPr>
                        <m:t>argmin</m:t>
                      </m:r>
                    </m:e>
                    <m:lim>
                      <m:r>
                        <m:rPr>
                          <m:sty m:val="p"/>
                        </m:rPr>
                        <w:rPr>
                          <w:rFonts w:ascii="Cambria Math" w:hAnsi="Cambria Math"/>
                          <w:sz w:val="24"/>
                          <w:szCs w:val="24"/>
                          <w:u w:color="000000"/>
                          <w:lang w:val="en-US"/>
                        </w:rPr>
                        <m:t>λ∈{</m:t>
                      </m:r>
                      <m:sSub>
                        <m:sSubPr>
                          <m:ctrlPr>
                            <w:rPr>
                              <w:rFonts w:ascii="Cambria Math" w:hAnsi="Cambria Math"/>
                              <w:sz w:val="24"/>
                              <w:szCs w:val="24"/>
                              <w:u w:color="000000"/>
                              <w:lang w:val="en-US"/>
                            </w:rPr>
                          </m:ctrlPr>
                        </m:sSubPr>
                        <m:e>
                          <m:r>
                            <m:rPr>
                              <m:sty m:val="p"/>
                            </m:rPr>
                            <w:rPr>
                              <w:rFonts w:ascii="Cambria Math" w:hAnsi="Cambria Math"/>
                              <w:sz w:val="24"/>
                              <w:szCs w:val="24"/>
                              <w:u w:color="000000"/>
                              <w:lang w:val="en-US"/>
                            </w:rPr>
                            <m:t>λ</m:t>
                          </m:r>
                        </m:e>
                        <m:sub>
                          <m:r>
                            <m:rPr>
                              <m:sty m:val="p"/>
                            </m:rPr>
                            <w:rPr>
                              <w:rFonts w:ascii="Cambria Math" w:hAnsi="Cambria Math"/>
                              <w:sz w:val="24"/>
                              <w:szCs w:val="24"/>
                              <w:u w:color="000000"/>
                              <w:lang w:val="en-US"/>
                            </w:rPr>
                            <m:t>1</m:t>
                          </m:r>
                        </m:sub>
                      </m:sSub>
                      <m:r>
                        <m:rPr>
                          <m:sty m:val="p"/>
                        </m:rPr>
                        <w:rPr>
                          <w:rFonts w:ascii="Cambria Math" w:hAnsi="Cambria Math"/>
                          <w:sz w:val="24"/>
                          <w:szCs w:val="24"/>
                          <w:u w:color="000000"/>
                          <w:lang w:val="en-US"/>
                        </w:rPr>
                        <m:t>, …,</m:t>
                      </m:r>
                      <m:sSub>
                        <m:sSubPr>
                          <m:ctrlPr>
                            <w:rPr>
                              <w:rFonts w:ascii="Cambria Math" w:hAnsi="Cambria Math"/>
                              <w:sz w:val="24"/>
                              <w:szCs w:val="24"/>
                              <w:u w:color="000000"/>
                              <w:lang w:val="en-US"/>
                            </w:rPr>
                          </m:ctrlPr>
                        </m:sSubPr>
                        <m:e>
                          <m:r>
                            <m:rPr>
                              <m:sty m:val="p"/>
                            </m:rPr>
                            <w:rPr>
                              <w:rFonts w:ascii="Cambria Math" w:hAnsi="Cambria Math"/>
                              <w:sz w:val="24"/>
                              <w:szCs w:val="24"/>
                              <w:u w:color="000000"/>
                              <w:lang w:val="en-US"/>
                            </w:rPr>
                            <m:t>λ</m:t>
                          </m:r>
                        </m:e>
                        <m:sub>
                          <m:r>
                            <m:rPr>
                              <m:sty m:val="p"/>
                            </m:rPr>
                            <w:rPr>
                              <w:rFonts w:ascii="Cambria Math" w:hAnsi="Cambria Math"/>
                              <w:sz w:val="24"/>
                              <w:szCs w:val="24"/>
                              <w:u w:color="000000"/>
                              <w:lang w:val="en-US"/>
                            </w:rPr>
                            <m:t>m</m:t>
                          </m:r>
                        </m:sub>
                      </m:sSub>
                      <m:r>
                        <m:rPr>
                          <m:sty m:val="p"/>
                        </m:rPr>
                        <w:rPr>
                          <w:rFonts w:ascii="Cambria Math" w:hAnsi="Cambria Math"/>
                          <w:sz w:val="24"/>
                          <w:szCs w:val="24"/>
                          <w:u w:color="000000"/>
                          <w:lang w:val="en-US"/>
                        </w:rPr>
                        <m:t>}</m:t>
                      </m:r>
                    </m:lim>
                  </m:limLow>
                </m:fName>
                <m:e>
                  <m:r>
                    <w:rPr>
                      <w:rFonts w:ascii="Cambria Math" w:hAnsi="Cambria Math"/>
                      <w:sz w:val="24"/>
                      <w:szCs w:val="24"/>
                      <w:u w:color="000000"/>
                      <w:lang w:val="en-US"/>
                    </w:rPr>
                    <m:t>CV(λ)</m:t>
                  </m:r>
                </m:e>
              </m:func>
            </m:e>
          </m:func>
        </m:oMath>
      </m:oMathPara>
    </w:p>
    <w:p w14:paraId="01E76283" w14:textId="3F71CBE2" w:rsidR="007C383B" w:rsidRPr="0038026B" w:rsidRDefault="007C383B" w:rsidP="0038026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jc w:val="both"/>
        <w:rPr>
          <w:rFonts w:ascii="Times New Roman" w:hAnsi="Times New Roman"/>
          <w:sz w:val="24"/>
          <w:szCs w:val="24"/>
          <w:u w:color="000000"/>
          <w:lang w:val="en-US"/>
        </w:rPr>
      </w:pPr>
      <w:r>
        <w:rPr>
          <w:rFonts w:ascii="Times New Roman" w:hAnsi="Times New Roman"/>
          <w:sz w:val="24"/>
          <w:szCs w:val="24"/>
          <w:u w:color="000000"/>
          <w:lang w:val="en-US"/>
        </w:rPr>
        <w:t>k-CV was implemented with repeated random sub-sampling with 1,000 Monte Carlo independent realizations. As the elastic net results are known to be affected by bias due to shrinkage</w:t>
      </w:r>
      <w:r w:rsidR="00E80D18">
        <w:rPr>
          <w:rFonts w:ascii="Times New Roman" w:hAnsi="Times New Roman"/>
          <w:sz w:val="24"/>
          <w:szCs w:val="24"/>
          <w:u w:color="000000"/>
          <w:lang w:val="en-US"/>
        </w:rPr>
        <w:t xml:space="preserve"> of the estimates</w:t>
      </w:r>
      <w:r>
        <w:rPr>
          <w:rFonts w:ascii="Times New Roman" w:hAnsi="Times New Roman"/>
          <w:sz w:val="24"/>
          <w:szCs w:val="24"/>
          <w:u w:color="000000"/>
          <w:lang w:val="en-US"/>
        </w:rPr>
        <w:t>, OLS regression was re-fit using only the remaining predictors after feature selection to debias the estimates</w:t>
      </w:r>
      <w:r w:rsidR="00F55D3F" w:rsidRPr="009A6DCA">
        <w:rPr>
          <w:rFonts w:ascii="Times New Roman" w:hAnsi="Times New Roman"/>
          <w:sz w:val="24"/>
          <w:szCs w:val="24"/>
          <w:u w:color="000000"/>
          <w:vertAlign w:val="superscript"/>
          <w:lang w:val="en-US"/>
        </w:rPr>
        <w:fldChar w:fldCharType="begin"/>
      </w:r>
      <w:r w:rsidR="00F55D3F" w:rsidRPr="009A6DCA">
        <w:rPr>
          <w:rFonts w:ascii="Times New Roman" w:hAnsi="Times New Roman"/>
          <w:sz w:val="24"/>
          <w:szCs w:val="24"/>
          <w:u w:color="000000"/>
          <w:vertAlign w:val="superscript"/>
          <w:lang w:val="en-US"/>
        </w:rPr>
        <w:instrText xml:space="preserve"> REF _Ref75863523 \r \h  \* MERGEFORMAT </w:instrText>
      </w:r>
      <w:r w:rsidR="00F55D3F" w:rsidRPr="009A6DCA">
        <w:rPr>
          <w:rFonts w:ascii="Times New Roman" w:hAnsi="Times New Roman"/>
          <w:sz w:val="24"/>
          <w:szCs w:val="24"/>
          <w:u w:color="000000"/>
          <w:vertAlign w:val="superscript"/>
          <w:lang w:val="en-US"/>
        </w:rPr>
      </w:r>
      <w:r w:rsidR="00F55D3F" w:rsidRPr="009A6DCA">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50</w:t>
      </w:r>
      <w:r w:rsidR="00F55D3F" w:rsidRPr="009A6DCA">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The model’s R</w:t>
      </w:r>
      <w:r>
        <w:rPr>
          <w:rFonts w:ascii="Times New Roman" w:hAnsi="Times New Roman"/>
          <w:sz w:val="24"/>
          <w:szCs w:val="24"/>
          <w:u w:color="000000"/>
          <w:vertAlign w:val="superscript"/>
          <w:lang w:val="en-US"/>
        </w:rPr>
        <w:t>2</w:t>
      </w:r>
      <w:r>
        <w:rPr>
          <w:rFonts w:ascii="Times New Roman" w:hAnsi="Times New Roman"/>
          <w:sz w:val="24"/>
          <w:szCs w:val="24"/>
          <w:u w:color="000000"/>
          <w:lang w:val="en-US"/>
        </w:rPr>
        <w:t xml:space="preserve"> was calculated as a measure of its explanatory power</w:t>
      </w:r>
      <w:r w:rsidR="0038026B">
        <w:rPr>
          <w:rFonts w:ascii="Times New Roman" w:hAnsi="Times New Roman"/>
          <w:sz w:val="24"/>
          <w:szCs w:val="24"/>
          <w:u w:color="000000"/>
          <w:lang w:val="en-US"/>
        </w:rPr>
        <w:t xml:space="preserve"> and goodness of fit</w:t>
      </w:r>
      <w:r>
        <w:rPr>
          <w:rFonts w:ascii="Times New Roman" w:hAnsi="Times New Roman"/>
          <w:sz w:val="24"/>
          <w:szCs w:val="24"/>
          <w:u w:color="000000"/>
          <w:lang w:val="en-US"/>
        </w:rPr>
        <w:t>, and the CVs% were re-assessed to evaluate precision of the estimates.</w:t>
      </w:r>
    </w:p>
    <w:p w14:paraId="4EFCD102" w14:textId="054AEC39" w:rsidR="00CB1363" w:rsidRPr="0032795E" w:rsidRDefault="004E39A0" w:rsidP="00705A4B">
      <w:pPr>
        <w:autoSpaceDE w:val="0"/>
        <w:autoSpaceDN w:val="0"/>
        <w:adjustRightInd w:val="0"/>
        <w:spacing w:line="360" w:lineRule="auto"/>
        <w:jc w:val="both"/>
        <w:rPr>
          <w:rFonts w:eastAsia="Arial Unicode MS"/>
          <w:color w:val="000000" w:themeColor="text1"/>
          <w:bdr w:val="nil"/>
          <w:lang w:val="en-GB" w:eastAsia="it-IT"/>
        </w:rPr>
      </w:pPr>
      <w:r w:rsidRPr="004E39A0">
        <w:rPr>
          <w:rFonts w:eastAsia="Arial Unicode MS"/>
          <w:i/>
          <w:iCs/>
          <w:color w:val="000000" w:themeColor="text1"/>
          <w:bdr w:val="nil"/>
          <w:lang w:val="en-GB" w:eastAsia="it-IT"/>
        </w:rPr>
        <w:t>H</w:t>
      </w:r>
      <w:r w:rsidR="00CB1363" w:rsidRPr="004E39A0">
        <w:rPr>
          <w:rFonts w:eastAsia="Arial Unicode MS"/>
          <w:i/>
          <w:iCs/>
          <w:color w:val="000000" w:themeColor="text1"/>
          <w:bdr w:val="nil"/>
          <w:lang w:val="en-GB" w:eastAsia="it-IT"/>
        </w:rPr>
        <w:t>ierarchical cluster analysis</w:t>
      </w:r>
      <w:r w:rsidR="00CB1363" w:rsidRPr="00CB1363">
        <w:rPr>
          <w:rFonts w:eastAsia="Arial Unicode MS"/>
          <w:color w:val="000000" w:themeColor="text1"/>
          <w:bdr w:val="nil"/>
          <w:lang w:val="en-GB" w:eastAsia="it-IT"/>
        </w:rPr>
        <w:t xml:space="preserve"> </w:t>
      </w:r>
      <w:r w:rsidR="007F5838">
        <w:rPr>
          <w:rFonts w:eastAsia="Arial Unicode MS"/>
          <w:color w:val="000000" w:themeColor="text1"/>
          <w:bdr w:val="nil"/>
          <w:lang w:val="en-GB" w:eastAsia="it-IT"/>
        </w:rPr>
        <w:t>(</w:t>
      </w:r>
      <w:r w:rsidR="007346F1">
        <w:rPr>
          <w:rFonts w:eastAsia="Arial Unicode MS"/>
          <w:color w:val="000000" w:themeColor="text1"/>
          <w:bdr w:val="nil"/>
          <w:lang w:val="en-GB" w:eastAsia="it-IT"/>
        </w:rPr>
        <w:t>c)</w:t>
      </w:r>
      <w:r w:rsidR="0038026B">
        <w:rPr>
          <w:rFonts w:eastAsia="Arial Unicode MS"/>
          <w:color w:val="000000" w:themeColor="text1"/>
          <w:bdr w:val="nil"/>
          <w:lang w:val="en-GB" w:eastAsia="it-IT"/>
        </w:rPr>
        <w:t>, used in methods 1), 4), 6), 7),</w:t>
      </w:r>
      <w:r w:rsidR="007346F1">
        <w:rPr>
          <w:rFonts w:eastAsia="Arial Unicode MS"/>
          <w:color w:val="000000" w:themeColor="text1"/>
          <w:bdr w:val="nil"/>
          <w:lang w:val="en-GB" w:eastAsia="it-IT"/>
        </w:rPr>
        <w:t xml:space="preserve"> </w:t>
      </w:r>
      <w:r w:rsidR="00CB1363" w:rsidRPr="00CB1363">
        <w:rPr>
          <w:rFonts w:eastAsia="Arial Unicode MS"/>
          <w:color w:val="000000" w:themeColor="text1"/>
          <w:bdr w:val="nil"/>
          <w:lang w:val="en-GB" w:eastAsia="it-IT"/>
        </w:rPr>
        <w:t xml:space="preserve">was performed on the Spearman’s correlation matrix of </w:t>
      </w:r>
      <w:r w:rsidR="00153651">
        <w:rPr>
          <w:rFonts w:eastAsia="Arial Unicode MS"/>
          <w:color w:val="000000" w:themeColor="text1"/>
          <w:bdr w:val="nil"/>
          <w:lang w:val="en-GB" w:eastAsia="it-IT"/>
        </w:rPr>
        <w:t>t</w:t>
      </w:r>
      <w:r w:rsidR="00CB1363" w:rsidRPr="00CB1363">
        <w:rPr>
          <w:rFonts w:eastAsia="Arial Unicode MS"/>
          <w:color w:val="000000" w:themeColor="text1"/>
          <w:bdr w:val="nil"/>
          <w:lang w:val="en-GB" w:eastAsia="it-IT"/>
        </w:rPr>
        <w:t xml:space="preserve">he </w:t>
      </w:r>
      <w:proofErr w:type="spellStart"/>
      <w:r w:rsidR="0038026B">
        <w:rPr>
          <w:rFonts w:eastAsia="Arial Unicode MS"/>
          <w:color w:val="000000" w:themeColor="text1"/>
          <w:bdr w:val="nil"/>
          <w:lang w:val="en-GB" w:eastAsia="it-IT"/>
        </w:rPr>
        <w:t>rs</w:t>
      </w:r>
      <w:proofErr w:type="spellEnd"/>
      <w:r w:rsidR="0038026B">
        <w:rPr>
          <w:rFonts w:eastAsia="Arial Unicode MS"/>
          <w:color w:val="000000" w:themeColor="text1"/>
          <w:bdr w:val="nil"/>
          <w:lang w:val="en-GB" w:eastAsia="it-IT"/>
        </w:rPr>
        <w:t xml:space="preserve">-fMRI </w:t>
      </w:r>
      <w:r w:rsidR="00CB1363" w:rsidRPr="00CB1363">
        <w:rPr>
          <w:rFonts w:eastAsia="Arial Unicode MS"/>
          <w:color w:val="000000" w:themeColor="text1"/>
          <w:bdr w:val="nil"/>
          <w:lang w:val="en-GB" w:eastAsia="it-IT"/>
        </w:rPr>
        <w:t>predictors using Ward’s linkage method</w:t>
      </w:r>
      <w:r w:rsidR="00F027BC" w:rsidRPr="00F027BC">
        <w:rPr>
          <w:rFonts w:eastAsia="Arial Unicode MS"/>
          <w:color w:val="000000" w:themeColor="text1"/>
          <w:bdr w:val="nil"/>
          <w:vertAlign w:val="superscript"/>
          <w:lang w:val="en-GB" w:eastAsia="it-IT"/>
        </w:rPr>
        <w:fldChar w:fldCharType="begin"/>
      </w:r>
      <w:r w:rsidR="00F027BC" w:rsidRPr="00F027BC">
        <w:rPr>
          <w:rFonts w:eastAsia="Arial Unicode MS"/>
          <w:color w:val="000000" w:themeColor="text1"/>
          <w:bdr w:val="nil"/>
          <w:vertAlign w:val="superscript"/>
          <w:lang w:val="en-GB" w:eastAsia="it-IT"/>
        </w:rPr>
        <w:instrText xml:space="preserve"> REF _Ref72594705 \r \h  \* MERGEFORMAT </w:instrText>
      </w:r>
      <w:r w:rsidR="00F027BC" w:rsidRPr="00F027BC">
        <w:rPr>
          <w:rFonts w:eastAsia="Arial Unicode MS"/>
          <w:color w:val="000000" w:themeColor="text1"/>
          <w:bdr w:val="nil"/>
          <w:vertAlign w:val="superscript"/>
          <w:lang w:val="en-GB" w:eastAsia="it-IT"/>
        </w:rPr>
      </w:r>
      <w:r w:rsidR="00F027BC" w:rsidRPr="00F027BC">
        <w:rPr>
          <w:rFonts w:eastAsia="Arial Unicode MS"/>
          <w:color w:val="000000" w:themeColor="text1"/>
          <w:bdr w:val="nil"/>
          <w:vertAlign w:val="superscript"/>
          <w:lang w:val="en-GB" w:eastAsia="it-IT"/>
        </w:rPr>
        <w:fldChar w:fldCharType="separate"/>
      </w:r>
      <w:r w:rsidR="00695893">
        <w:rPr>
          <w:rFonts w:eastAsia="Arial Unicode MS"/>
          <w:color w:val="000000" w:themeColor="text1"/>
          <w:bdr w:val="nil"/>
          <w:vertAlign w:val="superscript"/>
          <w:lang w:val="en-GB" w:eastAsia="it-IT"/>
        </w:rPr>
        <w:t>51</w:t>
      </w:r>
      <w:r w:rsidR="00F027BC" w:rsidRPr="00F027BC">
        <w:rPr>
          <w:rFonts w:eastAsia="Arial Unicode MS"/>
          <w:color w:val="000000" w:themeColor="text1"/>
          <w:bdr w:val="nil"/>
          <w:vertAlign w:val="superscript"/>
          <w:lang w:val="en-GB" w:eastAsia="it-IT"/>
        </w:rPr>
        <w:fldChar w:fldCharType="end"/>
      </w:r>
      <w:r w:rsidR="0026444C">
        <w:rPr>
          <w:rFonts w:eastAsia="Arial Unicode MS"/>
          <w:color w:val="000000" w:themeColor="text1"/>
          <w:bdr w:val="nil"/>
          <w:lang w:val="en-GB" w:eastAsia="it-IT"/>
        </w:rPr>
        <w:t xml:space="preserve"> </w:t>
      </w:r>
      <w:r w:rsidR="00CB1363" w:rsidRPr="00CB1363">
        <w:rPr>
          <w:rFonts w:eastAsia="Arial Unicode MS"/>
          <w:color w:val="000000" w:themeColor="text1"/>
          <w:bdr w:val="nil"/>
          <w:lang w:val="en-GB" w:eastAsia="it-IT"/>
        </w:rPr>
        <w:t xml:space="preserve">and Euclidean distance. The dendrogram structure was evaluated by means of the cophenetic correlation coefficient, </w:t>
      </w:r>
      <w:r w:rsidR="00BA65DA" w:rsidRPr="00CB1363">
        <w:rPr>
          <w:rFonts w:eastAsia="Arial Unicode MS"/>
          <w:color w:val="000000" w:themeColor="text1"/>
          <w:bdr w:val="nil"/>
          <w:lang w:val="en-GB" w:eastAsia="it-IT"/>
        </w:rPr>
        <w:t>i.e.,</w:t>
      </w:r>
      <w:r w:rsidR="00CB1363" w:rsidRPr="00CB1363">
        <w:rPr>
          <w:rFonts w:eastAsia="Arial Unicode MS"/>
          <w:color w:val="000000" w:themeColor="text1"/>
          <w:bdr w:val="nil"/>
          <w:lang w:val="en-GB" w:eastAsia="it-IT"/>
        </w:rPr>
        <w:t xml:space="preserve"> the linear correlation coefficient between the cophenetic distances obtained from the cluster tree and the original distances among observations. The cluster solution was chosen by means of a </w:t>
      </w:r>
      <w:r w:rsidR="007B4A49" w:rsidRPr="00CB1363">
        <w:rPr>
          <w:rFonts w:eastAsia="Arial Unicode MS"/>
          <w:color w:val="000000" w:themeColor="text1"/>
          <w:bdr w:val="nil"/>
          <w:lang w:val="en-GB" w:eastAsia="it-IT"/>
        </w:rPr>
        <w:t>cut-off</w:t>
      </w:r>
      <w:r w:rsidR="00CB1363" w:rsidRPr="00CB1363">
        <w:rPr>
          <w:rFonts w:eastAsia="Arial Unicode MS"/>
          <w:color w:val="000000" w:themeColor="text1"/>
          <w:bdr w:val="nil"/>
          <w:lang w:val="en-GB" w:eastAsia="it-IT"/>
        </w:rPr>
        <w:t xml:space="preserve"> determined by the inconsistency coefficient</w:t>
      </w:r>
      <w:r w:rsidR="00CB1363" w:rsidRPr="00CB1363">
        <w:rPr>
          <w:rFonts w:eastAsia="Arial Unicode MS"/>
          <w:i/>
          <w:iCs/>
          <w:color w:val="000000" w:themeColor="text1"/>
          <w:bdr w:val="nil"/>
          <w:lang w:val="en-GB" w:eastAsia="it-IT"/>
        </w:rPr>
        <w:t>,</w:t>
      </w:r>
      <w:r w:rsidR="00CB1363" w:rsidRPr="00CB1363">
        <w:rPr>
          <w:rFonts w:eastAsia="Arial Unicode MS"/>
          <w:color w:val="000000" w:themeColor="text1"/>
          <w:bdr w:val="nil"/>
          <w:lang w:val="en-GB" w:eastAsia="it-IT"/>
        </w:rPr>
        <w:t xml:space="preserve"> which compares the height of each link in the cluster tree with the mean height of links below it in the tree normalized by their SD, and thus indicates the border of a natural division in the data</w:t>
      </w:r>
      <w:r w:rsidR="00B37AB5" w:rsidRPr="00B37AB5">
        <w:rPr>
          <w:rFonts w:eastAsia="Arial Unicode MS"/>
          <w:color w:val="000000" w:themeColor="text1"/>
          <w:bdr w:val="nil"/>
          <w:vertAlign w:val="superscript"/>
          <w:lang w:val="en-GB" w:eastAsia="it-IT"/>
        </w:rPr>
        <w:fldChar w:fldCharType="begin"/>
      </w:r>
      <w:r w:rsidR="00B37AB5" w:rsidRPr="00B37AB5">
        <w:rPr>
          <w:rFonts w:eastAsia="Arial Unicode MS"/>
          <w:color w:val="000000" w:themeColor="text1"/>
          <w:bdr w:val="nil"/>
          <w:vertAlign w:val="superscript"/>
          <w:lang w:val="en-GB" w:eastAsia="it-IT"/>
        </w:rPr>
        <w:instrText xml:space="preserve"> REF _Ref72594733 \r \h  \* MERGEFORMAT </w:instrText>
      </w:r>
      <w:r w:rsidR="00B37AB5" w:rsidRPr="00B37AB5">
        <w:rPr>
          <w:rFonts w:eastAsia="Arial Unicode MS"/>
          <w:color w:val="000000" w:themeColor="text1"/>
          <w:bdr w:val="nil"/>
          <w:vertAlign w:val="superscript"/>
          <w:lang w:val="en-GB" w:eastAsia="it-IT"/>
        </w:rPr>
      </w:r>
      <w:r w:rsidR="00B37AB5" w:rsidRPr="00B37AB5">
        <w:rPr>
          <w:rFonts w:eastAsia="Arial Unicode MS"/>
          <w:color w:val="000000" w:themeColor="text1"/>
          <w:bdr w:val="nil"/>
          <w:vertAlign w:val="superscript"/>
          <w:lang w:val="en-GB" w:eastAsia="it-IT"/>
        </w:rPr>
        <w:fldChar w:fldCharType="separate"/>
      </w:r>
      <w:r w:rsidR="00695893">
        <w:rPr>
          <w:rFonts w:eastAsia="Arial Unicode MS"/>
          <w:color w:val="000000" w:themeColor="text1"/>
          <w:bdr w:val="nil"/>
          <w:vertAlign w:val="superscript"/>
          <w:lang w:val="en-GB" w:eastAsia="it-IT"/>
        </w:rPr>
        <w:t>52</w:t>
      </w:r>
      <w:r w:rsidR="00B37AB5" w:rsidRPr="00B37AB5">
        <w:rPr>
          <w:rFonts w:eastAsia="Arial Unicode MS"/>
          <w:color w:val="000000" w:themeColor="text1"/>
          <w:bdr w:val="nil"/>
          <w:vertAlign w:val="superscript"/>
          <w:lang w:val="en-GB" w:eastAsia="it-IT"/>
        </w:rPr>
        <w:fldChar w:fldCharType="end"/>
      </w:r>
      <w:r w:rsidR="00CB1363" w:rsidRPr="00CB1363">
        <w:rPr>
          <w:rFonts w:eastAsia="Arial Unicode MS"/>
          <w:color w:val="000000" w:themeColor="text1"/>
          <w:bdr w:val="nil"/>
          <w:lang w:val="en-GB" w:eastAsia="it-IT"/>
        </w:rPr>
        <w:t xml:space="preserve">. An inconsistency coefficient of 1 was used as </w:t>
      </w:r>
      <w:r w:rsidR="007B4A49" w:rsidRPr="00CB1363">
        <w:rPr>
          <w:rFonts w:eastAsia="Arial Unicode MS"/>
          <w:color w:val="000000" w:themeColor="text1"/>
          <w:bdr w:val="nil"/>
          <w:lang w:val="en-GB" w:eastAsia="it-IT"/>
        </w:rPr>
        <w:t>cut</w:t>
      </w:r>
      <w:r w:rsidR="007B4A49">
        <w:rPr>
          <w:rFonts w:eastAsia="Arial Unicode MS"/>
          <w:color w:val="000000" w:themeColor="text1"/>
          <w:bdr w:val="nil"/>
          <w:lang w:val="en-GB" w:eastAsia="it-IT"/>
        </w:rPr>
        <w:t>-</w:t>
      </w:r>
      <w:r w:rsidR="007B4A49" w:rsidRPr="00CB1363">
        <w:rPr>
          <w:rFonts w:eastAsia="Arial Unicode MS"/>
          <w:color w:val="000000" w:themeColor="text1"/>
          <w:bdr w:val="nil"/>
          <w:lang w:val="en-GB" w:eastAsia="it-IT"/>
        </w:rPr>
        <w:t>off</w:t>
      </w:r>
      <w:r w:rsidR="00CB1363" w:rsidRPr="00CB1363">
        <w:rPr>
          <w:rFonts w:eastAsia="Arial Unicode MS"/>
          <w:color w:val="000000" w:themeColor="text1"/>
          <w:bdr w:val="nil"/>
          <w:lang w:val="en-GB" w:eastAsia="it-IT"/>
        </w:rPr>
        <w:t>.</w:t>
      </w:r>
      <w:r w:rsidR="007B4A49">
        <w:rPr>
          <w:rFonts w:eastAsia="Arial Unicode MS"/>
          <w:color w:val="000000" w:themeColor="text1"/>
          <w:bdr w:val="nil"/>
          <w:lang w:val="en-GB" w:eastAsia="it-IT"/>
        </w:rPr>
        <w:t xml:space="preserve"> </w:t>
      </w:r>
      <w:r w:rsidR="00CB1363" w:rsidRPr="00CB1363">
        <w:rPr>
          <w:rFonts w:eastAsia="Arial Unicode MS"/>
          <w:color w:val="000000" w:themeColor="text1"/>
          <w:bdr w:val="nil"/>
          <w:lang w:val="en-GB" w:eastAsia="it-IT"/>
        </w:rPr>
        <w:t xml:space="preserve">After the choice of the cluster cut, </w:t>
      </w:r>
      <w:r w:rsidR="00173C8D">
        <w:rPr>
          <w:rFonts w:eastAsia="Arial Unicode MS"/>
          <w:color w:val="000000" w:themeColor="text1"/>
          <w:bdr w:val="nil"/>
          <w:lang w:val="en-GB" w:eastAsia="it-IT"/>
        </w:rPr>
        <w:t xml:space="preserve">for each cluster </w:t>
      </w:r>
      <w:r w:rsidR="00CB1363" w:rsidRPr="00CB1363">
        <w:rPr>
          <w:rFonts w:eastAsia="Arial Unicode MS"/>
          <w:color w:val="000000" w:themeColor="text1"/>
          <w:bdr w:val="nil"/>
          <w:lang w:val="en-GB" w:eastAsia="it-IT"/>
        </w:rPr>
        <w:t xml:space="preserve">only </w:t>
      </w:r>
      <w:r w:rsidR="00173C8D">
        <w:rPr>
          <w:rFonts w:eastAsia="Arial Unicode MS"/>
          <w:color w:val="000000" w:themeColor="text1"/>
          <w:bdr w:val="nil"/>
          <w:lang w:val="en-GB" w:eastAsia="it-IT"/>
        </w:rPr>
        <w:t>the</w:t>
      </w:r>
      <w:r w:rsidR="00CB1363" w:rsidRPr="00CB1363">
        <w:rPr>
          <w:rFonts w:eastAsia="Arial Unicode MS"/>
          <w:color w:val="000000" w:themeColor="text1"/>
          <w:bdr w:val="nil"/>
          <w:lang w:val="en-GB" w:eastAsia="it-IT"/>
        </w:rPr>
        <w:t xml:space="preserve"> feature with the highest Spearman’s correlation with SUVR</w:t>
      </w:r>
      <w:r w:rsidR="00173C8D">
        <w:rPr>
          <w:rFonts w:eastAsia="Arial Unicode MS"/>
          <w:color w:val="000000" w:themeColor="text1"/>
          <w:bdr w:val="nil"/>
          <w:lang w:val="en-GB" w:eastAsia="it-IT"/>
        </w:rPr>
        <w:t xml:space="preserve"> was selected</w:t>
      </w:r>
      <w:r w:rsidR="00CB1363" w:rsidRPr="00CB1363">
        <w:rPr>
          <w:rFonts w:eastAsia="Arial Unicode MS"/>
          <w:color w:val="000000" w:themeColor="text1"/>
          <w:bdr w:val="nil"/>
          <w:lang w:val="en-GB" w:eastAsia="it-IT"/>
        </w:rPr>
        <w:t xml:space="preserve">. </w:t>
      </w:r>
    </w:p>
    <w:p w14:paraId="6C4F492D" w14:textId="51B33B55" w:rsidR="00105D12" w:rsidRPr="00A40A94" w:rsidRDefault="0038026B" w:rsidP="00705A4B">
      <w:pPr>
        <w:spacing w:line="360" w:lineRule="auto"/>
        <w:jc w:val="both"/>
        <w:rPr>
          <w:rFonts w:eastAsia="Arial Unicode MS"/>
          <w:color w:val="000000" w:themeColor="text1"/>
          <w:bdr w:val="nil"/>
          <w:lang w:val="en-GB" w:eastAsia="it-IT"/>
        </w:rPr>
      </w:pPr>
      <w:r>
        <w:rPr>
          <w:i/>
          <w:iCs/>
          <w:lang w:val="en-US"/>
        </w:rPr>
        <w:lastRenderedPageBreak/>
        <w:t>S</w:t>
      </w:r>
      <w:r w:rsidR="007D3031" w:rsidRPr="005B3D7B">
        <w:rPr>
          <w:i/>
          <w:iCs/>
          <w:lang w:val="en-US"/>
        </w:rPr>
        <w:t>tepwise selection</w:t>
      </w:r>
      <w:r w:rsidR="00B37AB5" w:rsidRPr="00B37AB5">
        <w:rPr>
          <w:vertAlign w:val="superscript"/>
          <w:lang w:val="en-US"/>
        </w:rPr>
        <w:fldChar w:fldCharType="begin"/>
      </w:r>
      <w:r w:rsidR="00B37AB5" w:rsidRPr="00B37AB5">
        <w:rPr>
          <w:vertAlign w:val="superscript"/>
          <w:lang w:val="en-US"/>
        </w:rPr>
        <w:instrText xml:space="preserve"> REF _Ref72594759 \r \h  \* MERGEFORMAT </w:instrText>
      </w:r>
      <w:r w:rsidR="00B37AB5" w:rsidRPr="00B37AB5">
        <w:rPr>
          <w:vertAlign w:val="superscript"/>
          <w:lang w:val="en-US"/>
        </w:rPr>
      </w:r>
      <w:r w:rsidR="00B37AB5" w:rsidRPr="00B37AB5">
        <w:rPr>
          <w:vertAlign w:val="superscript"/>
          <w:lang w:val="en-US"/>
        </w:rPr>
        <w:fldChar w:fldCharType="separate"/>
      </w:r>
      <w:r w:rsidR="00695893">
        <w:rPr>
          <w:vertAlign w:val="superscript"/>
          <w:lang w:val="en-US"/>
        </w:rPr>
        <w:t>53</w:t>
      </w:r>
      <w:r w:rsidR="00B37AB5" w:rsidRPr="00B37AB5">
        <w:rPr>
          <w:vertAlign w:val="superscript"/>
          <w:lang w:val="en-US"/>
        </w:rPr>
        <w:fldChar w:fldCharType="end"/>
      </w:r>
      <w:r w:rsidR="00CB11E2">
        <w:rPr>
          <w:lang w:val="en-US"/>
        </w:rPr>
        <w:t xml:space="preserve"> </w:t>
      </w:r>
      <w:r w:rsidR="007346F1">
        <w:rPr>
          <w:lang w:val="en-US"/>
        </w:rPr>
        <w:t xml:space="preserve">(d) </w:t>
      </w:r>
      <w:r w:rsidR="00CB11E2">
        <w:rPr>
          <w:lang w:val="en-US"/>
        </w:rPr>
        <w:t>was implemented</w:t>
      </w:r>
      <w:r w:rsidR="007D3031" w:rsidRPr="007D3031">
        <w:rPr>
          <w:lang w:val="en-US"/>
        </w:rPr>
        <w:t xml:space="preserve"> </w:t>
      </w:r>
      <w:r>
        <w:rPr>
          <w:lang w:val="en-US"/>
        </w:rPr>
        <w:t xml:space="preserve">in method 6) </w:t>
      </w:r>
      <w:r w:rsidR="00D42944">
        <w:rPr>
          <w:rFonts w:eastAsia="Arial Unicode MS"/>
          <w:color w:val="000000" w:themeColor="text1"/>
          <w:bdr w:val="nil"/>
          <w:lang w:val="en-GB" w:eastAsia="it-IT"/>
        </w:rPr>
        <w:t xml:space="preserve">by </w:t>
      </w:r>
      <w:r w:rsidR="002A17E9" w:rsidRPr="002A17E9">
        <w:rPr>
          <w:rFonts w:eastAsia="Arial Unicode MS"/>
          <w:color w:val="000000" w:themeColor="text1"/>
          <w:bdr w:val="nil"/>
          <w:lang w:val="en-GB" w:eastAsia="it-IT"/>
        </w:rPr>
        <w:t xml:space="preserve">starting from </w:t>
      </w:r>
      <w:r w:rsidR="008E36EF">
        <w:rPr>
          <w:rFonts w:eastAsia="Arial Unicode MS"/>
          <w:color w:val="000000" w:themeColor="text1"/>
          <w:bdr w:val="nil"/>
          <w:lang w:val="en-GB" w:eastAsia="it-IT"/>
        </w:rPr>
        <w:t>the log-</w:t>
      </w:r>
      <w:r w:rsidR="00417D12">
        <w:rPr>
          <w:rFonts w:eastAsia="Arial Unicode MS"/>
          <w:color w:val="000000" w:themeColor="text1"/>
          <w:bdr w:val="nil"/>
          <w:lang w:val="en-GB" w:eastAsia="it-IT"/>
        </w:rPr>
        <w:t>linear</w:t>
      </w:r>
      <w:r w:rsidR="002A17E9" w:rsidRPr="002A17E9">
        <w:rPr>
          <w:rFonts w:eastAsia="Arial Unicode MS"/>
          <w:color w:val="000000" w:themeColor="text1"/>
          <w:bdr w:val="nil"/>
          <w:lang w:val="en-GB" w:eastAsia="it-IT"/>
        </w:rPr>
        <w:t xml:space="preserve"> </w:t>
      </w:r>
      <w:r w:rsidR="00DE3A23" w:rsidRPr="002A17E9">
        <w:rPr>
          <w:rFonts w:eastAsia="Arial Unicode MS"/>
          <w:color w:val="000000" w:themeColor="text1"/>
          <w:bdr w:val="nil"/>
          <w:lang w:val="en-GB" w:eastAsia="it-IT"/>
        </w:rPr>
        <w:t>model</w:t>
      </w:r>
      <w:r w:rsidR="00DE3A23">
        <w:rPr>
          <w:rFonts w:eastAsia="Arial Unicode MS"/>
          <w:color w:val="000000" w:themeColor="text1"/>
          <w:bdr w:val="nil"/>
          <w:lang w:val="en-GB" w:eastAsia="it-IT"/>
        </w:rPr>
        <w:t xml:space="preserve"> </w:t>
      </w:r>
      <w:r w:rsidR="008E36EF">
        <w:rPr>
          <w:rFonts w:eastAsia="Arial Unicode MS"/>
          <w:color w:val="000000" w:themeColor="text1"/>
          <w:bdr w:val="nil"/>
          <w:lang w:val="en-GB" w:eastAsia="it-IT"/>
        </w:rPr>
        <w:t xml:space="preserve">provided by Ward </w:t>
      </w:r>
      <w:proofErr w:type="gramStart"/>
      <w:r w:rsidR="008E36EF">
        <w:rPr>
          <w:rFonts w:eastAsia="Arial Unicode MS"/>
          <w:color w:val="000000" w:themeColor="text1"/>
          <w:bdr w:val="nil"/>
          <w:lang w:val="en-GB" w:eastAsia="it-IT"/>
        </w:rPr>
        <w:t xml:space="preserve">clustering, </w:t>
      </w:r>
      <w:r w:rsidR="00DE3A23">
        <w:rPr>
          <w:rFonts w:eastAsia="Arial Unicode MS"/>
          <w:color w:val="000000" w:themeColor="text1"/>
          <w:bdr w:val="nil"/>
          <w:lang w:val="en-GB" w:eastAsia="it-IT"/>
        </w:rPr>
        <w:t>and</w:t>
      </w:r>
      <w:proofErr w:type="gramEnd"/>
      <w:r w:rsidR="00D42944" w:rsidRPr="002A17E9">
        <w:rPr>
          <w:rFonts w:eastAsia="Arial Unicode MS"/>
          <w:color w:val="000000" w:themeColor="text1"/>
          <w:bdr w:val="nil"/>
          <w:lang w:val="en-GB" w:eastAsia="it-IT"/>
        </w:rPr>
        <w:t xml:space="preserve"> </w:t>
      </w:r>
      <w:r w:rsidR="002A17E9" w:rsidRPr="002A17E9">
        <w:rPr>
          <w:rFonts w:eastAsia="Arial Unicode MS"/>
          <w:color w:val="000000" w:themeColor="text1"/>
          <w:bdr w:val="nil"/>
          <w:lang w:val="en-GB" w:eastAsia="it-IT"/>
        </w:rPr>
        <w:t>us</w:t>
      </w:r>
      <w:r w:rsidR="00D42944">
        <w:rPr>
          <w:rFonts w:eastAsia="Arial Unicode MS"/>
          <w:color w:val="000000" w:themeColor="text1"/>
          <w:bdr w:val="nil"/>
          <w:lang w:val="en-GB" w:eastAsia="it-IT"/>
        </w:rPr>
        <w:t>ing</w:t>
      </w:r>
      <w:r w:rsidR="008E36EF">
        <w:rPr>
          <w:rFonts w:eastAsia="Arial Unicode MS"/>
          <w:color w:val="000000" w:themeColor="text1"/>
          <w:bdr w:val="nil"/>
          <w:lang w:val="en-GB" w:eastAsia="it-IT"/>
        </w:rPr>
        <w:t xml:space="preserve"> both</w:t>
      </w:r>
      <w:r w:rsidR="002A17E9" w:rsidRPr="002A17E9">
        <w:rPr>
          <w:rFonts w:eastAsia="Arial Unicode MS"/>
          <w:color w:val="000000" w:themeColor="text1"/>
          <w:bdr w:val="nil"/>
          <w:lang w:val="en-GB" w:eastAsia="it-IT"/>
        </w:rPr>
        <w:t xml:space="preserve"> forward and backward stepwise regression to determine </w:t>
      </w:r>
      <w:r w:rsidR="00D42944">
        <w:rPr>
          <w:rFonts w:eastAsia="Arial Unicode MS"/>
          <w:color w:val="000000" w:themeColor="text1"/>
          <w:bdr w:val="nil"/>
          <w:lang w:val="en-GB" w:eastAsia="it-IT"/>
        </w:rPr>
        <w:t>the</w:t>
      </w:r>
      <w:r w:rsidR="002A17E9" w:rsidRPr="002A17E9">
        <w:rPr>
          <w:rFonts w:eastAsia="Arial Unicode MS"/>
          <w:color w:val="000000" w:themeColor="text1"/>
          <w:bdr w:val="nil"/>
          <w:lang w:val="en-GB" w:eastAsia="it-IT"/>
        </w:rPr>
        <w:t xml:space="preserve"> final model. At each step, the function searches for terms to </w:t>
      </w:r>
      <w:r w:rsidR="00D42944">
        <w:rPr>
          <w:rFonts w:eastAsia="Arial Unicode MS"/>
          <w:color w:val="000000" w:themeColor="text1"/>
          <w:bdr w:val="nil"/>
          <w:lang w:val="en-GB" w:eastAsia="it-IT"/>
        </w:rPr>
        <w:t xml:space="preserve">add </w:t>
      </w:r>
      <w:r w:rsidR="002A17E9" w:rsidRPr="002A17E9">
        <w:rPr>
          <w:rFonts w:eastAsia="Arial Unicode MS"/>
          <w:color w:val="000000" w:themeColor="text1"/>
          <w:bdr w:val="nil"/>
          <w:lang w:val="en-GB" w:eastAsia="it-IT"/>
        </w:rPr>
        <w:t>or remove from the model, based on the</w:t>
      </w:r>
      <w:r w:rsidR="00D42944">
        <w:rPr>
          <w:rFonts w:eastAsia="Arial Unicode MS"/>
          <w:color w:val="000000" w:themeColor="text1"/>
          <w:bdr w:val="nil"/>
          <w:lang w:val="en-GB" w:eastAsia="it-IT"/>
        </w:rPr>
        <w:t xml:space="preserve"> </w:t>
      </w:r>
      <w:proofErr w:type="spellStart"/>
      <w:r w:rsidR="00FB0170" w:rsidRPr="00FB0170">
        <w:rPr>
          <w:rFonts w:eastAsia="Arial Unicode MS"/>
          <w:color w:val="000000" w:themeColor="text1"/>
          <w:bdr w:val="nil"/>
          <w:lang w:val="en-GB" w:eastAsia="it-IT"/>
        </w:rPr>
        <w:t>the</w:t>
      </w:r>
      <w:proofErr w:type="spellEnd"/>
      <w:r w:rsidR="00FB0170" w:rsidRPr="00FB0170">
        <w:rPr>
          <w:rFonts w:eastAsia="Arial Unicode MS"/>
          <w:color w:val="000000" w:themeColor="text1"/>
          <w:bdr w:val="nil"/>
          <w:lang w:val="en-GB" w:eastAsia="it-IT"/>
        </w:rPr>
        <w:t xml:space="preserve"> change in the sum of square</w:t>
      </w:r>
      <w:r w:rsidR="00FB0170">
        <w:rPr>
          <w:rFonts w:eastAsia="Arial Unicode MS"/>
          <w:color w:val="000000" w:themeColor="text1"/>
          <w:bdr w:val="nil"/>
          <w:lang w:val="en-GB" w:eastAsia="it-IT"/>
        </w:rPr>
        <w:t>d</w:t>
      </w:r>
      <w:r w:rsidR="00FB0170" w:rsidRPr="00FB0170">
        <w:rPr>
          <w:rFonts w:eastAsia="Arial Unicode MS"/>
          <w:color w:val="000000" w:themeColor="text1"/>
          <w:bdr w:val="nil"/>
          <w:lang w:val="en-GB" w:eastAsia="it-IT"/>
        </w:rPr>
        <w:t xml:space="preserve"> error </w:t>
      </w:r>
      <w:r w:rsidR="0091439B">
        <w:rPr>
          <w:rFonts w:eastAsia="Arial Unicode MS"/>
          <w:color w:val="000000" w:themeColor="text1"/>
          <w:bdr w:val="nil"/>
          <w:lang w:val="en-GB" w:eastAsia="it-IT"/>
        </w:rPr>
        <w:t xml:space="preserve">(evaluated by the </w:t>
      </w:r>
      <w:r w:rsidR="0091439B" w:rsidRPr="00FB0170">
        <w:rPr>
          <w:rFonts w:eastAsia="Arial Unicode MS"/>
          <w:i/>
          <w:iCs/>
          <w:color w:val="000000" w:themeColor="text1"/>
          <w:bdr w:val="nil"/>
          <w:lang w:val="en-GB" w:eastAsia="it-IT"/>
        </w:rPr>
        <w:t>p</w:t>
      </w:r>
      <w:r w:rsidR="0091439B" w:rsidRPr="00FB0170">
        <w:rPr>
          <w:rFonts w:eastAsia="Arial Unicode MS"/>
          <w:color w:val="000000" w:themeColor="text1"/>
          <w:bdr w:val="nil"/>
          <w:lang w:val="en-GB" w:eastAsia="it-IT"/>
        </w:rPr>
        <w:t xml:space="preserve">-value </w:t>
      </w:r>
      <w:r w:rsidR="0091439B">
        <w:rPr>
          <w:rFonts w:eastAsia="Arial Unicode MS"/>
          <w:color w:val="000000" w:themeColor="text1"/>
          <w:bdr w:val="nil"/>
          <w:lang w:val="en-GB" w:eastAsia="it-IT"/>
        </w:rPr>
        <w:t xml:space="preserve">of </w:t>
      </w:r>
      <w:r w:rsidR="0091439B" w:rsidRPr="00FB0170">
        <w:rPr>
          <w:rFonts w:eastAsia="Arial Unicode MS"/>
          <w:color w:val="000000" w:themeColor="text1"/>
          <w:bdr w:val="nil"/>
          <w:lang w:val="en-GB" w:eastAsia="it-IT"/>
        </w:rPr>
        <w:t>an </w:t>
      </w:r>
      <w:r w:rsidR="0091439B" w:rsidRPr="00FB0170">
        <w:rPr>
          <w:rFonts w:eastAsia="Arial Unicode MS"/>
          <w:i/>
          <w:iCs/>
          <w:color w:val="000000" w:themeColor="text1"/>
          <w:bdr w:val="nil"/>
          <w:lang w:val="en-GB" w:eastAsia="it-IT"/>
        </w:rPr>
        <w:t>F</w:t>
      </w:r>
      <w:r w:rsidR="0091439B" w:rsidRPr="00FB0170">
        <w:rPr>
          <w:rFonts w:eastAsia="Arial Unicode MS"/>
          <w:color w:val="000000" w:themeColor="text1"/>
          <w:bdr w:val="nil"/>
          <w:lang w:val="en-GB" w:eastAsia="it-IT"/>
        </w:rPr>
        <w:t>-test</w:t>
      </w:r>
      <w:r w:rsidR="0091439B">
        <w:rPr>
          <w:rFonts w:eastAsia="Arial Unicode MS"/>
          <w:color w:val="000000" w:themeColor="text1"/>
          <w:bdr w:val="nil"/>
          <w:lang w:val="en-GB" w:eastAsia="it-IT"/>
        </w:rPr>
        <w:t xml:space="preserve">) </w:t>
      </w:r>
      <w:r w:rsidR="00FB0170" w:rsidRPr="00FB0170">
        <w:rPr>
          <w:rFonts w:eastAsia="Arial Unicode MS"/>
          <w:color w:val="000000" w:themeColor="text1"/>
          <w:bdr w:val="nil"/>
          <w:lang w:val="en-GB" w:eastAsia="it-IT"/>
        </w:rPr>
        <w:t>result</w:t>
      </w:r>
      <w:r w:rsidR="0091439B">
        <w:rPr>
          <w:rFonts w:eastAsia="Arial Unicode MS"/>
          <w:color w:val="000000" w:themeColor="text1"/>
          <w:bdr w:val="nil"/>
          <w:lang w:val="en-GB" w:eastAsia="it-IT"/>
        </w:rPr>
        <w:t>ing</w:t>
      </w:r>
      <w:r w:rsidR="00FB0170" w:rsidRPr="00FB0170">
        <w:rPr>
          <w:rFonts w:eastAsia="Arial Unicode MS"/>
          <w:color w:val="000000" w:themeColor="text1"/>
          <w:bdr w:val="nil"/>
          <w:lang w:val="en-GB" w:eastAsia="it-IT"/>
        </w:rPr>
        <w:t xml:space="preserve"> from adding </w:t>
      </w:r>
      <w:r w:rsidR="002B4EB2">
        <w:rPr>
          <w:rFonts w:eastAsia="Arial Unicode MS"/>
          <w:color w:val="000000" w:themeColor="text1"/>
          <w:bdr w:val="nil"/>
          <w:lang w:val="en-GB" w:eastAsia="it-IT"/>
        </w:rPr>
        <w:t xml:space="preserve">(p = 0.05) </w:t>
      </w:r>
      <w:r w:rsidR="00FB0170" w:rsidRPr="00FB0170">
        <w:rPr>
          <w:rFonts w:eastAsia="Arial Unicode MS"/>
          <w:color w:val="000000" w:themeColor="text1"/>
          <w:bdr w:val="nil"/>
          <w:lang w:val="en-GB" w:eastAsia="it-IT"/>
        </w:rPr>
        <w:t xml:space="preserve">or removing </w:t>
      </w:r>
      <w:r w:rsidR="002B4EB2">
        <w:rPr>
          <w:rFonts w:eastAsia="Arial Unicode MS"/>
          <w:color w:val="000000" w:themeColor="text1"/>
          <w:bdr w:val="nil"/>
          <w:lang w:val="en-GB" w:eastAsia="it-IT"/>
        </w:rPr>
        <w:t xml:space="preserve">(p = 0.10) </w:t>
      </w:r>
      <w:r w:rsidR="00FB0170" w:rsidRPr="00FB0170">
        <w:rPr>
          <w:rFonts w:eastAsia="Arial Unicode MS"/>
          <w:color w:val="000000" w:themeColor="text1"/>
          <w:bdr w:val="nil"/>
          <w:lang w:val="en-GB" w:eastAsia="it-IT"/>
        </w:rPr>
        <w:t>the term</w:t>
      </w:r>
      <w:r w:rsidR="00D42944">
        <w:rPr>
          <w:rFonts w:eastAsia="Arial Unicode MS"/>
          <w:color w:val="000000" w:themeColor="text1"/>
          <w:bdr w:val="nil"/>
          <w:lang w:val="en-GB" w:eastAsia="it-IT"/>
        </w:rPr>
        <w:t>.</w:t>
      </w:r>
      <w:r w:rsidR="00A40A94">
        <w:rPr>
          <w:rFonts w:eastAsia="Arial Unicode MS"/>
          <w:color w:val="000000" w:themeColor="text1"/>
          <w:bdr w:val="nil"/>
          <w:lang w:val="en-GB" w:eastAsia="it-IT"/>
        </w:rPr>
        <w:t xml:space="preserve"> </w:t>
      </w:r>
      <w:r w:rsidR="00105D12" w:rsidRPr="002A17E9">
        <w:rPr>
          <w:color w:val="000000" w:themeColor="text1"/>
          <w:lang w:val="en-GB"/>
        </w:rPr>
        <w:t xml:space="preserve">There </w:t>
      </w:r>
      <w:r w:rsidR="007D3031" w:rsidRPr="002A17E9">
        <w:rPr>
          <w:color w:val="000000" w:themeColor="text1"/>
          <w:lang w:val="en-GB"/>
        </w:rPr>
        <w:t xml:space="preserve">are known limitations to stepwise regression, as it proceeds along a single path </w:t>
      </w:r>
      <w:r w:rsidR="0091439B">
        <w:rPr>
          <w:color w:val="000000" w:themeColor="text1"/>
          <w:lang w:val="en-GB"/>
        </w:rPr>
        <w:t>without</w:t>
      </w:r>
      <w:r w:rsidR="007D3031" w:rsidRPr="007D3031">
        <w:rPr>
          <w:lang w:val="en-US"/>
        </w:rPr>
        <w:t xml:space="preserve"> perform</w:t>
      </w:r>
      <w:r w:rsidR="0091439B">
        <w:rPr>
          <w:lang w:val="en-US"/>
        </w:rPr>
        <w:t>ing</w:t>
      </w:r>
      <w:r w:rsidR="007D3031" w:rsidRPr="007D3031">
        <w:rPr>
          <w:lang w:val="en-US"/>
        </w:rPr>
        <w:t xml:space="preserve"> back</w:t>
      </w:r>
      <w:r w:rsidR="006D2285">
        <w:rPr>
          <w:lang w:val="en-US"/>
        </w:rPr>
        <w:t>-</w:t>
      </w:r>
      <w:r w:rsidR="007D3031" w:rsidRPr="007D3031">
        <w:rPr>
          <w:lang w:val="en-US"/>
        </w:rPr>
        <w:t>testing, it is sensitive to multicollinearity among predictors, and usually results in R</w:t>
      </w:r>
      <w:r w:rsidR="007D3031" w:rsidRPr="007D3031">
        <w:rPr>
          <w:vertAlign w:val="superscript"/>
          <w:lang w:val="en-US"/>
        </w:rPr>
        <w:t>2</w:t>
      </w:r>
      <w:r w:rsidR="007D3031" w:rsidRPr="007D3031">
        <w:rPr>
          <w:lang w:val="en-US"/>
        </w:rPr>
        <w:t xml:space="preserve"> that are biased towards high values</w:t>
      </w:r>
      <w:r w:rsidR="00C45109" w:rsidRPr="00C45109">
        <w:rPr>
          <w:vertAlign w:val="superscript"/>
          <w:lang w:val="en-US"/>
        </w:rPr>
        <w:fldChar w:fldCharType="begin"/>
      </w:r>
      <w:r w:rsidR="00C45109" w:rsidRPr="00C45109">
        <w:rPr>
          <w:vertAlign w:val="superscript"/>
          <w:lang w:val="en-US"/>
        </w:rPr>
        <w:instrText xml:space="preserve"> REF _Ref72595003 \r \h  \* MERGEFORMAT </w:instrText>
      </w:r>
      <w:r w:rsidR="00C45109" w:rsidRPr="00C45109">
        <w:rPr>
          <w:vertAlign w:val="superscript"/>
          <w:lang w:val="en-US"/>
        </w:rPr>
      </w:r>
      <w:r w:rsidR="00C45109" w:rsidRPr="00C45109">
        <w:rPr>
          <w:vertAlign w:val="superscript"/>
          <w:lang w:val="en-US"/>
        </w:rPr>
        <w:fldChar w:fldCharType="separate"/>
      </w:r>
      <w:r w:rsidR="00695893">
        <w:rPr>
          <w:vertAlign w:val="superscript"/>
          <w:lang w:val="en-US"/>
        </w:rPr>
        <w:t>54</w:t>
      </w:r>
      <w:r w:rsidR="00C45109" w:rsidRPr="00C45109">
        <w:rPr>
          <w:vertAlign w:val="superscript"/>
          <w:lang w:val="en-US"/>
        </w:rPr>
        <w:fldChar w:fldCharType="end"/>
      </w:r>
      <w:r w:rsidR="00C45109">
        <w:rPr>
          <w:vertAlign w:val="superscript"/>
          <w:lang w:val="en-US"/>
        </w:rPr>
        <w:t>,</w:t>
      </w:r>
      <w:r w:rsidR="00C45109" w:rsidRPr="00C45109">
        <w:rPr>
          <w:vertAlign w:val="superscript"/>
          <w:lang w:val="en-US"/>
        </w:rPr>
        <w:fldChar w:fldCharType="begin"/>
      </w:r>
      <w:r w:rsidR="00C45109" w:rsidRPr="00C45109">
        <w:rPr>
          <w:vertAlign w:val="superscript"/>
          <w:lang w:val="en-US"/>
        </w:rPr>
        <w:instrText xml:space="preserve"> REF _Ref72595005 \r \h  \* MERGEFORMAT </w:instrText>
      </w:r>
      <w:r w:rsidR="00C45109" w:rsidRPr="00C45109">
        <w:rPr>
          <w:vertAlign w:val="superscript"/>
          <w:lang w:val="en-US"/>
        </w:rPr>
      </w:r>
      <w:r w:rsidR="00C45109" w:rsidRPr="00C45109">
        <w:rPr>
          <w:vertAlign w:val="superscript"/>
          <w:lang w:val="en-US"/>
        </w:rPr>
        <w:fldChar w:fldCharType="separate"/>
      </w:r>
      <w:r w:rsidR="00695893">
        <w:rPr>
          <w:vertAlign w:val="superscript"/>
          <w:lang w:val="en-US"/>
        </w:rPr>
        <w:t>55</w:t>
      </w:r>
      <w:r w:rsidR="00C45109" w:rsidRPr="00C45109">
        <w:rPr>
          <w:vertAlign w:val="superscript"/>
          <w:lang w:val="en-US"/>
        </w:rPr>
        <w:fldChar w:fldCharType="end"/>
      </w:r>
      <w:r w:rsidR="007D3031" w:rsidRPr="007D3031">
        <w:rPr>
          <w:lang w:val="en-US"/>
        </w:rPr>
        <w:t xml:space="preserve">. </w:t>
      </w:r>
    </w:p>
    <w:p w14:paraId="47BCD732" w14:textId="6AD758EE" w:rsidR="007D3031" w:rsidRDefault="00105D12" w:rsidP="00705A4B">
      <w:pPr>
        <w:pStyle w:val="Corpo"/>
        <w:spacing w:line="360" w:lineRule="auto"/>
        <w:jc w:val="both"/>
        <w:rPr>
          <w:rFonts w:ascii="Times New Roman" w:hAnsi="Times New Roman"/>
          <w:sz w:val="24"/>
          <w:szCs w:val="24"/>
          <w:lang w:val="en-US"/>
        </w:rPr>
      </w:pPr>
      <w:r>
        <w:rPr>
          <w:rFonts w:ascii="Times New Roman" w:hAnsi="Times New Roman"/>
          <w:sz w:val="24"/>
          <w:szCs w:val="24"/>
          <w:lang w:val="en-US"/>
        </w:rPr>
        <w:t>Th</w:t>
      </w:r>
      <w:r w:rsidR="002F2ED5">
        <w:rPr>
          <w:rFonts w:ascii="Times New Roman" w:hAnsi="Times New Roman"/>
          <w:sz w:val="24"/>
          <w:szCs w:val="24"/>
          <w:lang w:val="en-US"/>
        </w:rPr>
        <w:t>e</w:t>
      </w:r>
      <w:r w:rsidR="007D3031" w:rsidRPr="007D3031">
        <w:rPr>
          <w:rFonts w:ascii="Times New Roman" w:hAnsi="Times New Roman"/>
          <w:sz w:val="24"/>
          <w:szCs w:val="24"/>
          <w:lang w:val="en-US"/>
        </w:rPr>
        <w:t xml:space="preserve"> </w:t>
      </w:r>
      <w:r w:rsidR="007D3031" w:rsidRPr="00105D12">
        <w:rPr>
          <w:rFonts w:ascii="Times New Roman" w:hAnsi="Times New Roman"/>
          <w:i/>
          <w:iCs/>
          <w:sz w:val="24"/>
          <w:szCs w:val="24"/>
          <w:lang w:val="en-US"/>
        </w:rPr>
        <w:t>general-to-specific (GETS)</w:t>
      </w:r>
      <w:r w:rsidR="007D3031" w:rsidRPr="007D3031">
        <w:rPr>
          <w:rFonts w:ascii="Times New Roman" w:hAnsi="Times New Roman"/>
          <w:sz w:val="24"/>
          <w:szCs w:val="24"/>
          <w:lang w:val="en-US"/>
        </w:rPr>
        <w:t xml:space="preserve"> model</w:t>
      </w:r>
      <w:r w:rsidR="00FD2070">
        <w:rPr>
          <w:rFonts w:ascii="Times New Roman" w:hAnsi="Times New Roman"/>
          <w:sz w:val="24"/>
          <w:szCs w:val="24"/>
          <w:lang w:val="en-US"/>
        </w:rPr>
        <w:t>l</w:t>
      </w:r>
      <w:r w:rsidR="007D3031" w:rsidRPr="007D3031">
        <w:rPr>
          <w:rFonts w:ascii="Times New Roman" w:hAnsi="Times New Roman"/>
          <w:sz w:val="24"/>
          <w:szCs w:val="24"/>
          <w:lang w:val="en-US"/>
        </w:rPr>
        <w:t xml:space="preserve">ing strategy </w:t>
      </w:r>
      <w:r w:rsidR="007346F1">
        <w:rPr>
          <w:rFonts w:ascii="Times New Roman" w:hAnsi="Times New Roman"/>
          <w:sz w:val="24"/>
          <w:szCs w:val="24"/>
          <w:lang w:val="en-US"/>
        </w:rPr>
        <w:t xml:space="preserve">(e) </w:t>
      </w:r>
      <w:r w:rsidR="007D3031" w:rsidRPr="007D3031">
        <w:rPr>
          <w:rFonts w:ascii="Times New Roman" w:hAnsi="Times New Roman"/>
          <w:sz w:val="24"/>
          <w:szCs w:val="24"/>
          <w:lang w:val="en-US"/>
        </w:rPr>
        <w:t>was employed</w:t>
      </w:r>
      <w:r w:rsidR="00C952F7">
        <w:rPr>
          <w:rFonts w:ascii="Times New Roman" w:hAnsi="Times New Roman"/>
          <w:sz w:val="24"/>
          <w:szCs w:val="24"/>
          <w:lang w:val="en-US"/>
        </w:rPr>
        <w:t xml:space="preserve"> </w:t>
      </w:r>
      <w:r w:rsidR="0091439B">
        <w:rPr>
          <w:rFonts w:ascii="Times New Roman" w:hAnsi="Times New Roman"/>
          <w:sz w:val="24"/>
          <w:szCs w:val="24"/>
          <w:lang w:val="en-US"/>
        </w:rPr>
        <w:t xml:space="preserve">in methods 3), 5), 8), 10), 11), </w:t>
      </w:r>
      <w:r w:rsidR="00C952F7">
        <w:rPr>
          <w:rFonts w:ascii="Times New Roman" w:hAnsi="Times New Roman"/>
          <w:sz w:val="24"/>
          <w:szCs w:val="24"/>
          <w:lang w:val="en-US"/>
        </w:rPr>
        <w:t>to overcome limitations</w:t>
      </w:r>
      <w:r w:rsidR="0026563C">
        <w:rPr>
          <w:rFonts w:ascii="Times New Roman" w:hAnsi="Times New Roman"/>
          <w:sz w:val="24"/>
          <w:szCs w:val="24"/>
          <w:lang w:val="en-US"/>
        </w:rPr>
        <w:t xml:space="preserve"> of stepwise</w:t>
      </w:r>
      <w:r w:rsidR="00C45109" w:rsidRPr="00C45109">
        <w:rPr>
          <w:rFonts w:ascii="Times New Roman" w:hAnsi="Times New Roman"/>
          <w:sz w:val="24"/>
          <w:szCs w:val="24"/>
          <w:vertAlign w:val="superscript"/>
          <w:lang w:val="en-US"/>
        </w:rPr>
        <w:fldChar w:fldCharType="begin"/>
      </w:r>
      <w:r w:rsidR="00C45109" w:rsidRPr="00C45109">
        <w:rPr>
          <w:rFonts w:ascii="Times New Roman" w:hAnsi="Times New Roman"/>
          <w:sz w:val="24"/>
          <w:szCs w:val="24"/>
          <w:vertAlign w:val="superscript"/>
          <w:lang w:val="en-US"/>
        </w:rPr>
        <w:instrText xml:space="preserve"> REF _Ref72595059 \r \h  \* MERGEFORMAT </w:instrText>
      </w:r>
      <w:r w:rsidR="00C45109" w:rsidRPr="00C45109">
        <w:rPr>
          <w:rFonts w:ascii="Times New Roman" w:hAnsi="Times New Roman"/>
          <w:sz w:val="24"/>
          <w:szCs w:val="24"/>
          <w:vertAlign w:val="superscript"/>
          <w:lang w:val="en-US"/>
        </w:rPr>
      </w:r>
      <w:r w:rsidR="00C45109" w:rsidRPr="00C45109">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56</w:t>
      </w:r>
      <w:r w:rsidR="00C45109" w:rsidRPr="00C45109">
        <w:rPr>
          <w:rFonts w:ascii="Times New Roman" w:hAnsi="Times New Roman"/>
          <w:sz w:val="24"/>
          <w:szCs w:val="24"/>
          <w:vertAlign w:val="superscript"/>
          <w:lang w:val="en-US"/>
        </w:rPr>
        <w:fldChar w:fldCharType="end"/>
      </w:r>
      <w:r w:rsidR="007D3031" w:rsidRPr="007D3031">
        <w:rPr>
          <w:rFonts w:ascii="Times New Roman" w:hAnsi="Times New Roman"/>
          <w:sz w:val="24"/>
          <w:szCs w:val="24"/>
          <w:lang w:val="en-US"/>
        </w:rPr>
        <w:t xml:space="preserve">, </w:t>
      </w:r>
      <w:r w:rsidR="00C952F7">
        <w:rPr>
          <w:rFonts w:ascii="Times New Roman" w:hAnsi="Times New Roman"/>
          <w:sz w:val="24"/>
          <w:szCs w:val="24"/>
          <w:lang w:val="en-US"/>
        </w:rPr>
        <w:t>using the</w:t>
      </w:r>
      <w:r w:rsidR="007D3031" w:rsidRPr="007D3031">
        <w:rPr>
          <w:rFonts w:ascii="Times New Roman" w:hAnsi="Times New Roman"/>
          <w:sz w:val="24"/>
          <w:szCs w:val="24"/>
          <w:lang w:val="en-US"/>
        </w:rPr>
        <w:t xml:space="preserve"> implement</w:t>
      </w:r>
      <w:r w:rsidR="00C952F7">
        <w:rPr>
          <w:rFonts w:ascii="Times New Roman" w:hAnsi="Times New Roman"/>
          <w:sz w:val="24"/>
          <w:szCs w:val="24"/>
          <w:lang w:val="en-US"/>
        </w:rPr>
        <w:t>ation</w:t>
      </w:r>
      <w:r w:rsidR="007D3031" w:rsidRPr="007D3031">
        <w:rPr>
          <w:rFonts w:ascii="Times New Roman" w:hAnsi="Times New Roman"/>
          <w:sz w:val="24"/>
          <w:szCs w:val="24"/>
          <w:lang w:val="en-US"/>
        </w:rPr>
        <w:t xml:space="preserve"> in </w:t>
      </w:r>
      <w:r w:rsidR="007D3031" w:rsidRPr="007D3031">
        <w:rPr>
          <w:rFonts w:ascii="Times New Roman" w:hAnsi="Times New Roman"/>
          <w:i/>
          <w:iCs/>
          <w:sz w:val="24"/>
          <w:szCs w:val="24"/>
          <w:lang w:val="en-US"/>
        </w:rPr>
        <w:t>R</w:t>
      </w:r>
      <w:r w:rsidR="007D3031" w:rsidRPr="007D3031">
        <w:rPr>
          <w:rFonts w:ascii="Times New Roman" w:hAnsi="Times New Roman"/>
          <w:sz w:val="24"/>
          <w:szCs w:val="24"/>
          <w:lang w:val="en-US"/>
        </w:rPr>
        <w:t xml:space="preserve"> (</w:t>
      </w:r>
      <w:r w:rsidR="007D3031" w:rsidRPr="007D3031">
        <w:rPr>
          <w:rFonts w:ascii="Times New Roman" w:hAnsi="Times New Roman"/>
          <w:i/>
          <w:iCs/>
          <w:sz w:val="24"/>
          <w:szCs w:val="24"/>
          <w:lang w:val="en-US"/>
        </w:rPr>
        <w:t>R Core Team, 2018</w:t>
      </w:r>
      <w:r w:rsidR="007D3031" w:rsidRPr="007D3031">
        <w:rPr>
          <w:rFonts w:ascii="Times New Roman" w:hAnsi="Times New Roman"/>
          <w:sz w:val="24"/>
          <w:szCs w:val="24"/>
          <w:lang w:val="en-US"/>
        </w:rPr>
        <w:t xml:space="preserve">) by the package </w:t>
      </w:r>
      <w:r w:rsidR="007D3031" w:rsidRPr="00EF1CCD">
        <w:rPr>
          <w:rFonts w:ascii="Times New Roman" w:hAnsi="Times New Roman"/>
          <w:i/>
          <w:iCs/>
          <w:sz w:val="24"/>
          <w:szCs w:val="24"/>
          <w:lang w:val="en-US"/>
        </w:rPr>
        <w:t>gets</w:t>
      </w:r>
      <w:r w:rsidR="00C45109" w:rsidRPr="00C45109">
        <w:rPr>
          <w:rFonts w:ascii="Times New Roman" w:hAnsi="Times New Roman"/>
          <w:sz w:val="24"/>
          <w:szCs w:val="24"/>
          <w:vertAlign w:val="superscript"/>
          <w:lang w:val="en-US"/>
        </w:rPr>
        <w:fldChar w:fldCharType="begin"/>
      </w:r>
      <w:r w:rsidR="00C45109" w:rsidRPr="00C45109">
        <w:rPr>
          <w:rFonts w:ascii="Times New Roman" w:hAnsi="Times New Roman"/>
          <w:sz w:val="24"/>
          <w:szCs w:val="24"/>
          <w:vertAlign w:val="superscript"/>
          <w:lang w:val="en-US"/>
        </w:rPr>
        <w:instrText xml:space="preserve"> REF _Ref72595066 \r \h  \* MERGEFORMAT </w:instrText>
      </w:r>
      <w:r w:rsidR="00C45109" w:rsidRPr="00C45109">
        <w:rPr>
          <w:rFonts w:ascii="Times New Roman" w:hAnsi="Times New Roman"/>
          <w:sz w:val="24"/>
          <w:szCs w:val="24"/>
          <w:vertAlign w:val="superscript"/>
          <w:lang w:val="en-US"/>
        </w:rPr>
      </w:r>
      <w:r w:rsidR="00C45109" w:rsidRPr="00C45109">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57</w:t>
      </w:r>
      <w:r w:rsidR="00C45109" w:rsidRPr="00C45109">
        <w:rPr>
          <w:rFonts w:ascii="Times New Roman" w:hAnsi="Times New Roman"/>
          <w:sz w:val="24"/>
          <w:szCs w:val="24"/>
          <w:vertAlign w:val="superscript"/>
          <w:lang w:val="en-US"/>
        </w:rPr>
        <w:fldChar w:fldCharType="end"/>
      </w:r>
      <w:r w:rsidR="007D3031" w:rsidRPr="007D3031">
        <w:rPr>
          <w:rFonts w:ascii="Times New Roman" w:hAnsi="Times New Roman"/>
          <w:sz w:val="24"/>
          <w:szCs w:val="24"/>
          <w:lang w:val="en-US"/>
        </w:rPr>
        <w:t xml:space="preserve">. This approach involves three steps: 1) formulating a General Unrestricted Model (GUM), with regressors considered non-significant if the p-value of a two-sided t-test is lower than the chosen significance level (p = 0.01); 2) backward elimination of the insignificant regressors (as determined in step 1) along multiple paths with repeated regressor significance testing through Wald tests (p = 0.01), i.e. multiple hypothesis tests on subsets of </w:t>
      </w:r>
      <m:oMath>
        <m:r>
          <w:rPr>
            <w:rFonts w:ascii="Cambria Math" w:hAnsi="Cambria Math"/>
          </w:rPr>
          <m:t>β</m:t>
        </m:r>
      </m:oMath>
      <w:r w:rsidR="007D3031" w:rsidRPr="007D3031">
        <w:rPr>
          <w:rFonts w:ascii="Times New Roman" w:hAnsi="Times New Roman"/>
          <w:sz w:val="24"/>
          <w:szCs w:val="24"/>
          <w:lang w:val="en-US"/>
        </w:rPr>
        <w:t xml:space="preserve">s which compare the proposed value of </w:t>
      </w:r>
      <m:oMath>
        <m:r>
          <w:rPr>
            <w:rFonts w:ascii="Cambria Math" w:hAnsi="Cambria Math"/>
          </w:rPr>
          <m:t>β</m:t>
        </m:r>
      </m:oMath>
      <w:r w:rsidR="007D3031" w:rsidRPr="007D3031">
        <w:rPr>
          <w:rFonts w:ascii="Times New Roman" w:hAnsi="Times New Roman"/>
          <w:sz w:val="24"/>
          <w:szCs w:val="24"/>
          <w:lang w:val="en-US"/>
        </w:rPr>
        <w:t xml:space="preserve"> against the GUM at each regressor deletion; 3) choosing the best terminal model amongst the multi-path elimination results according to an goodness-of-fit criterion, in this case the Bayesian Information Criterion (BIC</w:t>
      </w:r>
      <w:r w:rsidR="004F07AC">
        <w:rPr>
          <w:rFonts w:ascii="Times New Roman" w:hAnsi="Times New Roman"/>
          <w:sz w:val="24"/>
          <w:szCs w:val="24"/>
          <w:lang w:val="en-US"/>
        </w:rPr>
        <w:t>)</w:t>
      </w:r>
      <w:r w:rsidR="00C45109" w:rsidRPr="004F07AC">
        <w:rPr>
          <w:rFonts w:ascii="Times New Roman" w:hAnsi="Times New Roman"/>
          <w:sz w:val="24"/>
          <w:szCs w:val="24"/>
          <w:u w:color="000000"/>
          <w:vertAlign w:val="superscript"/>
          <w:lang w:val="en-US"/>
        </w:rPr>
        <w:fldChar w:fldCharType="begin"/>
      </w:r>
      <w:r w:rsidR="00C45109" w:rsidRPr="004F07AC">
        <w:rPr>
          <w:rFonts w:ascii="Times New Roman" w:hAnsi="Times New Roman"/>
          <w:sz w:val="24"/>
          <w:szCs w:val="24"/>
          <w:u w:color="000000"/>
          <w:vertAlign w:val="superscript"/>
          <w:lang w:val="en-US"/>
        </w:rPr>
        <w:instrText xml:space="preserve"> REF _Ref72594590 \r \h  \* MERGEFORMAT </w:instrText>
      </w:r>
      <w:r w:rsidR="00C45109" w:rsidRPr="004F07AC">
        <w:rPr>
          <w:rFonts w:ascii="Times New Roman" w:hAnsi="Times New Roman"/>
          <w:sz w:val="24"/>
          <w:szCs w:val="24"/>
          <w:u w:color="000000"/>
          <w:vertAlign w:val="superscript"/>
          <w:lang w:val="en-US"/>
        </w:rPr>
      </w:r>
      <w:r w:rsidR="00C45109" w:rsidRPr="004F07AC">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46</w:t>
      </w:r>
      <w:r w:rsidR="00C45109" w:rsidRPr="004F07AC">
        <w:rPr>
          <w:rFonts w:ascii="Times New Roman" w:hAnsi="Times New Roman"/>
          <w:sz w:val="24"/>
          <w:szCs w:val="24"/>
          <w:u w:color="000000"/>
          <w:vertAlign w:val="superscript"/>
          <w:lang w:val="en-US"/>
        </w:rPr>
        <w:fldChar w:fldCharType="end"/>
      </w:r>
      <w:r w:rsidR="007D3031" w:rsidRPr="007D3031">
        <w:rPr>
          <w:rFonts w:ascii="Times New Roman" w:hAnsi="Times New Roman"/>
          <w:sz w:val="24"/>
          <w:szCs w:val="24"/>
          <w:lang w:val="en-US"/>
        </w:rPr>
        <w:t>. Variables are distinguished into relevant (</w:t>
      </w:r>
      <m:oMath>
        <m:r>
          <w:rPr>
            <w:rFonts w:ascii="Cambria Math" w:hAnsi="Cambria Math"/>
          </w:rPr>
          <m:t>β</m:t>
        </m:r>
      </m:oMath>
      <w:r w:rsidR="007D3031" w:rsidRPr="007D3031">
        <w:rPr>
          <w:rFonts w:ascii="Times New Roman" w:hAnsi="Times New Roman"/>
          <w:sz w:val="24"/>
          <w:szCs w:val="24"/>
          <w:vertAlign w:val="subscript"/>
          <w:lang w:val="en-US"/>
        </w:rPr>
        <w:t>j</w:t>
      </w:r>
      <w:r w:rsidR="007D3031" w:rsidRPr="007D3031">
        <w:rPr>
          <w:rFonts w:ascii="Times New Roman" w:hAnsi="Times New Roman"/>
          <w:sz w:val="24"/>
          <w:szCs w:val="24"/>
          <w:lang w:val="en-US"/>
        </w:rPr>
        <w:t xml:space="preserve"> ≠ 0) or irrelevant (</w:t>
      </w:r>
      <m:oMath>
        <m:r>
          <w:rPr>
            <w:rFonts w:ascii="Cambria Math" w:hAnsi="Cambria Math"/>
          </w:rPr>
          <m:t>β</m:t>
        </m:r>
      </m:oMath>
      <w:r w:rsidR="007D3031" w:rsidRPr="006D2285">
        <w:rPr>
          <w:rFonts w:ascii="Times New Roman" w:hAnsi="Times New Roman"/>
          <w:sz w:val="24"/>
          <w:szCs w:val="24"/>
          <w:vertAlign w:val="subscript"/>
          <w:lang w:val="en-US"/>
        </w:rPr>
        <w:t>j</w:t>
      </w:r>
      <w:r w:rsidR="007D3031" w:rsidRPr="007D3031">
        <w:rPr>
          <w:rFonts w:ascii="Times New Roman" w:hAnsi="Times New Roman"/>
          <w:sz w:val="24"/>
          <w:szCs w:val="24"/>
          <w:lang w:val="en-US"/>
        </w:rPr>
        <w:t xml:space="preserve"> = 0), and GETS model</w:t>
      </w:r>
      <w:r w:rsidR="00FD2070">
        <w:rPr>
          <w:rFonts w:ascii="Times New Roman" w:hAnsi="Times New Roman"/>
          <w:sz w:val="24"/>
          <w:szCs w:val="24"/>
          <w:lang w:val="en-US"/>
        </w:rPr>
        <w:t>l</w:t>
      </w:r>
      <w:r w:rsidR="007D3031" w:rsidRPr="007D3031">
        <w:rPr>
          <w:rFonts w:ascii="Times New Roman" w:hAnsi="Times New Roman"/>
          <w:sz w:val="24"/>
          <w:szCs w:val="24"/>
          <w:lang w:val="en-US"/>
        </w:rPr>
        <w:t xml:space="preserve">ing aims at finding a model solution that contains as many relevant variables as </w:t>
      </w:r>
      <w:r w:rsidR="00EF1CCD" w:rsidRPr="007D3031">
        <w:rPr>
          <w:rFonts w:ascii="Times New Roman" w:hAnsi="Times New Roman"/>
          <w:sz w:val="24"/>
          <w:szCs w:val="24"/>
          <w:lang w:val="en-US"/>
        </w:rPr>
        <w:t>possible and</w:t>
      </w:r>
      <w:r w:rsidR="007D3031" w:rsidRPr="007D3031">
        <w:rPr>
          <w:rFonts w:ascii="Times New Roman" w:hAnsi="Times New Roman"/>
          <w:sz w:val="24"/>
          <w:szCs w:val="24"/>
          <w:lang w:val="en-US"/>
        </w:rPr>
        <w:t xml:space="preserve"> keeping in the model a proportion of irrelevant variables that corresponds to the chosen significance level for the t-tests (p = 0.01). GETS has been </w:t>
      </w:r>
      <w:r w:rsidR="00CB4942">
        <w:rPr>
          <w:rFonts w:ascii="Times New Roman" w:hAnsi="Times New Roman"/>
          <w:sz w:val="24"/>
          <w:szCs w:val="24"/>
          <w:lang w:val="en-US"/>
        </w:rPr>
        <w:t xml:space="preserve">previously </w:t>
      </w:r>
      <w:r w:rsidR="007D3031" w:rsidRPr="007D3031">
        <w:rPr>
          <w:rFonts w:ascii="Times New Roman" w:hAnsi="Times New Roman"/>
          <w:sz w:val="24"/>
          <w:szCs w:val="24"/>
          <w:lang w:val="en-US"/>
        </w:rPr>
        <w:t>found to perform favorably with respect to stepwise and penalty-based approaches in terms of false positive rate, which is difficult to control in conventional methods, especially in the case of multicollinear predictors</w:t>
      </w:r>
      <w:r w:rsidR="00C45109">
        <w:rPr>
          <w:rFonts w:ascii="Times New Roman" w:hAnsi="Times New Roman"/>
          <w:sz w:val="24"/>
          <w:szCs w:val="24"/>
          <w:vertAlign w:val="superscript"/>
          <w:lang w:val="en-US"/>
        </w:rPr>
        <w:fldChar w:fldCharType="begin"/>
      </w:r>
      <w:r w:rsidR="00C45109">
        <w:rPr>
          <w:rFonts w:ascii="Times New Roman" w:hAnsi="Times New Roman"/>
          <w:sz w:val="24"/>
          <w:szCs w:val="24"/>
          <w:vertAlign w:val="superscript"/>
          <w:lang w:val="en-US"/>
        </w:rPr>
        <w:instrText xml:space="preserve"> REF _Ref72595066 \r \h </w:instrText>
      </w:r>
      <w:r w:rsidR="00C45109">
        <w:rPr>
          <w:rFonts w:ascii="Times New Roman" w:hAnsi="Times New Roman"/>
          <w:sz w:val="24"/>
          <w:szCs w:val="24"/>
          <w:vertAlign w:val="superscript"/>
          <w:lang w:val="en-US"/>
        </w:rPr>
      </w:r>
      <w:r w:rsidR="00705A4B">
        <w:rPr>
          <w:rFonts w:ascii="Times New Roman" w:hAnsi="Times New Roman"/>
          <w:sz w:val="24"/>
          <w:szCs w:val="24"/>
          <w:vertAlign w:val="superscript"/>
          <w:lang w:val="en-US"/>
        </w:rPr>
        <w:instrText xml:space="preserve"> \* MERGEFORMAT </w:instrText>
      </w:r>
      <w:r w:rsidR="00C45109">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57</w:t>
      </w:r>
      <w:r w:rsidR="00C45109">
        <w:rPr>
          <w:rFonts w:ascii="Times New Roman" w:hAnsi="Times New Roman"/>
          <w:sz w:val="24"/>
          <w:szCs w:val="24"/>
          <w:vertAlign w:val="superscript"/>
          <w:lang w:val="en-US"/>
        </w:rPr>
        <w:fldChar w:fldCharType="end"/>
      </w:r>
      <w:r w:rsidR="00C45109">
        <w:rPr>
          <w:rFonts w:ascii="Times New Roman" w:hAnsi="Times New Roman"/>
          <w:sz w:val="24"/>
          <w:szCs w:val="24"/>
          <w:vertAlign w:val="superscript"/>
          <w:lang w:val="en-US"/>
        </w:rPr>
        <w:t>,</w:t>
      </w:r>
      <w:r w:rsidR="00C45109">
        <w:rPr>
          <w:rFonts w:ascii="Times New Roman" w:hAnsi="Times New Roman"/>
          <w:sz w:val="24"/>
          <w:szCs w:val="24"/>
          <w:vertAlign w:val="superscript"/>
          <w:lang w:val="en-US"/>
        </w:rPr>
        <w:fldChar w:fldCharType="begin"/>
      </w:r>
      <w:r w:rsidR="00C45109">
        <w:rPr>
          <w:rFonts w:ascii="Times New Roman" w:hAnsi="Times New Roman"/>
          <w:sz w:val="24"/>
          <w:szCs w:val="24"/>
          <w:vertAlign w:val="superscript"/>
          <w:lang w:val="en-US"/>
        </w:rPr>
        <w:instrText xml:space="preserve"> REF _Ref72595080 \r \h </w:instrText>
      </w:r>
      <w:r w:rsidR="00C45109">
        <w:rPr>
          <w:rFonts w:ascii="Times New Roman" w:hAnsi="Times New Roman"/>
          <w:sz w:val="24"/>
          <w:szCs w:val="24"/>
          <w:vertAlign w:val="superscript"/>
          <w:lang w:val="en-US"/>
        </w:rPr>
      </w:r>
      <w:r w:rsidR="00705A4B">
        <w:rPr>
          <w:rFonts w:ascii="Times New Roman" w:hAnsi="Times New Roman"/>
          <w:sz w:val="24"/>
          <w:szCs w:val="24"/>
          <w:vertAlign w:val="superscript"/>
          <w:lang w:val="en-US"/>
        </w:rPr>
        <w:instrText xml:space="preserve"> \* MERGEFORMAT </w:instrText>
      </w:r>
      <w:r w:rsidR="00C45109">
        <w:rPr>
          <w:rFonts w:ascii="Times New Roman" w:hAnsi="Times New Roman"/>
          <w:sz w:val="24"/>
          <w:szCs w:val="24"/>
          <w:vertAlign w:val="superscript"/>
          <w:lang w:val="en-US"/>
        </w:rPr>
        <w:fldChar w:fldCharType="separate"/>
      </w:r>
      <w:r w:rsidR="00695893">
        <w:rPr>
          <w:rFonts w:ascii="Times New Roman" w:hAnsi="Times New Roman"/>
          <w:sz w:val="24"/>
          <w:szCs w:val="24"/>
          <w:vertAlign w:val="superscript"/>
          <w:lang w:val="en-US"/>
        </w:rPr>
        <w:t>58</w:t>
      </w:r>
      <w:r w:rsidR="00C45109">
        <w:rPr>
          <w:rFonts w:ascii="Times New Roman" w:hAnsi="Times New Roman"/>
          <w:sz w:val="24"/>
          <w:szCs w:val="24"/>
          <w:vertAlign w:val="superscript"/>
          <w:lang w:val="en-US"/>
        </w:rPr>
        <w:fldChar w:fldCharType="end"/>
      </w:r>
      <w:r w:rsidR="007D3031" w:rsidRPr="007D3031">
        <w:rPr>
          <w:rFonts w:ascii="Times New Roman" w:hAnsi="Times New Roman"/>
          <w:sz w:val="24"/>
          <w:szCs w:val="24"/>
          <w:lang w:val="en-US"/>
        </w:rPr>
        <w:t>.</w:t>
      </w:r>
    </w:p>
    <w:p w14:paraId="29614E59" w14:textId="14D8D4D8" w:rsidR="007D3031" w:rsidRDefault="007D3031" w:rsidP="00705A4B">
      <w:pPr>
        <w:pStyle w:val="Corpo"/>
        <w:spacing w:line="360" w:lineRule="auto"/>
        <w:jc w:val="both"/>
        <w:rPr>
          <w:rFonts w:ascii="Times New Roman" w:hAnsi="Times New Roman" w:cs="Times New Roman"/>
          <w:b/>
          <w:bCs/>
          <w:sz w:val="24"/>
          <w:szCs w:val="24"/>
          <w:lang w:val="en-US"/>
        </w:rPr>
      </w:pPr>
    </w:p>
    <w:p w14:paraId="4F4DB782" w14:textId="715B9CDC" w:rsidR="00053BC9" w:rsidRPr="00A01FA6" w:rsidRDefault="00053BC9" w:rsidP="00705A4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60" w:lineRule="auto"/>
        <w:rPr>
          <w:rFonts w:ascii="Times New Roman" w:hAnsi="Times New Roman" w:cs="Times New Roman"/>
          <w:b/>
          <w:bCs/>
          <w:sz w:val="24"/>
          <w:szCs w:val="24"/>
          <w:u w:color="000000"/>
          <w:lang w:val="en-US"/>
        </w:rPr>
      </w:pPr>
      <w:r>
        <w:rPr>
          <w:rFonts w:ascii="Times New Roman" w:hAnsi="Times New Roman"/>
          <w:sz w:val="24"/>
          <w:szCs w:val="24"/>
          <w:u w:color="000000"/>
          <w:lang w:val="en-US"/>
        </w:rPr>
        <w:t>The results obtained by</w:t>
      </w:r>
      <w:r w:rsidR="00A40A94">
        <w:rPr>
          <w:rFonts w:ascii="Times New Roman" w:hAnsi="Times New Roman"/>
          <w:sz w:val="24"/>
          <w:szCs w:val="24"/>
          <w:u w:color="000000"/>
          <w:lang w:val="en-US"/>
        </w:rPr>
        <w:t xml:space="preserve"> each of </w:t>
      </w:r>
      <w:r w:rsidR="00C42265">
        <w:rPr>
          <w:rFonts w:ascii="Times New Roman" w:hAnsi="Times New Roman"/>
          <w:sz w:val="24"/>
          <w:szCs w:val="24"/>
          <w:u w:color="000000"/>
          <w:lang w:val="en-US"/>
        </w:rPr>
        <w:t>t</w:t>
      </w:r>
      <w:r w:rsidR="00932056">
        <w:rPr>
          <w:rFonts w:ascii="Times New Roman" w:hAnsi="Times New Roman"/>
          <w:sz w:val="24"/>
          <w:szCs w:val="24"/>
          <w:u w:color="000000"/>
          <w:lang w:val="en-US"/>
        </w:rPr>
        <w:t xml:space="preserve">he </w:t>
      </w:r>
      <w:r w:rsidR="001524BD">
        <w:rPr>
          <w:rFonts w:ascii="Times New Roman" w:hAnsi="Times New Roman"/>
          <w:sz w:val="24"/>
          <w:szCs w:val="24"/>
          <w:u w:color="000000"/>
          <w:lang w:val="en-US"/>
        </w:rPr>
        <w:t>feature selection</w:t>
      </w:r>
      <w:r>
        <w:rPr>
          <w:rFonts w:ascii="Times New Roman" w:hAnsi="Times New Roman"/>
          <w:sz w:val="24"/>
          <w:szCs w:val="24"/>
          <w:u w:color="000000"/>
          <w:lang w:val="en-US"/>
        </w:rPr>
        <w:t xml:space="preserve"> strategies were evaluated</w:t>
      </w:r>
      <w:r w:rsidR="00C45109" w:rsidRPr="00301128">
        <w:rPr>
          <w:rFonts w:ascii="Times New Roman" w:hAnsi="Times New Roman"/>
          <w:sz w:val="24"/>
          <w:szCs w:val="24"/>
          <w:u w:color="000000"/>
          <w:vertAlign w:val="superscript"/>
          <w:lang w:val="en-US"/>
        </w:rPr>
        <w:fldChar w:fldCharType="begin"/>
      </w:r>
      <w:r w:rsidR="00C45109" w:rsidRPr="00301128">
        <w:rPr>
          <w:rFonts w:ascii="Times New Roman" w:hAnsi="Times New Roman"/>
          <w:sz w:val="24"/>
          <w:szCs w:val="24"/>
          <w:u w:color="000000"/>
          <w:vertAlign w:val="superscript"/>
          <w:lang w:val="en-US"/>
        </w:rPr>
        <w:instrText xml:space="preserve"> REF _Ref72594590 \r \h </w:instrText>
      </w:r>
      <w:r w:rsidR="00C45109">
        <w:rPr>
          <w:rFonts w:ascii="Times New Roman" w:hAnsi="Times New Roman"/>
          <w:sz w:val="24"/>
          <w:szCs w:val="24"/>
          <w:u w:color="000000"/>
          <w:vertAlign w:val="superscript"/>
          <w:lang w:val="en-US"/>
        </w:rPr>
        <w:instrText xml:space="preserve"> \* MERGEFORMAT </w:instrText>
      </w:r>
      <w:r w:rsidR="00C45109" w:rsidRPr="00301128">
        <w:rPr>
          <w:rFonts w:ascii="Times New Roman" w:hAnsi="Times New Roman"/>
          <w:sz w:val="24"/>
          <w:szCs w:val="24"/>
          <w:u w:color="000000"/>
          <w:vertAlign w:val="superscript"/>
          <w:lang w:val="en-US"/>
        </w:rPr>
      </w:r>
      <w:r w:rsidR="00C45109" w:rsidRPr="00301128">
        <w:rPr>
          <w:rFonts w:ascii="Times New Roman" w:hAnsi="Times New Roman"/>
          <w:sz w:val="24"/>
          <w:szCs w:val="24"/>
          <w:u w:color="000000"/>
          <w:vertAlign w:val="superscript"/>
          <w:lang w:val="en-US"/>
        </w:rPr>
        <w:fldChar w:fldCharType="separate"/>
      </w:r>
      <w:r w:rsidR="00695893">
        <w:rPr>
          <w:rFonts w:ascii="Times New Roman" w:hAnsi="Times New Roman"/>
          <w:sz w:val="24"/>
          <w:szCs w:val="24"/>
          <w:u w:color="000000"/>
          <w:vertAlign w:val="superscript"/>
          <w:lang w:val="en-US"/>
        </w:rPr>
        <w:t>46</w:t>
      </w:r>
      <w:r w:rsidR="00C45109" w:rsidRPr="00301128">
        <w:rPr>
          <w:rFonts w:ascii="Times New Roman" w:hAnsi="Times New Roman"/>
          <w:sz w:val="24"/>
          <w:szCs w:val="24"/>
          <w:u w:color="000000"/>
          <w:vertAlign w:val="superscript"/>
          <w:lang w:val="en-US"/>
        </w:rPr>
        <w:fldChar w:fldCharType="end"/>
      </w:r>
      <w:r>
        <w:rPr>
          <w:rFonts w:ascii="Times New Roman" w:hAnsi="Times New Roman"/>
          <w:sz w:val="24"/>
          <w:szCs w:val="24"/>
          <w:u w:color="000000"/>
          <w:lang w:val="en-US"/>
        </w:rPr>
        <w:t xml:space="preserve"> in terms of:</w:t>
      </w:r>
    </w:p>
    <w:p w14:paraId="54A0C203" w14:textId="77777777" w:rsidR="00932056" w:rsidRPr="00932056" w:rsidRDefault="00932056" w:rsidP="00705A4B">
      <w:pPr>
        <w:pStyle w:val="Didefault"/>
        <w:numPr>
          <w:ilvl w:val="0"/>
          <w:numId w:val="3"/>
        </w:numPr>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number of selected </w:t>
      </w:r>
      <w:proofErr w:type="gramStart"/>
      <w:r>
        <w:rPr>
          <w:rFonts w:ascii="Times New Roman" w:hAnsi="Times New Roman"/>
          <w:sz w:val="24"/>
          <w:szCs w:val="24"/>
          <w:u w:color="000000"/>
          <w:lang w:val="en-US"/>
        </w:rPr>
        <w:t>features;</w:t>
      </w:r>
      <w:proofErr w:type="gramEnd"/>
    </w:p>
    <w:p w14:paraId="6F6C4F45" w14:textId="169914D0" w:rsidR="00053BC9" w:rsidRDefault="00053BC9" w:rsidP="00705A4B">
      <w:pPr>
        <w:pStyle w:val="Didefault"/>
        <w:numPr>
          <w:ilvl w:val="0"/>
          <w:numId w:val="3"/>
        </w:numPr>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condition number </w:t>
      </w:r>
      <m:oMath>
        <m:r>
          <w:rPr>
            <w:rFonts w:ascii="Cambria Math" w:hAnsi="Cambria Math"/>
            <w:sz w:val="24"/>
            <w:szCs w:val="24"/>
            <w:u w:color="000000"/>
            <w:lang w:val="en-US"/>
          </w:rPr>
          <m:t>κ</m:t>
        </m:r>
        <m:d>
          <m:dPr>
            <m:ctrlPr>
              <w:rPr>
                <w:rFonts w:ascii="Cambria Math" w:hAnsi="Cambria Math"/>
                <w:i/>
                <w:sz w:val="24"/>
                <w:szCs w:val="24"/>
                <w:u w:color="000000"/>
                <w:lang w:val="en-US"/>
              </w:rPr>
            </m:ctrlPr>
          </m:dPr>
          <m:e>
            <m:r>
              <w:rPr>
                <w:rFonts w:ascii="Cambria Math" w:hAnsi="Cambria Math"/>
                <w:sz w:val="24"/>
                <w:szCs w:val="24"/>
                <w:u w:color="000000"/>
                <w:lang w:val="en-US"/>
              </w:rPr>
              <m:t>X</m:t>
            </m:r>
          </m:e>
        </m:d>
        <m:r>
          <w:rPr>
            <w:rFonts w:ascii="Cambria Math" w:hAnsi="Cambria Math"/>
            <w:sz w:val="24"/>
            <w:szCs w:val="24"/>
            <w:u w:color="000000"/>
            <w:lang w:val="en-US"/>
          </w:rPr>
          <m:t xml:space="preserve"> </m:t>
        </m:r>
      </m:oMath>
      <w:r>
        <w:rPr>
          <w:rFonts w:ascii="Times New Roman" w:hAnsi="Times New Roman"/>
          <w:sz w:val="24"/>
          <w:szCs w:val="24"/>
          <w:u w:color="000000"/>
          <w:lang w:val="en-US"/>
        </w:rPr>
        <w:t>of the design matrix</w:t>
      </w:r>
      <w:r w:rsidR="00932056">
        <w:rPr>
          <w:rFonts w:ascii="Times New Roman" w:hAnsi="Times New Roman"/>
          <w:sz w:val="24"/>
          <w:szCs w:val="24"/>
          <w:u w:color="000000"/>
          <w:lang w:val="en-US"/>
        </w:rPr>
        <w:t xml:space="preserve"> after </w:t>
      </w:r>
      <w:proofErr w:type="gramStart"/>
      <w:r w:rsidR="00932056">
        <w:rPr>
          <w:rFonts w:ascii="Times New Roman" w:hAnsi="Times New Roman"/>
          <w:sz w:val="24"/>
          <w:szCs w:val="24"/>
          <w:u w:color="000000"/>
          <w:lang w:val="en-US"/>
        </w:rPr>
        <w:t>selection</w:t>
      </w:r>
      <w:r w:rsidR="00A40A94">
        <w:rPr>
          <w:rFonts w:ascii="Times New Roman" w:hAnsi="Times New Roman"/>
          <w:sz w:val="24"/>
          <w:szCs w:val="24"/>
          <w:u w:color="000000"/>
          <w:lang w:val="en-US"/>
        </w:rPr>
        <w:t>;</w:t>
      </w:r>
      <w:proofErr w:type="gramEnd"/>
    </w:p>
    <w:p w14:paraId="2929EA80" w14:textId="3611CA00" w:rsidR="00053BC9" w:rsidRDefault="00053BC9" w:rsidP="00705A4B">
      <w:pPr>
        <w:pStyle w:val="Didefault"/>
        <w:numPr>
          <w:ilvl w:val="0"/>
          <w:numId w:val="3"/>
        </w:numPr>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Pearson’s coefficient of determination (ordinary R</w:t>
      </w:r>
      <w:r w:rsidRPr="00062590">
        <w:rPr>
          <w:rFonts w:ascii="Times New Roman" w:hAnsi="Times New Roman"/>
          <w:sz w:val="24"/>
          <w:szCs w:val="24"/>
          <w:u w:color="000000"/>
          <w:vertAlign w:val="superscript"/>
          <w:lang w:val="en-US"/>
        </w:rPr>
        <w:t>2</w:t>
      </w:r>
      <w:proofErr w:type="gramStart"/>
      <w:r>
        <w:rPr>
          <w:rFonts w:ascii="Times New Roman" w:hAnsi="Times New Roman"/>
          <w:sz w:val="24"/>
          <w:szCs w:val="24"/>
          <w:u w:color="000000"/>
          <w:lang w:val="en-US"/>
        </w:rPr>
        <w:t>)</w:t>
      </w:r>
      <w:r w:rsidR="00A40A94">
        <w:rPr>
          <w:rFonts w:ascii="Times New Roman" w:hAnsi="Times New Roman"/>
          <w:sz w:val="24"/>
          <w:szCs w:val="24"/>
          <w:u w:color="000000"/>
          <w:lang w:val="en-US"/>
        </w:rPr>
        <w:t>;</w:t>
      </w:r>
      <w:proofErr w:type="gramEnd"/>
    </w:p>
    <w:p w14:paraId="481601A6" w14:textId="55698C49" w:rsidR="00053BC9" w:rsidRDefault="00053BC9" w:rsidP="00705A4B">
      <w:pPr>
        <w:pStyle w:val="Didefault"/>
        <w:numPr>
          <w:ilvl w:val="0"/>
          <w:numId w:val="3"/>
        </w:numPr>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Bayesian Information Criterion (BIC), which prove</w:t>
      </w:r>
      <w:r w:rsidR="009065FC">
        <w:rPr>
          <w:rFonts w:ascii="Times New Roman" w:hAnsi="Times New Roman"/>
          <w:sz w:val="24"/>
          <w:szCs w:val="24"/>
          <w:u w:color="000000"/>
          <w:lang w:val="en-US"/>
        </w:rPr>
        <w:t>s</w:t>
      </w:r>
      <w:r>
        <w:rPr>
          <w:rFonts w:ascii="Times New Roman" w:hAnsi="Times New Roman"/>
          <w:sz w:val="24"/>
          <w:szCs w:val="24"/>
          <w:u w:color="000000"/>
          <w:lang w:val="en-US"/>
        </w:rPr>
        <w:t xml:space="preserve"> useful </w:t>
      </w:r>
      <w:r w:rsidR="009065FC">
        <w:rPr>
          <w:rFonts w:ascii="Times New Roman" w:hAnsi="Times New Roman"/>
          <w:sz w:val="24"/>
          <w:szCs w:val="24"/>
          <w:u w:color="000000"/>
          <w:lang w:val="en-US"/>
        </w:rPr>
        <w:t>when</w:t>
      </w:r>
      <w:r>
        <w:rPr>
          <w:rFonts w:ascii="Times New Roman" w:hAnsi="Times New Roman"/>
          <w:sz w:val="24"/>
          <w:szCs w:val="24"/>
          <w:u w:color="000000"/>
          <w:lang w:val="en-US"/>
        </w:rPr>
        <w:t xml:space="preserve"> models </w:t>
      </w:r>
      <w:r w:rsidR="009065FC">
        <w:rPr>
          <w:rFonts w:ascii="Times New Roman" w:hAnsi="Times New Roman"/>
          <w:sz w:val="24"/>
          <w:szCs w:val="24"/>
          <w:u w:color="000000"/>
          <w:lang w:val="en-US"/>
        </w:rPr>
        <w:t xml:space="preserve">to compare </w:t>
      </w:r>
      <w:r>
        <w:rPr>
          <w:rFonts w:ascii="Times New Roman" w:hAnsi="Times New Roman"/>
          <w:sz w:val="24"/>
          <w:szCs w:val="24"/>
          <w:u w:color="000000"/>
          <w:lang w:val="en-US"/>
        </w:rPr>
        <w:t>resul</w:t>
      </w:r>
      <w:r w:rsidR="009065FC">
        <w:rPr>
          <w:rFonts w:ascii="Times New Roman" w:hAnsi="Times New Roman"/>
          <w:sz w:val="24"/>
          <w:szCs w:val="24"/>
          <w:u w:color="000000"/>
          <w:lang w:val="en-US"/>
        </w:rPr>
        <w:t>t</w:t>
      </w:r>
      <w:r>
        <w:rPr>
          <w:rFonts w:ascii="Times New Roman" w:hAnsi="Times New Roman"/>
          <w:sz w:val="24"/>
          <w:szCs w:val="24"/>
          <w:u w:color="000000"/>
          <w:lang w:val="en-US"/>
        </w:rPr>
        <w:t xml:space="preserve"> in different number of </w:t>
      </w:r>
      <w:proofErr w:type="gramStart"/>
      <w:r>
        <w:rPr>
          <w:rFonts w:ascii="Times New Roman" w:hAnsi="Times New Roman"/>
          <w:sz w:val="24"/>
          <w:szCs w:val="24"/>
          <w:u w:color="000000"/>
          <w:lang w:val="en-US"/>
        </w:rPr>
        <w:t>parameter</w:t>
      </w:r>
      <w:r w:rsidR="009065FC">
        <w:rPr>
          <w:rFonts w:ascii="Times New Roman" w:hAnsi="Times New Roman"/>
          <w:sz w:val="24"/>
          <w:szCs w:val="24"/>
          <w:u w:color="000000"/>
          <w:lang w:val="en-US"/>
        </w:rPr>
        <w:t>s</w:t>
      </w:r>
      <w:r w:rsidR="00A40A94">
        <w:rPr>
          <w:rFonts w:ascii="Times New Roman" w:hAnsi="Times New Roman"/>
          <w:sz w:val="24"/>
          <w:szCs w:val="24"/>
          <w:u w:color="000000"/>
          <w:lang w:val="en-US"/>
        </w:rPr>
        <w:t>;</w:t>
      </w:r>
      <w:proofErr w:type="gramEnd"/>
    </w:p>
    <w:p w14:paraId="0F4A0C48" w14:textId="4BDB33A8" w:rsidR="00053BC9" w:rsidRDefault="00053BC9" w:rsidP="00705A4B">
      <w:pPr>
        <w:pStyle w:val="Didefault"/>
        <w:numPr>
          <w:ilvl w:val="0"/>
          <w:numId w:val="3"/>
        </w:numPr>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RSS, as indicator of goodness of </w:t>
      </w:r>
      <w:proofErr w:type="gramStart"/>
      <w:r>
        <w:rPr>
          <w:rFonts w:ascii="Times New Roman" w:hAnsi="Times New Roman"/>
          <w:sz w:val="24"/>
          <w:szCs w:val="24"/>
          <w:u w:color="000000"/>
          <w:lang w:val="en-US"/>
        </w:rPr>
        <w:t>fit</w:t>
      </w:r>
      <w:r w:rsidR="00A40A94">
        <w:rPr>
          <w:rFonts w:ascii="Times New Roman" w:hAnsi="Times New Roman"/>
          <w:sz w:val="24"/>
          <w:szCs w:val="24"/>
          <w:u w:color="000000"/>
          <w:lang w:val="en-US"/>
        </w:rPr>
        <w:t>;</w:t>
      </w:r>
      <w:proofErr w:type="gramEnd"/>
    </w:p>
    <w:p w14:paraId="26C5EADE" w14:textId="474A2FD7" w:rsidR="00053BC9" w:rsidRPr="00932056" w:rsidRDefault="00053BC9" w:rsidP="00705A4B">
      <w:pPr>
        <w:pStyle w:val="Didefault"/>
        <w:numPr>
          <w:ilvl w:val="0"/>
          <w:numId w:val="3"/>
        </w:numPr>
        <w:spacing w:line="360" w:lineRule="auto"/>
        <w:jc w:val="both"/>
        <w:rPr>
          <w:rFonts w:ascii="Times New Roman" w:eastAsia="Times New Roman" w:hAnsi="Times New Roman" w:cs="Times New Roman"/>
          <w:sz w:val="24"/>
          <w:szCs w:val="24"/>
          <w:u w:color="000000"/>
          <w:lang w:val="en-US"/>
        </w:rPr>
      </w:pPr>
      <w:r>
        <w:rPr>
          <w:rFonts w:ascii="Times New Roman" w:hAnsi="Times New Roman"/>
          <w:sz w:val="24"/>
          <w:szCs w:val="24"/>
          <w:u w:color="000000"/>
          <w:lang w:val="en-US"/>
        </w:rPr>
        <w:t xml:space="preserve">parameter CVs% as indicators of the precision of the </w:t>
      </w:r>
      <w:proofErr w:type="gramStart"/>
      <w:r>
        <w:rPr>
          <w:rFonts w:ascii="Times New Roman" w:hAnsi="Times New Roman"/>
          <w:sz w:val="24"/>
          <w:szCs w:val="24"/>
          <w:u w:color="000000"/>
          <w:lang w:val="en-US"/>
        </w:rPr>
        <w:t>estimates</w:t>
      </w:r>
      <w:r w:rsidR="00932056">
        <w:rPr>
          <w:rFonts w:ascii="Times New Roman" w:hAnsi="Times New Roman"/>
          <w:sz w:val="24"/>
          <w:szCs w:val="24"/>
          <w:u w:color="000000"/>
          <w:lang w:val="en-US"/>
        </w:rPr>
        <w:t>;</w:t>
      </w:r>
      <w:proofErr w:type="gramEnd"/>
    </w:p>
    <w:p w14:paraId="0A7616E6" w14:textId="6C0072A4" w:rsidR="005926CF" w:rsidRPr="00594C2F" w:rsidRDefault="00932056" w:rsidP="00E13BFA">
      <w:pPr>
        <w:pStyle w:val="Didefault"/>
        <w:numPr>
          <w:ilvl w:val="0"/>
          <w:numId w:val="3"/>
        </w:numPr>
        <w:spacing w:line="360" w:lineRule="auto"/>
        <w:jc w:val="both"/>
        <w:rPr>
          <w:rFonts w:ascii="Times New Roman" w:eastAsia="Times New Roman" w:hAnsi="Times New Roman" w:cs="Times New Roman"/>
          <w:sz w:val="24"/>
          <w:szCs w:val="24"/>
          <w:u w:color="000000"/>
          <w:lang w:val="en-US"/>
        </w:rPr>
      </w:pPr>
      <m:oMath>
        <m:r>
          <w:rPr>
            <w:rFonts w:ascii="Cambria Math" w:hAnsi="Cambria Math"/>
            <w:sz w:val="24"/>
            <w:szCs w:val="24"/>
            <w:u w:color="000000"/>
            <w:lang w:val="en-US"/>
          </w:rPr>
          <m:t>β</m:t>
        </m:r>
      </m:oMath>
      <w:r>
        <w:rPr>
          <w:rFonts w:ascii="Times New Roman" w:hAnsi="Times New Roman"/>
          <w:sz w:val="24"/>
          <w:szCs w:val="24"/>
          <w:u w:color="000000"/>
          <w:lang w:val="en-US"/>
        </w:rPr>
        <w:t xml:space="preserve"> estimates and their signs, i.e., the concordance with the s</w:t>
      </w:r>
      <w:proofErr w:type="spellStart"/>
      <w:r>
        <w:rPr>
          <w:rFonts w:ascii="Times New Roman" w:hAnsi="Times New Roman"/>
          <w:sz w:val="24"/>
          <w:szCs w:val="24"/>
          <w:u w:color="000000"/>
          <w:lang w:val="en-US"/>
        </w:rPr>
        <w:t>igns</w:t>
      </w:r>
      <w:proofErr w:type="spellEnd"/>
      <w:r>
        <w:rPr>
          <w:rFonts w:ascii="Times New Roman" w:hAnsi="Times New Roman"/>
          <w:sz w:val="24"/>
          <w:szCs w:val="24"/>
          <w:u w:color="000000"/>
          <w:lang w:val="en-US"/>
        </w:rPr>
        <w:t xml:space="preserve"> of Spearman’s correlation of the </w:t>
      </w:r>
      <w:proofErr w:type="spellStart"/>
      <w:r w:rsidR="00594C2F">
        <w:rPr>
          <w:rFonts w:ascii="Times New Roman" w:hAnsi="Times New Roman"/>
          <w:sz w:val="24"/>
          <w:szCs w:val="24"/>
          <w:u w:color="000000"/>
          <w:lang w:val="en-US"/>
        </w:rPr>
        <w:t>rs</w:t>
      </w:r>
      <w:proofErr w:type="spellEnd"/>
      <w:r w:rsidR="00594C2F">
        <w:rPr>
          <w:rFonts w:ascii="Times New Roman" w:hAnsi="Times New Roman"/>
          <w:sz w:val="24"/>
          <w:szCs w:val="24"/>
          <w:u w:color="000000"/>
          <w:lang w:val="en-US"/>
        </w:rPr>
        <w:t xml:space="preserve">-fMRI </w:t>
      </w:r>
      <w:r>
        <w:rPr>
          <w:rFonts w:ascii="Times New Roman" w:hAnsi="Times New Roman"/>
          <w:sz w:val="24"/>
          <w:szCs w:val="24"/>
          <w:u w:color="000000"/>
          <w:lang w:val="en-US"/>
        </w:rPr>
        <w:t>predictor</w:t>
      </w:r>
      <w:r w:rsidR="00594C2F">
        <w:rPr>
          <w:rFonts w:ascii="Times New Roman" w:hAnsi="Times New Roman"/>
          <w:sz w:val="24"/>
          <w:szCs w:val="24"/>
          <w:u w:color="000000"/>
          <w:lang w:val="en-US"/>
        </w:rPr>
        <w:t>s</w:t>
      </w:r>
      <w:r>
        <w:rPr>
          <w:rFonts w:ascii="Times New Roman" w:hAnsi="Times New Roman"/>
          <w:sz w:val="24"/>
          <w:szCs w:val="24"/>
          <w:u w:color="000000"/>
          <w:lang w:val="en-US"/>
        </w:rPr>
        <w:t xml:space="preserve"> with SUVR.</w:t>
      </w:r>
    </w:p>
    <w:p w14:paraId="4E7A3D94" w14:textId="77777777" w:rsidR="00F45572" w:rsidRDefault="00F45572">
      <w:pPr>
        <w:pStyle w:val="Corp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21558BE2" w14:textId="43D49C3A" w:rsidR="00C9630A" w:rsidRDefault="00C9630A">
      <w:pPr>
        <w:pStyle w:val="Corp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Supplementary figures</w:t>
      </w:r>
      <w:r w:rsidR="00275567">
        <w:rPr>
          <w:rFonts w:ascii="Times New Roman" w:hAnsi="Times New Roman" w:cs="Times New Roman"/>
          <w:b/>
          <w:bCs/>
          <w:sz w:val="24"/>
          <w:szCs w:val="24"/>
          <w:lang w:val="en-US"/>
        </w:rPr>
        <w:t xml:space="preserve"> and tables</w:t>
      </w:r>
    </w:p>
    <w:p w14:paraId="69E41FA3" w14:textId="77777777" w:rsidR="00C9630A" w:rsidRDefault="00C9630A">
      <w:pPr>
        <w:pStyle w:val="Corpo"/>
        <w:jc w:val="both"/>
        <w:rPr>
          <w:rFonts w:ascii="Times New Roman" w:hAnsi="Times New Roman" w:cs="Times New Roman"/>
          <w:b/>
          <w:bCs/>
          <w:sz w:val="24"/>
          <w:szCs w:val="24"/>
          <w:lang w:val="en-US"/>
        </w:rPr>
      </w:pPr>
    </w:p>
    <w:p w14:paraId="6C5B5DCE" w14:textId="57C76B66" w:rsidR="00021FB7" w:rsidRDefault="00701BEE" w:rsidP="005837AF">
      <w:pPr>
        <w:pStyle w:val="Corpo"/>
        <w:jc w:val="both"/>
        <w:rPr>
          <w:rFonts w:ascii="Times New Roman" w:hAnsi="Times New Roman"/>
          <w:sz w:val="24"/>
          <w:szCs w:val="24"/>
          <w:lang w:val="en-US"/>
        </w:rPr>
      </w:pPr>
      <w:r>
        <w:rPr>
          <w:rFonts w:ascii="Times New Roman" w:hAnsi="Times New Roman"/>
          <w:b/>
          <w:bCs/>
          <w:sz w:val="24"/>
          <w:szCs w:val="24"/>
          <w:lang w:val="en-US"/>
        </w:rPr>
        <w:t xml:space="preserve">Supplementary Figure S1 </w:t>
      </w:r>
      <w:r w:rsidR="005300A6">
        <w:rPr>
          <w:rFonts w:ascii="Times New Roman" w:hAnsi="Times New Roman"/>
          <w:b/>
          <w:bCs/>
          <w:sz w:val="24"/>
          <w:szCs w:val="24"/>
          <w:lang w:val="en-US"/>
        </w:rPr>
        <w:t>–</w:t>
      </w:r>
      <w:r>
        <w:rPr>
          <w:rFonts w:ascii="Times New Roman" w:hAnsi="Times New Roman"/>
          <w:b/>
          <w:bCs/>
          <w:sz w:val="24"/>
          <w:szCs w:val="24"/>
          <w:lang w:val="en-US"/>
        </w:rPr>
        <w:t xml:space="preserve"> </w:t>
      </w:r>
      <w:r w:rsidR="005837AF" w:rsidRPr="008D0357">
        <w:rPr>
          <w:rFonts w:ascii="Times New Roman" w:hAnsi="Times New Roman"/>
          <w:b/>
          <w:bCs/>
          <w:sz w:val="24"/>
          <w:szCs w:val="24"/>
          <w:lang w:val="en-US"/>
        </w:rPr>
        <w:t>Binary selection matri</w:t>
      </w:r>
      <w:r w:rsidR="00545DDF" w:rsidRPr="008D0357">
        <w:rPr>
          <w:rFonts w:ascii="Times New Roman" w:hAnsi="Times New Roman"/>
          <w:b/>
          <w:bCs/>
          <w:sz w:val="24"/>
          <w:szCs w:val="24"/>
          <w:lang w:val="en-US"/>
        </w:rPr>
        <w:t>x</w:t>
      </w:r>
      <w:r w:rsidR="005837AF" w:rsidRPr="008D0357">
        <w:rPr>
          <w:rFonts w:ascii="Times New Roman" w:hAnsi="Times New Roman"/>
          <w:b/>
          <w:bCs/>
          <w:sz w:val="24"/>
          <w:szCs w:val="24"/>
          <w:lang w:val="en-US"/>
        </w:rPr>
        <w:t xml:space="preserve"> based on increasing and decreasing percentiles of</w:t>
      </w:r>
      <w:r w:rsidR="002F2ED5" w:rsidRPr="008D0357">
        <w:rPr>
          <w:rFonts w:ascii="Times New Roman" w:hAnsi="Times New Roman"/>
          <w:b/>
          <w:bCs/>
          <w:sz w:val="24"/>
          <w:szCs w:val="24"/>
          <w:lang w:val="en-US"/>
        </w:rPr>
        <w:t xml:space="preserve"> </w:t>
      </w:r>
      <w:r w:rsidR="005837AF" w:rsidRPr="008D0357">
        <w:rPr>
          <w:rFonts w:ascii="Times New Roman" w:hAnsi="Times New Roman"/>
          <w:b/>
          <w:bCs/>
          <w:sz w:val="24"/>
          <w:szCs w:val="24"/>
          <w:lang w:val="en-US"/>
        </w:rPr>
        <w:t>SUVR</w:t>
      </w:r>
      <w:r w:rsidR="008D0357">
        <w:rPr>
          <w:rFonts w:ascii="Times New Roman" w:hAnsi="Times New Roman"/>
          <w:sz w:val="24"/>
          <w:szCs w:val="24"/>
          <w:lang w:val="en-US"/>
        </w:rPr>
        <w:t>.</w:t>
      </w:r>
      <w:r w:rsidR="00027C78">
        <w:rPr>
          <w:rFonts w:ascii="Times New Roman" w:hAnsi="Times New Roman"/>
          <w:sz w:val="24"/>
          <w:szCs w:val="24"/>
          <w:lang w:val="en-US"/>
        </w:rPr>
        <w:t xml:space="preserve"> </w:t>
      </w:r>
      <w:r w:rsidR="00676874">
        <w:rPr>
          <w:rFonts w:ascii="Times New Roman" w:hAnsi="Times New Roman"/>
          <w:sz w:val="24"/>
          <w:szCs w:val="24"/>
          <w:lang w:val="en-US"/>
        </w:rPr>
        <w:t>SUVR percentile</w:t>
      </w:r>
      <w:r w:rsidR="0054325D">
        <w:rPr>
          <w:rFonts w:ascii="Times New Roman" w:hAnsi="Times New Roman"/>
          <w:sz w:val="24"/>
          <w:szCs w:val="24"/>
          <w:lang w:val="en-US"/>
        </w:rPr>
        <w:t xml:space="preserve"> threshold</w:t>
      </w:r>
      <w:r w:rsidR="00676874">
        <w:rPr>
          <w:rFonts w:ascii="Times New Roman" w:hAnsi="Times New Roman"/>
          <w:sz w:val="24"/>
          <w:szCs w:val="24"/>
          <w:lang w:val="en-US"/>
        </w:rPr>
        <w:t xml:space="preserve">s, both </w:t>
      </w:r>
      <w:r w:rsidR="008D0357" w:rsidRPr="00062590">
        <w:rPr>
          <w:rFonts w:ascii="Times New Roman" w:hAnsi="Times New Roman"/>
          <w:sz w:val="24"/>
          <w:szCs w:val="24"/>
          <w:lang w:val="en-US"/>
        </w:rPr>
        <w:t>increasing (</w:t>
      </w:r>
      <w:r w:rsidR="008D0357" w:rsidRPr="00791EC2">
        <w:rPr>
          <w:rFonts w:ascii="Times New Roman" w:hAnsi="Times New Roman"/>
          <w:i/>
          <w:iCs/>
          <w:sz w:val="24"/>
          <w:szCs w:val="24"/>
          <w:lang w:val="en-US"/>
        </w:rPr>
        <w:t>right</w:t>
      </w:r>
      <w:r w:rsidR="008D0357" w:rsidRPr="00062590">
        <w:rPr>
          <w:rFonts w:ascii="Times New Roman" w:hAnsi="Times New Roman"/>
          <w:sz w:val="24"/>
          <w:szCs w:val="24"/>
          <w:lang w:val="en-US"/>
        </w:rPr>
        <w:t>) and decreasing (</w:t>
      </w:r>
      <w:r w:rsidR="008D0357" w:rsidRPr="00791EC2">
        <w:rPr>
          <w:rFonts w:ascii="Times New Roman" w:hAnsi="Times New Roman"/>
          <w:i/>
          <w:iCs/>
          <w:sz w:val="24"/>
          <w:szCs w:val="24"/>
          <w:lang w:val="en-US"/>
        </w:rPr>
        <w:t>left</w:t>
      </w:r>
      <w:r w:rsidR="008D0357" w:rsidRPr="00062590">
        <w:rPr>
          <w:rFonts w:ascii="Times New Roman" w:hAnsi="Times New Roman"/>
          <w:sz w:val="24"/>
          <w:szCs w:val="24"/>
          <w:lang w:val="en-US"/>
        </w:rPr>
        <w:t>)</w:t>
      </w:r>
      <w:r w:rsidR="00676874">
        <w:rPr>
          <w:rFonts w:ascii="Times New Roman" w:hAnsi="Times New Roman"/>
          <w:sz w:val="24"/>
          <w:szCs w:val="24"/>
          <w:lang w:val="en-US"/>
        </w:rPr>
        <w:t>,</w:t>
      </w:r>
      <w:r w:rsidR="008D0357" w:rsidRPr="00062590">
        <w:rPr>
          <w:rFonts w:ascii="Times New Roman" w:hAnsi="Times New Roman"/>
          <w:sz w:val="24"/>
          <w:szCs w:val="24"/>
          <w:lang w:val="en-US"/>
        </w:rPr>
        <w:t xml:space="preserve"> </w:t>
      </w:r>
      <w:r w:rsidR="00676874">
        <w:rPr>
          <w:rFonts w:ascii="Times New Roman" w:hAnsi="Times New Roman"/>
          <w:sz w:val="24"/>
          <w:szCs w:val="24"/>
          <w:lang w:val="en-US"/>
        </w:rPr>
        <w:t xml:space="preserve">are plotted on the </w:t>
      </w:r>
      <w:r w:rsidR="008D0357" w:rsidRPr="00027C78">
        <w:rPr>
          <w:rFonts w:ascii="Times New Roman" w:hAnsi="Times New Roman"/>
          <w:i/>
          <w:iCs/>
          <w:sz w:val="24"/>
          <w:szCs w:val="24"/>
          <w:lang w:val="en-US"/>
        </w:rPr>
        <w:t>x axis</w:t>
      </w:r>
      <w:r w:rsidR="008D0357" w:rsidRPr="00062590">
        <w:rPr>
          <w:rFonts w:ascii="Times New Roman" w:hAnsi="Times New Roman"/>
          <w:sz w:val="24"/>
          <w:szCs w:val="24"/>
          <w:lang w:val="en-US"/>
        </w:rPr>
        <w:t>.</w:t>
      </w:r>
      <w:r w:rsidR="008D0357">
        <w:rPr>
          <w:rFonts w:ascii="Times New Roman" w:hAnsi="Times New Roman"/>
          <w:sz w:val="24"/>
          <w:szCs w:val="24"/>
          <w:lang w:val="en-US"/>
        </w:rPr>
        <w:t xml:space="preserve"> </w:t>
      </w:r>
      <w:r w:rsidR="00EA5CFA">
        <w:rPr>
          <w:rFonts w:ascii="Times New Roman" w:hAnsi="Times New Roman"/>
          <w:sz w:val="24"/>
          <w:szCs w:val="24"/>
          <w:lang w:val="en-US"/>
        </w:rPr>
        <w:t xml:space="preserve">The RSNs </w:t>
      </w:r>
      <w:r w:rsidR="00255CE8">
        <w:rPr>
          <w:rFonts w:ascii="Times New Roman" w:hAnsi="Times New Roman"/>
          <w:sz w:val="24"/>
          <w:szCs w:val="24"/>
          <w:lang w:val="en-US"/>
        </w:rPr>
        <w:t xml:space="preserve">to which </w:t>
      </w:r>
      <w:r w:rsidR="00EA5CFA">
        <w:rPr>
          <w:rFonts w:ascii="Times New Roman" w:hAnsi="Times New Roman"/>
          <w:sz w:val="24"/>
          <w:szCs w:val="24"/>
          <w:lang w:val="en-US"/>
        </w:rPr>
        <w:t xml:space="preserve">the nodes belong are highlighted on the </w:t>
      </w:r>
      <w:r w:rsidR="00EA5CFA" w:rsidRPr="00EA5CFA">
        <w:rPr>
          <w:rFonts w:ascii="Times New Roman" w:hAnsi="Times New Roman"/>
          <w:i/>
          <w:iCs/>
          <w:sz w:val="24"/>
          <w:szCs w:val="24"/>
          <w:lang w:val="en-US"/>
        </w:rPr>
        <w:t>y axis</w:t>
      </w:r>
      <w:r w:rsidR="00EA5CFA">
        <w:rPr>
          <w:rFonts w:ascii="Times New Roman" w:hAnsi="Times New Roman"/>
          <w:sz w:val="24"/>
          <w:szCs w:val="24"/>
          <w:lang w:val="en-US"/>
        </w:rPr>
        <w:t>.</w:t>
      </w:r>
      <w:r w:rsidR="005837AF" w:rsidRPr="00062590">
        <w:rPr>
          <w:rFonts w:ascii="Times New Roman" w:hAnsi="Times New Roman"/>
          <w:sz w:val="24"/>
          <w:szCs w:val="24"/>
          <w:lang w:val="en-US"/>
        </w:rPr>
        <w:t xml:space="preserve"> </w:t>
      </w:r>
      <w:r w:rsidR="00545DDF" w:rsidRPr="00545DDF">
        <w:rPr>
          <w:rFonts w:ascii="Times New Roman" w:eastAsia="Times New Roman" w:hAnsi="Times New Roman" w:cs="Times New Roman"/>
          <w:noProof/>
          <w:sz w:val="24"/>
          <w:szCs w:val="24"/>
          <w:lang w:val="en-US"/>
        </w:rPr>
        <w:t>Nodes selected for co</w:t>
      </w:r>
      <w:r w:rsidR="00545DDF">
        <w:rPr>
          <w:rFonts w:ascii="Times New Roman" w:eastAsia="Times New Roman" w:hAnsi="Times New Roman" w:cs="Times New Roman"/>
          <w:noProof/>
          <w:sz w:val="24"/>
          <w:szCs w:val="24"/>
          <w:lang w:val="en-US"/>
        </w:rPr>
        <w:t>rrelation</w:t>
      </w:r>
      <w:r w:rsidR="005837AF" w:rsidRPr="00062590">
        <w:rPr>
          <w:rFonts w:ascii="Times New Roman" w:hAnsi="Times New Roman"/>
          <w:sz w:val="24"/>
          <w:szCs w:val="24"/>
          <w:lang w:val="en-US"/>
        </w:rPr>
        <w:t xml:space="preserve"> </w:t>
      </w:r>
      <w:r w:rsidR="00EA5CFA">
        <w:rPr>
          <w:rFonts w:ascii="Times New Roman" w:hAnsi="Times New Roman"/>
          <w:sz w:val="24"/>
          <w:szCs w:val="24"/>
          <w:lang w:val="en-US"/>
        </w:rPr>
        <w:t xml:space="preserve">at each percentile level </w:t>
      </w:r>
      <w:r w:rsidR="005837AF" w:rsidRPr="00062590">
        <w:rPr>
          <w:rFonts w:ascii="Times New Roman" w:hAnsi="Times New Roman"/>
          <w:sz w:val="24"/>
          <w:szCs w:val="24"/>
          <w:lang w:val="en-US"/>
        </w:rPr>
        <w:t>are represented in yellow, excluded nodes in blue.</w:t>
      </w:r>
      <w:r w:rsidR="00791EC2">
        <w:rPr>
          <w:rFonts w:ascii="Times New Roman" w:hAnsi="Times New Roman"/>
          <w:sz w:val="24"/>
          <w:szCs w:val="24"/>
          <w:lang w:val="en-US"/>
        </w:rPr>
        <w:t xml:space="preserve"> </w:t>
      </w:r>
      <w:r w:rsidR="007D7C2A">
        <w:rPr>
          <w:rFonts w:ascii="Times New Roman" w:hAnsi="Times New Roman"/>
          <w:sz w:val="24"/>
          <w:szCs w:val="24"/>
          <w:lang w:val="en-US"/>
        </w:rPr>
        <w:t>The increasing percentiles go from 1</w:t>
      </w:r>
      <w:r w:rsidR="007D7C2A" w:rsidRPr="007D7C2A">
        <w:rPr>
          <w:rFonts w:ascii="Times New Roman" w:hAnsi="Times New Roman"/>
          <w:sz w:val="24"/>
          <w:szCs w:val="24"/>
          <w:vertAlign w:val="superscript"/>
          <w:lang w:val="en-US"/>
        </w:rPr>
        <w:t>st</w:t>
      </w:r>
      <w:r w:rsidR="007D7C2A">
        <w:rPr>
          <w:rFonts w:ascii="Times New Roman" w:hAnsi="Times New Roman"/>
          <w:sz w:val="24"/>
          <w:szCs w:val="24"/>
          <w:lang w:val="en-US"/>
        </w:rPr>
        <w:t xml:space="preserve"> to </w:t>
      </w:r>
      <w:r w:rsidR="002B6ED8">
        <w:rPr>
          <w:rFonts w:ascii="Times New Roman" w:hAnsi="Times New Roman"/>
          <w:sz w:val="24"/>
          <w:szCs w:val="24"/>
          <w:lang w:val="en-US"/>
        </w:rPr>
        <w:t>8</w:t>
      </w:r>
      <w:r w:rsidR="007D7C2A">
        <w:rPr>
          <w:rFonts w:ascii="Times New Roman" w:hAnsi="Times New Roman"/>
          <w:sz w:val="24"/>
          <w:szCs w:val="24"/>
          <w:lang w:val="en-US"/>
        </w:rPr>
        <w:t>5</w:t>
      </w:r>
      <w:r w:rsidR="007D7C2A" w:rsidRPr="007D7C2A">
        <w:rPr>
          <w:rFonts w:ascii="Times New Roman" w:hAnsi="Times New Roman"/>
          <w:sz w:val="24"/>
          <w:szCs w:val="24"/>
          <w:vertAlign w:val="superscript"/>
          <w:lang w:val="en-US"/>
        </w:rPr>
        <w:t>th</w:t>
      </w:r>
      <w:r w:rsidR="007D7C2A">
        <w:rPr>
          <w:rFonts w:ascii="Times New Roman" w:hAnsi="Times New Roman"/>
          <w:sz w:val="24"/>
          <w:szCs w:val="24"/>
          <w:lang w:val="en-US"/>
        </w:rPr>
        <w:t xml:space="preserve"> (</w:t>
      </w:r>
      <w:r w:rsidR="002473A0">
        <w:rPr>
          <w:rFonts w:ascii="Times New Roman" w:hAnsi="Times New Roman"/>
          <w:sz w:val="24"/>
          <w:szCs w:val="24"/>
          <w:lang w:val="en-US"/>
        </w:rPr>
        <w:t>33</w:t>
      </w:r>
      <w:r w:rsidR="007D7C2A">
        <w:rPr>
          <w:rFonts w:ascii="Times New Roman" w:hAnsi="Times New Roman"/>
          <w:sz w:val="24"/>
          <w:szCs w:val="24"/>
          <w:lang w:val="en-US"/>
        </w:rPr>
        <w:t xml:space="preserve"> nodes included), the decreasing percentiles from </w:t>
      </w:r>
      <w:r w:rsidR="00752581">
        <w:rPr>
          <w:rFonts w:ascii="Times New Roman" w:hAnsi="Times New Roman"/>
          <w:sz w:val="24"/>
          <w:szCs w:val="24"/>
          <w:lang w:val="en-US"/>
        </w:rPr>
        <w:t>100</w:t>
      </w:r>
      <w:r w:rsidR="00752581" w:rsidRPr="00752581">
        <w:rPr>
          <w:rFonts w:ascii="Times New Roman" w:hAnsi="Times New Roman"/>
          <w:sz w:val="24"/>
          <w:szCs w:val="24"/>
          <w:vertAlign w:val="superscript"/>
          <w:lang w:val="en-US"/>
        </w:rPr>
        <w:t>th</w:t>
      </w:r>
      <w:r w:rsidR="00752581">
        <w:rPr>
          <w:rFonts w:ascii="Times New Roman" w:hAnsi="Times New Roman"/>
          <w:sz w:val="24"/>
          <w:szCs w:val="24"/>
          <w:lang w:val="en-US"/>
        </w:rPr>
        <w:t xml:space="preserve"> to 15</w:t>
      </w:r>
      <w:r w:rsidR="00752581" w:rsidRPr="00752581">
        <w:rPr>
          <w:rFonts w:ascii="Times New Roman" w:hAnsi="Times New Roman"/>
          <w:sz w:val="24"/>
          <w:szCs w:val="24"/>
          <w:vertAlign w:val="superscript"/>
          <w:lang w:val="en-US"/>
        </w:rPr>
        <w:t>th</w:t>
      </w:r>
      <w:r w:rsidR="00752581">
        <w:rPr>
          <w:rFonts w:ascii="Times New Roman" w:hAnsi="Times New Roman"/>
          <w:sz w:val="24"/>
          <w:szCs w:val="24"/>
          <w:lang w:val="en-US"/>
        </w:rPr>
        <w:t xml:space="preserve"> (</w:t>
      </w:r>
      <w:r w:rsidR="002473A0">
        <w:rPr>
          <w:rFonts w:ascii="Times New Roman" w:hAnsi="Times New Roman"/>
          <w:sz w:val="24"/>
          <w:szCs w:val="24"/>
          <w:lang w:val="en-US"/>
        </w:rPr>
        <w:t xml:space="preserve">again, </w:t>
      </w:r>
      <w:r w:rsidR="00E614EB">
        <w:rPr>
          <w:rFonts w:ascii="Times New Roman" w:hAnsi="Times New Roman"/>
          <w:sz w:val="24"/>
          <w:szCs w:val="24"/>
          <w:lang w:val="en-US"/>
        </w:rPr>
        <w:t>33</w:t>
      </w:r>
      <w:r w:rsidR="00752581">
        <w:rPr>
          <w:rFonts w:ascii="Times New Roman" w:hAnsi="Times New Roman"/>
          <w:sz w:val="24"/>
          <w:szCs w:val="24"/>
          <w:lang w:val="en-US"/>
        </w:rPr>
        <w:t xml:space="preserve"> nodes included). </w:t>
      </w:r>
      <w:r w:rsidR="00791EC2">
        <w:rPr>
          <w:rFonts w:ascii="Times New Roman" w:hAnsi="Times New Roman"/>
          <w:sz w:val="24"/>
          <w:szCs w:val="24"/>
          <w:lang w:val="en-US"/>
        </w:rPr>
        <w:t>The dashed black line identifies the 4</w:t>
      </w:r>
      <w:r w:rsidR="00250CE5">
        <w:rPr>
          <w:rFonts w:ascii="Times New Roman" w:hAnsi="Times New Roman"/>
          <w:sz w:val="24"/>
          <w:szCs w:val="24"/>
          <w:lang w:val="en-US"/>
        </w:rPr>
        <w:t>0</w:t>
      </w:r>
      <w:r w:rsidR="00250CE5">
        <w:rPr>
          <w:rFonts w:ascii="Times New Roman" w:hAnsi="Times New Roman"/>
          <w:sz w:val="24"/>
          <w:szCs w:val="24"/>
          <w:vertAlign w:val="superscript"/>
          <w:lang w:val="en-US"/>
        </w:rPr>
        <w:t>th</w:t>
      </w:r>
      <w:r w:rsidR="00791EC2">
        <w:rPr>
          <w:rFonts w:ascii="Times New Roman" w:hAnsi="Times New Roman"/>
          <w:sz w:val="24"/>
          <w:szCs w:val="24"/>
          <w:lang w:val="en-US"/>
        </w:rPr>
        <w:t xml:space="preserve"> percentile</w:t>
      </w:r>
      <w:r w:rsidR="00E00470">
        <w:rPr>
          <w:rFonts w:ascii="Times New Roman" w:hAnsi="Times New Roman"/>
          <w:sz w:val="24"/>
          <w:szCs w:val="24"/>
          <w:lang w:val="en-US"/>
        </w:rPr>
        <w:t>: the nodes below it</w:t>
      </w:r>
      <w:r w:rsidR="0054325D">
        <w:rPr>
          <w:rFonts w:ascii="Times New Roman" w:hAnsi="Times New Roman"/>
          <w:sz w:val="24"/>
          <w:szCs w:val="24"/>
          <w:lang w:val="en-US"/>
        </w:rPr>
        <w:t xml:space="preserve">, i.e., in the </w:t>
      </w:r>
      <w:r w:rsidR="00BC27DF">
        <w:rPr>
          <w:rFonts w:ascii="Times New Roman" w:hAnsi="Times New Roman"/>
          <w:sz w:val="24"/>
          <w:szCs w:val="24"/>
          <w:lang w:val="en-US"/>
        </w:rPr>
        <w:t>1</w:t>
      </w:r>
      <w:r w:rsidR="00BC27DF" w:rsidRPr="00BC27DF">
        <w:rPr>
          <w:rFonts w:ascii="Times New Roman" w:hAnsi="Times New Roman"/>
          <w:sz w:val="24"/>
          <w:szCs w:val="24"/>
          <w:vertAlign w:val="superscript"/>
          <w:lang w:val="en-US"/>
        </w:rPr>
        <w:t>st</w:t>
      </w:r>
      <w:r w:rsidR="00BC27DF">
        <w:rPr>
          <w:rFonts w:ascii="Times New Roman" w:hAnsi="Times New Roman"/>
          <w:sz w:val="24"/>
          <w:szCs w:val="24"/>
          <w:lang w:val="en-US"/>
        </w:rPr>
        <w:t xml:space="preserve"> – 4</w:t>
      </w:r>
      <w:r w:rsidR="00250CE5">
        <w:rPr>
          <w:rFonts w:ascii="Times New Roman" w:hAnsi="Times New Roman"/>
          <w:sz w:val="24"/>
          <w:szCs w:val="24"/>
          <w:lang w:val="en-US"/>
        </w:rPr>
        <w:t>0</w:t>
      </w:r>
      <w:r w:rsidR="00250CE5">
        <w:rPr>
          <w:rFonts w:ascii="Times New Roman" w:hAnsi="Times New Roman"/>
          <w:sz w:val="24"/>
          <w:szCs w:val="24"/>
          <w:vertAlign w:val="superscript"/>
          <w:lang w:val="en-US"/>
        </w:rPr>
        <w:t>th</w:t>
      </w:r>
      <w:r w:rsidR="00BC27DF">
        <w:rPr>
          <w:rFonts w:ascii="Times New Roman" w:hAnsi="Times New Roman"/>
          <w:sz w:val="24"/>
          <w:szCs w:val="24"/>
          <w:lang w:val="en-US"/>
        </w:rPr>
        <w:t xml:space="preserve"> percentile range</w:t>
      </w:r>
      <w:r w:rsidR="0054325D">
        <w:rPr>
          <w:rFonts w:ascii="Times New Roman" w:hAnsi="Times New Roman"/>
          <w:sz w:val="24"/>
          <w:szCs w:val="24"/>
          <w:lang w:val="en-US"/>
        </w:rPr>
        <w:t xml:space="preserve"> of</w:t>
      </w:r>
      <w:r w:rsidR="00BC27DF">
        <w:rPr>
          <w:rFonts w:ascii="Times New Roman" w:hAnsi="Times New Roman"/>
          <w:sz w:val="24"/>
          <w:szCs w:val="24"/>
          <w:lang w:val="en-US"/>
        </w:rPr>
        <w:t xml:space="preserve"> </w:t>
      </w:r>
      <w:r w:rsidR="00E00470">
        <w:rPr>
          <w:rFonts w:ascii="Times New Roman" w:hAnsi="Times New Roman"/>
          <w:sz w:val="24"/>
          <w:szCs w:val="24"/>
          <w:lang w:val="en-US"/>
        </w:rPr>
        <w:t>the SUVR distribution</w:t>
      </w:r>
      <w:r w:rsidR="0054325D">
        <w:rPr>
          <w:rFonts w:ascii="Times New Roman" w:hAnsi="Times New Roman"/>
          <w:sz w:val="24"/>
          <w:szCs w:val="24"/>
          <w:lang w:val="en-US"/>
        </w:rPr>
        <w:t>,</w:t>
      </w:r>
      <w:r w:rsidR="00E00470">
        <w:rPr>
          <w:rFonts w:ascii="Times New Roman" w:hAnsi="Times New Roman"/>
          <w:sz w:val="24"/>
          <w:szCs w:val="24"/>
          <w:lang w:val="en-US"/>
        </w:rPr>
        <w:t xml:space="preserve"> are the ones </w:t>
      </w:r>
      <w:r w:rsidR="00D70B7D">
        <w:rPr>
          <w:rFonts w:ascii="Times New Roman" w:hAnsi="Times New Roman"/>
          <w:sz w:val="24"/>
          <w:szCs w:val="24"/>
          <w:lang w:val="en-US"/>
        </w:rPr>
        <w:t>over which</w:t>
      </w:r>
      <w:r w:rsidR="00E00470">
        <w:rPr>
          <w:rFonts w:ascii="Times New Roman" w:hAnsi="Times New Roman"/>
          <w:sz w:val="24"/>
          <w:szCs w:val="24"/>
          <w:lang w:val="en-US"/>
        </w:rPr>
        <w:t xml:space="preserve"> the correlations between SUVR and </w:t>
      </w:r>
      <w:proofErr w:type="spellStart"/>
      <w:r w:rsidR="00A11E14">
        <w:rPr>
          <w:rFonts w:ascii="Times New Roman" w:hAnsi="Times New Roman"/>
          <w:sz w:val="24"/>
          <w:szCs w:val="24"/>
          <w:lang w:val="en-US"/>
        </w:rPr>
        <w:t>rs</w:t>
      </w:r>
      <w:proofErr w:type="spellEnd"/>
      <w:r w:rsidR="00A11E14">
        <w:rPr>
          <w:rFonts w:ascii="Times New Roman" w:hAnsi="Times New Roman"/>
          <w:sz w:val="24"/>
          <w:szCs w:val="24"/>
          <w:lang w:val="en-US"/>
        </w:rPr>
        <w:t>-fMRI</w:t>
      </w:r>
      <w:r w:rsidR="00E00470">
        <w:rPr>
          <w:rFonts w:ascii="Times New Roman" w:hAnsi="Times New Roman"/>
          <w:sz w:val="24"/>
          <w:szCs w:val="24"/>
          <w:lang w:val="en-US"/>
        </w:rPr>
        <w:t xml:space="preserve"> features</w:t>
      </w:r>
      <w:r w:rsidR="00D70B7D">
        <w:rPr>
          <w:rFonts w:ascii="Times New Roman" w:hAnsi="Times New Roman"/>
          <w:sz w:val="24"/>
          <w:szCs w:val="24"/>
          <w:lang w:val="en-US"/>
        </w:rPr>
        <w:t xml:space="preserve"> are the strongest</w:t>
      </w:r>
      <w:r w:rsidR="00E00470">
        <w:rPr>
          <w:rFonts w:ascii="Times New Roman" w:hAnsi="Times New Roman"/>
          <w:sz w:val="24"/>
          <w:szCs w:val="24"/>
          <w:lang w:val="en-US"/>
        </w:rPr>
        <w:t>.</w:t>
      </w:r>
    </w:p>
    <w:p w14:paraId="31D7F91A" w14:textId="12F76FCF" w:rsidR="005837AF" w:rsidRPr="0040334F" w:rsidRDefault="0C1A2DE3" w:rsidP="005837AF">
      <w:pPr>
        <w:pStyle w:val="Corpo"/>
        <w:jc w:val="both"/>
        <w:rPr>
          <w:rFonts w:ascii="Times New Roman" w:hAnsi="Times New Roman"/>
          <w:sz w:val="24"/>
          <w:szCs w:val="24"/>
          <w:lang w:val="en-US"/>
        </w:rPr>
      </w:pPr>
      <w:r>
        <w:rPr>
          <w:noProof/>
        </w:rPr>
        <w:drawing>
          <wp:inline distT="0" distB="0" distL="0" distR="0" wp14:anchorId="398907A1" wp14:editId="0BD5AAAB">
            <wp:extent cx="6120130" cy="5842001"/>
            <wp:effectExtent l="0" t="0" r="1270" b="0"/>
            <wp:docPr id="28" name="Picture 3"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2">
                      <a:extLst>
                        <a:ext uri="{FF2B5EF4-FFF2-40B4-BE49-F238E27FC236}">
                          <a16:creationId xmlns:arto="http://schemas.microsoft.com/office/word/2006/arto" xmlns:a16="http://schemas.microsoft.com/office/drawing/2014/main" xmlns:w="http://schemas.openxmlformats.org/wordprocessingml/2006/main" xmlns:w10="urn:schemas-microsoft-com:office:word" xmlns:v="urn:schemas-microsoft-com:vml" xmlns:o="urn:schemas-microsoft-com:office:office" xmlns="" id="{BB39AFE1-952F-104D-8E7F-56FF5009FB9A}"/>
                        </a:ext>
                      </a:extLst>
                    </a:blip>
                    <a:srcRect b="34686"/>
                    <a:stretch>
                      <a:fillRect/>
                    </a:stretch>
                  </pic:blipFill>
                  <pic:spPr>
                    <a:xfrm>
                      <a:off x="0" y="0"/>
                      <a:ext cx="6120130" cy="5842001"/>
                    </a:xfrm>
                    <a:prstGeom prst="rect">
                      <a:avLst/>
                    </a:prstGeom>
                  </pic:spPr>
                </pic:pic>
              </a:graphicData>
            </a:graphic>
          </wp:inline>
        </w:drawing>
      </w:r>
      <w:r w:rsidR="00E62D4C" w:rsidRPr="31122E37">
        <w:rPr>
          <w:rFonts w:ascii="Arial Unicode MS" w:hAnsi="Arial Unicode MS"/>
          <w:sz w:val="24"/>
          <w:szCs w:val="24"/>
          <w:lang w:val="en-US"/>
        </w:rPr>
        <w:t xml:space="preserve"> </w:t>
      </w:r>
      <w:r w:rsidR="00233811" w:rsidRPr="31122E37">
        <w:rPr>
          <w:rFonts w:ascii="Arial Unicode MS" w:hAnsi="Arial Unicode MS"/>
          <w:sz w:val="24"/>
          <w:szCs w:val="24"/>
          <w:lang w:val="en-US"/>
        </w:rPr>
        <w:br w:type="page"/>
      </w:r>
    </w:p>
    <w:p w14:paraId="09C56380" w14:textId="41D8FC8E" w:rsidR="00553FF7" w:rsidRDefault="00701BEE" w:rsidP="00553FF7">
      <w:pPr>
        <w:jc w:val="both"/>
        <w:rPr>
          <w:lang w:val="en-US"/>
        </w:rPr>
      </w:pPr>
      <w:r>
        <w:rPr>
          <w:b/>
          <w:bCs/>
          <w:lang w:val="en-US"/>
        </w:rPr>
        <w:lastRenderedPageBreak/>
        <w:t xml:space="preserve">Supplementary Figure S2 </w:t>
      </w:r>
      <w:r w:rsidR="005300A6">
        <w:rPr>
          <w:b/>
          <w:bCs/>
          <w:lang w:val="en-US"/>
        </w:rPr>
        <w:t>–</w:t>
      </w:r>
      <w:r>
        <w:rPr>
          <w:b/>
          <w:bCs/>
          <w:lang w:val="en-US"/>
        </w:rPr>
        <w:t xml:space="preserve"> </w:t>
      </w:r>
      <w:r w:rsidR="00836647" w:rsidRPr="00676874">
        <w:rPr>
          <w:b/>
          <w:bCs/>
          <w:lang w:val="en-US"/>
        </w:rPr>
        <w:t xml:space="preserve">Investigation of nonlinearity in the </w:t>
      </w:r>
      <w:r w:rsidR="00B35BE9" w:rsidRPr="00676874">
        <w:rPr>
          <w:b/>
          <w:bCs/>
          <w:lang w:val="en-US"/>
        </w:rPr>
        <w:t xml:space="preserve">bivariate </w:t>
      </w:r>
      <w:r w:rsidR="00836647" w:rsidRPr="00676874">
        <w:rPr>
          <w:b/>
          <w:bCs/>
          <w:lang w:val="en-US"/>
        </w:rPr>
        <w:t>association</w:t>
      </w:r>
      <w:r w:rsidR="00AE1C29" w:rsidRPr="00676874">
        <w:rPr>
          <w:b/>
          <w:bCs/>
          <w:lang w:val="en-US"/>
        </w:rPr>
        <w:t>s</w:t>
      </w:r>
      <w:r w:rsidR="00836647" w:rsidRPr="00676874">
        <w:rPr>
          <w:b/>
          <w:bCs/>
          <w:lang w:val="en-US"/>
        </w:rPr>
        <w:t xml:space="preserve"> between SUVR and the 50 </w:t>
      </w:r>
      <w:proofErr w:type="spellStart"/>
      <w:r w:rsidR="00A11E14">
        <w:rPr>
          <w:b/>
          <w:bCs/>
          <w:lang w:val="en-US"/>
        </w:rPr>
        <w:t>rs</w:t>
      </w:r>
      <w:proofErr w:type="spellEnd"/>
      <w:r w:rsidR="00A11E14">
        <w:rPr>
          <w:b/>
          <w:bCs/>
          <w:lang w:val="en-US"/>
        </w:rPr>
        <w:t>-fMRI</w:t>
      </w:r>
      <w:r w:rsidR="00836647" w:rsidRPr="00676874">
        <w:rPr>
          <w:b/>
          <w:bCs/>
          <w:lang w:val="en-US"/>
        </w:rPr>
        <w:t xml:space="preserve"> features</w:t>
      </w:r>
      <w:r w:rsidR="00676874" w:rsidRPr="00676874">
        <w:rPr>
          <w:b/>
          <w:bCs/>
          <w:lang w:val="en-US"/>
        </w:rPr>
        <w:t>.</w:t>
      </w:r>
      <w:r w:rsidR="00B35BE9">
        <w:rPr>
          <w:lang w:val="en-US"/>
        </w:rPr>
        <w:t xml:space="preserve"> </w:t>
      </w:r>
      <w:r w:rsidR="0084407E">
        <w:rPr>
          <w:lang w:val="en-US"/>
        </w:rPr>
        <w:t>E</w:t>
      </w:r>
      <w:r w:rsidR="00733404" w:rsidRPr="00733404">
        <w:rPr>
          <w:lang w:val="en-US"/>
        </w:rPr>
        <w:t xml:space="preserve">xample of </w:t>
      </w:r>
      <w:r w:rsidR="00157D7C">
        <w:rPr>
          <w:lang w:val="en-US"/>
        </w:rPr>
        <w:t xml:space="preserve">a </w:t>
      </w:r>
      <w:r w:rsidR="00733404" w:rsidRPr="00733404">
        <w:rPr>
          <w:lang w:val="en-US"/>
        </w:rPr>
        <w:t xml:space="preserve">power law </w:t>
      </w:r>
      <w:r w:rsidR="00114ABF">
        <w:rPr>
          <w:lang w:val="en-US"/>
        </w:rPr>
        <w:t>(</w:t>
      </w:r>
      <w:r w:rsidR="00114ABF" w:rsidRPr="00114ABF">
        <w:rPr>
          <w:i/>
          <w:iCs/>
          <w:lang w:val="en-US"/>
        </w:rPr>
        <w:t>red</w:t>
      </w:r>
      <w:r w:rsidR="00114ABF">
        <w:rPr>
          <w:lang w:val="en-US"/>
        </w:rPr>
        <w:t>)</w:t>
      </w:r>
      <w:r w:rsidR="00E81F5D">
        <w:rPr>
          <w:lang w:val="en-US"/>
        </w:rPr>
        <w:t xml:space="preserve"> and </w:t>
      </w:r>
      <w:r w:rsidR="00124F84">
        <w:rPr>
          <w:lang w:val="en-US"/>
        </w:rPr>
        <w:t>log-linear model</w:t>
      </w:r>
      <w:r w:rsidR="00114ABF">
        <w:rPr>
          <w:lang w:val="en-US"/>
        </w:rPr>
        <w:t xml:space="preserve"> </w:t>
      </w:r>
      <w:r w:rsidR="00124F84">
        <w:rPr>
          <w:lang w:val="en-US"/>
        </w:rPr>
        <w:t>(</w:t>
      </w:r>
      <w:r w:rsidR="00124F84" w:rsidRPr="00124F84">
        <w:rPr>
          <w:i/>
          <w:iCs/>
          <w:lang w:val="en-US"/>
        </w:rPr>
        <w:t>green</w:t>
      </w:r>
      <w:r w:rsidR="00124F84">
        <w:rPr>
          <w:lang w:val="en-US"/>
        </w:rPr>
        <w:t xml:space="preserve">) </w:t>
      </w:r>
      <w:r w:rsidR="00733404" w:rsidRPr="00733404">
        <w:rPr>
          <w:lang w:val="en-US"/>
        </w:rPr>
        <w:t>outperforming the linear model</w:t>
      </w:r>
      <w:r w:rsidR="00114ABF">
        <w:rPr>
          <w:lang w:val="en-US"/>
        </w:rPr>
        <w:t xml:space="preserve"> (</w:t>
      </w:r>
      <w:r w:rsidR="00114ABF" w:rsidRPr="00114ABF">
        <w:rPr>
          <w:i/>
          <w:iCs/>
          <w:lang w:val="en-US"/>
        </w:rPr>
        <w:t>black</w:t>
      </w:r>
      <w:r w:rsidR="00114ABF">
        <w:rPr>
          <w:lang w:val="en-US"/>
        </w:rPr>
        <w:t>)</w:t>
      </w:r>
      <w:r w:rsidR="00124F84">
        <w:rPr>
          <w:lang w:val="en-US"/>
        </w:rPr>
        <w:t xml:space="preserve"> and the exponential model (</w:t>
      </w:r>
      <w:r w:rsidR="006B56A7">
        <w:rPr>
          <w:i/>
          <w:iCs/>
          <w:lang w:val="en-US"/>
        </w:rPr>
        <w:t>purple</w:t>
      </w:r>
      <w:r w:rsidR="00124F84">
        <w:rPr>
          <w:lang w:val="en-US"/>
        </w:rPr>
        <w:t>)</w:t>
      </w:r>
      <w:r w:rsidR="00C23FF7">
        <w:rPr>
          <w:lang w:val="en-US"/>
        </w:rPr>
        <w:t xml:space="preserve"> in terms of residual error</w:t>
      </w:r>
      <w:r w:rsidR="00733404" w:rsidRPr="00733404">
        <w:rPr>
          <w:lang w:val="en-US"/>
        </w:rPr>
        <w:t xml:space="preserve">, </w:t>
      </w:r>
      <w:r w:rsidR="00C23FF7">
        <w:rPr>
          <w:lang w:val="en-US"/>
        </w:rPr>
        <w:t xml:space="preserve">with the linear model having </w:t>
      </w:r>
      <w:r w:rsidR="009D4F23">
        <w:rPr>
          <w:lang w:val="en-US"/>
        </w:rPr>
        <w:t>around a 3</w:t>
      </w:r>
      <w:r w:rsidR="008F478F">
        <w:rPr>
          <w:lang w:val="en-US"/>
        </w:rPr>
        <w:t>0</w:t>
      </w:r>
      <w:r w:rsidR="009D4F23">
        <w:rPr>
          <w:lang w:val="en-US"/>
        </w:rPr>
        <w:t>%</w:t>
      </w:r>
      <w:r w:rsidR="00733404" w:rsidRPr="00733404">
        <w:rPr>
          <w:lang w:val="en-US"/>
        </w:rPr>
        <w:t xml:space="preserve"> </w:t>
      </w:r>
      <w:r w:rsidR="00733404" w:rsidRPr="00BA2176">
        <w:rPr>
          <w:i/>
          <w:iCs/>
          <w:lang w:val="en-US"/>
        </w:rPr>
        <w:t>higher</w:t>
      </w:r>
      <w:r w:rsidR="00C23FF7">
        <w:rPr>
          <w:lang w:val="en-US"/>
        </w:rPr>
        <w:t xml:space="preserve"> </w:t>
      </w:r>
      <w:r w:rsidR="009D4F23">
        <w:rPr>
          <w:lang w:val="en-US"/>
        </w:rPr>
        <w:t>residual sum of squares</w:t>
      </w:r>
      <w:r w:rsidR="00BA2176">
        <w:rPr>
          <w:lang w:val="en-US"/>
        </w:rPr>
        <w:t xml:space="preserve"> (RSS)</w:t>
      </w:r>
      <w:r w:rsidR="009D4F23">
        <w:rPr>
          <w:lang w:val="en-US"/>
        </w:rPr>
        <w:t xml:space="preserve"> than power law and log-linear model,</w:t>
      </w:r>
      <w:r w:rsidR="001474EA">
        <w:rPr>
          <w:lang w:val="en-US"/>
        </w:rPr>
        <w:t xml:space="preserve"> </w:t>
      </w:r>
      <w:r w:rsidR="005C2FD3">
        <w:rPr>
          <w:lang w:val="en-US"/>
        </w:rPr>
        <w:t xml:space="preserve">and thus </w:t>
      </w:r>
      <w:r w:rsidR="005C2FD3" w:rsidRPr="005C2FD3">
        <w:rPr>
          <w:i/>
          <w:iCs/>
          <w:lang w:val="en-US"/>
        </w:rPr>
        <w:t xml:space="preserve">worse fit </w:t>
      </w:r>
      <w:r w:rsidR="005C2FD3">
        <w:rPr>
          <w:lang w:val="en-US"/>
        </w:rPr>
        <w:t xml:space="preserve">of the data, </w:t>
      </w:r>
      <w:r w:rsidR="00CA0312">
        <w:rPr>
          <w:lang w:val="en-US"/>
        </w:rPr>
        <w:t>with equal number of parameters</w:t>
      </w:r>
      <w:bookmarkStart w:id="0" w:name="_Ref73278523"/>
      <w:bookmarkStart w:id="1" w:name="_Ref72328381"/>
      <w:r w:rsidR="0084407E">
        <w:rPr>
          <w:lang w:val="en-US"/>
        </w:rPr>
        <w:t>.</w:t>
      </w:r>
    </w:p>
    <w:p w14:paraId="32C3D585" w14:textId="7C2EADE2" w:rsidR="00553FF7" w:rsidRDefault="00553FF7" w:rsidP="00553FF7">
      <w:pPr>
        <w:jc w:val="both"/>
        <w:rPr>
          <w:lang w:val="en-US"/>
        </w:rPr>
      </w:pPr>
    </w:p>
    <w:bookmarkEnd w:id="0"/>
    <w:p w14:paraId="31573F39" w14:textId="70DB0EFF" w:rsidR="003E7AAC" w:rsidRPr="007F2E12" w:rsidRDefault="006B56A7" w:rsidP="007F2E12">
      <w:pPr>
        <w:jc w:val="both"/>
        <w:rPr>
          <w:lang w:val="en-US"/>
        </w:rPr>
      </w:pPr>
      <w:r w:rsidRPr="006B56A7">
        <w:rPr>
          <w:noProof/>
        </w:rPr>
        <w:drawing>
          <wp:inline distT="0" distB="0" distL="0" distR="0" wp14:anchorId="1EDB4BB8" wp14:editId="6727F6EC">
            <wp:extent cx="6120130" cy="4200525"/>
            <wp:effectExtent l="0" t="0" r="1270" b="3175"/>
            <wp:docPr id="3" name="Picture 2" descr="Chart, scatter chart&#10;&#10;Description automatically generated">
              <a:extLst xmlns:a="http://schemas.openxmlformats.org/drawingml/2006/main">
                <a:ext uri="{FF2B5EF4-FFF2-40B4-BE49-F238E27FC236}">
                  <a16:creationId xmlns:a16="http://schemas.microsoft.com/office/drawing/2014/main" id="{84D9C332-EB9F-0843-ADFF-B1CCF9A299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Chart, scatter chart&#10;&#10;Description automatically generated">
                      <a:extLst>
                        <a:ext uri="{FF2B5EF4-FFF2-40B4-BE49-F238E27FC236}">
                          <a16:creationId xmlns:a16="http://schemas.microsoft.com/office/drawing/2014/main" id="{84D9C332-EB9F-0843-ADFF-B1CCF9A29953}"/>
                        </a:ext>
                      </a:extLst>
                    </pic:cNvPr>
                    <pic:cNvPicPr>
                      <a:picLocks noChangeAspect="1"/>
                    </pic:cNvPicPr>
                  </pic:nvPicPr>
                  <pic:blipFill rotWithShape="1">
                    <a:blip r:embed="rId13"/>
                    <a:srcRect b="53043"/>
                    <a:stretch/>
                  </pic:blipFill>
                  <pic:spPr>
                    <a:xfrm>
                      <a:off x="0" y="0"/>
                      <a:ext cx="6120130" cy="4200525"/>
                    </a:xfrm>
                    <a:prstGeom prst="rect">
                      <a:avLst/>
                    </a:prstGeom>
                  </pic:spPr>
                </pic:pic>
              </a:graphicData>
            </a:graphic>
          </wp:inline>
        </w:drawing>
      </w:r>
    </w:p>
    <w:p w14:paraId="6DEEE889" w14:textId="77777777" w:rsidR="001D5E44" w:rsidRDefault="001D5E44" w:rsidP="00733404">
      <w:pPr>
        <w:pStyle w:val="Caption"/>
        <w:rPr>
          <w:sz w:val="24"/>
          <w:szCs w:val="24"/>
          <w:lang w:val="en-US"/>
        </w:rPr>
      </w:pPr>
      <w:r>
        <w:rPr>
          <w:sz w:val="24"/>
          <w:szCs w:val="24"/>
          <w:lang w:val="en-US"/>
        </w:rPr>
        <w:br w:type="page"/>
      </w:r>
    </w:p>
    <w:bookmarkEnd w:id="1"/>
    <w:p w14:paraId="4E71BFC9" w14:textId="4027D9BB" w:rsidR="000A1228" w:rsidRPr="000A1228" w:rsidRDefault="00505B04" w:rsidP="00967810">
      <w:pPr>
        <w:jc w:val="both"/>
        <w:rPr>
          <w:lang w:val="en-US"/>
        </w:rPr>
      </w:pPr>
      <w:r>
        <w:rPr>
          <w:b/>
          <w:bCs/>
          <w:lang w:val="en-US"/>
        </w:rPr>
        <w:lastRenderedPageBreak/>
        <w:t>Supplementary Figure S</w:t>
      </w:r>
      <w:r w:rsidR="00125D6E">
        <w:rPr>
          <w:b/>
          <w:bCs/>
          <w:lang w:val="en-US"/>
        </w:rPr>
        <w:t>3</w:t>
      </w:r>
      <w:r>
        <w:rPr>
          <w:b/>
          <w:bCs/>
          <w:lang w:val="en-US"/>
        </w:rPr>
        <w:t xml:space="preserve"> </w:t>
      </w:r>
      <w:r w:rsidR="005300A6">
        <w:rPr>
          <w:b/>
          <w:bCs/>
          <w:lang w:val="en-US"/>
        </w:rPr>
        <w:t>–</w:t>
      </w:r>
      <w:r>
        <w:rPr>
          <w:b/>
          <w:bCs/>
          <w:lang w:val="en-US"/>
        </w:rPr>
        <w:t xml:space="preserve"> </w:t>
      </w:r>
      <w:r w:rsidR="000B6E63" w:rsidRPr="00A6054F">
        <w:rPr>
          <w:b/>
          <w:bCs/>
          <w:lang w:val="en-US"/>
        </w:rPr>
        <w:t>Group</w:t>
      </w:r>
      <w:r w:rsidR="005D75AA">
        <w:rPr>
          <w:b/>
          <w:bCs/>
          <w:lang w:val="en-US"/>
        </w:rPr>
        <w:t xml:space="preserve"> level</w:t>
      </w:r>
      <w:r w:rsidR="00DB5C20" w:rsidRPr="00A6054F">
        <w:rPr>
          <w:b/>
          <w:bCs/>
          <w:lang w:val="en-US"/>
        </w:rPr>
        <w:t xml:space="preserve"> </w:t>
      </w:r>
      <w:r w:rsidR="004D2DEF">
        <w:rPr>
          <w:b/>
          <w:bCs/>
          <w:lang w:val="en-US"/>
        </w:rPr>
        <w:t>log-linear</w:t>
      </w:r>
      <w:r w:rsidR="00F01313" w:rsidRPr="00A6054F">
        <w:rPr>
          <w:b/>
          <w:bCs/>
          <w:lang w:val="en-US"/>
        </w:rPr>
        <w:t xml:space="preserve"> model</w:t>
      </w:r>
      <w:r w:rsidR="006A3481" w:rsidRPr="00A6054F">
        <w:rPr>
          <w:b/>
          <w:bCs/>
          <w:lang w:val="en-US"/>
        </w:rPr>
        <w:t xml:space="preserve"> </w:t>
      </w:r>
      <w:r w:rsidR="00DB5C20" w:rsidRPr="00A6054F">
        <w:rPr>
          <w:b/>
          <w:bCs/>
          <w:lang w:val="en-US"/>
        </w:rPr>
        <w:t>estimated</w:t>
      </w:r>
      <w:r w:rsidR="006A3481" w:rsidRPr="00A6054F">
        <w:rPr>
          <w:b/>
          <w:bCs/>
          <w:lang w:val="en-US"/>
        </w:rPr>
        <w:t xml:space="preserve"> </w:t>
      </w:r>
      <w:r w:rsidR="00B865DA" w:rsidRPr="00A6054F">
        <w:rPr>
          <w:b/>
          <w:bCs/>
          <w:lang w:val="en-US"/>
        </w:rPr>
        <w:t>from</w:t>
      </w:r>
      <w:r w:rsidR="006A3481" w:rsidRPr="00A6054F">
        <w:rPr>
          <w:b/>
          <w:bCs/>
          <w:lang w:val="en-US"/>
        </w:rPr>
        <w:t xml:space="preserve"> SUVR and the 50</w:t>
      </w:r>
      <w:r w:rsidR="00B865DA" w:rsidRPr="00A6054F">
        <w:rPr>
          <w:b/>
          <w:bCs/>
          <w:lang w:val="en-US"/>
        </w:rPr>
        <w:t xml:space="preserve"> log-transformed</w:t>
      </w:r>
      <w:r w:rsidR="006A3481" w:rsidRPr="00A6054F">
        <w:rPr>
          <w:b/>
          <w:bCs/>
          <w:lang w:val="en-US"/>
        </w:rPr>
        <w:t xml:space="preserve"> </w:t>
      </w:r>
      <w:proofErr w:type="spellStart"/>
      <w:r w:rsidR="00A11E14">
        <w:rPr>
          <w:b/>
          <w:bCs/>
          <w:lang w:val="en-US"/>
        </w:rPr>
        <w:t>rs</w:t>
      </w:r>
      <w:proofErr w:type="spellEnd"/>
      <w:r w:rsidR="00A11E14">
        <w:rPr>
          <w:b/>
          <w:bCs/>
          <w:lang w:val="en-US"/>
        </w:rPr>
        <w:t>-fMRI</w:t>
      </w:r>
      <w:r w:rsidR="006A3481" w:rsidRPr="00A6054F">
        <w:rPr>
          <w:b/>
          <w:bCs/>
          <w:lang w:val="en-US"/>
        </w:rPr>
        <w:t xml:space="preserve"> variables</w:t>
      </w:r>
      <w:r w:rsidR="00DB5C20" w:rsidRPr="00A6054F">
        <w:rPr>
          <w:b/>
          <w:bCs/>
          <w:lang w:val="en-US"/>
        </w:rPr>
        <w:t>.</w:t>
      </w:r>
      <w:r w:rsidR="00157D7C">
        <w:rPr>
          <w:lang w:val="en-US"/>
        </w:rPr>
        <w:t xml:space="preserve"> </w:t>
      </w:r>
      <w:r w:rsidR="00DB5C20">
        <w:rPr>
          <w:lang w:val="en-US"/>
        </w:rPr>
        <w:t>S</w:t>
      </w:r>
      <w:r w:rsidR="00967810">
        <w:rPr>
          <w:lang w:val="en-US"/>
        </w:rPr>
        <w:t xml:space="preserve">catter plot of SUVR vs. model prediction, with </w:t>
      </w:r>
      <w:r w:rsidR="0070098E">
        <w:rPr>
          <w:lang w:val="en-US"/>
        </w:rPr>
        <w:t>least squares regression line (</w:t>
      </w:r>
      <w:r w:rsidR="0070098E" w:rsidRPr="0070098E">
        <w:rPr>
          <w:i/>
          <w:iCs/>
          <w:lang w:val="en-US"/>
        </w:rPr>
        <w:t xml:space="preserve">black </w:t>
      </w:r>
      <w:r w:rsidR="0070098E">
        <w:rPr>
          <w:i/>
          <w:iCs/>
          <w:lang w:val="en-US"/>
        </w:rPr>
        <w:t>plain</w:t>
      </w:r>
      <w:r w:rsidR="0070098E" w:rsidRPr="0070098E">
        <w:rPr>
          <w:i/>
          <w:iCs/>
          <w:lang w:val="en-US"/>
        </w:rPr>
        <w:t xml:space="preserve">) </w:t>
      </w:r>
      <w:r w:rsidR="0070098E">
        <w:rPr>
          <w:lang w:val="en-US"/>
        </w:rPr>
        <w:t>and its 95% confidence intervals (</w:t>
      </w:r>
      <w:r w:rsidR="0070098E">
        <w:rPr>
          <w:i/>
          <w:iCs/>
          <w:lang w:val="en-US"/>
        </w:rPr>
        <w:t>black d</w:t>
      </w:r>
      <w:r w:rsidR="0070098E" w:rsidRPr="0070098E">
        <w:rPr>
          <w:i/>
          <w:iCs/>
          <w:lang w:val="en-US"/>
        </w:rPr>
        <w:t>ashed</w:t>
      </w:r>
      <w:r w:rsidR="00B865DA">
        <w:rPr>
          <w:i/>
          <w:iCs/>
          <w:lang w:val="en-US"/>
        </w:rPr>
        <w:t xml:space="preserve"> lines</w:t>
      </w:r>
      <w:r w:rsidR="0070098E">
        <w:rPr>
          <w:lang w:val="en-US"/>
        </w:rPr>
        <w:t xml:space="preserve">), and </w:t>
      </w:r>
      <w:r w:rsidR="00967810">
        <w:rPr>
          <w:lang w:val="en-US"/>
        </w:rPr>
        <w:t xml:space="preserve">nodes </w:t>
      </w:r>
      <w:r w:rsidR="00084493">
        <w:rPr>
          <w:lang w:val="en-US"/>
        </w:rPr>
        <w:t>color-coded</w:t>
      </w:r>
      <w:r w:rsidR="00967810">
        <w:rPr>
          <w:lang w:val="en-US"/>
        </w:rPr>
        <w:t xml:space="preserve"> by </w:t>
      </w:r>
      <w:r w:rsidR="005C2FD3">
        <w:rPr>
          <w:lang w:val="en-US"/>
        </w:rPr>
        <w:t>network</w:t>
      </w:r>
      <w:r w:rsidR="00967810">
        <w:rPr>
          <w:lang w:val="en-US"/>
        </w:rPr>
        <w:t xml:space="preserve"> (</w:t>
      </w:r>
      <w:r w:rsidR="00F96011" w:rsidRPr="005C2FD3">
        <w:rPr>
          <w:b/>
          <w:bCs/>
          <w:lang w:val="en-US"/>
        </w:rPr>
        <w:t>a</w:t>
      </w:r>
      <w:r w:rsidR="00967810">
        <w:rPr>
          <w:lang w:val="en-US"/>
        </w:rPr>
        <w:t>)</w:t>
      </w:r>
      <w:r w:rsidR="00A6054F">
        <w:rPr>
          <w:lang w:val="en-US"/>
        </w:rPr>
        <w:t>.</w:t>
      </w:r>
      <w:r w:rsidR="00967810">
        <w:rPr>
          <w:lang w:val="en-US"/>
        </w:rPr>
        <w:t xml:space="preserve"> </w:t>
      </w:r>
      <w:r w:rsidR="005C2FD3">
        <w:rPr>
          <w:lang w:val="en-US"/>
        </w:rPr>
        <w:t>Precision (</w:t>
      </w:r>
      <w:r w:rsidR="00967810">
        <w:rPr>
          <w:lang w:val="en-US"/>
        </w:rPr>
        <w:t>CV</w:t>
      </w:r>
      <w:r w:rsidR="007A7184">
        <w:rPr>
          <w:lang w:val="en-US"/>
        </w:rPr>
        <w:t>s%</w:t>
      </w:r>
      <w:r w:rsidR="005C2FD3">
        <w:rPr>
          <w:lang w:val="en-US"/>
        </w:rPr>
        <w:t>)</w:t>
      </w:r>
      <w:r w:rsidR="007A7184">
        <w:rPr>
          <w:lang w:val="en-US"/>
        </w:rPr>
        <w:t xml:space="preserve"> of parameter estimates, with ceiling set at 300% (</w:t>
      </w:r>
      <w:r w:rsidR="00813DF6" w:rsidRPr="005C2FD3">
        <w:rPr>
          <w:b/>
          <w:bCs/>
          <w:lang w:val="en-US"/>
        </w:rPr>
        <w:t>b</w:t>
      </w:r>
      <w:r w:rsidR="007A7184">
        <w:rPr>
          <w:lang w:val="en-US"/>
        </w:rPr>
        <w:t>)</w:t>
      </w:r>
      <w:r w:rsidR="00A6054F">
        <w:rPr>
          <w:lang w:val="en-US"/>
        </w:rPr>
        <w:t>.</w:t>
      </w:r>
      <w:r w:rsidR="007A7184">
        <w:rPr>
          <w:lang w:val="en-US"/>
        </w:rPr>
        <w:t xml:space="preserve"> </w:t>
      </w:r>
      <w:r w:rsidR="00A6054F">
        <w:rPr>
          <w:lang w:val="en-US"/>
        </w:rPr>
        <w:t>P</w:t>
      </w:r>
      <w:r w:rsidR="00084493">
        <w:rPr>
          <w:lang w:val="en-US"/>
        </w:rPr>
        <w:t xml:space="preserve">lot of model </w:t>
      </w:r>
      <w:r w:rsidR="000777EA">
        <w:rPr>
          <w:lang w:val="en-US"/>
        </w:rPr>
        <w:t>prediction</w:t>
      </w:r>
      <w:r w:rsidR="00084493">
        <w:rPr>
          <w:lang w:val="en-US"/>
        </w:rPr>
        <w:t xml:space="preserve"> (</w:t>
      </w:r>
      <w:r w:rsidR="00084493" w:rsidRPr="00084493">
        <w:rPr>
          <w:i/>
          <w:iCs/>
          <w:lang w:val="en-US"/>
        </w:rPr>
        <w:t>red line</w:t>
      </w:r>
      <w:r w:rsidR="00084493">
        <w:rPr>
          <w:lang w:val="en-US"/>
        </w:rPr>
        <w:t>) against SUVR data values (</w:t>
      </w:r>
      <w:r w:rsidR="00084493" w:rsidRPr="00084493">
        <w:rPr>
          <w:i/>
          <w:iCs/>
          <w:lang w:val="en-US"/>
        </w:rPr>
        <w:t>blue dots</w:t>
      </w:r>
      <w:r w:rsidR="00084493">
        <w:rPr>
          <w:lang w:val="en-US"/>
        </w:rPr>
        <w:t>)</w:t>
      </w:r>
      <w:r w:rsidR="00A47BAB">
        <w:rPr>
          <w:lang w:val="en-US"/>
        </w:rPr>
        <w:t xml:space="preserve"> ordered by </w:t>
      </w:r>
      <w:r w:rsidR="005D75AA">
        <w:rPr>
          <w:lang w:val="en-US"/>
        </w:rPr>
        <w:t>network</w:t>
      </w:r>
      <w:r w:rsidR="00A47BAB">
        <w:rPr>
          <w:lang w:val="en-US"/>
        </w:rPr>
        <w:t xml:space="preserve"> (</w:t>
      </w:r>
      <w:r w:rsidR="00813DF6" w:rsidRPr="005C2FD3">
        <w:rPr>
          <w:b/>
          <w:bCs/>
          <w:lang w:val="en-US"/>
        </w:rPr>
        <w:t>c</w:t>
      </w:r>
      <w:r w:rsidR="00A47BAB">
        <w:rPr>
          <w:lang w:val="en-US"/>
        </w:rPr>
        <w:t xml:space="preserve">). The </w:t>
      </w:r>
      <w:r w:rsidR="005C2FD3">
        <w:rPr>
          <w:lang w:val="en-US"/>
        </w:rPr>
        <w:t>ordinary least squares (</w:t>
      </w:r>
      <w:r w:rsidR="00A47BAB">
        <w:rPr>
          <w:lang w:val="en-US"/>
        </w:rPr>
        <w:t>OLS</w:t>
      </w:r>
      <w:r w:rsidR="005C2FD3">
        <w:rPr>
          <w:lang w:val="en-US"/>
        </w:rPr>
        <w:t>)</w:t>
      </w:r>
      <w:r w:rsidR="00A47BAB">
        <w:rPr>
          <w:lang w:val="en-US"/>
        </w:rPr>
        <w:t xml:space="preserve"> </w:t>
      </w:r>
      <w:r w:rsidR="004D2DEF">
        <w:rPr>
          <w:lang w:val="en-US"/>
        </w:rPr>
        <w:t>log-linear</w:t>
      </w:r>
      <w:r w:rsidR="00D340A0">
        <w:rPr>
          <w:lang w:val="en-US"/>
        </w:rPr>
        <w:t xml:space="preserve"> </w:t>
      </w:r>
      <w:r w:rsidR="00A47BAB">
        <w:rPr>
          <w:lang w:val="en-US"/>
        </w:rPr>
        <w:t>model</w:t>
      </w:r>
      <w:r w:rsidR="00237956">
        <w:rPr>
          <w:lang w:val="en-US"/>
        </w:rPr>
        <w:t>’s</w:t>
      </w:r>
      <w:r w:rsidR="00A47BAB">
        <w:rPr>
          <w:lang w:val="en-US"/>
        </w:rPr>
        <w:t xml:space="preserve"> R</w:t>
      </w:r>
      <w:r w:rsidR="00A47BAB" w:rsidRPr="00B130AF">
        <w:rPr>
          <w:vertAlign w:val="superscript"/>
          <w:lang w:val="en-US"/>
        </w:rPr>
        <w:t>2</w:t>
      </w:r>
      <w:r w:rsidR="00A47BAB">
        <w:rPr>
          <w:lang w:val="en-US"/>
        </w:rPr>
        <w:t xml:space="preserve"> is 0.62</w:t>
      </w:r>
      <w:r w:rsidR="00B130AF">
        <w:rPr>
          <w:lang w:val="en-US"/>
        </w:rPr>
        <w:t xml:space="preserve">, so </w:t>
      </w:r>
      <w:r w:rsidR="00B52F2E">
        <w:rPr>
          <w:lang w:val="en-US"/>
        </w:rPr>
        <w:t xml:space="preserve">the maximum explanatory power provided by the 50 </w:t>
      </w:r>
      <w:proofErr w:type="spellStart"/>
      <w:r w:rsidR="000777EA">
        <w:rPr>
          <w:lang w:val="en-US"/>
        </w:rPr>
        <w:t>rs</w:t>
      </w:r>
      <w:proofErr w:type="spellEnd"/>
      <w:r w:rsidR="000777EA">
        <w:rPr>
          <w:lang w:val="en-US"/>
        </w:rPr>
        <w:t xml:space="preserve">-fMRI </w:t>
      </w:r>
      <w:r w:rsidR="00B52F2E">
        <w:rPr>
          <w:lang w:val="en-US"/>
        </w:rPr>
        <w:t xml:space="preserve">features does not reach saturation; as </w:t>
      </w:r>
      <w:r w:rsidR="00A4674A">
        <w:rPr>
          <w:lang w:val="en-US"/>
        </w:rPr>
        <w:t>most</w:t>
      </w:r>
      <w:r w:rsidR="00B52F2E">
        <w:rPr>
          <w:lang w:val="en-US"/>
        </w:rPr>
        <w:t xml:space="preserve"> CVs</w:t>
      </w:r>
      <w:r w:rsidR="00A4674A">
        <w:rPr>
          <w:lang w:val="en-US"/>
        </w:rPr>
        <w:t>% are higher than 100%, feature selection is necessary to build a rigorous multiple regression model.</w:t>
      </w:r>
    </w:p>
    <w:p w14:paraId="187FFD96" w14:textId="43EAAE6C" w:rsidR="00CD7716" w:rsidRPr="00361EE1" w:rsidRDefault="00CD7716" w:rsidP="00CD7716">
      <w:pPr>
        <w:rPr>
          <w:noProof/>
          <w:lang w:val="en-US"/>
        </w:rPr>
      </w:pPr>
    </w:p>
    <w:p w14:paraId="1D32418C" w14:textId="2784C2B2" w:rsidR="006A4409" w:rsidRDefault="610A0081" w:rsidP="00CD7716">
      <w:pPr>
        <w:rPr>
          <w:lang w:val="en-US"/>
        </w:rPr>
      </w:pPr>
      <w:r>
        <w:rPr>
          <w:noProof/>
        </w:rPr>
        <w:drawing>
          <wp:inline distT="0" distB="0" distL="0" distR="0" wp14:anchorId="2B2DE1DC" wp14:editId="55D9B214">
            <wp:extent cx="6120130" cy="5842636"/>
            <wp:effectExtent l="0" t="0" r="1270" b="0"/>
            <wp:docPr id="31"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4">
                      <a:extLst>
                        <a:ext uri="{FF2B5EF4-FFF2-40B4-BE49-F238E27FC236}">
                          <a16:creationId xmlns:arto="http://schemas.microsoft.com/office/word/2006/arto" xmlns:a16="http://schemas.microsoft.com/office/drawing/2014/main" xmlns:w="http://schemas.openxmlformats.org/wordprocessingml/2006/main" xmlns:w10="urn:schemas-microsoft-com:office:word" xmlns:v="urn:schemas-microsoft-com:vml" xmlns:o="urn:schemas-microsoft-com:office:office" xmlns="" id="{0874EA44-6033-B849-B3FF-FF0BE313E8CE}"/>
                        </a:ext>
                      </a:extLst>
                    </a:blip>
                    <a:srcRect b="34686"/>
                    <a:stretch>
                      <a:fillRect/>
                    </a:stretch>
                  </pic:blipFill>
                  <pic:spPr>
                    <a:xfrm>
                      <a:off x="0" y="0"/>
                      <a:ext cx="6120130" cy="5842636"/>
                    </a:xfrm>
                    <a:prstGeom prst="rect">
                      <a:avLst/>
                    </a:prstGeom>
                  </pic:spPr>
                </pic:pic>
              </a:graphicData>
            </a:graphic>
          </wp:inline>
        </w:drawing>
      </w:r>
    </w:p>
    <w:p w14:paraId="2F1BA0AD" w14:textId="7C4C4147" w:rsidR="00CD7716" w:rsidRDefault="00CD7716" w:rsidP="00CD7716">
      <w:pPr>
        <w:rPr>
          <w:lang w:val="en-US"/>
        </w:rPr>
      </w:pPr>
      <w:r>
        <w:rPr>
          <w:lang w:val="en-US"/>
        </w:rPr>
        <w:br w:type="page"/>
      </w:r>
    </w:p>
    <w:p w14:paraId="55A704AE" w14:textId="1A4432F9" w:rsidR="005837AF" w:rsidRDefault="00505B04">
      <w:pPr>
        <w:pStyle w:val="Corpo"/>
        <w:jc w:val="both"/>
        <w:rPr>
          <w:rFonts w:ascii="Times New Roman" w:hAnsi="Times New Roman"/>
          <w:sz w:val="24"/>
          <w:szCs w:val="24"/>
          <w:lang w:val="en-US"/>
        </w:rPr>
      </w:pPr>
      <w:r>
        <w:rPr>
          <w:rFonts w:ascii="Times New Roman" w:hAnsi="Times New Roman"/>
          <w:b/>
          <w:bCs/>
          <w:sz w:val="24"/>
          <w:szCs w:val="24"/>
          <w:lang w:val="en-US"/>
        </w:rPr>
        <w:lastRenderedPageBreak/>
        <w:t>Supplementary Figure S</w:t>
      </w:r>
      <w:r w:rsidR="00125D6E">
        <w:rPr>
          <w:rFonts w:ascii="Times New Roman" w:hAnsi="Times New Roman"/>
          <w:b/>
          <w:bCs/>
          <w:sz w:val="24"/>
          <w:szCs w:val="24"/>
          <w:lang w:val="en-US"/>
        </w:rPr>
        <w:t>4</w:t>
      </w:r>
      <w:r>
        <w:rPr>
          <w:rFonts w:ascii="Times New Roman" w:hAnsi="Times New Roman"/>
          <w:b/>
          <w:bCs/>
          <w:sz w:val="24"/>
          <w:szCs w:val="24"/>
          <w:lang w:val="en-US"/>
        </w:rPr>
        <w:t xml:space="preserve"> </w:t>
      </w:r>
      <w:r w:rsidR="005300A6">
        <w:rPr>
          <w:rFonts w:ascii="Times New Roman" w:hAnsi="Times New Roman"/>
          <w:b/>
          <w:bCs/>
          <w:sz w:val="24"/>
          <w:szCs w:val="24"/>
          <w:lang w:val="en-US"/>
        </w:rPr>
        <w:t>–</w:t>
      </w:r>
      <w:r>
        <w:rPr>
          <w:rFonts w:ascii="Times New Roman" w:hAnsi="Times New Roman"/>
          <w:b/>
          <w:bCs/>
          <w:sz w:val="24"/>
          <w:szCs w:val="24"/>
          <w:lang w:val="en-US"/>
        </w:rPr>
        <w:t xml:space="preserve"> </w:t>
      </w:r>
      <w:r w:rsidR="003D36DE" w:rsidRPr="003D36DE">
        <w:rPr>
          <w:rFonts w:ascii="Times New Roman" w:hAnsi="Times New Roman"/>
          <w:b/>
          <w:bCs/>
          <w:sz w:val="24"/>
          <w:szCs w:val="24"/>
          <w:lang w:val="en-US"/>
        </w:rPr>
        <w:t xml:space="preserve">Feature selection </w:t>
      </w:r>
      <w:r w:rsidR="000777EA">
        <w:rPr>
          <w:rFonts w:ascii="Times New Roman" w:hAnsi="Times New Roman"/>
          <w:b/>
          <w:bCs/>
          <w:sz w:val="24"/>
          <w:szCs w:val="24"/>
          <w:lang w:val="en-US"/>
        </w:rPr>
        <w:t>results</w:t>
      </w:r>
      <w:r w:rsidR="003D36DE" w:rsidRPr="003D36DE">
        <w:rPr>
          <w:rFonts w:ascii="Times New Roman" w:hAnsi="Times New Roman"/>
          <w:b/>
          <w:bCs/>
          <w:sz w:val="24"/>
          <w:szCs w:val="24"/>
          <w:lang w:val="en-US"/>
        </w:rPr>
        <w:t xml:space="preserve"> for </w:t>
      </w:r>
      <w:r w:rsidR="004112F9">
        <w:rPr>
          <w:rFonts w:ascii="Times New Roman" w:hAnsi="Times New Roman"/>
          <w:b/>
          <w:bCs/>
          <w:sz w:val="24"/>
          <w:szCs w:val="24"/>
          <w:lang w:val="en-US"/>
        </w:rPr>
        <w:t xml:space="preserve">the </w:t>
      </w:r>
      <w:r w:rsidR="000777EA">
        <w:rPr>
          <w:rFonts w:ascii="Times New Roman" w:hAnsi="Times New Roman"/>
          <w:b/>
          <w:bCs/>
          <w:sz w:val="24"/>
          <w:szCs w:val="24"/>
          <w:lang w:val="en-US"/>
        </w:rPr>
        <w:t>group level</w:t>
      </w:r>
      <w:r w:rsidR="003D36DE" w:rsidRPr="003D36DE">
        <w:rPr>
          <w:rFonts w:ascii="Times New Roman" w:hAnsi="Times New Roman"/>
          <w:b/>
          <w:bCs/>
          <w:sz w:val="24"/>
          <w:szCs w:val="24"/>
          <w:lang w:val="en-US"/>
        </w:rPr>
        <w:t xml:space="preserve"> </w:t>
      </w:r>
      <w:r w:rsidR="004E292A">
        <w:rPr>
          <w:rFonts w:ascii="Times New Roman" w:hAnsi="Times New Roman"/>
          <w:b/>
          <w:bCs/>
          <w:sz w:val="24"/>
          <w:szCs w:val="24"/>
          <w:lang w:val="en-US"/>
        </w:rPr>
        <w:t>log-linear</w:t>
      </w:r>
      <w:r w:rsidR="003D36DE" w:rsidRPr="003D36DE">
        <w:rPr>
          <w:rFonts w:ascii="Times New Roman" w:hAnsi="Times New Roman"/>
          <w:b/>
          <w:bCs/>
          <w:sz w:val="24"/>
          <w:szCs w:val="24"/>
          <w:lang w:val="en-US"/>
        </w:rPr>
        <w:t xml:space="preserve"> model.</w:t>
      </w:r>
      <w:r w:rsidR="005837AF" w:rsidRPr="00062590">
        <w:rPr>
          <w:rFonts w:ascii="Times New Roman" w:hAnsi="Times New Roman"/>
          <w:sz w:val="24"/>
          <w:szCs w:val="24"/>
          <w:lang w:val="en-US"/>
        </w:rPr>
        <w:t xml:space="preserve"> </w:t>
      </w:r>
      <w:r w:rsidR="001C773E">
        <w:rPr>
          <w:rFonts w:ascii="Times New Roman" w:hAnsi="Times New Roman"/>
          <w:sz w:val="24"/>
          <w:szCs w:val="24"/>
          <w:lang w:val="en-US"/>
        </w:rPr>
        <w:t>S</w:t>
      </w:r>
      <w:r w:rsidR="005837AF" w:rsidRPr="00062590">
        <w:rPr>
          <w:rFonts w:ascii="Times New Roman" w:hAnsi="Times New Roman"/>
          <w:sz w:val="24"/>
          <w:szCs w:val="24"/>
          <w:lang w:val="en-US"/>
        </w:rPr>
        <w:t>elect</w:t>
      </w:r>
      <w:r w:rsidR="001C773E">
        <w:rPr>
          <w:rFonts w:ascii="Times New Roman" w:hAnsi="Times New Roman"/>
          <w:sz w:val="24"/>
          <w:szCs w:val="24"/>
          <w:lang w:val="en-US"/>
        </w:rPr>
        <w:t>ed variables</w:t>
      </w:r>
      <w:r w:rsidR="005837AF" w:rsidRPr="00062590">
        <w:rPr>
          <w:rFonts w:ascii="Times New Roman" w:hAnsi="Times New Roman"/>
          <w:sz w:val="24"/>
          <w:szCs w:val="24"/>
          <w:lang w:val="en-US"/>
        </w:rPr>
        <w:t xml:space="preserve"> (top</w:t>
      </w:r>
      <w:r w:rsidR="005D52B2">
        <w:rPr>
          <w:rFonts w:ascii="Times New Roman" w:hAnsi="Times New Roman"/>
          <w:sz w:val="24"/>
          <w:szCs w:val="24"/>
          <w:lang w:val="en-US"/>
        </w:rPr>
        <w:t xml:space="preserve"> matri</w:t>
      </w:r>
      <w:r w:rsidR="004112F9">
        <w:rPr>
          <w:rFonts w:ascii="Times New Roman" w:hAnsi="Times New Roman"/>
          <w:sz w:val="24"/>
          <w:szCs w:val="24"/>
          <w:lang w:val="en-US"/>
        </w:rPr>
        <w:t>x</w:t>
      </w:r>
      <w:r w:rsidR="000F26D6">
        <w:rPr>
          <w:rFonts w:ascii="Times New Roman" w:hAnsi="Times New Roman"/>
          <w:sz w:val="24"/>
          <w:szCs w:val="24"/>
          <w:lang w:val="en-US"/>
        </w:rPr>
        <w:t>, in red</w:t>
      </w:r>
      <w:r w:rsidR="005837AF" w:rsidRPr="00062590">
        <w:rPr>
          <w:rFonts w:ascii="Times New Roman" w:hAnsi="Times New Roman"/>
          <w:sz w:val="24"/>
          <w:szCs w:val="24"/>
          <w:lang w:val="en-US"/>
        </w:rPr>
        <w:t>) and CVs% of the estimated parameters (bottom</w:t>
      </w:r>
      <w:r w:rsidR="005D52B2">
        <w:rPr>
          <w:rFonts w:ascii="Times New Roman" w:hAnsi="Times New Roman"/>
          <w:sz w:val="24"/>
          <w:szCs w:val="24"/>
          <w:lang w:val="en-US"/>
        </w:rPr>
        <w:t xml:space="preserve"> matri</w:t>
      </w:r>
      <w:r w:rsidR="004112F9">
        <w:rPr>
          <w:rFonts w:ascii="Times New Roman" w:hAnsi="Times New Roman"/>
          <w:sz w:val="24"/>
          <w:szCs w:val="24"/>
          <w:lang w:val="en-US"/>
        </w:rPr>
        <w:t>x</w:t>
      </w:r>
      <w:r w:rsidR="005837AF" w:rsidRPr="00062590">
        <w:rPr>
          <w:rFonts w:ascii="Times New Roman" w:hAnsi="Times New Roman"/>
          <w:sz w:val="24"/>
          <w:szCs w:val="24"/>
          <w:lang w:val="en-US"/>
        </w:rPr>
        <w:t>, ceiling at</w:t>
      </w:r>
      <w:r w:rsidR="0040334F">
        <w:rPr>
          <w:rFonts w:ascii="Times New Roman" w:hAnsi="Times New Roman"/>
          <w:sz w:val="24"/>
          <w:szCs w:val="24"/>
          <w:lang w:val="en-US"/>
        </w:rPr>
        <w:t xml:space="preserve"> </w:t>
      </w:r>
      <w:r w:rsidR="005837AF" w:rsidRPr="00062590">
        <w:rPr>
          <w:rFonts w:ascii="Times New Roman" w:hAnsi="Times New Roman"/>
          <w:sz w:val="24"/>
          <w:szCs w:val="24"/>
          <w:lang w:val="en-US"/>
        </w:rPr>
        <w:t>100%)</w:t>
      </w:r>
      <w:r w:rsidR="005D52B2">
        <w:rPr>
          <w:rFonts w:ascii="Times New Roman" w:hAnsi="Times New Roman"/>
          <w:sz w:val="24"/>
          <w:szCs w:val="24"/>
          <w:lang w:val="en-US"/>
        </w:rPr>
        <w:t xml:space="preserve">. The employed selection strategies </w:t>
      </w:r>
      <w:r w:rsidR="000F26D6">
        <w:rPr>
          <w:rFonts w:ascii="Times New Roman" w:hAnsi="Times New Roman"/>
          <w:sz w:val="24"/>
          <w:szCs w:val="24"/>
          <w:lang w:val="en-US"/>
        </w:rPr>
        <w:t>(</w:t>
      </w:r>
      <w:r w:rsidR="000F26D6" w:rsidRPr="000F26D6">
        <w:rPr>
          <w:rFonts w:ascii="Times New Roman" w:hAnsi="Times New Roman"/>
          <w:i/>
          <w:iCs/>
          <w:sz w:val="24"/>
          <w:szCs w:val="24"/>
          <w:lang w:val="en-US"/>
        </w:rPr>
        <w:t>y</w:t>
      </w:r>
      <w:r w:rsidR="000F26D6">
        <w:rPr>
          <w:rFonts w:ascii="Times New Roman" w:hAnsi="Times New Roman"/>
          <w:sz w:val="24"/>
          <w:szCs w:val="24"/>
          <w:lang w:val="en-US"/>
        </w:rPr>
        <w:t xml:space="preserve"> </w:t>
      </w:r>
      <w:r w:rsidR="000F26D6" w:rsidRPr="000F26D6">
        <w:rPr>
          <w:rFonts w:ascii="Times New Roman" w:hAnsi="Times New Roman"/>
          <w:i/>
          <w:iCs/>
          <w:sz w:val="24"/>
          <w:szCs w:val="24"/>
          <w:lang w:val="en-US"/>
        </w:rPr>
        <w:t>axis</w:t>
      </w:r>
      <w:r w:rsidR="000F26D6">
        <w:rPr>
          <w:rFonts w:ascii="Times New Roman" w:hAnsi="Times New Roman"/>
          <w:sz w:val="24"/>
          <w:szCs w:val="24"/>
          <w:lang w:val="en-US"/>
        </w:rPr>
        <w:t xml:space="preserve">) </w:t>
      </w:r>
      <w:r w:rsidR="005D52B2">
        <w:rPr>
          <w:rFonts w:ascii="Times New Roman" w:hAnsi="Times New Roman"/>
          <w:sz w:val="24"/>
          <w:szCs w:val="24"/>
          <w:lang w:val="en-US"/>
        </w:rPr>
        <w:t>are:</w:t>
      </w:r>
      <w:r w:rsidR="005837AF" w:rsidRPr="00062590">
        <w:rPr>
          <w:rFonts w:ascii="Times New Roman" w:hAnsi="Times New Roman"/>
          <w:sz w:val="24"/>
          <w:szCs w:val="24"/>
          <w:lang w:val="en-US"/>
        </w:rPr>
        <w:t xml:space="preserve"> 1) Ward </w:t>
      </w:r>
      <w:r w:rsidR="00A4674A">
        <w:rPr>
          <w:rFonts w:ascii="Times New Roman" w:hAnsi="Times New Roman"/>
          <w:sz w:val="24"/>
          <w:szCs w:val="24"/>
          <w:lang w:val="en-US"/>
        </w:rPr>
        <w:t xml:space="preserve">hierarchical </w:t>
      </w:r>
      <w:r w:rsidR="005837AF" w:rsidRPr="00062590">
        <w:rPr>
          <w:rFonts w:ascii="Times New Roman" w:hAnsi="Times New Roman"/>
          <w:sz w:val="24"/>
          <w:szCs w:val="24"/>
          <w:lang w:val="en-US"/>
        </w:rPr>
        <w:t>clustering, 2) NNLS, 3) GETS, 4) Ward, then NNLS, 5) Ward, then GETS, 6)</w:t>
      </w:r>
      <w:r w:rsidR="00CB4942">
        <w:rPr>
          <w:rFonts w:ascii="Times New Roman" w:hAnsi="Times New Roman"/>
          <w:sz w:val="24"/>
          <w:szCs w:val="24"/>
          <w:lang w:val="en-US"/>
        </w:rPr>
        <w:t xml:space="preserve"> </w:t>
      </w:r>
      <w:r w:rsidR="005837AF" w:rsidRPr="00062590">
        <w:rPr>
          <w:rFonts w:ascii="Times New Roman" w:hAnsi="Times New Roman"/>
          <w:sz w:val="24"/>
          <w:szCs w:val="24"/>
          <w:lang w:val="en-US"/>
        </w:rPr>
        <w:t>Ward, then stepwise, 7) Ward, then elastic net, 8) NNLS, then GETS, 9) NNLS, then elastic net, 10) GETS, then NNLS, 11) GETS, then elastic net.</w:t>
      </w:r>
      <w:r w:rsidR="000F26D6">
        <w:rPr>
          <w:rFonts w:ascii="Times New Roman" w:hAnsi="Times New Roman"/>
          <w:sz w:val="24"/>
          <w:szCs w:val="24"/>
          <w:lang w:val="en-US"/>
        </w:rPr>
        <w:t xml:space="preserve"> The 50 </w:t>
      </w:r>
      <w:proofErr w:type="spellStart"/>
      <w:r w:rsidR="000F26D6">
        <w:rPr>
          <w:rFonts w:ascii="Times New Roman" w:hAnsi="Times New Roman"/>
          <w:sz w:val="24"/>
          <w:szCs w:val="24"/>
          <w:lang w:val="en-US"/>
        </w:rPr>
        <w:t>rs</w:t>
      </w:r>
      <w:proofErr w:type="spellEnd"/>
      <w:r w:rsidR="000F26D6">
        <w:rPr>
          <w:rFonts w:ascii="Times New Roman" w:hAnsi="Times New Roman"/>
          <w:sz w:val="24"/>
          <w:szCs w:val="24"/>
          <w:lang w:val="en-US"/>
        </w:rPr>
        <w:t xml:space="preserve">-fMRI features are on the </w:t>
      </w:r>
      <w:r w:rsidR="000F26D6" w:rsidRPr="000F26D6">
        <w:rPr>
          <w:rFonts w:ascii="Times New Roman" w:hAnsi="Times New Roman"/>
          <w:i/>
          <w:iCs/>
          <w:sz w:val="24"/>
          <w:szCs w:val="24"/>
          <w:lang w:val="en-US"/>
        </w:rPr>
        <w:t>x axis</w:t>
      </w:r>
      <w:r w:rsidR="000F26D6">
        <w:rPr>
          <w:rFonts w:ascii="Times New Roman" w:hAnsi="Times New Roman"/>
          <w:sz w:val="24"/>
          <w:szCs w:val="24"/>
          <w:lang w:val="en-US"/>
        </w:rPr>
        <w:t>.</w:t>
      </w:r>
    </w:p>
    <w:p w14:paraId="647B4AAD" w14:textId="77777777" w:rsidR="006A4409" w:rsidRDefault="006A4409" w:rsidP="00A936DE">
      <w:pPr>
        <w:rPr>
          <w:lang w:val="en-US"/>
        </w:rPr>
      </w:pPr>
      <w:bookmarkStart w:id="2" w:name="_Ref72328916"/>
      <w:bookmarkStart w:id="3" w:name="_Ref72419628"/>
      <w:bookmarkStart w:id="4" w:name="_Ref68526270"/>
    </w:p>
    <w:p w14:paraId="275C263D" w14:textId="6D7E1515" w:rsidR="00261A42" w:rsidRDefault="610A0081" w:rsidP="00A936DE">
      <w:pPr>
        <w:rPr>
          <w:lang w:val="en-US"/>
        </w:rPr>
      </w:pPr>
      <w:r>
        <w:rPr>
          <w:noProof/>
        </w:rPr>
        <w:drawing>
          <wp:inline distT="0" distB="0" distL="0" distR="0" wp14:anchorId="18FBC0FD" wp14:editId="3B8905DD">
            <wp:extent cx="6120130" cy="4472305"/>
            <wp:effectExtent l="0" t="0" r="1270" b="0"/>
            <wp:docPr id="32" name="Picture 3"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5">
                      <a:extLst>
                        <a:ext uri="{FF2B5EF4-FFF2-40B4-BE49-F238E27FC236}">
                          <a16:creationId xmlns:arto="http://schemas.microsoft.com/office/word/2006/arto" xmlns:a16="http://schemas.microsoft.com/office/drawing/2014/main" xmlns:w="http://schemas.openxmlformats.org/wordprocessingml/2006/main" xmlns:w10="urn:schemas-microsoft-com:office:word" xmlns:v="urn:schemas-microsoft-com:vml" xmlns:o="urn:schemas-microsoft-com:office:office" xmlns="" id="{4915819D-20B5-694E-8931-947977510976}"/>
                        </a:ext>
                      </a:extLst>
                    </a:blip>
                    <a:srcRect b="50000"/>
                    <a:stretch>
                      <a:fillRect/>
                    </a:stretch>
                  </pic:blipFill>
                  <pic:spPr>
                    <a:xfrm>
                      <a:off x="0" y="0"/>
                      <a:ext cx="6120130" cy="4472305"/>
                    </a:xfrm>
                    <a:prstGeom prst="rect">
                      <a:avLst/>
                    </a:prstGeom>
                  </pic:spPr>
                </pic:pic>
              </a:graphicData>
            </a:graphic>
          </wp:inline>
        </w:drawing>
      </w:r>
      <w:r w:rsidR="004112F9" w:rsidRPr="31122E37">
        <w:rPr>
          <w:lang w:val="en-US"/>
        </w:rPr>
        <w:t xml:space="preserve"> </w:t>
      </w:r>
      <w:r w:rsidR="006A4409" w:rsidRPr="31122E37">
        <w:rPr>
          <w:lang w:val="en-US"/>
        </w:rPr>
        <w:br w:type="page"/>
      </w:r>
    </w:p>
    <w:bookmarkEnd w:id="2"/>
    <w:bookmarkEnd w:id="3"/>
    <w:p w14:paraId="3469613A" w14:textId="45FD54FC" w:rsidR="004A1A91" w:rsidRPr="00672B4D" w:rsidRDefault="00505B04" w:rsidP="004A1A91">
      <w:pPr>
        <w:jc w:val="both"/>
        <w:rPr>
          <w:lang w:val="en-US"/>
        </w:rPr>
      </w:pPr>
      <w:r>
        <w:rPr>
          <w:b/>
          <w:bCs/>
          <w:lang w:val="en-US"/>
        </w:rPr>
        <w:lastRenderedPageBreak/>
        <w:t>Supplementary Figure S</w:t>
      </w:r>
      <w:r w:rsidR="00125D6E">
        <w:rPr>
          <w:b/>
          <w:bCs/>
          <w:lang w:val="en-US"/>
        </w:rPr>
        <w:t>5</w:t>
      </w:r>
      <w:r>
        <w:rPr>
          <w:b/>
          <w:bCs/>
          <w:lang w:val="en-US"/>
        </w:rPr>
        <w:t xml:space="preserve"> </w:t>
      </w:r>
      <w:r w:rsidR="005300A6">
        <w:rPr>
          <w:b/>
          <w:bCs/>
          <w:lang w:val="en-US"/>
        </w:rPr>
        <w:t>–</w:t>
      </w:r>
      <w:r>
        <w:rPr>
          <w:b/>
          <w:bCs/>
          <w:lang w:val="en-US"/>
        </w:rPr>
        <w:t xml:space="preserve"> </w:t>
      </w:r>
      <w:r w:rsidR="00CB1526">
        <w:rPr>
          <w:b/>
          <w:bCs/>
          <w:lang w:val="en-US"/>
        </w:rPr>
        <w:t>F</w:t>
      </w:r>
      <w:r w:rsidR="00154BA6" w:rsidRPr="00154BA6">
        <w:rPr>
          <w:b/>
          <w:bCs/>
          <w:lang w:val="en-US"/>
        </w:rPr>
        <w:t>eature</w:t>
      </w:r>
      <w:r w:rsidR="00CB1526">
        <w:rPr>
          <w:b/>
          <w:bCs/>
          <w:lang w:val="en-US"/>
        </w:rPr>
        <w:t xml:space="preserve"> selection</w:t>
      </w:r>
      <w:r w:rsidR="00154BA6" w:rsidRPr="00154BA6">
        <w:rPr>
          <w:b/>
          <w:bCs/>
          <w:lang w:val="en-US"/>
        </w:rPr>
        <w:t xml:space="preserve"> reproducibility across methods</w:t>
      </w:r>
      <w:r w:rsidR="00154BA6">
        <w:rPr>
          <w:lang w:val="en-US"/>
        </w:rPr>
        <w:t xml:space="preserve">. </w:t>
      </w:r>
      <w:r w:rsidR="004A1A91">
        <w:rPr>
          <w:lang w:val="en-US"/>
        </w:rPr>
        <w:t>F</w:t>
      </w:r>
      <w:r w:rsidR="004A1A91" w:rsidRPr="004A1A91">
        <w:rPr>
          <w:lang w:val="en-US"/>
        </w:rPr>
        <w:t>inal choice of features</w:t>
      </w:r>
      <w:r w:rsidR="004A1A91">
        <w:rPr>
          <w:lang w:val="en-US"/>
        </w:rPr>
        <w:t xml:space="preserve"> </w:t>
      </w:r>
      <w:r w:rsidR="007865DB">
        <w:rPr>
          <w:lang w:val="en-US"/>
        </w:rPr>
        <w:t>(</w:t>
      </w:r>
      <w:proofErr w:type="spellStart"/>
      <w:r w:rsidR="007865DB">
        <w:rPr>
          <w:lang w:val="en-US"/>
        </w:rPr>
        <w:t>ApEn</w:t>
      </w:r>
      <w:proofErr w:type="spellEnd"/>
      <w:r w:rsidR="007865DB">
        <w:rPr>
          <w:lang w:val="en-US"/>
        </w:rPr>
        <w:t xml:space="preserve">-BOLD, </w:t>
      </w:r>
      <w:proofErr w:type="spellStart"/>
      <w:r w:rsidR="007865DB">
        <w:rPr>
          <w:lang w:val="en-US"/>
        </w:rPr>
        <w:t>rApEn</w:t>
      </w:r>
      <w:proofErr w:type="spellEnd"/>
      <w:r w:rsidR="007865DB">
        <w:rPr>
          <w:lang w:val="en-US"/>
        </w:rPr>
        <w:t xml:space="preserve">-BOLD, </w:t>
      </w:r>
      <w:proofErr w:type="spellStart"/>
      <w:r w:rsidR="007865DB">
        <w:rPr>
          <w:lang w:val="en-US"/>
        </w:rPr>
        <w:t>ReHo</w:t>
      </w:r>
      <w:proofErr w:type="spellEnd"/>
      <w:r w:rsidR="007865DB">
        <w:rPr>
          <w:lang w:val="en-US"/>
        </w:rPr>
        <w:t>, CV-</w:t>
      </w:r>
      <w:proofErr w:type="spellStart"/>
      <w:r w:rsidR="007865DB">
        <w:rPr>
          <w:lang w:val="en-US"/>
        </w:rPr>
        <w:t>ReHo</w:t>
      </w:r>
      <w:proofErr w:type="spellEnd"/>
      <w:r w:rsidR="007865DB">
        <w:rPr>
          <w:lang w:val="en-US"/>
        </w:rPr>
        <w:t xml:space="preserve">, peaks-BOLD, </w:t>
      </w:r>
      <w:proofErr w:type="spellStart"/>
      <w:r w:rsidR="007865DB">
        <w:rPr>
          <w:lang w:val="en-US"/>
        </w:rPr>
        <w:t>hrf</w:t>
      </w:r>
      <w:proofErr w:type="spellEnd"/>
      <w:r w:rsidR="007865DB">
        <w:rPr>
          <w:lang w:val="en-US"/>
        </w:rPr>
        <w:t>-LE, s-BC, CV-BC, med-</w:t>
      </w:r>
      <w:proofErr w:type="spellStart"/>
      <w:r w:rsidR="007865DB">
        <w:rPr>
          <w:lang w:val="en-US"/>
        </w:rPr>
        <w:t>LEig</w:t>
      </w:r>
      <w:proofErr w:type="spellEnd"/>
      <w:r w:rsidR="007865DB">
        <w:rPr>
          <w:lang w:val="en-US"/>
        </w:rPr>
        <w:t xml:space="preserve">) </w:t>
      </w:r>
      <w:r w:rsidR="004A1A91">
        <w:rPr>
          <w:lang w:val="en-US"/>
        </w:rPr>
        <w:t xml:space="preserve">for the </w:t>
      </w:r>
      <w:r w:rsidR="00CB1526">
        <w:rPr>
          <w:lang w:val="en-US"/>
        </w:rPr>
        <w:t>log-linear</w:t>
      </w:r>
      <w:r w:rsidR="004A1A91">
        <w:rPr>
          <w:lang w:val="en-US"/>
        </w:rPr>
        <w:t xml:space="preserve"> model</w:t>
      </w:r>
      <w:r w:rsidR="00CB1526">
        <w:rPr>
          <w:lang w:val="en-US"/>
        </w:rPr>
        <w:t>, as</w:t>
      </w:r>
      <w:r w:rsidR="00D0589D">
        <w:rPr>
          <w:lang w:val="en-US"/>
        </w:rPr>
        <w:t xml:space="preserve"> selected by </w:t>
      </w:r>
      <w:r w:rsidR="007865DB">
        <w:rPr>
          <w:lang w:val="en-US"/>
        </w:rPr>
        <w:t xml:space="preserve">method 9), i.e., </w:t>
      </w:r>
      <w:r w:rsidR="00D0589D">
        <w:rPr>
          <w:lang w:val="en-US"/>
        </w:rPr>
        <w:t>NNLS</w:t>
      </w:r>
      <w:r w:rsidR="00154BA6">
        <w:rPr>
          <w:lang w:val="en-US"/>
        </w:rPr>
        <w:t xml:space="preserve"> </w:t>
      </w:r>
      <w:r w:rsidR="00D0589D">
        <w:rPr>
          <w:lang w:val="en-US"/>
        </w:rPr>
        <w:t>+</w:t>
      </w:r>
      <w:r w:rsidR="00154BA6">
        <w:rPr>
          <w:lang w:val="en-US"/>
        </w:rPr>
        <w:t xml:space="preserve"> </w:t>
      </w:r>
      <w:r w:rsidR="00D0589D">
        <w:rPr>
          <w:lang w:val="en-US"/>
        </w:rPr>
        <w:t>elastic net combined approach</w:t>
      </w:r>
      <w:r w:rsidR="004A1A91" w:rsidRPr="004A1A91">
        <w:rPr>
          <w:lang w:val="en-US"/>
        </w:rPr>
        <w:t xml:space="preserve">, </w:t>
      </w:r>
      <w:r w:rsidR="007865DB">
        <w:rPr>
          <w:lang w:val="en-US"/>
        </w:rPr>
        <w:t xml:space="preserve">on the </w:t>
      </w:r>
      <w:r w:rsidR="007865DB" w:rsidRPr="007865DB">
        <w:rPr>
          <w:i/>
          <w:iCs/>
          <w:lang w:val="en-US"/>
        </w:rPr>
        <w:t>x axis</w:t>
      </w:r>
      <w:r w:rsidR="007865DB">
        <w:rPr>
          <w:lang w:val="en-US"/>
        </w:rPr>
        <w:t xml:space="preserve">, </w:t>
      </w:r>
      <w:r w:rsidR="004A1A91" w:rsidRPr="004A1A91">
        <w:rPr>
          <w:lang w:val="en-US"/>
        </w:rPr>
        <w:t xml:space="preserve">with </w:t>
      </w:r>
      <w:r w:rsidR="00D0589D">
        <w:rPr>
          <w:lang w:val="en-US"/>
        </w:rPr>
        <w:t xml:space="preserve">the </w:t>
      </w:r>
      <w:r w:rsidR="004A1A91" w:rsidRPr="004A1A91">
        <w:rPr>
          <w:lang w:val="en-US"/>
        </w:rPr>
        <w:t xml:space="preserve">number of times </w:t>
      </w:r>
      <w:r w:rsidR="00D0589D">
        <w:rPr>
          <w:lang w:val="en-US"/>
        </w:rPr>
        <w:t>these predictors</w:t>
      </w:r>
      <w:r w:rsidR="004A1A91" w:rsidRPr="004A1A91">
        <w:rPr>
          <w:lang w:val="en-US"/>
        </w:rPr>
        <w:t xml:space="preserve"> </w:t>
      </w:r>
      <w:r w:rsidR="00D0589D">
        <w:rPr>
          <w:lang w:val="en-US"/>
        </w:rPr>
        <w:t>were</w:t>
      </w:r>
      <w:r w:rsidR="004A1A91" w:rsidRPr="004A1A91">
        <w:rPr>
          <w:lang w:val="en-US"/>
        </w:rPr>
        <w:t xml:space="preserve"> selected </w:t>
      </w:r>
      <w:r w:rsidR="00D0589D">
        <w:rPr>
          <w:lang w:val="en-US"/>
        </w:rPr>
        <w:t>across</w:t>
      </w:r>
      <w:r w:rsidR="007865DB">
        <w:rPr>
          <w:lang w:val="en-US"/>
        </w:rPr>
        <w:t xml:space="preserve"> the eleven</w:t>
      </w:r>
      <w:r w:rsidR="004A1A91" w:rsidRPr="004A1A91">
        <w:rPr>
          <w:lang w:val="en-US"/>
        </w:rPr>
        <w:t xml:space="preserve"> method</w:t>
      </w:r>
      <w:r w:rsidR="00300CF1">
        <w:rPr>
          <w:lang w:val="en-US"/>
        </w:rPr>
        <w:t>s</w:t>
      </w:r>
      <w:r w:rsidR="007865DB">
        <w:rPr>
          <w:lang w:val="en-US"/>
        </w:rPr>
        <w:t xml:space="preserve"> on the </w:t>
      </w:r>
      <w:r w:rsidR="007865DB" w:rsidRPr="007865DB">
        <w:rPr>
          <w:i/>
          <w:iCs/>
          <w:lang w:val="en-US"/>
        </w:rPr>
        <w:t>y axis</w:t>
      </w:r>
      <w:r w:rsidR="004A1A91">
        <w:rPr>
          <w:lang w:val="en-US"/>
        </w:rPr>
        <w:t>.</w:t>
      </w:r>
    </w:p>
    <w:p w14:paraId="31BF8252" w14:textId="77777777" w:rsidR="006A4409" w:rsidRDefault="006A4409" w:rsidP="00937C4A">
      <w:pPr>
        <w:rPr>
          <w:lang w:val="en-US"/>
        </w:rPr>
      </w:pPr>
    </w:p>
    <w:p w14:paraId="1B44F23A" w14:textId="527ED5B5" w:rsidR="00937C4A" w:rsidRDefault="3EEB5DA1" w:rsidP="00937C4A">
      <w:pPr>
        <w:rPr>
          <w:lang w:val="en-US"/>
        </w:rPr>
      </w:pPr>
      <w:r>
        <w:rPr>
          <w:noProof/>
        </w:rPr>
        <w:drawing>
          <wp:inline distT="0" distB="0" distL="0" distR="0" wp14:anchorId="66D96E39" wp14:editId="7ED4A6C2">
            <wp:extent cx="6120130" cy="4649468"/>
            <wp:effectExtent l="0" t="0" r="1270" b="0"/>
            <wp:docPr id="33" name="Picture 2"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6">
                      <a:extLst>
                        <a:ext uri="{FF2B5EF4-FFF2-40B4-BE49-F238E27FC236}">
                          <a16:creationId xmlns:arto="http://schemas.microsoft.com/office/word/2006/arto" xmlns:a16="http://schemas.microsoft.com/office/drawing/2014/main" xmlns:w="http://schemas.openxmlformats.org/wordprocessingml/2006/main" xmlns:w10="urn:schemas-microsoft-com:office:word" xmlns:v="urn:schemas-microsoft-com:vml" xmlns:o="urn:schemas-microsoft-com:office:office" xmlns="" id="{C7FCD58C-6D77-7D43-8B2E-026890E202C4}"/>
                        </a:ext>
                      </a:extLst>
                    </a:blip>
                    <a:srcRect b="48020"/>
                    <a:stretch>
                      <a:fillRect/>
                    </a:stretch>
                  </pic:blipFill>
                  <pic:spPr>
                    <a:xfrm>
                      <a:off x="0" y="0"/>
                      <a:ext cx="6120130" cy="4649468"/>
                    </a:xfrm>
                    <a:prstGeom prst="rect">
                      <a:avLst/>
                    </a:prstGeom>
                  </pic:spPr>
                </pic:pic>
              </a:graphicData>
            </a:graphic>
          </wp:inline>
        </w:drawing>
      </w:r>
      <w:r w:rsidR="00923D17" w:rsidRPr="31122E37">
        <w:rPr>
          <w:lang w:val="en-US"/>
        </w:rPr>
        <w:t xml:space="preserve"> </w:t>
      </w:r>
      <w:r w:rsidR="006C446A" w:rsidRPr="31122E37">
        <w:rPr>
          <w:lang w:val="en-US"/>
        </w:rPr>
        <w:br w:type="page"/>
      </w:r>
    </w:p>
    <w:p w14:paraId="2E95862B" w14:textId="75FED536" w:rsidR="001F059A" w:rsidRDefault="00505B04" w:rsidP="001F059A">
      <w:pPr>
        <w:pStyle w:val="Corpo"/>
        <w:jc w:val="both"/>
        <w:rPr>
          <w:sz w:val="24"/>
          <w:szCs w:val="24"/>
          <w:lang w:val="en-US"/>
        </w:rPr>
      </w:pPr>
      <w:r>
        <w:rPr>
          <w:rFonts w:ascii="Times New Roman" w:hAnsi="Times New Roman" w:cs="Times New Roman"/>
          <w:b/>
          <w:bCs/>
          <w:color w:val="000000" w:themeColor="text1"/>
          <w:sz w:val="24"/>
          <w:szCs w:val="24"/>
          <w:lang w:val="en-US"/>
        </w:rPr>
        <w:lastRenderedPageBreak/>
        <w:t>Supplementary Figure S</w:t>
      </w:r>
      <w:r w:rsidR="00125D6E">
        <w:rPr>
          <w:rFonts w:ascii="Times New Roman" w:hAnsi="Times New Roman" w:cs="Times New Roman"/>
          <w:b/>
          <w:bCs/>
          <w:color w:val="000000" w:themeColor="text1"/>
          <w:sz w:val="24"/>
          <w:szCs w:val="24"/>
          <w:lang w:val="en-US"/>
        </w:rPr>
        <w:t>6</w:t>
      </w:r>
      <w:r>
        <w:rPr>
          <w:rFonts w:ascii="Times New Roman" w:hAnsi="Times New Roman" w:cs="Times New Roman"/>
          <w:b/>
          <w:bCs/>
          <w:color w:val="000000" w:themeColor="text1"/>
          <w:sz w:val="24"/>
          <w:szCs w:val="24"/>
          <w:lang w:val="en-US"/>
        </w:rPr>
        <w:t xml:space="preserve"> </w:t>
      </w:r>
      <w:r w:rsidR="005300A6">
        <w:rPr>
          <w:rFonts w:ascii="Times New Roman" w:hAnsi="Times New Roman" w:cs="Times New Roman"/>
          <w:b/>
          <w:bCs/>
          <w:color w:val="000000" w:themeColor="text1"/>
          <w:sz w:val="24"/>
          <w:szCs w:val="24"/>
          <w:lang w:val="en-US"/>
        </w:rPr>
        <w:t>–</w:t>
      </w:r>
      <w:r>
        <w:rPr>
          <w:rFonts w:ascii="Times New Roman" w:hAnsi="Times New Roman" w:cs="Times New Roman"/>
          <w:b/>
          <w:bCs/>
          <w:color w:val="000000" w:themeColor="text1"/>
          <w:sz w:val="24"/>
          <w:szCs w:val="24"/>
          <w:lang w:val="en-US"/>
        </w:rPr>
        <w:t xml:space="preserve"> </w:t>
      </w:r>
      <w:r w:rsidR="00154BA6" w:rsidRPr="00154BA6">
        <w:rPr>
          <w:rFonts w:ascii="Times New Roman" w:hAnsi="Times New Roman" w:cs="Times New Roman"/>
          <w:b/>
          <w:bCs/>
          <w:color w:val="000000" w:themeColor="text1"/>
          <w:sz w:val="24"/>
          <w:szCs w:val="24"/>
          <w:lang w:val="en-US"/>
        </w:rPr>
        <w:t>Group</w:t>
      </w:r>
      <w:r w:rsidR="00476A84">
        <w:rPr>
          <w:rFonts w:ascii="Times New Roman" w:hAnsi="Times New Roman" w:cs="Times New Roman"/>
          <w:b/>
          <w:bCs/>
          <w:color w:val="000000" w:themeColor="text1"/>
          <w:sz w:val="24"/>
          <w:szCs w:val="24"/>
          <w:lang w:val="en-US"/>
        </w:rPr>
        <w:t xml:space="preserve"> level</w:t>
      </w:r>
      <w:r w:rsidR="00154BA6" w:rsidRPr="00154BA6">
        <w:rPr>
          <w:rFonts w:ascii="Times New Roman" w:hAnsi="Times New Roman" w:cs="Times New Roman"/>
          <w:b/>
          <w:bCs/>
          <w:color w:val="000000" w:themeColor="text1"/>
          <w:sz w:val="24"/>
          <w:szCs w:val="24"/>
          <w:lang w:val="en-US"/>
        </w:rPr>
        <w:t xml:space="preserve"> </w:t>
      </w:r>
      <w:r w:rsidR="004E292A">
        <w:rPr>
          <w:rFonts w:ascii="Times New Roman" w:hAnsi="Times New Roman" w:cs="Times New Roman"/>
          <w:b/>
          <w:bCs/>
          <w:color w:val="000000" w:themeColor="text1"/>
          <w:sz w:val="24"/>
          <w:szCs w:val="24"/>
          <w:lang w:val="en-US"/>
        </w:rPr>
        <w:t>log-linear</w:t>
      </w:r>
      <w:r w:rsidR="00154BA6" w:rsidRPr="00154BA6">
        <w:rPr>
          <w:rFonts w:ascii="Times New Roman" w:hAnsi="Times New Roman" w:cs="Times New Roman"/>
          <w:b/>
          <w:bCs/>
          <w:color w:val="000000" w:themeColor="text1"/>
          <w:sz w:val="24"/>
          <w:szCs w:val="24"/>
          <w:lang w:val="en-US"/>
        </w:rPr>
        <w:t xml:space="preserve"> model estimated from SUVR and the </w:t>
      </w:r>
      <w:r w:rsidR="00476A84">
        <w:rPr>
          <w:rFonts w:ascii="Times New Roman" w:hAnsi="Times New Roman" w:cs="Times New Roman"/>
          <w:b/>
          <w:bCs/>
          <w:color w:val="000000" w:themeColor="text1"/>
          <w:sz w:val="24"/>
          <w:szCs w:val="24"/>
          <w:lang w:val="en-US"/>
        </w:rPr>
        <w:t xml:space="preserve">chosen </w:t>
      </w:r>
      <w:proofErr w:type="spellStart"/>
      <w:r w:rsidR="00A11E14">
        <w:rPr>
          <w:rFonts w:ascii="Times New Roman" w:hAnsi="Times New Roman" w:cs="Times New Roman"/>
          <w:b/>
          <w:bCs/>
          <w:color w:val="000000" w:themeColor="text1"/>
          <w:sz w:val="24"/>
          <w:szCs w:val="24"/>
          <w:lang w:val="en-US"/>
        </w:rPr>
        <w:t>rs</w:t>
      </w:r>
      <w:proofErr w:type="spellEnd"/>
      <w:r w:rsidR="00A11E14">
        <w:rPr>
          <w:rFonts w:ascii="Times New Roman" w:hAnsi="Times New Roman" w:cs="Times New Roman"/>
          <w:b/>
          <w:bCs/>
          <w:color w:val="000000" w:themeColor="text1"/>
          <w:sz w:val="24"/>
          <w:szCs w:val="24"/>
          <w:lang w:val="en-US"/>
        </w:rPr>
        <w:t>-fMRI</w:t>
      </w:r>
      <w:r w:rsidR="00154BA6" w:rsidRPr="00154BA6">
        <w:rPr>
          <w:rFonts w:ascii="Times New Roman" w:hAnsi="Times New Roman" w:cs="Times New Roman"/>
          <w:b/>
          <w:bCs/>
          <w:color w:val="000000" w:themeColor="text1"/>
          <w:sz w:val="24"/>
          <w:szCs w:val="24"/>
          <w:lang w:val="en-US"/>
        </w:rPr>
        <w:t xml:space="preserve"> variables</w:t>
      </w:r>
      <w:r w:rsidR="00A859D2">
        <w:rPr>
          <w:rFonts w:ascii="Times New Roman" w:hAnsi="Times New Roman" w:cs="Times New Roman"/>
          <w:b/>
          <w:bCs/>
          <w:color w:val="000000" w:themeColor="text1"/>
          <w:sz w:val="24"/>
          <w:szCs w:val="24"/>
          <w:lang w:val="en-US"/>
        </w:rPr>
        <w:t xml:space="preserve"> after feature selection</w:t>
      </w:r>
      <w:r w:rsidR="00154BA6" w:rsidRPr="00154BA6">
        <w:rPr>
          <w:rFonts w:ascii="Times New Roman" w:hAnsi="Times New Roman" w:cs="Times New Roman"/>
          <w:b/>
          <w:bCs/>
          <w:color w:val="000000" w:themeColor="text1"/>
          <w:sz w:val="24"/>
          <w:szCs w:val="24"/>
          <w:lang w:val="en-US"/>
        </w:rPr>
        <w:t>.</w:t>
      </w:r>
      <w:r w:rsidR="00154BA6" w:rsidRPr="00154BA6">
        <w:rPr>
          <w:color w:val="000000" w:themeColor="text1"/>
          <w:lang w:val="en-US"/>
        </w:rPr>
        <w:t xml:space="preserve"> </w:t>
      </w:r>
      <w:r w:rsidR="001F059A">
        <w:rPr>
          <w:rFonts w:ascii="Times New Roman" w:hAnsi="Times New Roman"/>
          <w:sz w:val="24"/>
          <w:szCs w:val="24"/>
          <w:lang w:val="en-US"/>
        </w:rPr>
        <w:t>M</w:t>
      </w:r>
      <w:r w:rsidR="001F059A" w:rsidRPr="00062590">
        <w:rPr>
          <w:rFonts w:ascii="Times New Roman" w:hAnsi="Times New Roman"/>
          <w:sz w:val="24"/>
          <w:szCs w:val="24"/>
          <w:lang w:val="en-US"/>
        </w:rPr>
        <w:t>ultivaria</w:t>
      </w:r>
      <w:r w:rsidR="001F059A">
        <w:rPr>
          <w:rFonts w:ascii="Times New Roman" w:hAnsi="Times New Roman"/>
          <w:sz w:val="24"/>
          <w:szCs w:val="24"/>
          <w:lang w:val="en-US"/>
        </w:rPr>
        <w:t>bl</w:t>
      </w:r>
      <w:r w:rsidR="001F059A" w:rsidRPr="00062590">
        <w:rPr>
          <w:rFonts w:ascii="Times New Roman" w:hAnsi="Times New Roman"/>
          <w:sz w:val="24"/>
          <w:szCs w:val="24"/>
          <w:lang w:val="en-US"/>
        </w:rPr>
        <w:t xml:space="preserve">e model results for </w:t>
      </w:r>
      <w:r w:rsidR="004E292A">
        <w:rPr>
          <w:rFonts w:ascii="Times New Roman" w:hAnsi="Times New Roman"/>
          <w:sz w:val="24"/>
          <w:szCs w:val="24"/>
          <w:lang w:val="en-US"/>
        </w:rPr>
        <w:t>log-linear model</w:t>
      </w:r>
      <w:r w:rsidR="00A859D2">
        <w:rPr>
          <w:rFonts w:ascii="Times New Roman" w:hAnsi="Times New Roman"/>
          <w:sz w:val="24"/>
          <w:szCs w:val="24"/>
          <w:lang w:val="en-US"/>
        </w:rPr>
        <w:t xml:space="preserve">, </w:t>
      </w:r>
      <w:r w:rsidR="001F059A" w:rsidRPr="00062590">
        <w:rPr>
          <w:rFonts w:ascii="Times New Roman" w:hAnsi="Times New Roman"/>
          <w:sz w:val="24"/>
          <w:szCs w:val="24"/>
          <w:lang w:val="en-US"/>
        </w:rPr>
        <w:t>obtained</w:t>
      </w:r>
      <w:r w:rsidR="001F059A">
        <w:rPr>
          <w:rFonts w:ascii="Times New Roman" w:hAnsi="Times New Roman"/>
          <w:sz w:val="24"/>
          <w:szCs w:val="24"/>
          <w:lang w:val="en-US"/>
        </w:rPr>
        <w:t xml:space="preserve"> at the group level</w:t>
      </w:r>
      <w:r w:rsidR="001F059A" w:rsidRPr="00062590">
        <w:rPr>
          <w:rFonts w:ascii="Times New Roman" w:hAnsi="Times New Roman"/>
          <w:sz w:val="24"/>
          <w:szCs w:val="24"/>
          <w:lang w:val="en-US"/>
        </w:rPr>
        <w:t xml:space="preserve"> by</w:t>
      </w:r>
      <w:r w:rsidR="001F059A">
        <w:rPr>
          <w:rFonts w:ascii="Times New Roman" w:hAnsi="Times New Roman"/>
          <w:sz w:val="24"/>
          <w:szCs w:val="24"/>
          <w:lang w:val="en-US"/>
        </w:rPr>
        <w:t xml:space="preserve"> feature selection </w:t>
      </w:r>
      <w:r w:rsidR="0070098E">
        <w:rPr>
          <w:rFonts w:ascii="Times New Roman" w:hAnsi="Times New Roman"/>
          <w:sz w:val="24"/>
          <w:szCs w:val="24"/>
          <w:lang w:val="en-US"/>
        </w:rPr>
        <w:t>(</w:t>
      </w:r>
      <w:r w:rsidR="001F059A" w:rsidRPr="00062590">
        <w:rPr>
          <w:rFonts w:ascii="Times New Roman" w:hAnsi="Times New Roman"/>
          <w:sz w:val="24"/>
          <w:szCs w:val="24"/>
          <w:lang w:val="en-US"/>
        </w:rPr>
        <w:t>NNLS</w:t>
      </w:r>
      <w:r w:rsidR="0070098E">
        <w:rPr>
          <w:rFonts w:ascii="Times New Roman" w:hAnsi="Times New Roman"/>
          <w:sz w:val="24"/>
          <w:szCs w:val="24"/>
          <w:lang w:val="en-US"/>
        </w:rPr>
        <w:t xml:space="preserve"> </w:t>
      </w:r>
      <w:r w:rsidR="00476A84">
        <w:rPr>
          <w:rFonts w:ascii="Times New Roman" w:hAnsi="Times New Roman"/>
          <w:sz w:val="24"/>
          <w:szCs w:val="24"/>
          <w:lang w:val="en-US"/>
        </w:rPr>
        <w:t xml:space="preserve">+ </w:t>
      </w:r>
      <w:r w:rsidR="001F059A" w:rsidRPr="00062590">
        <w:rPr>
          <w:rFonts w:ascii="Times New Roman" w:hAnsi="Times New Roman"/>
          <w:sz w:val="24"/>
          <w:szCs w:val="24"/>
          <w:lang w:val="en-US"/>
        </w:rPr>
        <w:t>elastic net regression</w:t>
      </w:r>
      <w:r w:rsidR="0070098E">
        <w:rPr>
          <w:rFonts w:ascii="Times New Roman" w:hAnsi="Times New Roman"/>
          <w:sz w:val="24"/>
          <w:szCs w:val="24"/>
          <w:lang w:val="en-US"/>
        </w:rPr>
        <w:t xml:space="preserve">, </w:t>
      </w:r>
      <m:oMath>
        <m:r>
          <w:rPr>
            <w:rFonts w:ascii="Cambria Math" w:hAnsi="Cambria Math"/>
          </w:rPr>
          <m:t>α</m:t>
        </m:r>
      </m:oMath>
      <w:r w:rsidR="001F059A" w:rsidRPr="00062590">
        <w:rPr>
          <w:rFonts w:ascii="Times New Roman" w:hAnsi="Times New Roman"/>
          <w:sz w:val="24"/>
          <w:szCs w:val="24"/>
          <w:lang w:val="en-US"/>
        </w:rPr>
        <w:t xml:space="preserve"> = 0.7</w:t>
      </w:r>
      <w:r w:rsidR="001F059A">
        <w:rPr>
          <w:rFonts w:ascii="Times New Roman" w:hAnsi="Times New Roman"/>
          <w:sz w:val="24"/>
          <w:szCs w:val="24"/>
          <w:lang w:val="en-US"/>
        </w:rPr>
        <w:t xml:space="preserve">, </w:t>
      </w:r>
      <m:oMath>
        <m:sSub>
          <m:sSubPr>
            <m:ctrlPr>
              <w:rPr>
                <w:rFonts w:ascii="Cambria Math" w:hAnsi="Cambria Math"/>
                <w:i/>
              </w:rPr>
            </m:ctrlPr>
          </m:sSubPr>
          <m:e>
            <m:r>
              <w:rPr>
                <w:rFonts w:ascii="Cambria Math" w:hAnsi="Cambria Math"/>
              </w:rPr>
              <m:t>λ</m:t>
            </m:r>
          </m:e>
          <m:sub>
            <m:r>
              <w:rPr>
                <w:rFonts w:ascii="Cambria Math" w:hAnsi="Cambria Math"/>
              </w:rPr>
              <m:t>opt</m:t>
            </m:r>
          </m:sub>
        </m:sSub>
      </m:oMath>
      <w:r w:rsidR="001F059A">
        <w:rPr>
          <w:rFonts w:ascii="Times New Roman" w:hAnsi="Times New Roman"/>
          <w:sz w:val="24"/>
          <w:szCs w:val="24"/>
          <w:lang w:val="en-US"/>
        </w:rPr>
        <w:t xml:space="preserve"> = </w:t>
      </w:r>
      <w:r w:rsidR="001F059A" w:rsidRPr="00062590">
        <w:rPr>
          <w:rFonts w:ascii="Times New Roman" w:hAnsi="Times New Roman"/>
          <w:sz w:val="24"/>
          <w:szCs w:val="24"/>
          <w:lang w:val="en-US"/>
        </w:rPr>
        <w:t xml:space="preserve">0.061 </w:t>
      </w:r>
      <w:r w:rsidR="001F059A">
        <w:rPr>
          <w:rFonts w:ascii="Times New Roman" w:hAnsi="Times New Roman"/>
          <w:sz w:val="24"/>
          <w:szCs w:val="24"/>
          <w:lang w:val="en-US"/>
        </w:rPr>
        <w:t>after</w:t>
      </w:r>
      <w:r w:rsidR="001F059A" w:rsidRPr="00062590">
        <w:rPr>
          <w:rFonts w:ascii="Times New Roman" w:hAnsi="Times New Roman"/>
          <w:sz w:val="24"/>
          <w:szCs w:val="24"/>
          <w:lang w:val="en-US"/>
        </w:rPr>
        <w:t xml:space="preserve"> k-fold cross-validation</w:t>
      </w:r>
      <w:r w:rsidR="001F059A">
        <w:rPr>
          <w:rFonts w:ascii="Times New Roman" w:hAnsi="Times New Roman"/>
          <w:sz w:val="24"/>
          <w:szCs w:val="24"/>
          <w:lang w:val="en-US"/>
        </w:rPr>
        <w:t>)</w:t>
      </w:r>
      <w:r w:rsidR="004E292A">
        <w:rPr>
          <w:rFonts w:ascii="Times New Roman" w:hAnsi="Times New Roman"/>
          <w:sz w:val="24"/>
          <w:szCs w:val="24"/>
          <w:lang w:val="en-US"/>
        </w:rPr>
        <w:t xml:space="preserve"> and refit </w:t>
      </w:r>
      <w:r w:rsidR="00991DD4">
        <w:rPr>
          <w:rFonts w:ascii="Times New Roman" w:hAnsi="Times New Roman"/>
          <w:sz w:val="24"/>
          <w:szCs w:val="24"/>
          <w:lang w:val="en-US"/>
        </w:rPr>
        <w:t>using OLS</w:t>
      </w:r>
      <w:r w:rsidR="00A859D2">
        <w:rPr>
          <w:rFonts w:ascii="Times New Roman" w:hAnsi="Times New Roman"/>
          <w:sz w:val="24"/>
          <w:szCs w:val="24"/>
          <w:lang w:val="en-US"/>
        </w:rPr>
        <w:t>.</w:t>
      </w:r>
      <w:r w:rsidR="001F059A" w:rsidRPr="00237956">
        <w:rPr>
          <w:rFonts w:ascii="Times New Roman" w:hAnsi="Times New Roman" w:cs="Times New Roman"/>
          <w:color w:val="000000" w:themeColor="text1"/>
          <w:sz w:val="24"/>
          <w:szCs w:val="24"/>
          <w:lang w:val="en-US"/>
        </w:rPr>
        <w:t xml:space="preserve"> </w:t>
      </w:r>
      <w:r w:rsidR="00A859D2">
        <w:rPr>
          <w:rFonts w:ascii="Times New Roman" w:hAnsi="Times New Roman" w:cs="Times New Roman"/>
          <w:color w:val="000000" w:themeColor="text1"/>
          <w:sz w:val="24"/>
          <w:szCs w:val="24"/>
          <w:lang w:val="en-US"/>
        </w:rPr>
        <w:t>S</w:t>
      </w:r>
      <w:r w:rsidR="00237956" w:rsidRPr="00237956">
        <w:rPr>
          <w:rFonts w:ascii="Times New Roman" w:hAnsi="Times New Roman" w:cs="Times New Roman"/>
          <w:color w:val="000000" w:themeColor="text1"/>
          <w:sz w:val="24"/>
          <w:szCs w:val="24"/>
          <w:lang w:val="en-US"/>
        </w:rPr>
        <w:t>catter plot of SUVR vs. model prediction, with least squares regression line (</w:t>
      </w:r>
      <w:r w:rsidR="00237956" w:rsidRPr="00237956">
        <w:rPr>
          <w:rFonts w:ascii="Times New Roman" w:hAnsi="Times New Roman" w:cs="Times New Roman"/>
          <w:i/>
          <w:iCs/>
          <w:color w:val="000000" w:themeColor="text1"/>
          <w:sz w:val="24"/>
          <w:szCs w:val="24"/>
          <w:lang w:val="en-US"/>
        </w:rPr>
        <w:t xml:space="preserve">black plain) </w:t>
      </w:r>
      <w:r w:rsidR="00237956" w:rsidRPr="00237956">
        <w:rPr>
          <w:rFonts w:ascii="Times New Roman" w:hAnsi="Times New Roman" w:cs="Times New Roman"/>
          <w:color w:val="000000" w:themeColor="text1"/>
          <w:sz w:val="24"/>
          <w:szCs w:val="24"/>
          <w:lang w:val="en-US"/>
        </w:rPr>
        <w:t>and its 95% confidence intervals (</w:t>
      </w:r>
      <w:r w:rsidR="00237956" w:rsidRPr="00237956">
        <w:rPr>
          <w:rFonts w:ascii="Times New Roman" w:hAnsi="Times New Roman" w:cs="Times New Roman"/>
          <w:i/>
          <w:iCs/>
          <w:color w:val="000000" w:themeColor="text1"/>
          <w:sz w:val="24"/>
          <w:szCs w:val="24"/>
          <w:lang w:val="en-US"/>
        </w:rPr>
        <w:t>black dashed</w:t>
      </w:r>
      <w:r w:rsidR="00953C56">
        <w:rPr>
          <w:rFonts w:ascii="Times New Roman" w:hAnsi="Times New Roman" w:cs="Times New Roman"/>
          <w:i/>
          <w:iCs/>
          <w:color w:val="000000" w:themeColor="text1"/>
          <w:sz w:val="24"/>
          <w:szCs w:val="24"/>
          <w:lang w:val="en-US"/>
        </w:rPr>
        <w:t xml:space="preserve"> lines</w:t>
      </w:r>
      <w:r w:rsidR="00237956" w:rsidRPr="00237956">
        <w:rPr>
          <w:rFonts w:ascii="Times New Roman" w:hAnsi="Times New Roman" w:cs="Times New Roman"/>
          <w:color w:val="000000" w:themeColor="text1"/>
          <w:sz w:val="24"/>
          <w:szCs w:val="24"/>
          <w:lang w:val="en-US"/>
        </w:rPr>
        <w:t xml:space="preserve">), and nodes color-coded by </w:t>
      </w:r>
      <w:r w:rsidR="00991DD4">
        <w:rPr>
          <w:rFonts w:ascii="Times New Roman" w:hAnsi="Times New Roman" w:cs="Times New Roman"/>
          <w:color w:val="000000" w:themeColor="text1"/>
          <w:sz w:val="24"/>
          <w:szCs w:val="24"/>
          <w:lang w:val="en-US"/>
        </w:rPr>
        <w:t>network</w:t>
      </w:r>
      <w:r w:rsidR="00237956" w:rsidRPr="00237956">
        <w:rPr>
          <w:rFonts w:ascii="Times New Roman" w:hAnsi="Times New Roman" w:cs="Times New Roman"/>
          <w:color w:val="000000" w:themeColor="text1"/>
          <w:sz w:val="24"/>
          <w:szCs w:val="24"/>
          <w:lang w:val="en-US"/>
        </w:rPr>
        <w:t xml:space="preserve"> </w:t>
      </w:r>
      <w:r w:rsidR="00237956" w:rsidRPr="00FC388B">
        <w:rPr>
          <w:rFonts w:ascii="Times New Roman" w:hAnsi="Times New Roman" w:cs="Times New Roman"/>
          <w:color w:val="000000" w:themeColor="text1"/>
          <w:sz w:val="24"/>
          <w:szCs w:val="24"/>
          <w:lang w:val="en-US"/>
        </w:rPr>
        <w:t>(</w:t>
      </w:r>
      <w:r w:rsidR="00FC388B" w:rsidRPr="00991DD4">
        <w:rPr>
          <w:rFonts w:ascii="Times New Roman" w:hAnsi="Times New Roman" w:cs="Times New Roman"/>
          <w:b/>
          <w:bCs/>
          <w:color w:val="000000" w:themeColor="text1"/>
          <w:sz w:val="24"/>
          <w:szCs w:val="24"/>
          <w:lang w:val="en-US"/>
        </w:rPr>
        <w:t>a</w:t>
      </w:r>
      <w:r w:rsidR="00237956" w:rsidRPr="00FC388B">
        <w:rPr>
          <w:rFonts w:ascii="Times New Roman" w:hAnsi="Times New Roman" w:cs="Times New Roman"/>
          <w:color w:val="000000" w:themeColor="text1"/>
          <w:sz w:val="24"/>
          <w:szCs w:val="24"/>
          <w:lang w:val="en-US"/>
        </w:rPr>
        <w:t>)</w:t>
      </w:r>
      <w:r w:rsidR="00A859D2" w:rsidRPr="00FC388B">
        <w:rPr>
          <w:rFonts w:ascii="Times New Roman" w:hAnsi="Times New Roman" w:cs="Times New Roman"/>
          <w:color w:val="000000" w:themeColor="text1"/>
          <w:sz w:val="24"/>
          <w:szCs w:val="24"/>
          <w:lang w:val="en-US"/>
        </w:rPr>
        <w:t>.</w:t>
      </w:r>
      <w:r w:rsidR="00237956" w:rsidRPr="00237956">
        <w:rPr>
          <w:rFonts w:ascii="Times New Roman" w:hAnsi="Times New Roman" w:cs="Times New Roman"/>
          <w:color w:val="000000" w:themeColor="text1"/>
          <w:sz w:val="24"/>
          <w:szCs w:val="24"/>
          <w:lang w:val="en-US"/>
        </w:rPr>
        <w:t xml:space="preserve"> </w:t>
      </w:r>
      <w:r w:rsidR="00991DD4">
        <w:rPr>
          <w:rFonts w:ascii="Times New Roman" w:hAnsi="Times New Roman" w:cs="Times New Roman"/>
          <w:color w:val="000000" w:themeColor="text1"/>
          <w:sz w:val="24"/>
          <w:szCs w:val="24"/>
          <w:lang w:val="en-US"/>
        </w:rPr>
        <w:t>Precision (</w:t>
      </w:r>
      <w:r w:rsidR="00237956" w:rsidRPr="00237956">
        <w:rPr>
          <w:rFonts w:ascii="Times New Roman" w:hAnsi="Times New Roman" w:cs="Times New Roman"/>
          <w:color w:val="000000" w:themeColor="text1"/>
          <w:sz w:val="24"/>
          <w:szCs w:val="24"/>
          <w:lang w:val="en-US"/>
        </w:rPr>
        <w:t>CVs%</w:t>
      </w:r>
      <w:r w:rsidR="00991DD4">
        <w:rPr>
          <w:rFonts w:ascii="Times New Roman" w:hAnsi="Times New Roman" w:cs="Times New Roman"/>
          <w:color w:val="000000" w:themeColor="text1"/>
          <w:sz w:val="24"/>
          <w:szCs w:val="24"/>
          <w:lang w:val="en-US"/>
        </w:rPr>
        <w:t>)</w:t>
      </w:r>
      <w:r w:rsidR="00237956" w:rsidRPr="00237956">
        <w:rPr>
          <w:rFonts w:ascii="Times New Roman" w:hAnsi="Times New Roman" w:cs="Times New Roman"/>
          <w:color w:val="000000" w:themeColor="text1"/>
          <w:sz w:val="24"/>
          <w:szCs w:val="24"/>
          <w:lang w:val="en-US"/>
        </w:rPr>
        <w:t xml:space="preserve"> of parameter estimates, with ceiling set at 300% (</w:t>
      </w:r>
      <w:r w:rsidR="00FC388B" w:rsidRPr="00991DD4">
        <w:rPr>
          <w:rFonts w:ascii="Times New Roman" w:hAnsi="Times New Roman" w:cs="Times New Roman"/>
          <w:b/>
          <w:bCs/>
          <w:color w:val="000000" w:themeColor="text1"/>
          <w:sz w:val="24"/>
          <w:szCs w:val="24"/>
          <w:lang w:val="en-US"/>
        </w:rPr>
        <w:t>b</w:t>
      </w:r>
      <w:r w:rsidR="00237956" w:rsidRPr="00237956">
        <w:rPr>
          <w:rFonts w:ascii="Times New Roman" w:hAnsi="Times New Roman" w:cs="Times New Roman"/>
          <w:color w:val="000000" w:themeColor="text1"/>
          <w:sz w:val="24"/>
          <w:szCs w:val="24"/>
          <w:lang w:val="en-US"/>
        </w:rPr>
        <w:t>)</w:t>
      </w:r>
      <w:r w:rsidR="00A859D2">
        <w:rPr>
          <w:rFonts w:ascii="Times New Roman" w:hAnsi="Times New Roman" w:cs="Times New Roman"/>
          <w:color w:val="000000" w:themeColor="text1"/>
          <w:sz w:val="24"/>
          <w:szCs w:val="24"/>
          <w:lang w:val="en-US"/>
        </w:rPr>
        <w:t>.</w:t>
      </w:r>
      <w:r w:rsidR="00237956" w:rsidRPr="00237956">
        <w:rPr>
          <w:rFonts w:ascii="Times New Roman" w:hAnsi="Times New Roman" w:cs="Times New Roman"/>
          <w:color w:val="000000" w:themeColor="text1"/>
          <w:sz w:val="24"/>
          <w:szCs w:val="24"/>
          <w:lang w:val="en-US"/>
        </w:rPr>
        <w:t xml:space="preserve"> </w:t>
      </w:r>
      <w:r w:rsidR="00A859D2">
        <w:rPr>
          <w:rFonts w:ascii="Times New Roman" w:hAnsi="Times New Roman" w:cs="Times New Roman"/>
          <w:color w:val="000000" w:themeColor="text1"/>
          <w:sz w:val="24"/>
          <w:szCs w:val="24"/>
          <w:lang w:val="en-US"/>
        </w:rPr>
        <w:t>P</w:t>
      </w:r>
      <w:r w:rsidR="00237956" w:rsidRPr="00237956">
        <w:rPr>
          <w:rFonts w:ascii="Times New Roman" w:hAnsi="Times New Roman" w:cs="Times New Roman"/>
          <w:color w:val="000000" w:themeColor="text1"/>
          <w:sz w:val="24"/>
          <w:szCs w:val="24"/>
          <w:lang w:val="en-US"/>
        </w:rPr>
        <w:t xml:space="preserve">lot of model </w:t>
      </w:r>
      <w:r w:rsidR="00991DD4">
        <w:rPr>
          <w:rFonts w:ascii="Times New Roman" w:hAnsi="Times New Roman" w:cs="Times New Roman"/>
          <w:color w:val="000000" w:themeColor="text1"/>
          <w:sz w:val="24"/>
          <w:szCs w:val="24"/>
          <w:lang w:val="en-US"/>
        </w:rPr>
        <w:t>prediction</w:t>
      </w:r>
      <w:r w:rsidR="00237956" w:rsidRPr="00237956">
        <w:rPr>
          <w:rFonts w:ascii="Times New Roman" w:hAnsi="Times New Roman" w:cs="Times New Roman"/>
          <w:color w:val="000000" w:themeColor="text1"/>
          <w:sz w:val="24"/>
          <w:szCs w:val="24"/>
          <w:lang w:val="en-US"/>
        </w:rPr>
        <w:t xml:space="preserve"> (</w:t>
      </w:r>
      <w:r w:rsidR="00237956" w:rsidRPr="00237956">
        <w:rPr>
          <w:rFonts w:ascii="Times New Roman" w:hAnsi="Times New Roman" w:cs="Times New Roman"/>
          <w:i/>
          <w:iCs/>
          <w:color w:val="000000" w:themeColor="text1"/>
          <w:sz w:val="24"/>
          <w:szCs w:val="24"/>
          <w:lang w:val="en-US"/>
        </w:rPr>
        <w:t>red line</w:t>
      </w:r>
      <w:r w:rsidR="00237956" w:rsidRPr="00237956">
        <w:rPr>
          <w:rFonts w:ascii="Times New Roman" w:hAnsi="Times New Roman" w:cs="Times New Roman"/>
          <w:color w:val="000000" w:themeColor="text1"/>
          <w:sz w:val="24"/>
          <w:szCs w:val="24"/>
          <w:lang w:val="en-US"/>
        </w:rPr>
        <w:t>) against SUVR data values (</w:t>
      </w:r>
      <w:r w:rsidR="00237956" w:rsidRPr="00237956">
        <w:rPr>
          <w:rFonts w:ascii="Times New Roman" w:hAnsi="Times New Roman" w:cs="Times New Roman"/>
          <w:i/>
          <w:iCs/>
          <w:color w:val="000000" w:themeColor="text1"/>
          <w:sz w:val="24"/>
          <w:szCs w:val="24"/>
          <w:lang w:val="en-US"/>
        </w:rPr>
        <w:t>blue dots</w:t>
      </w:r>
      <w:r w:rsidR="00237956" w:rsidRPr="00237956">
        <w:rPr>
          <w:rFonts w:ascii="Times New Roman" w:hAnsi="Times New Roman" w:cs="Times New Roman"/>
          <w:color w:val="000000" w:themeColor="text1"/>
          <w:sz w:val="24"/>
          <w:szCs w:val="24"/>
          <w:lang w:val="en-US"/>
        </w:rPr>
        <w:t xml:space="preserve">) ordered by </w:t>
      </w:r>
      <w:r w:rsidR="00991DD4">
        <w:rPr>
          <w:rFonts w:ascii="Times New Roman" w:hAnsi="Times New Roman" w:cs="Times New Roman"/>
          <w:color w:val="000000" w:themeColor="text1"/>
          <w:sz w:val="24"/>
          <w:szCs w:val="24"/>
          <w:lang w:val="en-US"/>
        </w:rPr>
        <w:t>network</w:t>
      </w:r>
      <w:r w:rsidR="00237956" w:rsidRPr="00237956">
        <w:rPr>
          <w:rFonts w:ascii="Times New Roman" w:hAnsi="Times New Roman" w:cs="Times New Roman"/>
          <w:color w:val="000000" w:themeColor="text1"/>
          <w:sz w:val="24"/>
          <w:szCs w:val="24"/>
          <w:lang w:val="en-US"/>
        </w:rPr>
        <w:t xml:space="preserve"> (</w:t>
      </w:r>
      <w:r w:rsidR="00FC388B" w:rsidRPr="00991DD4">
        <w:rPr>
          <w:rFonts w:ascii="Times New Roman" w:hAnsi="Times New Roman" w:cs="Times New Roman"/>
          <w:b/>
          <w:bCs/>
          <w:color w:val="000000" w:themeColor="text1"/>
          <w:sz w:val="24"/>
          <w:szCs w:val="24"/>
          <w:lang w:val="en-US"/>
        </w:rPr>
        <w:t>c</w:t>
      </w:r>
      <w:r w:rsidR="00237956" w:rsidRPr="00237956">
        <w:rPr>
          <w:rFonts w:ascii="Times New Roman" w:hAnsi="Times New Roman" w:cs="Times New Roman"/>
          <w:color w:val="000000" w:themeColor="text1"/>
          <w:sz w:val="24"/>
          <w:szCs w:val="24"/>
          <w:lang w:val="en-US"/>
        </w:rPr>
        <w:t>).</w:t>
      </w:r>
    </w:p>
    <w:p w14:paraId="365D265D" w14:textId="1E279DA9" w:rsidR="001F059A" w:rsidRDefault="001F059A" w:rsidP="001F059A">
      <w:pPr>
        <w:rPr>
          <w:lang w:val="en-US"/>
        </w:rPr>
      </w:pPr>
    </w:p>
    <w:p w14:paraId="70D82A51" w14:textId="69B4F968" w:rsidR="006C446A" w:rsidRPr="001F059A" w:rsidRDefault="3EEB5DA1" w:rsidP="001F059A">
      <w:pPr>
        <w:rPr>
          <w:lang w:val="en-US"/>
        </w:rPr>
      </w:pPr>
      <w:r>
        <w:rPr>
          <w:noProof/>
        </w:rPr>
        <w:drawing>
          <wp:inline distT="0" distB="0" distL="0" distR="0" wp14:anchorId="5ED104B0" wp14:editId="1F374A23">
            <wp:extent cx="6120130" cy="5652135"/>
            <wp:effectExtent l="0" t="0" r="1270" b="0"/>
            <wp:docPr id="34"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7">
                      <a:extLst>
                        <a:ext uri="{FF2B5EF4-FFF2-40B4-BE49-F238E27FC236}">
                          <a16:creationId xmlns:arto="http://schemas.microsoft.com/office/word/2006/arto" xmlns:a16="http://schemas.microsoft.com/office/drawing/2014/main" xmlns:w="http://schemas.openxmlformats.org/wordprocessingml/2006/main" xmlns:w10="urn:schemas-microsoft-com:office:word" xmlns:v="urn:schemas-microsoft-com:vml" xmlns:o="urn:schemas-microsoft-com:office:office" xmlns="" id="{F5BBA097-88A3-9F49-BD8D-AE4DC7C3C34D}"/>
                        </a:ext>
                      </a:extLst>
                    </a:blip>
                    <a:srcRect b="36811"/>
                    <a:stretch>
                      <a:fillRect/>
                    </a:stretch>
                  </pic:blipFill>
                  <pic:spPr>
                    <a:xfrm>
                      <a:off x="0" y="0"/>
                      <a:ext cx="6120130" cy="5652135"/>
                    </a:xfrm>
                    <a:prstGeom prst="rect">
                      <a:avLst/>
                    </a:prstGeom>
                  </pic:spPr>
                </pic:pic>
              </a:graphicData>
            </a:graphic>
          </wp:inline>
        </w:drawing>
      </w:r>
    </w:p>
    <w:p w14:paraId="3AEEFDFF" w14:textId="7746638F" w:rsidR="00F51352" w:rsidRPr="00BE01FA" w:rsidRDefault="00F51352" w:rsidP="00A14C89">
      <w:pPr>
        <w:rPr>
          <w:lang w:val="en-US"/>
        </w:rPr>
      </w:pPr>
      <w:r w:rsidRPr="00BE01FA">
        <w:rPr>
          <w:lang w:val="en-US"/>
        </w:rPr>
        <w:br w:type="page"/>
      </w:r>
    </w:p>
    <w:p w14:paraId="351E029D" w14:textId="155F1231" w:rsidR="00481289" w:rsidRDefault="00505B04" w:rsidP="00360FF0">
      <w:pPr>
        <w:pStyle w:val="Corpo"/>
        <w:jc w:val="both"/>
        <w:rPr>
          <w:rFonts w:ascii="Times New Roman" w:hAnsi="Times New Roman"/>
          <w:sz w:val="24"/>
          <w:szCs w:val="24"/>
          <w:lang w:val="en-US"/>
        </w:rPr>
      </w:pPr>
      <w:r>
        <w:rPr>
          <w:rFonts w:ascii="Times New Roman" w:hAnsi="Times New Roman" w:cs="Times New Roman"/>
          <w:b/>
          <w:bCs/>
          <w:color w:val="000000" w:themeColor="text1"/>
          <w:sz w:val="24"/>
          <w:szCs w:val="24"/>
          <w:lang w:val="en-US"/>
        </w:rPr>
        <w:lastRenderedPageBreak/>
        <w:t>Supplementary Figure S</w:t>
      </w:r>
      <w:r w:rsidR="00125D6E">
        <w:rPr>
          <w:rFonts w:ascii="Times New Roman" w:hAnsi="Times New Roman" w:cs="Times New Roman"/>
          <w:b/>
          <w:bCs/>
          <w:color w:val="000000" w:themeColor="text1"/>
          <w:sz w:val="24"/>
          <w:szCs w:val="24"/>
          <w:lang w:val="en-US"/>
        </w:rPr>
        <w:t>7</w:t>
      </w:r>
      <w:r>
        <w:rPr>
          <w:rFonts w:ascii="Times New Roman" w:hAnsi="Times New Roman" w:cs="Times New Roman"/>
          <w:b/>
          <w:bCs/>
          <w:color w:val="000000" w:themeColor="text1"/>
          <w:sz w:val="24"/>
          <w:szCs w:val="24"/>
          <w:lang w:val="en-US"/>
        </w:rPr>
        <w:t xml:space="preserve"> </w:t>
      </w:r>
      <w:r w:rsidR="005300A6">
        <w:rPr>
          <w:rFonts w:ascii="Times New Roman" w:hAnsi="Times New Roman" w:cs="Times New Roman"/>
          <w:b/>
          <w:bCs/>
          <w:color w:val="000000" w:themeColor="text1"/>
          <w:sz w:val="24"/>
          <w:szCs w:val="24"/>
          <w:lang w:val="en-US"/>
        </w:rPr>
        <w:t>–</w:t>
      </w:r>
      <w:r>
        <w:rPr>
          <w:rFonts w:ascii="Times New Roman" w:hAnsi="Times New Roman" w:cs="Times New Roman"/>
          <w:b/>
          <w:bCs/>
          <w:color w:val="000000" w:themeColor="text1"/>
          <w:sz w:val="24"/>
          <w:szCs w:val="24"/>
          <w:lang w:val="en-US"/>
        </w:rPr>
        <w:t xml:space="preserve"> </w:t>
      </w:r>
      <w:r w:rsidR="00BE4F38" w:rsidRPr="00154AED">
        <w:rPr>
          <w:rFonts w:ascii="Times New Roman" w:hAnsi="Times New Roman" w:cs="Times New Roman"/>
          <w:b/>
          <w:bCs/>
          <w:color w:val="000000" w:themeColor="text1"/>
          <w:sz w:val="24"/>
          <w:szCs w:val="24"/>
          <w:lang w:val="en-US"/>
        </w:rPr>
        <w:t>Multilevel</w:t>
      </w:r>
      <w:r w:rsidR="00306397" w:rsidRPr="00154AED">
        <w:rPr>
          <w:rFonts w:ascii="Times New Roman" w:hAnsi="Times New Roman" w:cs="Times New Roman"/>
          <w:b/>
          <w:bCs/>
          <w:color w:val="000000" w:themeColor="text1"/>
          <w:sz w:val="24"/>
          <w:szCs w:val="24"/>
          <w:lang w:val="en-US"/>
        </w:rPr>
        <w:t xml:space="preserve"> model</w:t>
      </w:r>
      <w:r w:rsidR="00BE4F38" w:rsidRPr="00154AED">
        <w:rPr>
          <w:rFonts w:ascii="Times New Roman" w:hAnsi="Times New Roman" w:cs="Times New Roman"/>
          <w:b/>
          <w:bCs/>
          <w:color w:val="000000" w:themeColor="text1"/>
          <w:sz w:val="24"/>
          <w:szCs w:val="24"/>
          <w:lang w:val="en-US"/>
        </w:rPr>
        <w:t xml:space="preserve"> </w:t>
      </w:r>
      <w:r w:rsidR="00154AED">
        <w:rPr>
          <w:rFonts w:ascii="Times New Roman" w:hAnsi="Times New Roman" w:cs="Times New Roman"/>
          <w:b/>
          <w:bCs/>
          <w:color w:val="000000" w:themeColor="text1"/>
          <w:sz w:val="24"/>
          <w:szCs w:val="24"/>
          <w:lang w:val="en-US"/>
        </w:rPr>
        <w:t xml:space="preserve">of SUVR </w:t>
      </w:r>
      <w:r w:rsidR="00BE4F38" w:rsidRPr="00154AED">
        <w:rPr>
          <w:rFonts w:ascii="Times New Roman" w:hAnsi="Times New Roman" w:cs="Times New Roman"/>
          <w:b/>
          <w:bCs/>
          <w:color w:val="000000" w:themeColor="text1"/>
          <w:sz w:val="24"/>
          <w:szCs w:val="24"/>
          <w:lang w:val="en-US"/>
        </w:rPr>
        <w:t>across subjects</w:t>
      </w:r>
      <w:r w:rsidR="00154AED">
        <w:rPr>
          <w:rFonts w:ascii="Times New Roman" w:hAnsi="Times New Roman" w:cs="Times New Roman"/>
          <w:b/>
          <w:bCs/>
          <w:color w:val="000000" w:themeColor="text1"/>
          <w:sz w:val="24"/>
          <w:szCs w:val="24"/>
          <w:lang w:val="en-US"/>
        </w:rPr>
        <w:t xml:space="preserve"> – explained variance and between-subject variability</w:t>
      </w:r>
      <w:r w:rsidR="00154AED">
        <w:rPr>
          <w:rFonts w:ascii="Times New Roman" w:hAnsi="Times New Roman" w:cs="Times New Roman"/>
          <w:sz w:val="24"/>
          <w:szCs w:val="24"/>
          <w:lang w:val="en-US"/>
        </w:rPr>
        <w:t>.</w:t>
      </w:r>
      <w:r w:rsidR="00306397">
        <w:rPr>
          <w:rFonts w:ascii="Times New Roman" w:hAnsi="Times New Roman" w:cs="Times New Roman"/>
          <w:sz w:val="24"/>
          <w:szCs w:val="24"/>
          <w:lang w:val="en-US"/>
        </w:rPr>
        <w:t xml:space="preserve"> </w:t>
      </w:r>
      <w:r w:rsidR="00154AED">
        <w:rPr>
          <w:rFonts w:ascii="Times New Roman" w:hAnsi="Times New Roman" w:cs="Times New Roman"/>
          <w:sz w:val="24"/>
          <w:szCs w:val="24"/>
          <w:lang w:val="en-US"/>
        </w:rPr>
        <w:t>B</w:t>
      </w:r>
      <w:r w:rsidR="001F059A" w:rsidRPr="00757D79">
        <w:rPr>
          <w:rFonts w:ascii="Times New Roman" w:hAnsi="Times New Roman" w:cs="Times New Roman"/>
          <w:sz w:val="24"/>
          <w:szCs w:val="24"/>
          <w:lang w:val="en-US"/>
        </w:rPr>
        <w:t xml:space="preserve">oxplot of </w:t>
      </w:r>
      <w:r w:rsidR="007A408B">
        <w:rPr>
          <w:rFonts w:ascii="Times New Roman" w:hAnsi="Times New Roman" w:cs="Times New Roman"/>
          <w:sz w:val="24"/>
          <w:szCs w:val="24"/>
          <w:lang w:val="en-US"/>
        </w:rPr>
        <w:t>individual</w:t>
      </w:r>
      <w:r w:rsidR="001F059A" w:rsidRPr="00757D79">
        <w:rPr>
          <w:rFonts w:ascii="Times New Roman" w:hAnsi="Times New Roman" w:cs="Times New Roman"/>
          <w:sz w:val="24"/>
          <w:szCs w:val="24"/>
          <w:lang w:val="en-US"/>
        </w:rPr>
        <w:t xml:space="preserve"> R</w:t>
      </w:r>
      <w:r w:rsidR="001F059A" w:rsidRPr="00757D79">
        <w:rPr>
          <w:rFonts w:ascii="Times New Roman" w:hAnsi="Times New Roman" w:cs="Times New Roman"/>
          <w:sz w:val="24"/>
          <w:szCs w:val="24"/>
          <w:vertAlign w:val="superscript"/>
          <w:lang w:val="en-US"/>
        </w:rPr>
        <w:t xml:space="preserve">2 </w:t>
      </w:r>
      <w:r w:rsidR="001F059A" w:rsidRPr="00757D79">
        <w:rPr>
          <w:rFonts w:ascii="Times New Roman" w:hAnsi="Times New Roman" w:cs="Times New Roman"/>
          <w:sz w:val="24"/>
          <w:szCs w:val="24"/>
          <w:lang w:val="en-US"/>
        </w:rPr>
        <w:t>values (median and boxes of 25</w:t>
      </w:r>
      <w:r w:rsidR="001F059A" w:rsidRPr="00757D79">
        <w:rPr>
          <w:rFonts w:ascii="Times New Roman" w:hAnsi="Times New Roman" w:cs="Times New Roman"/>
          <w:sz w:val="24"/>
          <w:szCs w:val="24"/>
          <w:vertAlign w:val="superscript"/>
          <w:lang w:val="en-US"/>
        </w:rPr>
        <w:t>th</w:t>
      </w:r>
      <w:r w:rsidR="001F059A" w:rsidRPr="00757D79">
        <w:rPr>
          <w:rFonts w:ascii="Times New Roman" w:hAnsi="Times New Roman" w:cs="Times New Roman"/>
          <w:sz w:val="24"/>
          <w:szCs w:val="24"/>
          <w:lang w:val="en-US"/>
        </w:rPr>
        <w:t xml:space="preserve"> and 75</w:t>
      </w:r>
      <w:r w:rsidR="001F059A" w:rsidRPr="00757D79">
        <w:rPr>
          <w:rFonts w:ascii="Times New Roman" w:hAnsi="Times New Roman" w:cs="Times New Roman"/>
          <w:sz w:val="24"/>
          <w:szCs w:val="24"/>
          <w:vertAlign w:val="superscript"/>
          <w:lang w:val="en-US"/>
        </w:rPr>
        <w:t>th</w:t>
      </w:r>
      <w:r w:rsidR="001F059A" w:rsidRPr="00757D79">
        <w:rPr>
          <w:rFonts w:ascii="Times New Roman" w:hAnsi="Times New Roman" w:cs="Times New Roman"/>
          <w:sz w:val="24"/>
          <w:szCs w:val="24"/>
          <w:lang w:val="en-US"/>
        </w:rPr>
        <w:t xml:space="preserve"> percentile are in overlay) representing the percentage of SUVR variance explained by the </w:t>
      </w:r>
      <w:r w:rsidR="00CE6377">
        <w:rPr>
          <w:rFonts w:ascii="Times New Roman" w:hAnsi="Times New Roman" w:cs="Times New Roman"/>
          <w:sz w:val="24"/>
          <w:szCs w:val="24"/>
          <w:lang w:val="en-US"/>
        </w:rPr>
        <w:t xml:space="preserve">multilevel </w:t>
      </w:r>
      <w:r w:rsidR="001F059A" w:rsidRPr="00757D79">
        <w:rPr>
          <w:rFonts w:ascii="Times New Roman" w:hAnsi="Times New Roman" w:cs="Times New Roman"/>
          <w:sz w:val="24"/>
          <w:szCs w:val="24"/>
          <w:lang w:val="en-US"/>
        </w:rPr>
        <w:t>model at the subject level</w:t>
      </w:r>
      <w:r w:rsidR="0070098E">
        <w:rPr>
          <w:rFonts w:ascii="Times New Roman" w:hAnsi="Times New Roman" w:cs="Times New Roman"/>
          <w:sz w:val="24"/>
          <w:szCs w:val="24"/>
          <w:lang w:val="en-US"/>
        </w:rPr>
        <w:t xml:space="preserve"> (</w:t>
      </w:r>
      <w:r w:rsidR="00FC388B" w:rsidRPr="00CE6377">
        <w:rPr>
          <w:rFonts w:ascii="Times New Roman" w:hAnsi="Times New Roman" w:cs="Times New Roman"/>
          <w:b/>
          <w:bCs/>
          <w:sz w:val="24"/>
          <w:szCs w:val="24"/>
          <w:lang w:val="en-US"/>
        </w:rPr>
        <w:t>a</w:t>
      </w:r>
      <w:r w:rsidR="0070098E">
        <w:rPr>
          <w:rFonts w:ascii="Times New Roman" w:hAnsi="Times New Roman" w:cs="Times New Roman"/>
          <w:sz w:val="24"/>
          <w:szCs w:val="24"/>
          <w:lang w:val="en-US"/>
        </w:rPr>
        <w:t>)</w:t>
      </w:r>
      <w:r w:rsidR="00154AED">
        <w:rPr>
          <w:rFonts w:ascii="Times New Roman" w:hAnsi="Times New Roman" w:cs="Times New Roman"/>
          <w:sz w:val="24"/>
          <w:szCs w:val="24"/>
          <w:lang w:val="en-US"/>
        </w:rPr>
        <w:t>.</w:t>
      </w:r>
      <w:r w:rsidR="00306397" w:rsidRPr="00306397">
        <w:rPr>
          <w:rFonts w:ascii="Times New Roman" w:hAnsi="Times New Roman" w:cs="Times New Roman"/>
          <w:sz w:val="24"/>
          <w:szCs w:val="24"/>
          <w:lang w:val="en-US"/>
        </w:rPr>
        <w:t xml:space="preserve"> </w:t>
      </w:r>
      <w:r w:rsidR="00154AED">
        <w:rPr>
          <w:rFonts w:ascii="Times New Roman" w:hAnsi="Times New Roman" w:cs="Times New Roman"/>
          <w:sz w:val="24"/>
          <w:szCs w:val="24"/>
          <w:lang w:val="en-US"/>
        </w:rPr>
        <w:t>T</w:t>
      </w:r>
      <w:r w:rsidR="00306397" w:rsidRPr="00757D79">
        <w:rPr>
          <w:rFonts w:ascii="Times New Roman" w:hAnsi="Times New Roman" w:cs="Times New Roman"/>
          <w:sz w:val="24"/>
          <w:szCs w:val="24"/>
          <w:lang w:val="en-US"/>
        </w:rPr>
        <w:t xml:space="preserve">he random effects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η</m:t>
            </m:r>
          </m:e>
          <m:sub>
            <m:r>
              <w:rPr>
                <w:rFonts w:ascii="Cambria Math" w:hAnsi="Cambria Math" w:cs="Times New Roman"/>
                <w:sz w:val="24"/>
                <w:szCs w:val="24"/>
                <w:lang w:val="en-US"/>
              </w:rPr>
              <m:t>Si</m:t>
            </m:r>
          </m:sub>
        </m:sSub>
      </m:oMath>
      <w:r w:rsidR="00154AED">
        <w:rPr>
          <w:rFonts w:ascii="Times New Roman" w:hAnsi="Times New Roman" w:cs="Times New Roman"/>
          <w:sz w:val="24"/>
          <w:szCs w:val="24"/>
          <w:lang w:val="en-US"/>
        </w:rPr>
        <w:t>,</w:t>
      </w:r>
      <w:r w:rsidR="00306397" w:rsidRPr="00757D79">
        <w:rPr>
          <w:rFonts w:ascii="Times New Roman" w:hAnsi="Times New Roman" w:cs="Times New Roman"/>
          <w:sz w:val="24"/>
          <w:szCs w:val="24"/>
          <w:lang w:val="en-US"/>
        </w:rPr>
        <w:t xml:space="preserve"> showing the variability of each </w:t>
      </w:r>
      <w:r w:rsidR="007E2EAA">
        <w:rPr>
          <w:rFonts w:ascii="Times New Roman" w:hAnsi="Times New Roman" w:cs="Times New Roman"/>
          <w:sz w:val="24"/>
          <w:szCs w:val="24"/>
          <w:lang w:val="en-US"/>
        </w:rPr>
        <w:t xml:space="preserve">of the nine </w:t>
      </w:r>
      <w:r w:rsidR="00306397" w:rsidRPr="00757D79">
        <w:rPr>
          <w:rFonts w:ascii="Times New Roman" w:hAnsi="Times New Roman" w:cs="Times New Roman"/>
          <w:sz w:val="24"/>
          <w:szCs w:val="24"/>
          <w:lang w:val="en-US"/>
        </w:rPr>
        <w:t>parameter</w:t>
      </w:r>
      <w:r w:rsidR="007E2EAA">
        <w:rPr>
          <w:rFonts w:ascii="Times New Roman" w:hAnsi="Times New Roman" w:cs="Times New Roman"/>
          <w:sz w:val="24"/>
          <w:szCs w:val="24"/>
          <w:lang w:val="en-US"/>
        </w:rPr>
        <w:t>s</w:t>
      </w:r>
      <w:r w:rsidR="00306397" w:rsidRPr="00757D79">
        <w:rPr>
          <w:rFonts w:ascii="Times New Roman" w:hAnsi="Times New Roman" w:cs="Times New Roman"/>
          <w:sz w:val="24"/>
          <w:szCs w:val="24"/>
          <w:lang w:val="en-US"/>
        </w:rPr>
        <w:t xml:space="preserve"> from the fixed effect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θ</m:t>
            </m:r>
          </m:e>
          <m:sub>
            <m:r>
              <w:rPr>
                <w:rFonts w:ascii="Cambria Math" w:hAnsi="Cambria Math" w:cs="Times New Roman"/>
                <w:sz w:val="24"/>
                <w:szCs w:val="24"/>
                <w:lang w:val="en-US"/>
              </w:rPr>
              <m:t>S</m:t>
            </m:r>
          </m:sub>
        </m:sSub>
      </m:oMath>
      <w:r w:rsidR="00C86CB1">
        <w:rPr>
          <w:rFonts w:ascii="Times New Roman" w:hAnsi="Times New Roman" w:cs="Times New Roman"/>
          <w:sz w:val="24"/>
          <w:szCs w:val="24"/>
          <w:lang w:val="en-US"/>
        </w:rPr>
        <w:t xml:space="preserve"> </w:t>
      </w:r>
      <w:r w:rsidR="00306397" w:rsidRPr="00757D79">
        <w:rPr>
          <w:rFonts w:ascii="Times New Roman" w:hAnsi="Times New Roman" w:cs="Times New Roman"/>
          <w:sz w:val="24"/>
          <w:szCs w:val="24"/>
          <w:lang w:val="en-US"/>
        </w:rPr>
        <w:t>for each subject</w:t>
      </w:r>
      <w:r w:rsidR="0070098E">
        <w:rPr>
          <w:rFonts w:ascii="Times New Roman" w:hAnsi="Times New Roman" w:cs="Times New Roman"/>
          <w:sz w:val="24"/>
          <w:szCs w:val="24"/>
          <w:lang w:val="en-US"/>
        </w:rPr>
        <w:t xml:space="preserve"> </w:t>
      </w:r>
      <w:proofErr w:type="spellStart"/>
      <w:r w:rsidR="00212BF4">
        <w:rPr>
          <w:rFonts w:ascii="Times New Roman" w:hAnsi="Times New Roman" w:cs="Times New Roman"/>
          <w:i/>
          <w:iCs/>
          <w:sz w:val="24"/>
          <w:szCs w:val="24"/>
          <w:lang w:val="en-US"/>
        </w:rPr>
        <w:t>i</w:t>
      </w:r>
      <w:proofErr w:type="spellEnd"/>
      <w:r w:rsidR="007E2EAA">
        <w:rPr>
          <w:rFonts w:ascii="Times New Roman" w:hAnsi="Times New Roman" w:cs="Times New Roman"/>
          <w:sz w:val="24"/>
          <w:szCs w:val="24"/>
          <w:lang w:val="en-US"/>
        </w:rPr>
        <w:t xml:space="preserve"> </w:t>
      </w:r>
      <w:r w:rsidR="0070098E">
        <w:rPr>
          <w:rFonts w:ascii="Times New Roman" w:hAnsi="Times New Roman" w:cs="Times New Roman"/>
          <w:sz w:val="24"/>
          <w:szCs w:val="24"/>
          <w:lang w:val="en-US"/>
        </w:rPr>
        <w:t>(</w:t>
      </w:r>
      <w:r w:rsidR="00FC388B" w:rsidRPr="00212BF4">
        <w:rPr>
          <w:rFonts w:ascii="Times New Roman" w:hAnsi="Times New Roman" w:cs="Times New Roman"/>
          <w:b/>
          <w:bCs/>
          <w:sz w:val="24"/>
          <w:szCs w:val="24"/>
          <w:lang w:val="en-US"/>
        </w:rPr>
        <w:t>b</w:t>
      </w:r>
      <w:r w:rsidR="0070098E">
        <w:rPr>
          <w:rFonts w:ascii="Times New Roman" w:hAnsi="Times New Roman" w:cs="Times New Roman"/>
          <w:sz w:val="24"/>
          <w:szCs w:val="24"/>
          <w:lang w:val="en-US"/>
        </w:rPr>
        <w:t>)</w:t>
      </w:r>
      <w:r w:rsidR="00306397" w:rsidRPr="00757D79">
        <w:rPr>
          <w:rFonts w:ascii="Times New Roman" w:hAnsi="Times New Roman" w:cs="Times New Roman"/>
          <w:sz w:val="24"/>
          <w:szCs w:val="24"/>
          <w:lang w:val="en-US"/>
        </w:rPr>
        <w:t>.</w:t>
      </w:r>
    </w:p>
    <w:p w14:paraId="34652643" w14:textId="4A2334EF" w:rsidR="002F4B24" w:rsidRDefault="002F4B24" w:rsidP="00360FF0">
      <w:pPr>
        <w:pStyle w:val="Corpo"/>
        <w:jc w:val="both"/>
        <w:rPr>
          <w:rFonts w:ascii="Times New Roman" w:hAnsi="Times New Roman"/>
          <w:sz w:val="24"/>
          <w:szCs w:val="24"/>
          <w:lang w:val="en-US"/>
        </w:rPr>
      </w:pPr>
    </w:p>
    <w:p w14:paraId="43B29B67" w14:textId="794BEFDA" w:rsidR="006C446A" w:rsidRDefault="3EEB5DA1" w:rsidP="00360FF0">
      <w:pPr>
        <w:pStyle w:val="Corpo"/>
        <w:jc w:val="both"/>
        <w:rPr>
          <w:rFonts w:ascii="Times New Roman" w:hAnsi="Times New Roman"/>
          <w:sz w:val="24"/>
          <w:szCs w:val="24"/>
          <w:lang w:val="en-US"/>
        </w:rPr>
      </w:pPr>
      <w:r>
        <w:rPr>
          <w:noProof/>
        </w:rPr>
        <w:drawing>
          <wp:inline distT="0" distB="0" distL="0" distR="0" wp14:anchorId="713D89A2" wp14:editId="09842D4F">
            <wp:extent cx="6120130" cy="4472305"/>
            <wp:effectExtent l="0" t="0" r="1270" b="0"/>
            <wp:docPr id="35"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8">
                      <a:extLst>
                        <a:ext uri="{FF2B5EF4-FFF2-40B4-BE49-F238E27FC236}">
                          <a16:creationId xmlns:arto="http://schemas.microsoft.com/office/word/2006/arto" xmlns:a16="http://schemas.microsoft.com/office/drawing/2014/main" xmlns:w="http://schemas.openxmlformats.org/wordprocessingml/2006/main" xmlns:w10="urn:schemas-microsoft-com:office:word" xmlns:v="urn:schemas-microsoft-com:vml" xmlns:o="urn:schemas-microsoft-com:office:office" xmlns="" id="{D7992473-E07B-9141-8396-2412636A388B}"/>
                        </a:ext>
                      </a:extLst>
                    </a:blip>
                    <a:srcRect b="50000"/>
                    <a:stretch>
                      <a:fillRect/>
                    </a:stretch>
                  </pic:blipFill>
                  <pic:spPr>
                    <a:xfrm>
                      <a:off x="0" y="0"/>
                      <a:ext cx="6120130" cy="4472305"/>
                    </a:xfrm>
                    <a:prstGeom prst="rect">
                      <a:avLst/>
                    </a:prstGeom>
                  </pic:spPr>
                </pic:pic>
              </a:graphicData>
            </a:graphic>
          </wp:inline>
        </w:drawing>
      </w:r>
    </w:p>
    <w:p w14:paraId="03DF0BC2" w14:textId="05F167CF" w:rsidR="002F4B24" w:rsidRDefault="002F4B24" w:rsidP="00360FF0">
      <w:pPr>
        <w:pStyle w:val="Corpo"/>
        <w:jc w:val="both"/>
        <w:rPr>
          <w:rFonts w:ascii="Times New Roman" w:hAnsi="Times New Roman"/>
          <w:sz w:val="24"/>
          <w:szCs w:val="24"/>
          <w:lang w:val="en-US"/>
        </w:rPr>
      </w:pPr>
    </w:p>
    <w:p w14:paraId="176A4FD9" w14:textId="648602FC" w:rsidR="002F4B24" w:rsidRDefault="002F4B24" w:rsidP="00360FF0">
      <w:pPr>
        <w:pStyle w:val="Corpo"/>
        <w:jc w:val="both"/>
        <w:rPr>
          <w:rFonts w:ascii="Times New Roman" w:hAnsi="Times New Roman"/>
          <w:sz w:val="24"/>
          <w:szCs w:val="24"/>
          <w:lang w:val="en-US"/>
        </w:rPr>
      </w:pPr>
    </w:p>
    <w:p w14:paraId="042D5E82" w14:textId="5B8F5659" w:rsidR="002F4B24" w:rsidRDefault="002F4B24" w:rsidP="00360FF0">
      <w:pPr>
        <w:pStyle w:val="Corpo"/>
        <w:jc w:val="both"/>
        <w:rPr>
          <w:rFonts w:ascii="Times New Roman" w:hAnsi="Times New Roman"/>
          <w:sz w:val="24"/>
          <w:szCs w:val="24"/>
          <w:lang w:val="en-US"/>
        </w:rPr>
      </w:pPr>
    </w:p>
    <w:p w14:paraId="24F08C38" w14:textId="77777777" w:rsidR="002F4B24" w:rsidRDefault="002F4B24" w:rsidP="00360FF0">
      <w:pPr>
        <w:pStyle w:val="Corpo"/>
        <w:jc w:val="both"/>
        <w:rPr>
          <w:rFonts w:ascii="Times New Roman" w:hAnsi="Times New Roman"/>
          <w:sz w:val="24"/>
          <w:szCs w:val="24"/>
          <w:lang w:val="en-US"/>
        </w:rPr>
      </w:pPr>
    </w:p>
    <w:p w14:paraId="581F4598" w14:textId="5E3BFD5E" w:rsidR="00A0641E" w:rsidRPr="0019077A" w:rsidRDefault="00A0641E" w:rsidP="00857284">
      <w:pPr>
        <w:pStyle w:val="Caption"/>
        <w:keepNext/>
        <w:jc w:val="both"/>
        <w:rPr>
          <w:i w:val="0"/>
          <w:iCs w:val="0"/>
          <w:color w:val="000000" w:themeColor="text1"/>
          <w:sz w:val="24"/>
          <w:szCs w:val="24"/>
          <w:lang w:val="en-US"/>
        </w:rPr>
      </w:pPr>
      <w:r w:rsidRPr="0019077A">
        <w:rPr>
          <w:i w:val="0"/>
          <w:iCs w:val="0"/>
          <w:color w:val="000000" w:themeColor="text1"/>
          <w:sz w:val="24"/>
          <w:szCs w:val="24"/>
          <w:lang w:val="en-US"/>
        </w:rPr>
        <w:br w:type="page"/>
      </w:r>
    </w:p>
    <w:bookmarkEnd w:id="4"/>
    <w:p w14:paraId="5C3422D9" w14:textId="039C4DA3" w:rsidR="005300A6" w:rsidRDefault="00505B04" w:rsidP="00857284">
      <w:pPr>
        <w:pStyle w:val="Corpo"/>
        <w:jc w:val="both"/>
        <w:rPr>
          <w:rFonts w:ascii="Times New Roman" w:hAnsi="Times New Roman"/>
          <w:sz w:val="24"/>
          <w:szCs w:val="24"/>
          <w:lang w:val="en-US"/>
        </w:rPr>
      </w:pPr>
      <w:r w:rsidRPr="00505B04">
        <w:rPr>
          <w:rFonts w:ascii="Times New Roman" w:hAnsi="Times New Roman"/>
          <w:b/>
          <w:bCs/>
          <w:sz w:val="24"/>
          <w:szCs w:val="24"/>
          <w:lang w:val="en-US"/>
        </w:rPr>
        <w:lastRenderedPageBreak/>
        <w:t>Supplementary Table S1</w:t>
      </w:r>
      <w:r w:rsidRPr="005300A6">
        <w:rPr>
          <w:rFonts w:ascii="Times New Roman" w:hAnsi="Times New Roman"/>
          <w:b/>
          <w:bCs/>
          <w:sz w:val="24"/>
          <w:szCs w:val="24"/>
          <w:lang w:val="en-US"/>
        </w:rPr>
        <w:t xml:space="preserve"> </w:t>
      </w:r>
      <w:r w:rsidR="005300A6" w:rsidRPr="005300A6">
        <w:rPr>
          <w:rFonts w:ascii="Times New Roman" w:hAnsi="Times New Roman"/>
          <w:b/>
          <w:bCs/>
          <w:sz w:val="24"/>
          <w:szCs w:val="24"/>
          <w:lang w:val="en-US"/>
        </w:rPr>
        <w:t>–</w:t>
      </w:r>
      <w:r w:rsidRPr="005300A6">
        <w:rPr>
          <w:rFonts w:ascii="Times New Roman" w:hAnsi="Times New Roman"/>
          <w:b/>
          <w:bCs/>
          <w:sz w:val="24"/>
          <w:szCs w:val="24"/>
          <w:lang w:val="en-US"/>
        </w:rPr>
        <w:t xml:space="preserve"> </w:t>
      </w:r>
      <w:r w:rsidR="005300A6">
        <w:rPr>
          <w:rFonts w:ascii="Times New Roman" w:hAnsi="Times New Roman"/>
          <w:b/>
          <w:bCs/>
          <w:sz w:val="24"/>
          <w:szCs w:val="24"/>
          <w:lang w:val="en-US"/>
        </w:rPr>
        <w:t>Feature selection</w:t>
      </w:r>
      <w:r w:rsidR="00857284" w:rsidRPr="005300A6">
        <w:rPr>
          <w:rFonts w:ascii="Times New Roman" w:hAnsi="Times New Roman"/>
          <w:b/>
          <w:bCs/>
          <w:sz w:val="24"/>
          <w:szCs w:val="24"/>
          <w:lang w:val="en-US"/>
        </w:rPr>
        <w:t xml:space="preserve"> strategies </w:t>
      </w:r>
      <w:r w:rsidR="005300A6" w:rsidRPr="005300A6">
        <w:rPr>
          <w:rFonts w:ascii="Times New Roman" w:hAnsi="Times New Roman"/>
          <w:b/>
          <w:bCs/>
          <w:sz w:val="24"/>
          <w:szCs w:val="24"/>
          <w:lang w:val="en-US"/>
        </w:rPr>
        <w:t>for</w:t>
      </w:r>
      <w:r w:rsidR="00857284" w:rsidRPr="005300A6">
        <w:rPr>
          <w:rFonts w:ascii="Times New Roman" w:hAnsi="Times New Roman"/>
          <w:b/>
          <w:bCs/>
          <w:sz w:val="24"/>
          <w:szCs w:val="24"/>
          <w:lang w:val="en-US"/>
        </w:rPr>
        <w:t xml:space="preserve"> the </w:t>
      </w:r>
      <w:r w:rsidR="0012189E" w:rsidRPr="005300A6">
        <w:rPr>
          <w:rFonts w:ascii="Times New Roman" w:hAnsi="Times New Roman"/>
          <w:b/>
          <w:bCs/>
          <w:sz w:val="24"/>
          <w:szCs w:val="24"/>
          <w:lang w:val="en-US"/>
        </w:rPr>
        <w:t>log-linear</w:t>
      </w:r>
      <w:r w:rsidR="00857284" w:rsidRPr="005300A6">
        <w:rPr>
          <w:rFonts w:ascii="Times New Roman" w:hAnsi="Times New Roman"/>
          <w:b/>
          <w:bCs/>
          <w:sz w:val="24"/>
          <w:szCs w:val="24"/>
          <w:lang w:val="en-US"/>
        </w:rPr>
        <w:t xml:space="preserve"> model</w:t>
      </w:r>
      <w:r w:rsidR="0082705B" w:rsidRPr="005300A6">
        <w:rPr>
          <w:rFonts w:ascii="Times New Roman" w:hAnsi="Times New Roman"/>
          <w:b/>
          <w:bCs/>
          <w:sz w:val="24"/>
          <w:szCs w:val="24"/>
          <w:lang w:val="en-US"/>
        </w:rPr>
        <w:t xml:space="preserve"> </w:t>
      </w:r>
      <w:r w:rsidR="003F2F46">
        <w:rPr>
          <w:rFonts w:ascii="Times New Roman" w:hAnsi="Times New Roman"/>
          <w:b/>
          <w:bCs/>
          <w:sz w:val="24"/>
          <w:szCs w:val="24"/>
          <w:lang w:val="en-US"/>
        </w:rPr>
        <w:t>at group level</w:t>
      </w:r>
    </w:p>
    <w:p w14:paraId="71C2317F" w14:textId="2872BADB" w:rsidR="00857284" w:rsidRPr="00C86CE4" w:rsidRDefault="005300A6" w:rsidP="00857284">
      <w:pPr>
        <w:pStyle w:val="Corpo"/>
        <w:jc w:val="both"/>
        <w:rPr>
          <w:rFonts w:ascii="Times New Roman" w:hAnsi="Times New Roman"/>
          <w:sz w:val="24"/>
          <w:szCs w:val="24"/>
          <w:lang w:val="en-US"/>
        </w:rPr>
      </w:pPr>
      <w:r>
        <w:rPr>
          <w:rFonts w:ascii="Times New Roman" w:hAnsi="Times New Roman"/>
          <w:sz w:val="24"/>
          <w:szCs w:val="24"/>
          <w:lang w:val="en-US"/>
        </w:rPr>
        <w:t>F</w:t>
      </w:r>
      <w:r w:rsidR="0082705B">
        <w:rPr>
          <w:rFonts w:ascii="Times New Roman" w:hAnsi="Times New Roman"/>
          <w:sz w:val="24"/>
          <w:szCs w:val="24"/>
          <w:lang w:val="en-US"/>
        </w:rPr>
        <w:t xml:space="preserve">or each </w:t>
      </w:r>
      <w:r w:rsidR="003F2F46">
        <w:rPr>
          <w:rFonts w:ascii="Times New Roman" w:hAnsi="Times New Roman"/>
          <w:sz w:val="24"/>
          <w:szCs w:val="24"/>
          <w:lang w:val="en-US"/>
        </w:rPr>
        <w:t xml:space="preserve">of the eleven </w:t>
      </w:r>
      <w:r w:rsidR="0082705B">
        <w:rPr>
          <w:rFonts w:ascii="Times New Roman" w:hAnsi="Times New Roman"/>
          <w:sz w:val="24"/>
          <w:szCs w:val="24"/>
          <w:lang w:val="en-US"/>
        </w:rPr>
        <w:t>feature selection method</w:t>
      </w:r>
      <w:r w:rsidR="003F2F46">
        <w:rPr>
          <w:rFonts w:ascii="Times New Roman" w:hAnsi="Times New Roman"/>
          <w:sz w:val="24"/>
          <w:szCs w:val="24"/>
          <w:lang w:val="en-US"/>
        </w:rPr>
        <w:t>s</w:t>
      </w:r>
      <w:r w:rsidR="0082705B">
        <w:rPr>
          <w:rFonts w:ascii="Times New Roman" w:hAnsi="Times New Roman"/>
          <w:sz w:val="24"/>
          <w:szCs w:val="24"/>
          <w:lang w:val="en-US"/>
        </w:rPr>
        <w:t>,</w:t>
      </w:r>
      <w:r w:rsidR="00857284" w:rsidRPr="00062590">
        <w:rPr>
          <w:rFonts w:ascii="Times New Roman" w:hAnsi="Times New Roman"/>
          <w:sz w:val="24"/>
          <w:szCs w:val="24"/>
          <w:lang w:val="en-US"/>
        </w:rPr>
        <w:t xml:space="preserve"> </w:t>
      </w:r>
      <w:r w:rsidR="0082705B">
        <w:rPr>
          <w:rFonts w:ascii="Times New Roman" w:hAnsi="Times New Roman"/>
          <w:sz w:val="24"/>
          <w:szCs w:val="24"/>
          <w:lang w:val="en-US"/>
        </w:rPr>
        <w:t>the table</w:t>
      </w:r>
      <w:r w:rsidR="003F2F46">
        <w:rPr>
          <w:rFonts w:ascii="Times New Roman" w:hAnsi="Times New Roman"/>
          <w:sz w:val="24"/>
          <w:szCs w:val="24"/>
          <w:lang w:val="en-US"/>
        </w:rPr>
        <w:t>’</w:t>
      </w:r>
      <w:r w:rsidR="0082705B">
        <w:rPr>
          <w:rFonts w:ascii="Times New Roman" w:hAnsi="Times New Roman"/>
          <w:sz w:val="24"/>
          <w:szCs w:val="24"/>
          <w:lang w:val="en-US"/>
        </w:rPr>
        <w:t xml:space="preserve">s </w:t>
      </w:r>
      <w:r w:rsidR="00857284" w:rsidRPr="00062590">
        <w:rPr>
          <w:rFonts w:ascii="Times New Roman" w:hAnsi="Times New Roman"/>
          <w:sz w:val="24"/>
          <w:szCs w:val="24"/>
          <w:lang w:val="en-US"/>
        </w:rPr>
        <w:t>columns display 1) number of features</w:t>
      </w:r>
      <w:r w:rsidR="00DB3782">
        <w:rPr>
          <w:rFonts w:ascii="Times New Roman" w:hAnsi="Times New Roman"/>
          <w:sz w:val="24"/>
          <w:szCs w:val="24"/>
          <w:lang w:val="en-US"/>
        </w:rPr>
        <w:t xml:space="preserve"> after selection</w:t>
      </w:r>
      <w:r w:rsidR="00857284" w:rsidRPr="00062590">
        <w:rPr>
          <w:rFonts w:ascii="Times New Roman" w:hAnsi="Times New Roman"/>
          <w:sz w:val="24"/>
          <w:szCs w:val="24"/>
          <w:lang w:val="en-US"/>
        </w:rPr>
        <w:t xml:space="preserve">, </w:t>
      </w:r>
      <w:r w:rsidR="00857284">
        <w:rPr>
          <w:rFonts w:ascii="Times New Roman" w:hAnsi="Times New Roman"/>
          <w:sz w:val="24"/>
          <w:szCs w:val="24"/>
          <w:lang w:val="en-US"/>
        </w:rPr>
        <w:t>2</w:t>
      </w:r>
      <w:r w:rsidR="00857284" w:rsidRPr="00062590">
        <w:rPr>
          <w:rFonts w:ascii="Times New Roman" w:hAnsi="Times New Roman"/>
          <w:sz w:val="24"/>
          <w:szCs w:val="24"/>
          <w:lang w:val="en-US"/>
        </w:rPr>
        <w:t xml:space="preserve">) condition number of </w:t>
      </w:r>
      <w:r w:rsidR="00DB3782">
        <w:rPr>
          <w:rFonts w:ascii="Times New Roman" w:hAnsi="Times New Roman"/>
          <w:sz w:val="24"/>
          <w:szCs w:val="24"/>
          <w:lang w:val="en-US"/>
        </w:rPr>
        <w:t xml:space="preserve">design </w:t>
      </w:r>
      <w:r w:rsidR="00857284" w:rsidRPr="00062590">
        <w:rPr>
          <w:rFonts w:ascii="Times New Roman" w:hAnsi="Times New Roman"/>
          <w:sz w:val="24"/>
          <w:szCs w:val="24"/>
          <w:lang w:val="en-US"/>
        </w:rPr>
        <w:t xml:space="preserve">matrix </w:t>
      </w:r>
      <w:r w:rsidR="00DB3782">
        <w:rPr>
          <w:rFonts w:ascii="Times New Roman" w:hAnsi="Times New Roman"/>
          <w:sz w:val="24"/>
          <w:szCs w:val="24"/>
          <w:lang w:val="en-US"/>
        </w:rPr>
        <w:t>after selection</w:t>
      </w:r>
      <w:r w:rsidR="00857284" w:rsidRPr="00062590">
        <w:rPr>
          <w:rFonts w:ascii="Times New Roman" w:hAnsi="Times New Roman"/>
          <w:sz w:val="24"/>
          <w:szCs w:val="24"/>
          <w:lang w:val="en-US"/>
        </w:rPr>
        <w:t xml:space="preserve">, </w:t>
      </w:r>
      <w:r w:rsidR="00857284">
        <w:rPr>
          <w:rFonts w:ascii="Times New Roman" w:hAnsi="Times New Roman"/>
          <w:sz w:val="24"/>
          <w:szCs w:val="24"/>
          <w:lang w:val="en-US"/>
        </w:rPr>
        <w:t>3</w:t>
      </w:r>
      <w:r w:rsidR="00857284" w:rsidRPr="00062590">
        <w:rPr>
          <w:rFonts w:ascii="Times New Roman" w:hAnsi="Times New Roman"/>
          <w:sz w:val="24"/>
          <w:szCs w:val="24"/>
          <w:lang w:val="en-US"/>
        </w:rPr>
        <w:t xml:space="preserve">) </w:t>
      </w:r>
      <w:r w:rsidR="00857284">
        <w:rPr>
          <w:rFonts w:ascii="Times New Roman" w:hAnsi="Times New Roman"/>
          <w:sz w:val="24"/>
          <w:szCs w:val="24"/>
          <w:lang w:val="en-US"/>
        </w:rPr>
        <w:t xml:space="preserve">ordinary </w:t>
      </w:r>
      <w:r w:rsidR="00857284" w:rsidRPr="00062590">
        <w:rPr>
          <w:rFonts w:ascii="Times New Roman" w:hAnsi="Times New Roman"/>
          <w:sz w:val="24"/>
          <w:szCs w:val="24"/>
          <w:lang w:val="en-US"/>
        </w:rPr>
        <w:t>R</w:t>
      </w:r>
      <w:r w:rsidR="00857284" w:rsidRPr="00C22D75">
        <w:rPr>
          <w:rFonts w:ascii="Times New Roman" w:hAnsi="Times New Roman"/>
          <w:sz w:val="24"/>
          <w:szCs w:val="24"/>
          <w:vertAlign w:val="superscript"/>
          <w:lang w:val="en-US"/>
        </w:rPr>
        <w:t>2</w:t>
      </w:r>
      <w:r w:rsidR="00857284" w:rsidRPr="00062590">
        <w:rPr>
          <w:rFonts w:ascii="Times New Roman" w:hAnsi="Times New Roman"/>
          <w:sz w:val="24"/>
          <w:szCs w:val="24"/>
          <w:lang w:val="en-US"/>
        </w:rPr>
        <w:t xml:space="preserve">, </w:t>
      </w:r>
      <w:r w:rsidR="00857284">
        <w:rPr>
          <w:rFonts w:ascii="Times New Roman" w:hAnsi="Times New Roman"/>
          <w:sz w:val="24"/>
          <w:szCs w:val="24"/>
          <w:lang w:val="en-US"/>
        </w:rPr>
        <w:t>4</w:t>
      </w:r>
      <w:r w:rsidR="00857284" w:rsidRPr="00062590">
        <w:rPr>
          <w:rFonts w:ascii="Times New Roman" w:hAnsi="Times New Roman"/>
          <w:sz w:val="24"/>
          <w:szCs w:val="24"/>
          <w:lang w:val="en-US"/>
        </w:rPr>
        <w:t xml:space="preserve">) </w:t>
      </w:r>
      <w:r w:rsidR="003A53B4">
        <w:rPr>
          <w:rFonts w:ascii="Times New Roman" w:hAnsi="Times New Roman"/>
          <w:sz w:val="24"/>
          <w:szCs w:val="24"/>
          <w:lang w:val="en-US"/>
        </w:rPr>
        <w:t>Bayesian Information Criterion (</w:t>
      </w:r>
      <w:r w:rsidR="00857284" w:rsidRPr="00062590">
        <w:rPr>
          <w:rFonts w:ascii="Times New Roman" w:hAnsi="Times New Roman"/>
          <w:sz w:val="24"/>
          <w:szCs w:val="24"/>
          <w:lang w:val="en-US"/>
        </w:rPr>
        <w:t>BIC</w:t>
      </w:r>
      <w:r w:rsidR="003A53B4">
        <w:rPr>
          <w:rFonts w:ascii="Times New Roman" w:hAnsi="Times New Roman"/>
          <w:sz w:val="24"/>
          <w:szCs w:val="24"/>
          <w:lang w:val="en-US"/>
        </w:rPr>
        <w:t>)</w:t>
      </w:r>
      <w:r w:rsidR="00857284" w:rsidRPr="00062590">
        <w:rPr>
          <w:rFonts w:ascii="Times New Roman" w:hAnsi="Times New Roman"/>
          <w:sz w:val="24"/>
          <w:szCs w:val="24"/>
          <w:lang w:val="en-US"/>
        </w:rPr>
        <w:t xml:space="preserve">, </w:t>
      </w:r>
      <w:r w:rsidR="00857284">
        <w:rPr>
          <w:rFonts w:ascii="Times New Roman" w:hAnsi="Times New Roman"/>
          <w:sz w:val="24"/>
          <w:szCs w:val="24"/>
          <w:lang w:val="en-US"/>
        </w:rPr>
        <w:t>5</w:t>
      </w:r>
      <w:r w:rsidR="00857284" w:rsidRPr="00062590">
        <w:rPr>
          <w:rFonts w:ascii="Times New Roman" w:hAnsi="Times New Roman"/>
          <w:sz w:val="24"/>
          <w:szCs w:val="24"/>
          <w:lang w:val="en-US"/>
        </w:rPr>
        <w:t xml:space="preserve">) </w:t>
      </w:r>
      <w:r w:rsidR="00442980">
        <w:rPr>
          <w:rFonts w:ascii="Times New Roman" w:hAnsi="Times New Roman"/>
          <w:sz w:val="24"/>
          <w:szCs w:val="24"/>
          <w:lang w:val="en-US"/>
        </w:rPr>
        <w:t xml:space="preserve">model </w:t>
      </w:r>
      <w:r w:rsidR="003A53B4">
        <w:rPr>
          <w:rFonts w:ascii="Times New Roman" w:hAnsi="Times New Roman"/>
          <w:sz w:val="24"/>
          <w:szCs w:val="24"/>
          <w:lang w:val="en-US"/>
        </w:rPr>
        <w:t>residual sum of squares (</w:t>
      </w:r>
      <w:r w:rsidR="00857284" w:rsidRPr="00062590">
        <w:rPr>
          <w:rFonts w:ascii="Times New Roman" w:hAnsi="Times New Roman"/>
          <w:sz w:val="24"/>
          <w:szCs w:val="24"/>
          <w:lang w:val="en-US"/>
        </w:rPr>
        <w:t>RSS</w:t>
      </w:r>
      <w:r w:rsidR="003A53B4">
        <w:rPr>
          <w:rFonts w:ascii="Times New Roman" w:hAnsi="Times New Roman"/>
          <w:sz w:val="24"/>
          <w:szCs w:val="24"/>
          <w:lang w:val="en-US"/>
        </w:rPr>
        <w:t>)</w:t>
      </w:r>
      <w:r w:rsidR="00857284" w:rsidRPr="00062590">
        <w:rPr>
          <w:rFonts w:ascii="Times New Roman" w:hAnsi="Times New Roman"/>
          <w:sz w:val="24"/>
          <w:szCs w:val="24"/>
          <w:lang w:val="en-US"/>
        </w:rPr>
        <w:t xml:space="preserve">, </w:t>
      </w:r>
      <w:r w:rsidR="00857284">
        <w:rPr>
          <w:rFonts w:ascii="Times New Roman" w:hAnsi="Times New Roman"/>
          <w:sz w:val="24"/>
          <w:szCs w:val="24"/>
          <w:lang w:val="en-US"/>
        </w:rPr>
        <w:t>6</w:t>
      </w:r>
      <w:r w:rsidR="00857284" w:rsidRPr="00062590">
        <w:rPr>
          <w:rFonts w:ascii="Times New Roman" w:hAnsi="Times New Roman"/>
          <w:sz w:val="24"/>
          <w:szCs w:val="24"/>
          <w:lang w:val="en-US"/>
        </w:rPr>
        <w:t xml:space="preserve">) mean </w:t>
      </w:r>
      <w:r w:rsidR="003A53B4">
        <w:rPr>
          <w:rFonts w:ascii="Times New Roman" w:hAnsi="Times New Roman"/>
          <w:sz w:val="24"/>
          <w:szCs w:val="24"/>
          <w:lang w:val="en-US"/>
        </w:rPr>
        <w:t>(</w:t>
      </w:r>
      <m:oMath>
        <m:r>
          <w:rPr>
            <w:rFonts w:ascii="Cambria Math" w:hAnsi="Cambria Math"/>
            <w:sz w:val="24"/>
            <w:szCs w:val="24"/>
            <w:lang w:val="en-US"/>
          </w:rPr>
          <m:t>μ</m:t>
        </m:r>
      </m:oMath>
      <w:r w:rsidR="003A53B4">
        <w:rPr>
          <w:rFonts w:ascii="Times New Roman" w:hAnsi="Times New Roman"/>
          <w:sz w:val="24"/>
          <w:szCs w:val="24"/>
          <w:lang w:val="en-US"/>
        </w:rPr>
        <w:t xml:space="preserve">) </w:t>
      </w:r>
      <w:r w:rsidR="00857284" w:rsidRPr="00062590">
        <w:rPr>
          <w:rFonts w:ascii="Times New Roman" w:hAnsi="Times New Roman"/>
          <w:sz w:val="24"/>
          <w:szCs w:val="24"/>
          <w:lang w:val="en-US"/>
        </w:rPr>
        <w:t xml:space="preserve">and </w:t>
      </w:r>
      <w:r w:rsidR="00442980">
        <w:rPr>
          <w:rFonts w:ascii="Times New Roman" w:hAnsi="Times New Roman"/>
          <w:sz w:val="24"/>
          <w:szCs w:val="24"/>
          <w:lang w:val="en-US"/>
        </w:rPr>
        <w:t>standard deviation</w:t>
      </w:r>
      <w:r w:rsidR="00857284" w:rsidRPr="00062590">
        <w:rPr>
          <w:rFonts w:ascii="Times New Roman" w:hAnsi="Times New Roman"/>
          <w:sz w:val="24"/>
          <w:szCs w:val="24"/>
          <w:lang w:val="en-US"/>
        </w:rPr>
        <w:t xml:space="preserve"> </w:t>
      </w:r>
      <w:r w:rsidR="003A53B4">
        <w:rPr>
          <w:rFonts w:ascii="Times New Roman" w:hAnsi="Times New Roman"/>
          <w:sz w:val="24"/>
          <w:szCs w:val="24"/>
          <w:lang w:val="en-US"/>
        </w:rPr>
        <w:t>(</w:t>
      </w:r>
      <m:oMath>
        <m:r>
          <w:rPr>
            <w:rFonts w:ascii="Cambria Math" w:hAnsi="Cambria Math"/>
            <w:sz w:val="24"/>
            <w:szCs w:val="24"/>
            <w:lang w:val="en-US"/>
          </w:rPr>
          <m:t>σ</m:t>
        </m:r>
      </m:oMath>
      <w:r w:rsidR="003A53B4">
        <w:rPr>
          <w:rFonts w:ascii="Times New Roman" w:hAnsi="Times New Roman"/>
          <w:sz w:val="24"/>
          <w:szCs w:val="24"/>
          <w:lang w:val="en-US"/>
        </w:rPr>
        <w:t xml:space="preserve">) </w:t>
      </w:r>
      <w:r w:rsidR="00857284" w:rsidRPr="00062590">
        <w:rPr>
          <w:rFonts w:ascii="Times New Roman" w:hAnsi="Times New Roman"/>
          <w:sz w:val="24"/>
          <w:szCs w:val="24"/>
          <w:lang w:val="en-US"/>
        </w:rPr>
        <w:t>of CVs% of estimates.</w:t>
      </w:r>
      <w:r w:rsidR="00857284" w:rsidRPr="00C86CE4">
        <w:rPr>
          <w:rFonts w:ascii="Times New Roman" w:hAnsi="Times New Roman"/>
          <w:sz w:val="24"/>
          <w:szCs w:val="24"/>
          <w:lang w:val="en-US"/>
        </w:rPr>
        <w:t xml:space="preserve"> </w:t>
      </w:r>
      <w:r w:rsidR="00067F03">
        <w:rPr>
          <w:rFonts w:ascii="Times New Roman" w:hAnsi="Times New Roman"/>
          <w:sz w:val="24"/>
          <w:szCs w:val="24"/>
          <w:lang w:val="en-US"/>
        </w:rPr>
        <w:t>T</w:t>
      </w:r>
      <w:r w:rsidR="00857284" w:rsidRPr="00C86CE4">
        <w:rPr>
          <w:rFonts w:ascii="Times New Roman" w:hAnsi="Times New Roman"/>
          <w:sz w:val="24"/>
          <w:szCs w:val="24"/>
          <w:lang w:val="en-US"/>
        </w:rPr>
        <w:t xml:space="preserve">he feature selection strategy that was </w:t>
      </w:r>
      <w:r w:rsidR="007A6B23">
        <w:rPr>
          <w:rFonts w:ascii="Times New Roman" w:hAnsi="Times New Roman"/>
          <w:sz w:val="24"/>
          <w:szCs w:val="24"/>
          <w:lang w:val="en-US"/>
        </w:rPr>
        <w:t>chosen</w:t>
      </w:r>
      <w:r w:rsidR="00857284" w:rsidRPr="00C86CE4">
        <w:rPr>
          <w:rFonts w:ascii="Times New Roman" w:hAnsi="Times New Roman"/>
          <w:sz w:val="24"/>
          <w:szCs w:val="24"/>
          <w:lang w:val="en-US"/>
        </w:rPr>
        <w:t xml:space="preserve"> as the most informative (NNLS + elastic net)</w:t>
      </w:r>
      <w:r w:rsidR="00067F03">
        <w:rPr>
          <w:rFonts w:ascii="Times New Roman" w:hAnsi="Times New Roman"/>
          <w:sz w:val="24"/>
          <w:szCs w:val="24"/>
          <w:lang w:val="en-US"/>
        </w:rPr>
        <w:t xml:space="preserve"> is highlighted in red</w:t>
      </w:r>
      <w:r w:rsidR="006C4BCD">
        <w:rPr>
          <w:rFonts w:ascii="Times New Roman" w:hAnsi="Times New Roman"/>
          <w:sz w:val="24"/>
          <w:szCs w:val="24"/>
          <w:lang w:val="en-US"/>
        </w:rPr>
        <w:t>.</w:t>
      </w:r>
    </w:p>
    <w:p w14:paraId="39F26DA5" w14:textId="29E1598A" w:rsidR="00857284" w:rsidRPr="00E22255" w:rsidRDefault="00857284" w:rsidP="00857284">
      <w:pPr>
        <w:pStyle w:val="Corpo"/>
        <w:jc w:val="both"/>
        <w:rPr>
          <w:rFonts w:ascii="Times New Roman" w:eastAsia="Times New Roman" w:hAnsi="Times New Roman" w:cs="Times New Roman"/>
          <w:b/>
          <w:bCs/>
          <w:sz w:val="24"/>
          <w:szCs w:val="24"/>
          <w:lang w:val="en-US"/>
        </w:rPr>
      </w:pPr>
    </w:p>
    <w:p w14:paraId="2465140E" w14:textId="77777777" w:rsidR="00857284" w:rsidRDefault="00857284" w:rsidP="00857284">
      <w:pPr>
        <w:pStyle w:val="Corpo"/>
        <w:jc w:val="both"/>
        <w:rPr>
          <w:rFonts w:ascii="Times New Roman" w:eastAsia="Times New Roman" w:hAnsi="Times New Roman" w:cs="Times New Roman"/>
          <w:b/>
          <w:bCs/>
          <w:i/>
          <w:iCs/>
          <w:sz w:val="24"/>
          <w:szCs w:val="24"/>
          <w:lang w:val="en-US"/>
        </w:rPr>
      </w:pPr>
    </w:p>
    <w:tbl>
      <w:tblPr>
        <w:tblpPr w:leftFromText="180" w:rightFromText="180" w:vertAnchor="text" w:horzAnchor="margin" w:tblpY="-110"/>
        <w:tblW w:w="965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2101"/>
        <w:gridCol w:w="1017"/>
        <w:gridCol w:w="1520"/>
        <w:gridCol w:w="926"/>
        <w:gridCol w:w="1658"/>
        <w:gridCol w:w="850"/>
        <w:gridCol w:w="1586"/>
      </w:tblGrid>
      <w:tr w:rsidR="00857284" w:rsidRPr="00153651" w14:paraId="1AD72D77" w14:textId="77777777" w:rsidTr="00BE02EB">
        <w:trPr>
          <w:trHeight w:val="317"/>
        </w:trPr>
        <w:tc>
          <w:tcPr>
            <w:tcW w:w="2101" w:type="dxa"/>
            <w:shd w:val="clear" w:color="auto" w:fill="F1D130" w:themeFill="accent3"/>
            <w:tcMar>
              <w:top w:w="0" w:type="dxa"/>
              <w:left w:w="30" w:type="dxa"/>
              <w:bottom w:w="30" w:type="dxa"/>
              <w:right w:w="30" w:type="dxa"/>
            </w:tcMar>
            <w:vAlign w:val="bottom"/>
            <w:hideMark/>
          </w:tcPr>
          <w:p w14:paraId="54BF3101"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Modelling</w:t>
            </w:r>
            <w:proofErr w:type="spellEnd"/>
          </w:p>
          <w:p w14:paraId="45C7DDFC"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approach</w:t>
            </w:r>
            <w:proofErr w:type="spellEnd"/>
          </w:p>
        </w:tc>
        <w:tc>
          <w:tcPr>
            <w:tcW w:w="1017" w:type="dxa"/>
            <w:shd w:val="clear" w:color="auto" w:fill="F1D130" w:themeFill="accent3"/>
            <w:tcMar>
              <w:top w:w="0" w:type="dxa"/>
              <w:left w:w="30" w:type="dxa"/>
              <w:bottom w:w="30" w:type="dxa"/>
              <w:right w:w="30" w:type="dxa"/>
            </w:tcMar>
            <w:vAlign w:val="bottom"/>
            <w:hideMark/>
          </w:tcPr>
          <w:p w14:paraId="1F9BF899"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number</w:t>
            </w:r>
            <w:proofErr w:type="spellEnd"/>
            <w:r w:rsidRPr="00153651">
              <w:rPr>
                <w:rFonts w:ascii="Optima" w:hAnsi="Optima"/>
                <w:b/>
                <w:bCs/>
                <w:color w:val="000000"/>
                <w:sz w:val="16"/>
                <w:szCs w:val="16"/>
              </w:rPr>
              <w:t xml:space="preserve"> of</w:t>
            </w:r>
          </w:p>
          <w:p w14:paraId="3D9CB636"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features</w:t>
            </w:r>
            <w:proofErr w:type="spellEnd"/>
          </w:p>
        </w:tc>
        <w:tc>
          <w:tcPr>
            <w:tcW w:w="1520" w:type="dxa"/>
            <w:shd w:val="clear" w:color="auto" w:fill="F1D130" w:themeFill="accent3"/>
            <w:tcMar>
              <w:top w:w="0" w:type="dxa"/>
              <w:left w:w="30" w:type="dxa"/>
              <w:bottom w:w="30" w:type="dxa"/>
              <w:right w:w="30" w:type="dxa"/>
            </w:tcMar>
            <w:vAlign w:val="bottom"/>
            <w:hideMark/>
          </w:tcPr>
          <w:p w14:paraId="40070B09"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Condition</w:t>
            </w:r>
            <w:proofErr w:type="spellEnd"/>
          </w:p>
          <w:p w14:paraId="693F34CE"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Number</w:t>
            </w:r>
            <w:proofErr w:type="spellEnd"/>
          </w:p>
        </w:tc>
        <w:tc>
          <w:tcPr>
            <w:tcW w:w="926" w:type="dxa"/>
            <w:shd w:val="clear" w:color="auto" w:fill="F1D130" w:themeFill="accent3"/>
            <w:tcMar>
              <w:top w:w="0" w:type="dxa"/>
              <w:left w:w="30" w:type="dxa"/>
              <w:bottom w:w="30" w:type="dxa"/>
              <w:right w:w="30" w:type="dxa"/>
            </w:tcMar>
            <w:vAlign w:val="bottom"/>
            <w:hideMark/>
          </w:tcPr>
          <w:p w14:paraId="38D9A930"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Ordinary</w:t>
            </w:r>
            <w:proofErr w:type="spellEnd"/>
          </w:p>
          <w:p w14:paraId="113C74ED"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R</w:t>
            </w:r>
            <w:r w:rsidRPr="00153651">
              <w:rPr>
                <w:rFonts w:ascii="Optima" w:hAnsi="Optima"/>
                <w:b/>
                <w:bCs/>
                <w:color w:val="000000"/>
                <w:sz w:val="16"/>
                <w:szCs w:val="16"/>
                <w:vertAlign w:val="superscript"/>
              </w:rPr>
              <w:t>2</w:t>
            </w:r>
          </w:p>
        </w:tc>
        <w:tc>
          <w:tcPr>
            <w:tcW w:w="1658" w:type="dxa"/>
            <w:shd w:val="clear" w:color="auto" w:fill="F1D130" w:themeFill="accent3"/>
            <w:tcMar>
              <w:top w:w="0" w:type="dxa"/>
              <w:left w:w="30" w:type="dxa"/>
              <w:bottom w:w="30" w:type="dxa"/>
              <w:right w:w="30" w:type="dxa"/>
            </w:tcMar>
            <w:vAlign w:val="bottom"/>
            <w:hideMark/>
          </w:tcPr>
          <w:p w14:paraId="575E5D72" w14:textId="5C0EA939"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B</w:t>
            </w:r>
            <w:r w:rsidR="003A53B4">
              <w:rPr>
                <w:rFonts w:ascii="Optima" w:hAnsi="Optima"/>
                <w:b/>
                <w:bCs/>
                <w:color w:val="000000"/>
                <w:sz w:val="16"/>
                <w:szCs w:val="16"/>
              </w:rPr>
              <w:t>ayesian</w:t>
            </w:r>
            <w:proofErr w:type="spellEnd"/>
            <w:r w:rsidR="003A53B4">
              <w:rPr>
                <w:rFonts w:ascii="Optima" w:hAnsi="Optima"/>
                <w:b/>
                <w:bCs/>
                <w:color w:val="000000"/>
                <w:sz w:val="16"/>
                <w:szCs w:val="16"/>
              </w:rPr>
              <w:t xml:space="preserve"> Info</w:t>
            </w:r>
            <w:r w:rsidR="00067F03">
              <w:rPr>
                <w:rFonts w:ascii="Optima" w:hAnsi="Optima"/>
                <w:b/>
                <w:bCs/>
                <w:color w:val="000000"/>
                <w:sz w:val="16"/>
                <w:szCs w:val="16"/>
              </w:rPr>
              <w:t>rmation</w:t>
            </w:r>
          </w:p>
          <w:p w14:paraId="5A33C4D7"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Criterion</w:t>
            </w:r>
            <w:proofErr w:type="spellEnd"/>
          </w:p>
        </w:tc>
        <w:tc>
          <w:tcPr>
            <w:tcW w:w="850" w:type="dxa"/>
            <w:shd w:val="clear" w:color="auto" w:fill="F1D130" w:themeFill="accent3"/>
            <w:tcMar>
              <w:top w:w="0" w:type="dxa"/>
              <w:left w:w="30" w:type="dxa"/>
              <w:bottom w:w="30" w:type="dxa"/>
              <w:right w:w="30" w:type="dxa"/>
            </w:tcMar>
            <w:vAlign w:val="bottom"/>
            <w:hideMark/>
          </w:tcPr>
          <w:p w14:paraId="0F135190"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Model</w:t>
            </w:r>
          </w:p>
          <w:p w14:paraId="732CB28A"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RSS</w:t>
            </w:r>
          </w:p>
        </w:tc>
        <w:tc>
          <w:tcPr>
            <w:tcW w:w="1586" w:type="dxa"/>
            <w:shd w:val="clear" w:color="auto" w:fill="F1D130" w:themeFill="accent3"/>
            <w:tcMar>
              <w:top w:w="0" w:type="dxa"/>
              <w:left w:w="30" w:type="dxa"/>
              <w:bottom w:w="30" w:type="dxa"/>
              <w:right w:w="30" w:type="dxa"/>
            </w:tcMar>
            <w:vAlign w:val="bottom"/>
            <w:hideMark/>
          </w:tcPr>
          <w:p w14:paraId="14CA3EF0"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CV%</w:t>
            </w:r>
            <w:r w:rsidRPr="00153651">
              <w:rPr>
                <w:rStyle w:val="apple-converted-space"/>
                <w:rFonts w:ascii="Optima" w:hAnsi="Optima"/>
                <w:b/>
                <w:bCs/>
                <w:color w:val="000000"/>
                <w:sz w:val="16"/>
                <w:szCs w:val="16"/>
              </w:rPr>
              <w:t> </w:t>
            </w:r>
          </w:p>
          <w:p w14:paraId="2DDD38C2"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w:t>
            </w:r>
            <w:proofErr w:type="spellStart"/>
            <w:r w:rsidRPr="00153651">
              <w:rPr>
                <w:rFonts w:ascii="Cambria" w:hAnsi="Cambria" w:cs="Cambria"/>
                <w:b/>
                <w:bCs/>
                <w:color w:val="000000"/>
                <w:sz w:val="16"/>
                <w:szCs w:val="16"/>
              </w:rPr>
              <w:t>μ</w:t>
            </w:r>
            <w:r w:rsidRPr="00153651">
              <w:rPr>
                <w:rFonts w:ascii="Optima" w:hAnsi="Optima"/>
                <w:b/>
                <w:bCs/>
                <w:color w:val="000000"/>
                <w:sz w:val="16"/>
                <w:szCs w:val="16"/>
              </w:rPr>
              <w:t>+</w:t>
            </w:r>
            <w:r w:rsidRPr="00153651">
              <w:rPr>
                <w:rFonts w:ascii="Cambria" w:hAnsi="Cambria" w:cs="Cambria"/>
                <w:b/>
                <w:bCs/>
                <w:color w:val="000000"/>
                <w:sz w:val="16"/>
                <w:szCs w:val="16"/>
              </w:rPr>
              <w:t>σ</w:t>
            </w:r>
            <w:proofErr w:type="spellEnd"/>
            <w:r w:rsidRPr="00153651">
              <w:rPr>
                <w:rFonts w:ascii="Optima" w:hAnsi="Optima"/>
                <w:b/>
                <w:bCs/>
                <w:color w:val="000000"/>
                <w:sz w:val="16"/>
                <w:szCs w:val="16"/>
              </w:rPr>
              <w:t>)</w:t>
            </w:r>
          </w:p>
        </w:tc>
      </w:tr>
      <w:tr w:rsidR="00857284" w:rsidRPr="00153651" w14:paraId="6E107946" w14:textId="77777777" w:rsidTr="00BE02EB">
        <w:trPr>
          <w:trHeight w:val="117"/>
        </w:trPr>
        <w:tc>
          <w:tcPr>
            <w:tcW w:w="2101" w:type="dxa"/>
            <w:shd w:val="clear" w:color="auto" w:fill="B6D6E9" w:themeFill="accent1" w:themeFillTint="66"/>
            <w:tcMar>
              <w:top w:w="0" w:type="dxa"/>
              <w:left w:w="30" w:type="dxa"/>
              <w:bottom w:w="30" w:type="dxa"/>
              <w:right w:w="30" w:type="dxa"/>
            </w:tcMar>
            <w:vAlign w:val="bottom"/>
            <w:hideMark/>
          </w:tcPr>
          <w:p w14:paraId="4BF7F08B"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OLS</w:t>
            </w:r>
          </w:p>
        </w:tc>
        <w:tc>
          <w:tcPr>
            <w:tcW w:w="1017" w:type="dxa"/>
            <w:shd w:val="clear" w:color="auto" w:fill="auto"/>
            <w:tcMar>
              <w:top w:w="0" w:type="dxa"/>
              <w:left w:w="30" w:type="dxa"/>
              <w:bottom w:w="30" w:type="dxa"/>
              <w:right w:w="30" w:type="dxa"/>
            </w:tcMar>
            <w:vAlign w:val="bottom"/>
            <w:hideMark/>
          </w:tcPr>
          <w:p w14:paraId="01D3D4D3"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50</w:t>
            </w:r>
          </w:p>
        </w:tc>
        <w:tc>
          <w:tcPr>
            <w:tcW w:w="1520" w:type="dxa"/>
            <w:shd w:val="clear" w:color="auto" w:fill="auto"/>
            <w:tcMar>
              <w:top w:w="0" w:type="dxa"/>
              <w:left w:w="30" w:type="dxa"/>
              <w:bottom w:w="30" w:type="dxa"/>
              <w:right w:w="30" w:type="dxa"/>
            </w:tcMar>
            <w:vAlign w:val="bottom"/>
            <w:hideMark/>
          </w:tcPr>
          <w:p w14:paraId="36984B57"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75,72</w:t>
            </w:r>
          </w:p>
        </w:tc>
        <w:tc>
          <w:tcPr>
            <w:tcW w:w="926" w:type="dxa"/>
            <w:shd w:val="clear" w:color="auto" w:fill="auto"/>
            <w:tcMar>
              <w:top w:w="0" w:type="dxa"/>
              <w:left w:w="30" w:type="dxa"/>
              <w:bottom w:w="30" w:type="dxa"/>
              <w:right w:w="30" w:type="dxa"/>
            </w:tcMar>
            <w:vAlign w:val="bottom"/>
            <w:hideMark/>
          </w:tcPr>
          <w:p w14:paraId="0B8F144A"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0,630</w:t>
            </w:r>
          </w:p>
        </w:tc>
        <w:tc>
          <w:tcPr>
            <w:tcW w:w="1658" w:type="dxa"/>
            <w:shd w:val="clear" w:color="auto" w:fill="auto"/>
            <w:tcMar>
              <w:top w:w="0" w:type="dxa"/>
              <w:left w:w="30" w:type="dxa"/>
              <w:bottom w:w="30" w:type="dxa"/>
              <w:right w:w="30" w:type="dxa"/>
            </w:tcMar>
            <w:vAlign w:val="bottom"/>
            <w:hideMark/>
          </w:tcPr>
          <w:p w14:paraId="0B0A1089"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670,03</w:t>
            </w:r>
          </w:p>
        </w:tc>
        <w:tc>
          <w:tcPr>
            <w:tcW w:w="850" w:type="dxa"/>
            <w:shd w:val="clear" w:color="auto" w:fill="auto"/>
            <w:tcMar>
              <w:top w:w="0" w:type="dxa"/>
              <w:left w:w="30" w:type="dxa"/>
              <w:bottom w:w="30" w:type="dxa"/>
              <w:right w:w="30" w:type="dxa"/>
            </w:tcMar>
            <w:vAlign w:val="bottom"/>
            <w:hideMark/>
          </w:tcPr>
          <w:p w14:paraId="1C290D59"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80,25</w:t>
            </w:r>
          </w:p>
        </w:tc>
        <w:tc>
          <w:tcPr>
            <w:tcW w:w="1586" w:type="dxa"/>
            <w:shd w:val="clear" w:color="auto" w:fill="auto"/>
            <w:tcMar>
              <w:top w:w="0" w:type="dxa"/>
              <w:left w:w="30" w:type="dxa"/>
              <w:bottom w:w="30" w:type="dxa"/>
              <w:right w:w="30" w:type="dxa"/>
            </w:tcMar>
            <w:vAlign w:val="bottom"/>
            <w:hideMark/>
          </w:tcPr>
          <w:p w14:paraId="6DF1BDEF"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533.68 + 1092.1</w:t>
            </w:r>
          </w:p>
        </w:tc>
      </w:tr>
      <w:tr w:rsidR="00857284" w:rsidRPr="00153651" w14:paraId="254FDDEE" w14:textId="77777777" w:rsidTr="00BE02EB">
        <w:trPr>
          <w:trHeight w:val="121"/>
        </w:trPr>
        <w:tc>
          <w:tcPr>
            <w:tcW w:w="2101" w:type="dxa"/>
            <w:shd w:val="clear" w:color="auto" w:fill="B6D6E9" w:themeFill="accent1" w:themeFillTint="66"/>
            <w:tcMar>
              <w:top w:w="0" w:type="dxa"/>
              <w:left w:w="30" w:type="dxa"/>
              <w:bottom w:w="30" w:type="dxa"/>
              <w:right w:w="30" w:type="dxa"/>
            </w:tcMar>
            <w:vAlign w:val="bottom"/>
            <w:hideMark/>
          </w:tcPr>
          <w:p w14:paraId="09097196"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Ward</w:t>
            </w:r>
            <w:proofErr w:type="spellEnd"/>
          </w:p>
        </w:tc>
        <w:tc>
          <w:tcPr>
            <w:tcW w:w="1017" w:type="dxa"/>
            <w:shd w:val="clear" w:color="auto" w:fill="auto"/>
            <w:tcMar>
              <w:top w:w="0" w:type="dxa"/>
              <w:left w:w="30" w:type="dxa"/>
              <w:bottom w:w="30" w:type="dxa"/>
              <w:right w:w="30" w:type="dxa"/>
            </w:tcMar>
            <w:vAlign w:val="bottom"/>
            <w:hideMark/>
          </w:tcPr>
          <w:p w14:paraId="4A574469" w14:textId="34174CDB" w:rsidR="00857284" w:rsidRPr="00857284" w:rsidRDefault="007A6B23" w:rsidP="007751E8">
            <w:pPr>
              <w:pStyle w:val="NormalWeb"/>
              <w:spacing w:before="0" w:beforeAutospacing="0" w:after="0" w:afterAutospacing="0"/>
              <w:jc w:val="center"/>
              <w:rPr>
                <w:rFonts w:ascii="Optima" w:hAnsi="Optima"/>
                <w:sz w:val="16"/>
                <w:szCs w:val="16"/>
              </w:rPr>
            </w:pPr>
            <w:r>
              <w:rPr>
                <w:rFonts w:ascii="Optima" w:hAnsi="Optima"/>
                <w:color w:val="000000"/>
                <w:sz w:val="16"/>
                <w:szCs w:val="16"/>
              </w:rPr>
              <w:t xml:space="preserve">50 </w:t>
            </w:r>
            <w:r w:rsidRPr="00857284">
              <w:rPr>
                <w:color w:val="000000"/>
                <w:sz w:val="16"/>
                <w:szCs w:val="16"/>
              </w:rPr>
              <w:t>→</w:t>
            </w:r>
            <w:r>
              <w:rPr>
                <w:color w:val="000000"/>
                <w:sz w:val="16"/>
                <w:szCs w:val="16"/>
              </w:rPr>
              <w:t xml:space="preserve"> </w:t>
            </w:r>
            <w:r w:rsidR="00857284" w:rsidRPr="00857284">
              <w:rPr>
                <w:rFonts w:ascii="Optima" w:hAnsi="Optima"/>
                <w:color w:val="000000"/>
                <w:sz w:val="16"/>
                <w:szCs w:val="16"/>
              </w:rPr>
              <w:t>12</w:t>
            </w:r>
          </w:p>
        </w:tc>
        <w:tc>
          <w:tcPr>
            <w:tcW w:w="1520" w:type="dxa"/>
            <w:shd w:val="clear" w:color="auto" w:fill="auto"/>
            <w:tcMar>
              <w:top w:w="0" w:type="dxa"/>
              <w:left w:w="30" w:type="dxa"/>
              <w:bottom w:w="30" w:type="dxa"/>
              <w:right w:w="30" w:type="dxa"/>
            </w:tcMar>
            <w:vAlign w:val="bottom"/>
            <w:hideMark/>
          </w:tcPr>
          <w:p w14:paraId="10E83D79"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13,23</w:t>
            </w:r>
          </w:p>
        </w:tc>
        <w:tc>
          <w:tcPr>
            <w:tcW w:w="926" w:type="dxa"/>
            <w:shd w:val="clear" w:color="auto" w:fill="auto"/>
            <w:tcMar>
              <w:top w:w="0" w:type="dxa"/>
              <w:left w:w="30" w:type="dxa"/>
              <w:bottom w:w="30" w:type="dxa"/>
              <w:right w:w="30" w:type="dxa"/>
            </w:tcMar>
            <w:vAlign w:val="bottom"/>
            <w:hideMark/>
          </w:tcPr>
          <w:p w14:paraId="388B0FD1"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0,472</w:t>
            </w:r>
          </w:p>
        </w:tc>
        <w:tc>
          <w:tcPr>
            <w:tcW w:w="1658" w:type="dxa"/>
            <w:shd w:val="clear" w:color="auto" w:fill="auto"/>
            <w:tcMar>
              <w:top w:w="0" w:type="dxa"/>
              <w:left w:w="30" w:type="dxa"/>
              <w:bottom w:w="30" w:type="dxa"/>
              <w:right w:w="30" w:type="dxa"/>
            </w:tcMar>
            <w:vAlign w:val="bottom"/>
            <w:hideMark/>
          </w:tcPr>
          <w:p w14:paraId="49EA9BFE"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543,02</w:t>
            </w:r>
          </w:p>
        </w:tc>
        <w:tc>
          <w:tcPr>
            <w:tcW w:w="850" w:type="dxa"/>
            <w:shd w:val="clear" w:color="auto" w:fill="auto"/>
            <w:tcMar>
              <w:top w:w="0" w:type="dxa"/>
              <w:left w:w="30" w:type="dxa"/>
              <w:bottom w:w="30" w:type="dxa"/>
              <w:right w:w="30" w:type="dxa"/>
            </w:tcMar>
            <w:vAlign w:val="bottom"/>
            <w:hideMark/>
          </w:tcPr>
          <w:p w14:paraId="486F3BA9"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114,57</w:t>
            </w:r>
          </w:p>
        </w:tc>
        <w:tc>
          <w:tcPr>
            <w:tcW w:w="1586" w:type="dxa"/>
            <w:shd w:val="clear" w:color="auto" w:fill="auto"/>
            <w:tcMar>
              <w:top w:w="0" w:type="dxa"/>
              <w:left w:w="30" w:type="dxa"/>
              <w:bottom w:w="30" w:type="dxa"/>
              <w:right w:w="30" w:type="dxa"/>
            </w:tcMar>
            <w:vAlign w:val="bottom"/>
            <w:hideMark/>
          </w:tcPr>
          <w:p w14:paraId="6E509ACF"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124.27 +246.41</w:t>
            </w:r>
          </w:p>
        </w:tc>
      </w:tr>
      <w:tr w:rsidR="00857284" w:rsidRPr="00153651" w14:paraId="4991BDDD" w14:textId="77777777" w:rsidTr="00BE02EB">
        <w:trPr>
          <w:trHeight w:val="68"/>
        </w:trPr>
        <w:tc>
          <w:tcPr>
            <w:tcW w:w="2101" w:type="dxa"/>
            <w:shd w:val="clear" w:color="auto" w:fill="B6D6E9" w:themeFill="accent1" w:themeFillTint="66"/>
            <w:tcMar>
              <w:top w:w="0" w:type="dxa"/>
              <w:left w:w="30" w:type="dxa"/>
              <w:bottom w:w="30" w:type="dxa"/>
              <w:right w:w="30" w:type="dxa"/>
            </w:tcMar>
            <w:vAlign w:val="bottom"/>
            <w:hideMark/>
          </w:tcPr>
          <w:p w14:paraId="0401A824"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NNLS</w:t>
            </w:r>
          </w:p>
        </w:tc>
        <w:tc>
          <w:tcPr>
            <w:tcW w:w="1017" w:type="dxa"/>
            <w:shd w:val="clear" w:color="auto" w:fill="auto"/>
            <w:tcMar>
              <w:top w:w="0" w:type="dxa"/>
              <w:left w:w="30" w:type="dxa"/>
              <w:bottom w:w="30" w:type="dxa"/>
              <w:right w:w="30" w:type="dxa"/>
            </w:tcMar>
            <w:vAlign w:val="bottom"/>
            <w:hideMark/>
          </w:tcPr>
          <w:p w14:paraId="4E9C14CA" w14:textId="457443BD" w:rsidR="00857284" w:rsidRPr="00857284" w:rsidRDefault="007A6B23" w:rsidP="007751E8">
            <w:pPr>
              <w:pStyle w:val="NormalWeb"/>
              <w:spacing w:before="0" w:beforeAutospacing="0" w:after="0" w:afterAutospacing="0"/>
              <w:jc w:val="center"/>
              <w:rPr>
                <w:rFonts w:ascii="Optima" w:hAnsi="Optima"/>
                <w:sz w:val="16"/>
                <w:szCs w:val="16"/>
              </w:rPr>
            </w:pPr>
            <w:r>
              <w:rPr>
                <w:rFonts w:ascii="Optima" w:hAnsi="Optima"/>
                <w:color w:val="000000"/>
                <w:sz w:val="16"/>
                <w:szCs w:val="16"/>
              </w:rPr>
              <w:t>50</w:t>
            </w:r>
            <w:r>
              <w:rPr>
                <w:rFonts w:ascii="Optima" w:hAnsi="Optima"/>
                <w:color w:val="000000"/>
                <w:sz w:val="16"/>
                <w:szCs w:val="16"/>
              </w:rPr>
              <w:t xml:space="preserve"> </w:t>
            </w:r>
            <w:r w:rsidRPr="00857284">
              <w:rPr>
                <w:color w:val="000000"/>
                <w:sz w:val="16"/>
                <w:szCs w:val="16"/>
              </w:rPr>
              <w:t>→</w:t>
            </w:r>
            <w:r>
              <w:rPr>
                <w:color w:val="000000"/>
                <w:sz w:val="16"/>
                <w:szCs w:val="16"/>
              </w:rPr>
              <w:t xml:space="preserve"> </w:t>
            </w:r>
            <w:r w:rsidR="00857284" w:rsidRPr="00857284">
              <w:rPr>
                <w:rFonts w:ascii="Optima" w:hAnsi="Optima"/>
                <w:color w:val="000000"/>
                <w:sz w:val="16"/>
                <w:szCs w:val="16"/>
              </w:rPr>
              <w:t>13</w:t>
            </w:r>
          </w:p>
        </w:tc>
        <w:tc>
          <w:tcPr>
            <w:tcW w:w="1520" w:type="dxa"/>
            <w:shd w:val="clear" w:color="auto" w:fill="auto"/>
            <w:tcMar>
              <w:top w:w="0" w:type="dxa"/>
              <w:left w:w="30" w:type="dxa"/>
              <w:bottom w:w="30" w:type="dxa"/>
              <w:right w:w="30" w:type="dxa"/>
            </w:tcMar>
            <w:vAlign w:val="bottom"/>
            <w:hideMark/>
          </w:tcPr>
          <w:p w14:paraId="54D66D90"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8,08</w:t>
            </w:r>
          </w:p>
        </w:tc>
        <w:tc>
          <w:tcPr>
            <w:tcW w:w="926" w:type="dxa"/>
            <w:shd w:val="clear" w:color="auto" w:fill="auto"/>
            <w:tcMar>
              <w:top w:w="0" w:type="dxa"/>
              <w:left w:w="30" w:type="dxa"/>
              <w:bottom w:w="30" w:type="dxa"/>
              <w:right w:w="30" w:type="dxa"/>
            </w:tcMar>
            <w:vAlign w:val="bottom"/>
            <w:hideMark/>
          </w:tcPr>
          <w:p w14:paraId="41360188"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0,420</w:t>
            </w:r>
          </w:p>
        </w:tc>
        <w:tc>
          <w:tcPr>
            <w:tcW w:w="1658" w:type="dxa"/>
            <w:shd w:val="clear" w:color="auto" w:fill="auto"/>
            <w:tcMar>
              <w:top w:w="0" w:type="dxa"/>
              <w:left w:w="30" w:type="dxa"/>
              <w:bottom w:w="30" w:type="dxa"/>
              <w:right w:w="30" w:type="dxa"/>
            </w:tcMar>
            <w:vAlign w:val="bottom"/>
            <w:hideMark/>
          </w:tcPr>
          <w:p w14:paraId="4FE59E8A"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568,82</w:t>
            </w:r>
          </w:p>
        </w:tc>
        <w:tc>
          <w:tcPr>
            <w:tcW w:w="850" w:type="dxa"/>
            <w:shd w:val="clear" w:color="auto" w:fill="auto"/>
            <w:tcMar>
              <w:top w:w="0" w:type="dxa"/>
              <w:left w:w="30" w:type="dxa"/>
              <w:bottom w:w="30" w:type="dxa"/>
              <w:right w:w="30" w:type="dxa"/>
            </w:tcMar>
            <w:vAlign w:val="bottom"/>
            <w:hideMark/>
          </w:tcPr>
          <w:p w14:paraId="36FFEFB2"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122,67</w:t>
            </w:r>
          </w:p>
        </w:tc>
        <w:tc>
          <w:tcPr>
            <w:tcW w:w="1586" w:type="dxa"/>
            <w:shd w:val="clear" w:color="auto" w:fill="auto"/>
            <w:tcMar>
              <w:top w:w="0" w:type="dxa"/>
              <w:left w:w="30" w:type="dxa"/>
              <w:bottom w:w="30" w:type="dxa"/>
              <w:right w:w="30" w:type="dxa"/>
            </w:tcMar>
            <w:vAlign w:val="bottom"/>
            <w:hideMark/>
          </w:tcPr>
          <w:p w14:paraId="139B5828"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778.24 + 1674.6</w:t>
            </w:r>
          </w:p>
        </w:tc>
      </w:tr>
      <w:tr w:rsidR="00857284" w:rsidRPr="00153651" w14:paraId="3BC0C5EC" w14:textId="77777777" w:rsidTr="00BE02EB">
        <w:trPr>
          <w:trHeight w:val="99"/>
        </w:trPr>
        <w:tc>
          <w:tcPr>
            <w:tcW w:w="2101" w:type="dxa"/>
            <w:shd w:val="clear" w:color="auto" w:fill="B6D6E9" w:themeFill="accent1" w:themeFillTint="66"/>
            <w:tcMar>
              <w:top w:w="0" w:type="dxa"/>
              <w:left w:w="30" w:type="dxa"/>
              <w:bottom w:w="30" w:type="dxa"/>
              <w:right w:w="30" w:type="dxa"/>
            </w:tcMar>
            <w:vAlign w:val="bottom"/>
            <w:hideMark/>
          </w:tcPr>
          <w:p w14:paraId="772D9E20"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GETS</w:t>
            </w:r>
          </w:p>
        </w:tc>
        <w:tc>
          <w:tcPr>
            <w:tcW w:w="1017" w:type="dxa"/>
            <w:shd w:val="clear" w:color="auto" w:fill="auto"/>
            <w:tcMar>
              <w:top w:w="0" w:type="dxa"/>
              <w:left w:w="30" w:type="dxa"/>
              <w:bottom w:w="30" w:type="dxa"/>
              <w:right w:w="30" w:type="dxa"/>
            </w:tcMar>
            <w:vAlign w:val="bottom"/>
            <w:hideMark/>
          </w:tcPr>
          <w:p w14:paraId="2C181F79" w14:textId="6DF852B7" w:rsidR="00857284" w:rsidRPr="00857284" w:rsidRDefault="007A6B23" w:rsidP="007751E8">
            <w:pPr>
              <w:pStyle w:val="NormalWeb"/>
              <w:spacing w:before="0" w:beforeAutospacing="0" w:after="0" w:afterAutospacing="0"/>
              <w:jc w:val="center"/>
              <w:rPr>
                <w:rFonts w:ascii="Optima" w:hAnsi="Optima"/>
                <w:sz w:val="16"/>
                <w:szCs w:val="16"/>
              </w:rPr>
            </w:pPr>
            <w:r>
              <w:rPr>
                <w:rFonts w:ascii="Optima" w:hAnsi="Optima"/>
                <w:color w:val="000000"/>
                <w:sz w:val="16"/>
                <w:szCs w:val="16"/>
              </w:rPr>
              <w:t>50</w:t>
            </w:r>
            <w:r>
              <w:rPr>
                <w:rFonts w:ascii="Optima" w:hAnsi="Optima"/>
                <w:color w:val="000000"/>
                <w:sz w:val="16"/>
                <w:szCs w:val="16"/>
              </w:rPr>
              <w:t xml:space="preserve"> </w:t>
            </w:r>
            <w:r w:rsidRPr="00857284">
              <w:rPr>
                <w:color w:val="000000"/>
                <w:sz w:val="16"/>
                <w:szCs w:val="16"/>
              </w:rPr>
              <w:t>→</w:t>
            </w:r>
            <w:r>
              <w:rPr>
                <w:color w:val="000000"/>
                <w:sz w:val="16"/>
                <w:szCs w:val="16"/>
              </w:rPr>
              <w:t xml:space="preserve"> </w:t>
            </w:r>
            <w:r w:rsidR="00857284" w:rsidRPr="00857284">
              <w:rPr>
                <w:rFonts w:ascii="Optima" w:hAnsi="Optima"/>
                <w:color w:val="000000"/>
                <w:sz w:val="16"/>
                <w:szCs w:val="16"/>
              </w:rPr>
              <w:t>11</w:t>
            </w:r>
          </w:p>
        </w:tc>
        <w:tc>
          <w:tcPr>
            <w:tcW w:w="1520" w:type="dxa"/>
            <w:shd w:val="clear" w:color="auto" w:fill="auto"/>
            <w:tcMar>
              <w:top w:w="0" w:type="dxa"/>
              <w:left w:w="30" w:type="dxa"/>
              <w:bottom w:w="30" w:type="dxa"/>
              <w:right w:w="30" w:type="dxa"/>
            </w:tcMar>
            <w:vAlign w:val="bottom"/>
            <w:hideMark/>
          </w:tcPr>
          <w:p w14:paraId="347C2386"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12,93</w:t>
            </w:r>
          </w:p>
        </w:tc>
        <w:tc>
          <w:tcPr>
            <w:tcW w:w="926" w:type="dxa"/>
            <w:shd w:val="clear" w:color="auto" w:fill="auto"/>
            <w:tcMar>
              <w:top w:w="0" w:type="dxa"/>
              <w:left w:w="30" w:type="dxa"/>
              <w:bottom w:w="30" w:type="dxa"/>
              <w:right w:w="30" w:type="dxa"/>
            </w:tcMar>
            <w:vAlign w:val="bottom"/>
            <w:hideMark/>
          </w:tcPr>
          <w:p w14:paraId="196B98DC"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0,564</w:t>
            </w:r>
          </w:p>
        </w:tc>
        <w:tc>
          <w:tcPr>
            <w:tcW w:w="1658" w:type="dxa"/>
            <w:shd w:val="clear" w:color="auto" w:fill="auto"/>
            <w:tcMar>
              <w:top w:w="0" w:type="dxa"/>
              <w:left w:w="30" w:type="dxa"/>
              <w:bottom w:w="30" w:type="dxa"/>
              <w:right w:w="30" w:type="dxa"/>
            </w:tcMar>
            <w:vAlign w:val="bottom"/>
            <w:hideMark/>
          </w:tcPr>
          <w:p w14:paraId="4FD3E6D8"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495,84</w:t>
            </w:r>
          </w:p>
        </w:tc>
        <w:tc>
          <w:tcPr>
            <w:tcW w:w="850" w:type="dxa"/>
            <w:shd w:val="clear" w:color="auto" w:fill="auto"/>
            <w:tcMar>
              <w:top w:w="0" w:type="dxa"/>
              <w:left w:w="30" w:type="dxa"/>
              <w:bottom w:w="30" w:type="dxa"/>
              <w:right w:w="30" w:type="dxa"/>
            </w:tcMar>
            <w:vAlign w:val="bottom"/>
            <w:hideMark/>
          </w:tcPr>
          <w:p w14:paraId="0F4BCBC8"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94,58</w:t>
            </w:r>
          </w:p>
        </w:tc>
        <w:tc>
          <w:tcPr>
            <w:tcW w:w="1586" w:type="dxa"/>
            <w:shd w:val="clear" w:color="auto" w:fill="auto"/>
            <w:tcMar>
              <w:top w:w="0" w:type="dxa"/>
              <w:left w:w="30" w:type="dxa"/>
              <w:bottom w:w="30" w:type="dxa"/>
              <w:right w:w="30" w:type="dxa"/>
            </w:tcMar>
            <w:vAlign w:val="bottom"/>
            <w:hideMark/>
          </w:tcPr>
          <w:p w14:paraId="69D56CEE"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26.73 + 6.11</w:t>
            </w:r>
          </w:p>
        </w:tc>
      </w:tr>
      <w:tr w:rsidR="00857284" w:rsidRPr="00153651" w14:paraId="7580FFC2" w14:textId="77777777" w:rsidTr="00BE02EB">
        <w:trPr>
          <w:trHeight w:val="49"/>
        </w:trPr>
        <w:tc>
          <w:tcPr>
            <w:tcW w:w="2101" w:type="dxa"/>
            <w:shd w:val="clear" w:color="auto" w:fill="B6D6E9" w:themeFill="accent1" w:themeFillTint="66"/>
            <w:tcMar>
              <w:top w:w="0" w:type="dxa"/>
              <w:left w:w="30" w:type="dxa"/>
              <w:bottom w:w="30" w:type="dxa"/>
              <w:right w:w="30" w:type="dxa"/>
            </w:tcMar>
            <w:vAlign w:val="bottom"/>
            <w:hideMark/>
          </w:tcPr>
          <w:p w14:paraId="6D75B1F1"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Ward</w:t>
            </w:r>
            <w:proofErr w:type="spellEnd"/>
            <w:r w:rsidRPr="00153651">
              <w:rPr>
                <w:rFonts w:ascii="Optima" w:hAnsi="Optima"/>
                <w:b/>
                <w:bCs/>
                <w:color w:val="000000"/>
                <w:sz w:val="16"/>
                <w:szCs w:val="16"/>
              </w:rPr>
              <w:t xml:space="preserve"> +</w:t>
            </w:r>
            <w:r w:rsidRPr="00153651">
              <w:rPr>
                <w:rStyle w:val="apple-converted-space"/>
                <w:rFonts w:ascii="Optima" w:hAnsi="Optima"/>
                <w:b/>
                <w:bCs/>
                <w:color w:val="000000"/>
                <w:sz w:val="16"/>
                <w:szCs w:val="16"/>
              </w:rPr>
              <w:t> </w:t>
            </w:r>
            <w:r w:rsidRPr="00153651">
              <w:rPr>
                <w:rFonts w:ascii="Optima" w:hAnsi="Optima"/>
                <w:b/>
                <w:bCs/>
                <w:color w:val="000000"/>
                <w:sz w:val="16"/>
                <w:szCs w:val="16"/>
              </w:rPr>
              <w:t>NNLS</w:t>
            </w:r>
          </w:p>
        </w:tc>
        <w:tc>
          <w:tcPr>
            <w:tcW w:w="1017" w:type="dxa"/>
            <w:shd w:val="clear" w:color="auto" w:fill="auto"/>
            <w:tcMar>
              <w:top w:w="0" w:type="dxa"/>
              <w:left w:w="30" w:type="dxa"/>
              <w:bottom w:w="30" w:type="dxa"/>
              <w:right w:w="30" w:type="dxa"/>
            </w:tcMar>
            <w:vAlign w:val="bottom"/>
            <w:hideMark/>
          </w:tcPr>
          <w:p w14:paraId="57386821"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12 </w:t>
            </w:r>
            <w:r w:rsidRPr="00857284">
              <w:rPr>
                <w:color w:val="000000"/>
                <w:sz w:val="16"/>
                <w:szCs w:val="16"/>
              </w:rPr>
              <w:t>→</w:t>
            </w:r>
            <w:r w:rsidRPr="00857284">
              <w:rPr>
                <w:rFonts w:ascii="Optima" w:hAnsi="Optima"/>
                <w:color w:val="000000"/>
                <w:sz w:val="16"/>
                <w:szCs w:val="16"/>
              </w:rPr>
              <w:t xml:space="preserve"> 6</w:t>
            </w:r>
          </w:p>
        </w:tc>
        <w:tc>
          <w:tcPr>
            <w:tcW w:w="1520" w:type="dxa"/>
            <w:shd w:val="clear" w:color="auto" w:fill="auto"/>
            <w:tcMar>
              <w:top w:w="0" w:type="dxa"/>
              <w:left w:w="30" w:type="dxa"/>
              <w:bottom w:w="30" w:type="dxa"/>
              <w:right w:w="30" w:type="dxa"/>
            </w:tcMar>
            <w:vAlign w:val="bottom"/>
            <w:hideMark/>
          </w:tcPr>
          <w:p w14:paraId="29FFA450"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13.23 </w:t>
            </w:r>
            <w:r w:rsidRPr="00857284">
              <w:rPr>
                <w:color w:val="000000"/>
                <w:sz w:val="16"/>
                <w:szCs w:val="16"/>
              </w:rPr>
              <w:t>→</w:t>
            </w:r>
            <w:r w:rsidRPr="00857284">
              <w:rPr>
                <w:rFonts w:ascii="Optima" w:hAnsi="Optima"/>
                <w:color w:val="000000"/>
                <w:sz w:val="16"/>
                <w:szCs w:val="16"/>
              </w:rPr>
              <w:t xml:space="preserve"> 4.71</w:t>
            </w:r>
          </w:p>
        </w:tc>
        <w:tc>
          <w:tcPr>
            <w:tcW w:w="926" w:type="dxa"/>
            <w:shd w:val="clear" w:color="auto" w:fill="auto"/>
            <w:tcMar>
              <w:top w:w="0" w:type="dxa"/>
              <w:left w:w="30" w:type="dxa"/>
              <w:bottom w:w="30" w:type="dxa"/>
              <w:right w:w="30" w:type="dxa"/>
            </w:tcMar>
            <w:vAlign w:val="bottom"/>
            <w:hideMark/>
          </w:tcPr>
          <w:p w14:paraId="4F4F613C"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0,394</w:t>
            </w:r>
          </w:p>
        </w:tc>
        <w:tc>
          <w:tcPr>
            <w:tcW w:w="1658" w:type="dxa"/>
            <w:shd w:val="clear" w:color="auto" w:fill="auto"/>
            <w:tcMar>
              <w:top w:w="0" w:type="dxa"/>
              <w:left w:w="30" w:type="dxa"/>
              <w:bottom w:w="30" w:type="dxa"/>
              <w:right w:w="30" w:type="dxa"/>
            </w:tcMar>
            <w:vAlign w:val="bottom"/>
            <w:hideMark/>
          </w:tcPr>
          <w:p w14:paraId="33522246"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540,82</w:t>
            </w:r>
          </w:p>
        </w:tc>
        <w:tc>
          <w:tcPr>
            <w:tcW w:w="850" w:type="dxa"/>
            <w:shd w:val="clear" w:color="auto" w:fill="auto"/>
            <w:tcMar>
              <w:top w:w="0" w:type="dxa"/>
              <w:left w:w="30" w:type="dxa"/>
              <w:bottom w:w="30" w:type="dxa"/>
              <w:right w:w="30" w:type="dxa"/>
            </w:tcMar>
            <w:vAlign w:val="bottom"/>
            <w:hideMark/>
          </w:tcPr>
          <w:p w14:paraId="70F9AB59"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131,53</w:t>
            </w:r>
          </w:p>
        </w:tc>
        <w:tc>
          <w:tcPr>
            <w:tcW w:w="1586" w:type="dxa"/>
            <w:shd w:val="clear" w:color="auto" w:fill="auto"/>
            <w:tcMar>
              <w:top w:w="0" w:type="dxa"/>
              <w:left w:w="30" w:type="dxa"/>
              <w:bottom w:w="30" w:type="dxa"/>
              <w:right w:w="30" w:type="dxa"/>
            </w:tcMar>
            <w:vAlign w:val="bottom"/>
            <w:hideMark/>
          </w:tcPr>
          <w:p w14:paraId="352F5FF5"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77.68 + 17.89</w:t>
            </w:r>
          </w:p>
        </w:tc>
      </w:tr>
      <w:tr w:rsidR="00857284" w:rsidRPr="00153651" w14:paraId="283D108A" w14:textId="77777777" w:rsidTr="00BE02EB">
        <w:trPr>
          <w:trHeight w:val="49"/>
        </w:trPr>
        <w:tc>
          <w:tcPr>
            <w:tcW w:w="2101" w:type="dxa"/>
            <w:shd w:val="clear" w:color="auto" w:fill="B6D6E9" w:themeFill="accent1" w:themeFillTint="66"/>
            <w:tcMar>
              <w:top w:w="0" w:type="dxa"/>
              <w:left w:w="30" w:type="dxa"/>
              <w:bottom w:w="30" w:type="dxa"/>
              <w:right w:w="30" w:type="dxa"/>
            </w:tcMar>
            <w:vAlign w:val="bottom"/>
            <w:hideMark/>
          </w:tcPr>
          <w:p w14:paraId="70E0B9CC"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Ward</w:t>
            </w:r>
            <w:proofErr w:type="spellEnd"/>
            <w:r w:rsidRPr="00153651">
              <w:rPr>
                <w:rFonts w:ascii="Optima" w:hAnsi="Optima"/>
                <w:b/>
                <w:bCs/>
                <w:color w:val="000000"/>
                <w:sz w:val="16"/>
                <w:szCs w:val="16"/>
              </w:rPr>
              <w:t xml:space="preserve"> +</w:t>
            </w:r>
            <w:r w:rsidRPr="00153651">
              <w:rPr>
                <w:rStyle w:val="apple-converted-space"/>
                <w:rFonts w:ascii="Optima" w:hAnsi="Optima"/>
                <w:b/>
                <w:bCs/>
                <w:color w:val="000000"/>
                <w:sz w:val="16"/>
                <w:szCs w:val="16"/>
              </w:rPr>
              <w:t> </w:t>
            </w:r>
            <w:r w:rsidRPr="00153651">
              <w:rPr>
                <w:rFonts w:ascii="Optima" w:hAnsi="Optima"/>
                <w:b/>
                <w:bCs/>
                <w:color w:val="000000"/>
                <w:sz w:val="16"/>
                <w:szCs w:val="16"/>
              </w:rPr>
              <w:t>GETS</w:t>
            </w:r>
          </w:p>
        </w:tc>
        <w:tc>
          <w:tcPr>
            <w:tcW w:w="1017" w:type="dxa"/>
            <w:shd w:val="clear" w:color="auto" w:fill="auto"/>
            <w:tcMar>
              <w:top w:w="0" w:type="dxa"/>
              <w:left w:w="30" w:type="dxa"/>
              <w:bottom w:w="30" w:type="dxa"/>
              <w:right w:w="30" w:type="dxa"/>
            </w:tcMar>
            <w:vAlign w:val="bottom"/>
            <w:hideMark/>
          </w:tcPr>
          <w:p w14:paraId="7844BEEB"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12</w:t>
            </w:r>
            <w:r w:rsidRPr="00857284">
              <w:rPr>
                <w:color w:val="000000"/>
                <w:sz w:val="16"/>
                <w:szCs w:val="16"/>
              </w:rPr>
              <w:t>→</w:t>
            </w:r>
            <w:r w:rsidRPr="00857284">
              <w:rPr>
                <w:rFonts w:ascii="Optima" w:hAnsi="Optima"/>
                <w:color w:val="000000"/>
                <w:sz w:val="16"/>
                <w:szCs w:val="16"/>
              </w:rPr>
              <w:t xml:space="preserve"> 4</w:t>
            </w:r>
          </w:p>
        </w:tc>
        <w:tc>
          <w:tcPr>
            <w:tcW w:w="1520" w:type="dxa"/>
            <w:shd w:val="clear" w:color="auto" w:fill="auto"/>
            <w:tcMar>
              <w:top w:w="0" w:type="dxa"/>
              <w:left w:w="30" w:type="dxa"/>
              <w:bottom w:w="30" w:type="dxa"/>
              <w:right w:w="30" w:type="dxa"/>
            </w:tcMar>
            <w:vAlign w:val="bottom"/>
            <w:hideMark/>
          </w:tcPr>
          <w:p w14:paraId="005D284C"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13.23 </w:t>
            </w:r>
            <w:r w:rsidRPr="00857284">
              <w:rPr>
                <w:color w:val="000000"/>
                <w:sz w:val="16"/>
                <w:szCs w:val="16"/>
              </w:rPr>
              <w:t>→</w:t>
            </w:r>
            <w:r w:rsidRPr="00857284">
              <w:rPr>
                <w:rFonts w:ascii="Optima" w:hAnsi="Optima"/>
                <w:color w:val="000000"/>
                <w:sz w:val="16"/>
                <w:szCs w:val="16"/>
              </w:rPr>
              <w:t xml:space="preserve"> 3.44</w:t>
            </w:r>
          </w:p>
        </w:tc>
        <w:tc>
          <w:tcPr>
            <w:tcW w:w="926" w:type="dxa"/>
            <w:shd w:val="clear" w:color="auto" w:fill="auto"/>
            <w:tcMar>
              <w:top w:w="0" w:type="dxa"/>
              <w:left w:w="30" w:type="dxa"/>
              <w:bottom w:w="30" w:type="dxa"/>
              <w:right w:w="30" w:type="dxa"/>
            </w:tcMar>
            <w:vAlign w:val="bottom"/>
            <w:hideMark/>
          </w:tcPr>
          <w:p w14:paraId="10DFA6E2"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0,428</w:t>
            </w:r>
          </w:p>
        </w:tc>
        <w:tc>
          <w:tcPr>
            <w:tcW w:w="1658" w:type="dxa"/>
            <w:shd w:val="clear" w:color="auto" w:fill="auto"/>
            <w:tcMar>
              <w:top w:w="0" w:type="dxa"/>
              <w:left w:w="30" w:type="dxa"/>
              <w:bottom w:w="30" w:type="dxa"/>
              <w:right w:w="30" w:type="dxa"/>
            </w:tcMar>
            <w:vAlign w:val="bottom"/>
            <w:hideMark/>
          </w:tcPr>
          <w:p w14:paraId="6F11D337"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517,26</w:t>
            </w:r>
          </w:p>
        </w:tc>
        <w:tc>
          <w:tcPr>
            <w:tcW w:w="850" w:type="dxa"/>
            <w:shd w:val="clear" w:color="auto" w:fill="auto"/>
            <w:tcMar>
              <w:top w:w="0" w:type="dxa"/>
              <w:left w:w="30" w:type="dxa"/>
              <w:bottom w:w="30" w:type="dxa"/>
              <w:right w:w="30" w:type="dxa"/>
            </w:tcMar>
            <w:vAlign w:val="bottom"/>
            <w:hideMark/>
          </w:tcPr>
          <w:p w14:paraId="19E0C625"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124,04</w:t>
            </w:r>
          </w:p>
        </w:tc>
        <w:tc>
          <w:tcPr>
            <w:tcW w:w="1586" w:type="dxa"/>
            <w:shd w:val="clear" w:color="auto" w:fill="auto"/>
            <w:tcMar>
              <w:top w:w="0" w:type="dxa"/>
              <w:left w:w="30" w:type="dxa"/>
              <w:bottom w:w="30" w:type="dxa"/>
              <w:right w:w="30" w:type="dxa"/>
            </w:tcMar>
            <w:vAlign w:val="bottom"/>
            <w:hideMark/>
          </w:tcPr>
          <w:p w14:paraId="5F1E4B56"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21.57+3.34</w:t>
            </w:r>
          </w:p>
        </w:tc>
      </w:tr>
      <w:tr w:rsidR="00857284" w:rsidRPr="00153651" w14:paraId="5A751470" w14:textId="77777777" w:rsidTr="00BE02EB">
        <w:trPr>
          <w:trHeight w:val="49"/>
        </w:trPr>
        <w:tc>
          <w:tcPr>
            <w:tcW w:w="2101" w:type="dxa"/>
            <w:shd w:val="clear" w:color="auto" w:fill="B6D6E9" w:themeFill="accent1" w:themeFillTint="66"/>
            <w:tcMar>
              <w:top w:w="0" w:type="dxa"/>
              <w:left w:w="30" w:type="dxa"/>
              <w:bottom w:w="30" w:type="dxa"/>
              <w:right w:w="30" w:type="dxa"/>
            </w:tcMar>
            <w:vAlign w:val="bottom"/>
            <w:hideMark/>
          </w:tcPr>
          <w:p w14:paraId="49B03FFF"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Ward</w:t>
            </w:r>
            <w:proofErr w:type="spellEnd"/>
            <w:r w:rsidRPr="00153651">
              <w:rPr>
                <w:rFonts w:ascii="Optima" w:hAnsi="Optima"/>
                <w:b/>
                <w:bCs/>
                <w:color w:val="000000"/>
                <w:sz w:val="16"/>
                <w:szCs w:val="16"/>
              </w:rPr>
              <w:t xml:space="preserve"> + </w:t>
            </w:r>
            <w:proofErr w:type="spellStart"/>
            <w:r w:rsidRPr="00153651">
              <w:rPr>
                <w:rFonts w:ascii="Optima" w:hAnsi="Optima"/>
                <w:b/>
                <w:bCs/>
                <w:color w:val="000000"/>
                <w:sz w:val="16"/>
                <w:szCs w:val="16"/>
              </w:rPr>
              <w:t>stepwise</w:t>
            </w:r>
            <w:proofErr w:type="spellEnd"/>
          </w:p>
        </w:tc>
        <w:tc>
          <w:tcPr>
            <w:tcW w:w="1017" w:type="dxa"/>
            <w:shd w:val="clear" w:color="auto" w:fill="auto"/>
            <w:tcMar>
              <w:top w:w="0" w:type="dxa"/>
              <w:left w:w="30" w:type="dxa"/>
              <w:bottom w:w="30" w:type="dxa"/>
              <w:right w:w="30" w:type="dxa"/>
            </w:tcMar>
            <w:vAlign w:val="bottom"/>
            <w:hideMark/>
          </w:tcPr>
          <w:p w14:paraId="0993E684"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12 </w:t>
            </w:r>
            <w:r w:rsidRPr="00857284">
              <w:rPr>
                <w:color w:val="000000"/>
                <w:sz w:val="16"/>
                <w:szCs w:val="16"/>
              </w:rPr>
              <w:t>→</w:t>
            </w:r>
            <w:r w:rsidRPr="00857284">
              <w:rPr>
                <w:rFonts w:ascii="Optima" w:hAnsi="Optima"/>
                <w:color w:val="000000"/>
                <w:sz w:val="16"/>
                <w:szCs w:val="16"/>
              </w:rPr>
              <w:t xml:space="preserve"> 6</w:t>
            </w:r>
          </w:p>
        </w:tc>
        <w:tc>
          <w:tcPr>
            <w:tcW w:w="1520" w:type="dxa"/>
            <w:shd w:val="clear" w:color="auto" w:fill="auto"/>
            <w:tcMar>
              <w:top w:w="0" w:type="dxa"/>
              <w:left w:w="30" w:type="dxa"/>
              <w:bottom w:w="30" w:type="dxa"/>
              <w:right w:w="30" w:type="dxa"/>
            </w:tcMar>
            <w:vAlign w:val="bottom"/>
            <w:hideMark/>
          </w:tcPr>
          <w:p w14:paraId="09FF175F"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13.23</w:t>
            </w:r>
            <w:r w:rsidRPr="00857284">
              <w:rPr>
                <w:color w:val="000000"/>
                <w:sz w:val="16"/>
                <w:szCs w:val="16"/>
              </w:rPr>
              <w:t>→</w:t>
            </w:r>
            <w:r w:rsidRPr="00857284">
              <w:rPr>
                <w:rFonts w:ascii="Optima" w:hAnsi="Optima"/>
                <w:color w:val="000000"/>
                <w:sz w:val="16"/>
                <w:szCs w:val="16"/>
              </w:rPr>
              <w:t xml:space="preserve"> 5.06</w:t>
            </w:r>
          </w:p>
        </w:tc>
        <w:tc>
          <w:tcPr>
            <w:tcW w:w="926" w:type="dxa"/>
            <w:shd w:val="clear" w:color="auto" w:fill="auto"/>
            <w:tcMar>
              <w:top w:w="0" w:type="dxa"/>
              <w:left w:w="30" w:type="dxa"/>
              <w:bottom w:w="30" w:type="dxa"/>
              <w:right w:w="30" w:type="dxa"/>
            </w:tcMar>
            <w:vAlign w:val="bottom"/>
            <w:hideMark/>
          </w:tcPr>
          <w:p w14:paraId="1A303A95"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0,436</w:t>
            </w:r>
          </w:p>
        </w:tc>
        <w:tc>
          <w:tcPr>
            <w:tcW w:w="1658" w:type="dxa"/>
            <w:shd w:val="clear" w:color="auto" w:fill="auto"/>
            <w:tcMar>
              <w:top w:w="0" w:type="dxa"/>
              <w:left w:w="30" w:type="dxa"/>
              <w:bottom w:w="30" w:type="dxa"/>
              <w:right w:w="30" w:type="dxa"/>
            </w:tcMar>
            <w:vAlign w:val="bottom"/>
            <w:hideMark/>
          </w:tcPr>
          <w:p w14:paraId="474419E7"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525,05</w:t>
            </w:r>
          </w:p>
        </w:tc>
        <w:tc>
          <w:tcPr>
            <w:tcW w:w="850" w:type="dxa"/>
            <w:shd w:val="clear" w:color="auto" w:fill="auto"/>
            <w:tcMar>
              <w:top w:w="0" w:type="dxa"/>
              <w:left w:w="30" w:type="dxa"/>
              <w:bottom w:w="30" w:type="dxa"/>
              <w:right w:w="30" w:type="dxa"/>
            </w:tcMar>
            <w:vAlign w:val="bottom"/>
            <w:hideMark/>
          </w:tcPr>
          <w:p w14:paraId="1AA2A077"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122,35</w:t>
            </w:r>
          </w:p>
        </w:tc>
        <w:tc>
          <w:tcPr>
            <w:tcW w:w="1586" w:type="dxa"/>
            <w:shd w:val="clear" w:color="auto" w:fill="auto"/>
            <w:tcMar>
              <w:top w:w="0" w:type="dxa"/>
              <w:left w:w="30" w:type="dxa"/>
              <w:bottom w:w="30" w:type="dxa"/>
              <w:right w:w="30" w:type="dxa"/>
            </w:tcMar>
            <w:vAlign w:val="bottom"/>
            <w:hideMark/>
          </w:tcPr>
          <w:p w14:paraId="6BF2BE22"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42.07 +</w:t>
            </w:r>
            <w:r w:rsidRPr="00857284">
              <w:rPr>
                <w:rStyle w:val="apple-converted-space"/>
                <w:rFonts w:ascii="Optima" w:hAnsi="Optima"/>
                <w:color w:val="000000"/>
                <w:sz w:val="16"/>
                <w:szCs w:val="16"/>
              </w:rPr>
              <w:t> </w:t>
            </w:r>
            <w:r w:rsidRPr="00857284">
              <w:rPr>
                <w:rFonts w:ascii="Optima" w:hAnsi="Optima"/>
                <w:color w:val="000000"/>
                <w:sz w:val="16"/>
                <w:szCs w:val="16"/>
              </w:rPr>
              <w:t>17.92</w:t>
            </w:r>
          </w:p>
        </w:tc>
      </w:tr>
      <w:tr w:rsidR="00857284" w:rsidRPr="00153651" w14:paraId="1F4E1552" w14:textId="77777777" w:rsidTr="00BE02EB">
        <w:trPr>
          <w:trHeight w:val="49"/>
        </w:trPr>
        <w:tc>
          <w:tcPr>
            <w:tcW w:w="2101" w:type="dxa"/>
            <w:shd w:val="clear" w:color="auto" w:fill="B6D6E9" w:themeFill="accent1" w:themeFillTint="66"/>
            <w:tcMar>
              <w:top w:w="0" w:type="dxa"/>
              <w:left w:w="30" w:type="dxa"/>
              <w:bottom w:w="30" w:type="dxa"/>
              <w:right w:w="30" w:type="dxa"/>
            </w:tcMar>
            <w:vAlign w:val="bottom"/>
            <w:hideMark/>
          </w:tcPr>
          <w:p w14:paraId="589DF0B7"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spellStart"/>
            <w:r w:rsidRPr="00153651">
              <w:rPr>
                <w:rFonts w:ascii="Optima" w:hAnsi="Optima"/>
                <w:b/>
                <w:bCs/>
                <w:color w:val="000000"/>
                <w:sz w:val="16"/>
                <w:szCs w:val="16"/>
              </w:rPr>
              <w:t>Ward</w:t>
            </w:r>
            <w:proofErr w:type="spellEnd"/>
            <w:r w:rsidRPr="00153651">
              <w:rPr>
                <w:rFonts w:ascii="Optima" w:hAnsi="Optima"/>
                <w:b/>
                <w:bCs/>
                <w:color w:val="000000"/>
                <w:sz w:val="16"/>
                <w:szCs w:val="16"/>
              </w:rPr>
              <w:t xml:space="preserve"> + </w:t>
            </w:r>
            <w:proofErr w:type="spellStart"/>
            <w:r w:rsidRPr="00153651">
              <w:rPr>
                <w:rFonts w:ascii="Optima" w:hAnsi="Optima"/>
                <w:b/>
                <w:bCs/>
                <w:color w:val="000000"/>
                <w:sz w:val="16"/>
                <w:szCs w:val="16"/>
              </w:rPr>
              <w:t>elastic</w:t>
            </w:r>
            <w:proofErr w:type="spellEnd"/>
            <w:r w:rsidRPr="00153651">
              <w:rPr>
                <w:rFonts w:ascii="Optima" w:hAnsi="Optima"/>
                <w:b/>
                <w:bCs/>
                <w:color w:val="000000"/>
                <w:sz w:val="16"/>
                <w:szCs w:val="16"/>
              </w:rPr>
              <w:t xml:space="preserve"> net</w:t>
            </w:r>
          </w:p>
        </w:tc>
        <w:tc>
          <w:tcPr>
            <w:tcW w:w="1017" w:type="dxa"/>
            <w:shd w:val="clear" w:color="auto" w:fill="auto"/>
            <w:tcMar>
              <w:top w:w="0" w:type="dxa"/>
              <w:left w:w="30" w:type="dxa"/>
              <w:bottom w:w="30" w:type="dxa"/>
              <w:right w:w="30" w:type="dxa"/>
            </w:tcMar>
            <w:vAlign w:val="bottom"/>
            <w:hideMark/>
          </w:tcPr>
          <w:p w14:paraId="3E288920"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12 </w:t>
            </w:r>
            <w:r w:rsidRPr="00857284">
              <w:rPr>
                <w:color w:val="000000"/>
                <w:sz w:val="16"/>
                <w:szCs w:val="16"/>
              </w:rPr>
              <w:t>→</w:t>
            </w:r>
            <w:r w:rsidRPr="00857284">
              <w:rPr>
                <w:rFonts w:ascii="Optima" w:hAnsi="Optima"/>
                <w:color w:val="000000"/>
                <w:sz w:val="16"/>
                <w:szCs w:val="16"/>
              </w:rPr>
              <w:t xml:space="preserve"> 12</w:t>
            </w:r>
          </w:p>
        </w:tc>
        <w:tc>
          <w:tcPr>
            <w:tcW w:w="1520" w:type="dxa"/>
            <w:shd w:val="clear" w:color="auto" w:fill="auto"/>
            <w:tcMar>
              <w:top w:w="0" w:type="dxa"/>
              <w:left w:w="30" w:type="dxa"/>
              <w:bottom w:w="30" w:type="dxa"/>
              <w:right w:w="30" w:type="dxa"/>
            </w:tcMar>
            <w:vAlign w:val="bottom"/>
            <w:hideMark/>
          </w:tcPr>
          <w:p w14:paraId="34217900"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13.23 </w:t>
            </w:r>
            <w:r w:rsidRPr="00857284">
              <w:rPr>
                <w:color w:val="000000"/>
                <w:sz w:val="16"/>
                <w:szCs w:val="16"/>
              </w:rPr>
              <w:t>→</w:t>
            </w:r>
            <w:r w:rsidRPr="00857284">
              <w:rPr>
                <w:rFonts w:ascii="Optima" w:hAnsi="Optima"/>
                <w:color w:val="000000"/>
                <w:sz w:val="16"/>
                <w:szCs w:val="16"/>
              </w:rPr>
              <w:t xml:space="preserve"> 13.10</w:t>
            </w:r>
          </w:p>
        </w:tc>
        <w:tc>
          <w:tcPr>
            <w:tcW w:w="926" w:type="dxa"/>
            <w:shd w:val="clear" w:color="auto" w:fill="auto"/>
            <w:tcMar>
              <w:top w:w="0" w:type="dxa"/>
              <w:left w:w="30" w:type="dxa"/>
              <w:bottom w:w="30" w:type="dxa"/>
              <w:right w:w="30" w:type="dxa"/>
            </w:tcMar>
            <w:vAlign w:val="bottom"/>
            <w:hideMark/>
          </w:tcPr>
          <w:p w14:paraId="032BCFD1"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0,461</w:t>
            </w:r>
          </w:p>
        </w:tc>
        <w:tc>
          <w:tcPr>
            <w:tcW w:w="1658" w:type="dxa"/>
            <w:shd w:val="clear" w:color="auto" w:fill="auto"/>
            <w:tcMar>
              <w:top w:w="0" w:type="dxa"/>
              <w:left w:w="30" w:type="dxa"/>
              <w:bottom w:w="30" w:type="dxa"/>
              <w:right w:w="30" w:type="dxa"/>
            </w:tcMar>
            <w:vAlign w:val="bottom"/>
            <w:hideMark/>
          </w:tcPr>
          <w:p w14:paraId="42D03E19"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545,37</w:t>
            </w:r>
          </w:p>
        </w:tc>
        <w:tc>
          <w:tcPr>
            <w:tcW w:w="850" w:type="dxa"/>
            <w:shd w:val="clear" w:color="auto" w:fill="auto"/>
            <w:tcMar>
              <w:top w:w="0" w:type="dxa"/>
              <w:left w:w="30" w:type="dxa"/>
              <w:bottom w:w="30" w:type="dxa"/>
              <w:right w:w="30" w:type="dxa"/>
            </w:tcMar>
            <w:vAlign w:val="bottom"/>
            <w:hideMark/>
          </w:tcPr>
          <w:p w14:paraId="49EB0F43"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115,81</w:t>
            </w:r>
          </w:p>
        </w:tc>
        <w:tc>
          <w:tcPr>
            <w:tcW w:w="1586" w:type="dxa"/>
            <w:shd w:val="clear" w:color="auto" w:fill="auto"/>
            <w:tcMar>
              <w:top w:w="0" w:type="dxa"/>
              <w:left w:w="30" w:type="dxa"/>
              <w:bottom w:w="30" w:type="dxa"/>
              <w:right w:w="30" w:type="dxa"/>
            </w:tcMar>
            <w:vAlign w:val="bottom"/>
            <w:hideMark/>
          </w:tcPr>
          <w:p w14:paraId="59B56770"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203.26 + 509.03</w:t>
            </w:r>
          </w:p>
        </w:tc>
      </w:tr>
      <w:tr w:rsidR="00857284" w:rsidRPr="00153651" w14:paraId="6C37894C" w14:textId="77777777" w:rsidTr="00BE02EB">
        <w:trPr>
          <w:trHeight w:val="76"/>
        </w:trPr>
        <w:tc>
          <w:tcPr>
            <w:tcW w:w="2101" w:type="dxa"/>
            <w:shd w:val="clear" w:color="auto" w:fill="B6D6E9" w:themeFill="accent1" w:themeFillTint="66"/>
            <w:tcMar>
              <w:top w:w="0" w:type="dxa"/>
              <w:left w:w="30" w:type="dxa"/>
              <w:bottom w:w="30" w:type="dxa"/>
              <w:right w:w="30" w:type="dxa"/>
            </w:tcMar>
            <w:vAlign w:val="bottom"/>
            <w:hideMark/>
          </w:tcPr>
          <w:p w14:paraId="1194B845"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NNLS + GETS</w:t>
            </w:r>
          </w:p>
        </w:tc>
        <w:tc>
          <w:tcPr>
            <w:tcW w:w="1017" w:type="dxa"/>
            <w:shd w:val="clear" w:color="auto" w:fill="auto"/>
            <w:tcMar>
              <w:top w:w="0" w:type="dxa"/>
              <w:left w:w="30" w:type="dxa"/>
              <w:bottom w:w="30" w:type="dxa"/>
              <w:right w:w="30" w:type="dxa"/>
            </w:tcMar>
            <w:vAlign w:val="bottom"/>
            <w:hideMark/>
          </w:tcPr>
          <w:p w14:paraId="116DDB81"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13 </w:t>
            </w:r>
            <w:r w:rsidRPr="00857284">
              <w:rPr>
                <w:color w:val="000000"/>
                <w:sz w:val="16"/>
                <w:szCs w:val="16"/>
              </w:rPr>
              <w:t>→</w:t>
            </w:r>
            <w:r w:rsidRPr="00857284">
              <w:rPr>
                <w:rFonts w:ascii="Optima" w:hAnsi="Optima"/>
                <w:color w:val="000000"/>
                <w:sz w:val="16"/>
                <w:szCs w:val="16"/>
              </w:rPr>
              <w:t xml:space="preserve"> 3</w:t>
            </w:r>
          </w:p>
        </w:tc>
        <w:tc>
          <w:tcPr>
            <w:tcW w:w="1520" w:type="dxa"/>
            <w:shd w:val="clear" w:color="auto" w:fill="auto"/>
            <w:tcMar>
              <w:top w:w="0" w:type="dxa"/>
              <w:left w:w="30" w:type="dxa"/>
              <w:bottom w:w="30" w:type="dxa"/>
              <w:right w:w="30" w:type="dxa"/>
            </w:tcMar>
            <w:vAlign w:val="bottom"/>
            <w:hideMark/>
          </w:tcPr>
          <w:p w14:paraId="3E8A8C53"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8.08 </w:t>
            </w:r>
            <w:r w:rsidRPr="00857284">
              <w:rPr>
                <w:color w:val="000000"/>
                <w:sz w:val="16"/>
                <w:szCs w:val="16"/>
              </w:rPr>
              <w:t>→</w:t>
            </w:r>
            <w:r w:rsidRPr="00857284">
              <w:rPr>
                <w:rFonts w:ascii="Optima" w:hAnsi="Optima"/>
                <w:color w:val="000000"/>
                <w:sz w:val="16"/>
                <w:szCs w:val="16"/>
              </w:rPr>
              <w:t xml:space="preserve"> 2.39</w:t>
            </w:r>
          </w:p>
        </w:tc>
        <w:tc>
          <w:tcPr>
            <w:tcW w:w="926" w:type="dxa"/>
            <w:shd w:val="clear" w:color="auto" w:fill="auto"/>
            <w:tcMar>
              <w:top w:w="0" w:type="dxa"/>
              <w:left w:w="30" w:type="dxa"/>
              <w:bottom w:w="30" w:type="dxa"/>
              <w:right w:w="30" w:type="dxa"/>
            </w:tcMar>
            <w:vAlign w:val="bottom"/>
            <w:hideMark/>
          </w:tcPr>
          <w:p w14:paraId="64362949"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0,390</w:t>
            </w:r>
          </w:p>
        </w:tc>
        <w:tc>
          <w:tcPr>
            <w:tcW w:w="1658" w:type="dxa"/>
            <w:shd w:val="clear" w:color="auto" w:fill="auto"/>
            <w:tcMar>
              <w:top w:w="0" w:type="dxa"/>
              <w:left w:w="30" w:type="dxa"/>
              <w:bottom w:w="30" w:type="dxa"/>
              <w:right w:w="30" w:type="dxa"/>
            </w:tcMar>
            <w:vAlign w:val="bottom"/>
            <w:hideMark/>
          </w:tcPr>
          <w:p w14:paraId="0CDACD42"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526,23</w:t>
            </w:r>
          </w:p>
        </w:tc>
        <w:tc>
          <w:tcPr>
            <w:tcW w:w="850" w:type="dxa"/>
            <w:shd w:val="clear" w:color="auto" w:fill="auto"/>
            <w:tcMar>
              <w:top w:w="0" w:type="dxa"/>
              <w:left w:w="30" w:type="dxa"/>
              <w:bottom w:w="30" w:type="dxa"/>
              <w:right w:w="30" w:type="dxa"/>
            </w:tcMar>
            <w:vAlign w:val="bottom"/>
            <w:hideMark/>
          </w:tcPr>
          <w:p w14:paraId="41011A7E"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132,48</w:t>
            </w:r>
          </w:p>
        </w:tc>
        <w:tc>
          <w:tcPr>
            <w:tcW w:w="1586" w:type="dxa"/>
            <w:shd w:val="clear" w:color="auto" w:fill="auto"/>
            <w:tcMar>
              <w:top w:w="0" w:type="dxa"/>
              <w:left w:w="30" w:type="dxa"/>
              <w:bottom w:w="30" w:type="dxa"/>
              <w:right w:w="30" w:type="dxa"/>
            </w:tcMar>
            <w:vAlign w:val="bottom"/>
            <w:hideMark/>
          </w:tcPr>
          <w:p w14:paraId="6262327B"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27.62 + 8.06</w:t>
            </w:r>
          </w:p>
        </w:tc>
      </w:tr>
      <w:tr w:rsidR="00857284" w:rsidRPr="00A14C89" w14:paraId="349B3D8C" w14:textId="77777777" w:rsidTr="00BE02EB">
        <w:trPr>
          <w:trHeight w:val="49"/>
        </w:trPr>
        <w:tc>
          <w:tcPr>
            <w:tcW w:w="2101" w:type="dxa"/>
            <w:shd w:val="clear" w:color="auto" w:fill="B6D6E9" w:themeFill="accent1" w:themeFillTint="66"/>
            <w:tcMar>
              <w:top w:w="0" w:type="dxa"/>
              <w:left w:w="30" w:type="dxa"/>
              <w:bottom w:w="30" w:type="dxa"/>
              <w:right w:w="30" w:type="dxa"/>
            </w:tcMar>
            <w:vAlign w:val="bottom"/>
            <w:hideMark/>
          </w:tcPr>
          <w:p w14:paraId="299B290A" w14:textId="77777777" w:rsidR="00857284" w:rsidRPr="00A14C89" w:rsidRDefault="00857284" w:rsidP="007751E8">
            <w:pPr>
              <w:pStyle w:val="NormalWeb"/>
              <w:spacing w:before="0" w:beforeAutospacing="0" w:after="0" w:afterAutospacing="0"/>
              <w:jc w:val="center"/>
              <w:rPr>
                <w:rFonts w:ascii="Optima" w:hAnsi="Optima"/>
                <w:b/>
                <w:bCs/>
                <w:sz w:val="16"/>
                <w:szCs w:val="16"/>
              </w:rPr>
            </w:pPr>
            <w:r w:rsidRPr="00A14C89">
              <w:rPr>
                <w:rFonts w:ascii="Optima" w:hAnsi="Optima"/>
                <w:b/>
                <w:bCs/>
                <w:color w:val="FC101B"/>
                <w:sz w:val="16"/>
                <w:szCs w:val="16"/>
              </w:rPr>
              <w:t>NNLS +</w:t>
            </w:r>
            <w:r w:rsidRPr="00A14C89">
              <w:rPr>
                <w:rStyle w:val="apple-converted-space"/>
                <w:rFonts w:ascii="Optima" w:hAnsi="Optima"/>
                <w:b/>
                <w:bCs/>
                <w:color w:val="FC101B"/>
                <w:sz w:val="16"/>
                <w:szCs w:val="16"/>
              </w:rPr>
              <w:t> </w:t>
            </w:r>
            <w:proofErr w:type="spellStart"/>
            <w:r w:rsidRPr="00A14C89">
              <w:rPr>
                <w:rFonts w:ascii="Optima" w:hAnsi="Optima"/>
                <w:b/>
                <w:bCs/>
                <w:color w:val="FC101B"/>
                <w:sz w:val="16"/>
                <w:szCs w:val="16"/>
              </w:rPr>
              <w:t>elastic</w:t>
            </w:r>
            <w:proofErr w:type="spellEnd"/>
            <w:r w:rsidRPr="00A14C89">
              <w:rPr>
                <w:rFonts w:ascii="Optima" w:hAnsi="Optima"/>
                <w:b/>
                <w:bCs/>
                <w:color w:val="FC101B"/>
                <w:sz w:val="16"/>
                <w:szCs w:val="16"/>
              </w:rPr>
              <w:t xml:space="preserve"> net</w:t>
            </w:r>
          </w:p>
        </w:tc>
        <w:tc>
          <w:tcPr>
            <w:tcW w:w="1017" w:type="dxa"/>
            <w:shd w:val="clear" w:color="auto" w:fill="auto"/>
            <w:tcMar>
              <w:top w:w="0" w:type="dxa"/>
              <w:left w:w="30" w:type="dxa"/>
              <w:bottom w:w="30" w:type="dxa"/>
              <w:right w:w="30" w:type="dxa"/>
            </w:tcMar>
            <w:vAlign w:val="bottom"/>
            <w:hideMark/>
          </w:tcPr>
          <w:p w14:paraId="408224FF" w14:textId="77777777" w:rsidR="00857284" w:rsidRPr="00A14C89" w:rsidRDefault="00857284" w:rsidP="007751E8">
            <w:pPr>
              <w:pStyle w:val="NormalWeb"/>
              <w:spacing w:before="0" w:beforeAutospacing="0" w:after="0" w:afterAutospacing="0"/>
              <w:jc w:val="center"/>
              <w:rPr>
                <w:rFonts w:ascii="Optima" w:hAnsi="Optima"/>
                <w:b/>
                <w:bCs/>
                <w:sz w:val="16"/>
                <w:szCs w:val="16"/>
              </w:rPr>
            </w:pPr>
            <w:r w:rsidRPr="00A14C89">
              <w:rPr>
                <w:rFonts w:ascii="Optima" w:hAnsi="Optima"/>
                <w:b/>
                <w:bCs/>
                <w:color w:val="FC101B"/>
                <w:sz w:val="16"/>
                <w:szCs w:val="16"/>
              </w:rPr>
              <w:t xml:space="preserve">13 </w:t>
            </w:r>
            <w:r w:rsidRPr="00A14C89">
              <w:rPr>
                <w:b/>
                <w:bCs/>
                <w:color w:val="FC101B"/>
                <w:sz w:val="16"/>
                <w:szCs w:val="16"/>
              </w:rPr>
              <w:t>→</w:t>
            </w:r>
            <w:r w:rsidRPr="00A14C89">
              <w:rPr>
                <w:rFonts w:ascii="Optima" w:hAnsi="Optima"/>
                <w:b/>
                <w:bCs/>
                <w:color w:val="FC101B"/>
                <w:sz w:val="16"/>
                <w:szCs w:val="16"/>
              </w:rPr>
              <w:t xml:space="preserve"> 9</w:t>
            </w:r>
          </w:p>
        </w:tc>
        <w:tc>
          <w:tcPr>
            <w:tcW w:w="1520" w:type="dxa"/>
            <w:shd w:val="clear" w:color="auto" w:fill="auto"/>
            <w:tcMar>
              <w:top w:w="0" w:type="dxa"/>
              <w:left w:w="30" w:type="dxa"/>
              <w:bottom w:w="30" w:type="dxa"/>
              <w:right w:w="30" w:type="dxa"/>
            </w:tcMar>
            <w:vAlign w:val="bottom"/>
            <w:hideMark/>
          </w:tcPr>
          <w:p w14:paraId="5BD22599" w14:textId="77777777" w:rsidR="00857284" w:rsidRPr="00A14C89" w:rsidRDefault="00857284" w:rsidP="007751E8">
            <w:pPr>
              <w:pStyle w:val="NormalWeb"/>
              <w:spacing w:before="0" w:beforeAutospacing="0" w:after="0" w:afterAutospacing="0"/>
              <w:jc w:val="center"/>
              <w:rPr>
                <w:rFonts w:ascii="Optima" w:hAnsi="Optima"/>
                <w:b/>
                <w:bCs/>
                <w:sz w:val="16"/>
                <w:szCs w:val="16"/>
              </w:rPr>
            </w:pPr>
            <w:r w:rsidRPr="00A14C89">
              <w:rPr>
                <w:rFonts w:ascii="Optima" w:hAnsi="Optima"/>
                <w:b/>
                <w:bCs/>
                <w:color w:val="FC101B"/>
                <w:sz w:val="16"/>
                <w:szCs w:val="16"/>
              </w:rPr>
              <w:t xml:space="preserve">8.08 </w:t>
            </w:r>
            <w:r w:rsidRPr="00A14C89">
              <w:rPr>
                <w:b/>
                <w:bCs/>
                <w:color w:val="FC101B"/>
                <w:sz w:val="16"/>
                <w:szCs w:val="16"/>
              </w:rPr>
              <w:t>→</w:t>
            </w:r>
            <w:r w:rsidRPr="00A14C89">
              <w:rPr>
                <w:rFonts w:ascii="Optima" w:hAnsi="Optima"/>
                <w:b/>
                <w:bCs/>
                <w:color w:val="FC101B"/>
                <w:sz w:val="16"/>
                <w:szCs w:val="16"/>
              </w:rPr>
              <w:t xml:space="preserve"> 6.56</w:t>
            </w:r>
          </w:p>
        </w:tc>
        <w:tc>
          <w:tcPr>
            <w:tcW w:w="926" w:type="dxa"/>
            <w:shd w:val="clear" w:color="auto" w:fill="auto"/>
            <w:tcMar>
              <w:top w:w="0" w:type="dxa"/>
              <w:left w:w="30" w:type="dxa"/>
              <w:bottom w:w="30" w:type="dxa"/>
              <w:right w:w="30" w:type="dxa"/>
            </w:tcMar>
            <w:vAlign w:val="bottom"/>
            <w:hideMark/>
          </w:tcPr>
          <w:p w14:paraId="27F94C0E" w14:textId="77777777" w:rsidR="00857284" w:rsidRPr="00A14C89" w:rsidRDefault="00857284" w:rsidP="007751E8">
            <w:pPr>
              <w:pStyle w:val="NormalWeb"/>
              <w:spacing w:before="0" w:beforeAutospacing="0" w:after="0" w:afterAutospacing="0"/>
              <w:jc w:val="center"/>
              <w:rPr>
                <w:rFonts w:ascii="Optima" w:hAnsi="Optima"/>
                <w:b/>
                <w:bCs/>
                <w:sz w:val="16"/>
                <w:szCs w:val="16"/>
              </w:rPr>
            </w:pPr>
            <w:r w:rsidRPr="00A14C89">
              <w:rPr>
                <w:rFonts w:ascii="Optima" w:hAnsi="Optima"/>
                <w:b/>
                <w:bCs/>
                <w:color w:val="FC101B"/>
                <w:sz w:val="16"/>
                <w:szCs w:val="16"/>
              </w:rPr>
              <w:t>0,411</w:t>
            </w:r>
          </w:p>
        </w:tc>
        <w:tc>
          <w:tcPr>
            <w:tcW w:w="1658" w:type="dxa"/>
            <w:shd w:val="clear" w:color="auto" w:fill="auto"/>
            <w:tcMar>
              <w:top w:w="0" w:type="dxa"/>
              <w:left w:w="30" w:type="dxa"/>
              <w:bottom w:w="30" w:type="dxa"/>
              <w:right w:w="30" w:type="dxa"/>
            </w:tcMar>
            <w:vAlign w:val="bottom"/>
            <w:hideMark/>
          </w:tcPr>
          <w:p w14:paraId="21E77706" w14:textId="77777777" w:rsidR="00857284" w:rsidRPr="00A14C89" w:rsidRDefault="00857284" w:rsidP="007751E8">
            <w:pPr>
              <w:pStyle w:val="NormalWeb"/>
              <w:spacing w:before="0" w:beforeAutospacing="0" w:after="0" w:afterAutospacing="0"/>
              <w:jc w:val="center"/>
              <w:rPr>
                <w:rFonts w:ascii="Optima" w:hAnsi="Optima"/>
                <w:b/>
                <w:bCs/>
                <w:sz w:val="16"/>
                <w:szCs w:val="16"/>
              </w:rPr>
            </w:pPr>
            <w:r w:rsidRPr="00A14C89">
              <w:rPr>
                <w:rFonts w:ascii="Optima" w:hAnsi="Optima"/>
                <w:b/>
                <w:bCs/>
                <w:color w:val="FC101B"/>
                <w:sz w:val="16"/>
                <w:szCs w:val="16"/>
              </w:rPr>
              <w:t>550,01</w:t>
            </w:r>
          </w:p>
        </w:tc>
        <w:tc>
          <w:tcPr>
            <w:tcW w:w="850" w:type="dxa"/>
            <w:shd w:val="clear" w:color="auto" w:fill="auto"/>
            <w:tcMar>
              <w:top w:w="0" w:type="dxa"/>
              <w:left w:w="30" w:type="dxa"/>
              <w:bottom w:w="30" w:type="dxa"/>
              <w:right w:w="30" w:type="dxa"/>
            </w:tcMar>
            <w:vAlign w:val="bottom"/>
            <w:hideMark/>
          </w:tcPr>
          <w:p w14:paraId="47CDF506" w14:textId="77777777" w:rsidR="00857284" w:rsidRPr="00A14C89" w:rsidRDefault="00857284" w:rsidP="007751E8">
            <w:pPr>
              <w:pStyle w:val="NormalWeb"/>
              <w:spacing w:before="0" w:beforeAutospacing="0" w:after="0" w:afterAutospacing="0"/>
              <w:jc w:val="center"/>
              <w:rPr>
                <w:rFonts w:ascii="Optima" w:hAnsi="Optima"/>
                <w:b/>
                <w:bCs/>
                <w:sz w:val="16"/>
                <w:szCs w:val="16"/>
              </w:rPr>
            </w:pPr>
            <w:r w:rsidRPr="00A14C89">
              <w:rPr>
                <w:rFonts w:ascii="Optima" w:hAnsi="Optima"/>
                <w:b/>
                <w:bCs/>
                <w:color w:val="FC101B"/>
                <w:sz w:val="16"/>
                <w:szCs w:val="16"/>
              </w:rPr>
              <w:t>127,40</w:t>
            </w:r>
          </w:p>
        </w:tc>
        <w:tc>
          <w:tcPr>
            <w:tcW w:w="1586" w:type="dxa"/>
            <w:shd w:val="clear" w:color="auto" w:fill="auto"/>
            <w:tcMar>
              <w:top w:w="0" w:type="dxa"/>
              <w:left w:w="30" w:type="dxa"/>
              <w:bottom w:w="30" w:type="dxa"/>
              <w:right w:w="30" w:type="dxa"/>
            </w:tcMar>
            <w:vAlign w:val="bottom"/>
            <w:hideMark/>
          </w:tcPr>
          <w:p w14:paraId="433DCAD6" w14:textId="77777777" w:rsidR="00857284" w:rsidRPr="00A14C89" w:rsidRDefault="00857284" w:rsidP="007751E8">
            <w:pPr>
              <w:pStyle w:val="NormalWeb"/>
              <w:spacing w:before="0" w:beforeAutospacing="0" w:after="0" w:afterAutospacing="0"/>
              <w:jc w:val="center"/>
              <w:rPr>
                <w:rFonts w:ascii="Optima" w:hAnsi="Optima"/>
                <w:b/>
                <w:bCs/>
                <w:sz w:val="16"/>
                <w:szCs w:val="16"/>
              </w:rPr>
            </w:pPr>
            <w:r w:rsidRPr="00A14C89">
              <w:rPr>
                <w:rFonts w:ascii="Optima" w:hAnsi="Optima"/>
                <w:b/>
                <w:bCs/>
                <w:color w:val="FC101B"/>
                <w:sz w:val="16"/>
                <w:szCs w:val="16"/>
              </w:rPr>
              <w:t>66.73 + 17.79</w:t>
            </w:r>
          </w:p>
        </w:tc>
      </w:tr>
      <w:tr w:rsidR="00857284" w:rsidRPr="00153651" w14:paraId="33512E66" w14:textId="77777777" w:rsidTr="00BE02EB">
        <w:trPr>
          <w:trHeight w:val="49"/>
        </w:trPr>
        <w:tc>
          <w:tcPr>
            <w:tcW w:w="2101" w:type="dxa"/>
            <w:shd w:val="clear" w:color="auto" w:fill="B6D6E9" w:themeFill="accent1" w:themeFillTint="66"/>
            <w:tcMar>
              <w:top w:w="0" w:type="dxa"/>
              <w:left w:w="30" w:type="dxa"/>
              <w:bottom w:w="30" w:type="dxa"/>
              <w:right w:w="30" w:type="dxa"/>
            </w:tcMar>
            <w:vAlign w:val="bottom"/>
            <w:hideMark/>
          </w:tcPr>
          <w:p w14:paraId="4294FA7A" w14:textId="77777777" w:rsidR="00857284" w:rsidRPr="00153651" w:rsidRDefault="00857284" w:rsidP="007751E8">
            <w:pPr>
              <w:pStyle w:val="NormalWeb"/>
              <w:spacing w:before="0" w:beforeAutospacing="0" w:after="0" w:afterAutospacing="0"/>
              <w:jc w:val="center"/>
              <w:rPr>
                <w:rFonts w:ascii="Optima" w:hAnsi="Optima"/>
                <w:sz w:val="16"/>
                <w:szCs w:val="16"/>
              </w:rPr>
            </w:pPr>
            <w:r w:rsidRPr="00153651">
              <w:rPr>
                <w:rFonts w:ascii="Optima" w:hAnsi="Optima"/>
                <w:b/>
                <w:bCs/>
                <w:color w:val="000000"/>
                <w:sz w:val="16"/>
                <w:szCs w:val="16"/>
              </w:rPr>
              <w:t>GETS + NNLS</w:t>
            </w:r>
          </w:p>
        </w:tc>
        <w:tc>
          <w:tcPr>
            <w:tcW w:w="1017" w:type="dxa"/>
            <w:shd w:val="clear" w:color="auto" w:fill="auto"/>
            <w:tcMar>
              <w:top w:w="0" w:type="dxa"/>
              <w:left w:w="30" w:type="dxa"/>
              <w:bottom w:w="30" w:type="dxa"/>
              <w:right w:w="30" w:type="dxa"/>
            </w:tcMar>
            <w:vAlign w:val="bottom"/>
            <w:hideMark/>
          </w:tcPr>
          <w:p w14:paraId="6859F342"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11 </w:t>
            </w:r>
            <w:r w:rsidRPr="00857284">
              <w:rPr>
                <w:color w:val="000000"/>
                <w:sz w:val="16"/>
                <w:szCs w:val="16"/>
              </w:rPr>
              <w:t>→</w:t>
            </w:r>
            <w:r w:rsidRPr="00857284">
              <w:rPr>
                <w:rFonts w:ascii="Optima" w:hAnsi="Optima"/>
                <w:color w:val="000000"/>
                <w:sz w:val="16"/>
                <w:szCs w:val="16"/>
              </w:rPr>
              <w:t xml:space="preserve"> 6</w:t>
            </w:r>
          </w:p>
        </w:tc>
        <w:tc>
          <w:tcPr>
            <w:tcW w:w="1520" w:type="dxa"/>
            <w:shd w:val="clear" w:color="auto" w:fill="auto"/>
            <w:tcMar>
              <w:top w:w="0" w:type="dxa"/>
              <w:left w:w="30" w:type="dxa"/>
              <w:bottom w:w="30" w:type="dxa"/>
              <w:right w:w="30" w:type="dxa"/>
            </w:tcMar>
            <w:vAlign w:val="bottom"/>
            <w:hideMark/>
          </w:tcPr>
          <w:p w14:paraId="5DD61C1E"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12.93 </w:t>
            </w:r>
            <w:r w:rsidRPr="00857284">
              <w:rPr>
                <w:color w:val="000000"/>
                <w:sz w:val="16"/>
                <w:szCs w:val="16"/>
              </w:rPr>
              <w:t>→</w:t>
            </w:r>
            <w:r w:rsidRPr="00857284">
              <w:rPr>
                <w:rFonts w:ascii="Optima" w:hAnsi="Optima"/>
                <w:color w:val="000000"/>
                <w:sz w:val="16"/>
                <w:szCs w:val="16"/>
              </w:rPr>
              <w:t xml:space="preserve"> 3.51</w:t>
            </w:r>
          </w:p>
        </w:tc>
        <w:tc>
          <w:tcPr>
            <w:tcW w:w="926" w:type="dxa"/>
            <w:shd w:val="clear" w:color="auto" w:fill="auto"/>
            <w:tcMar>
              <w:top w:w="0" w:type="dxa"/>
              <w:left w:w="30" w:type="dxa"/>
              <w:bottom w:w="30" w:type="dxa"/>
              <w:right w:w="30" w:type="dxa"/>
            </w:tcMar>
            <w:vAlign w:val="bottom"/>
            <w:hideMark/>
          </w:tcPr>
          <w:p w14:paraId="7A018F60"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0,396</w:t>
            </w:r>
          </w:p>
        </w:tc>
        <w:tc>
          <w:tcPr>
            <w:tcW w:w="1658" w:type="dxa"/>
            <w:shd w:val="clear" w:color="auto" w:fill="auto"/>
            <w:tcMar>
              <w:top w:w="0" w:type="dxa"/>
              <w:left w:w="30" w:type="dxa"/>
              <w:bottom w:w="30" w:type="dxa"/>
              <w:right w:w="30" w:type="dxa"/>
            </w:tcMar>
            <w:vAlign w:val="bottom"/>
            <w:hideMark/>
          </w:tcPr>
          <w:p w14:paraId="28E645F8"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539,91</w:t>
            </w:r>
          </w:p>
        </w:tc>
        <w:tc>
          <w:tcPr>
            <w:tcW w:w="850" w:type="dxa"/>
            <w:shd w:val="clear" w:color="auto" w:fill="auto"/>
            <w:tcMar>
              <w:top w:w="0" w:type="dxa"/>
              <w:left w:w="30" w:type="dxa"/>
              <w:bottom w:w="30" w:type="dxa"/>
              <w:right w:w="30" w:type="dxa"/>
            </w:tcMar>
            <w:vAlign w:val="bottom"/>
            <w:hideMark/>
          </w:tcPr>
          <w:p w14:paraId="25170ABF"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130,98</w:t>
            </w:r>
          </w:p>
        </w:tc>
        <w:tc>
          <w:tcPr>
            <w:tcW w:w="1586" w:type="dxa"/>
            <w:shd w:val="clear" w:color="auto" w:fill="auto"/>
            <w:tcMar>
              <w:top w:w="0" w:type="dxa"/>
              <w:left w:w="30" w:type="dxa"/>
              <w:bottom w:w="30" w:type="dxa"/>
              <w:right w:w="30" w:type="dxa"/>
            </w:tcMar>
            <w:vAlign w:val="bottom"/>
            <w:hideMark/>
          </w:tcPr>
          <w:p w14:paraId="0003F817"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64.58 + 35.15</w:t>
            </w:r>
          </w:p>
        </w:tc>
      </w:tr>
      <w:tr w:rsidR="00857284" w:rsidRPr="00153651" w14:paraId="5C68A3DA" w14:textId="77777777" w:rsidTr="00BE02EB">
        <w:trPr>
          <w:trHeight w:val="119"/>
        </w:trPr>
        <w:tc>
          <w:tcPr>
            <w:tcW w:w="2101" w:type="dxa"/>
            <w:shd w:val="clear" w:color="auto" w:fill="B6D6E9" w:themeFill="accent1" w:themeFillTint="66"/>
            <w:tcMar>
              <w:top w:w="0" w:type="dxa"/>
              <w:left w:w="30" w:type="dxa"/>
              <w:bottom w:w="30" w:type="dxa"/>
              <w:right w:w="30" w:type="dxa"/>
            </w:tcMar>
            <w:vAlign w:val="bottom"/>
            <w:hideMark/>
          </w:tcPr>
          <w:p w14:paraId="4C6DC0B1" w14:textId="77777777" w:rsidR="00857284" w:rsidRPr="00153651" w:rsidRDefault="00857284" w:rsidP="007751E8">
            <w:pPr>
              <w:pStyle w:val="NormalWeb"/>
              <w:spacing w:before="0" w:beforeAutospacing="0" w:after="0" w:afterAutospacing="0"/>
              <w:jc w:val="center"/>
              <w:rPr>
                <w:rFonts w:ascii="Optima" w:hAnsi="Optima"/>
                <w:sz w:val="16"/>
                <w:szCs w:val="16"/>
              </w:rPr>
            </w:pPr>
            <w:proofErr w:type="gramStart"/>
            <w:r w:rsidRPr="00153651">
              <w:rPr>
                <w:rFonts w:ascii="Optima" w:hAnsi="Optima"/>
                <w:b/>
                <w:bCs/>
                <w:color w:val="000000"/>
                <w:sz w:val="16"/>
                <w:szCs w:val="16"/>
              </w:rPr>
              <w:t>GETS</w:t>
            </w:r>
            <w:r w:rsidRPr="00153651">
              <w:rPr>
                <w:rFonts w:ascii="Optima" w:hAnsi="Optima"/>
                <w:b/>
                <w:bCs/>
                <w:color w:val="000000"/>
                <w:sz w:val="16"/>
                <w:szCs w:val="16"/>
                <w:vertAlign w:val="superscript"/>
              </w:rPr>
              <w:t xml:space="preserve">  </w:t>
            </w:r>
            <w:r w:rsidRPr="00153651">
              <w:rPr>
                <w:rFonts w:ascii="Optima" w:hAnsi="Optima"/>
                <w:b/>
                <w:bCs/>
                <w:color w:val="000000"/>
                <w:sz w:val="16"/>
                <w:szCs w:val="16"/>
              </w:rPr>
              <w:t>+</w:t>
            </w:r>
            <w:proofErr w:type="gramEnd"/>
            <w:r w:rsidRPr="00153651">
              <w:rPr>
                <w:rFonts w:ascii="Optima" w:hAnsi="Optima"/>
                <w:b/>
                <w:bCs/>
                <w:color w:val="000000"/>
                <w:sz w:val="16"/>
                <w:szCs w:val="16"/>
              </w:rPr>
              <w:t xml:space="preserve"> </w:t>
            </w:r>
            <w:proofErr w:type="spellStart"/>
            <w:r w:rsidRPr="00153651">
              <w:rPr>
                <w:rFonts w:ascii="Optima" w:hAnsi="Optima"/>
                <w:b/>
                <w:bCs/>
                <w:color w:val="000000"/>
                <w:sz w:val="16"/>
                <w:szCs w:val="16"/>
              </w:rPr>
              <w:t>elastic</w:t>
            </w:r>
            <w:proofErr w:type="spellEnd"/>
            <w:r w:rsidRPr="00153651">
              <w:rPr>
                <w:rFonts w:ascii="Optima" w:hAnsi="Optima"/>
                <w:b/>
                <w:bCs/>
                <w:color w:val="000000"/>
                <w:sz w:val="16"/>
                <w:szCs w:val="16"/>
              </w:rPr>
              <w:t xml:space="preserve"> net</w:t>
            </w:r>
          </w:p>
        </w:tc>
        <w:tc>
          <w:tcPr>
            <w:tcW w:w="1017" w:type="dxa"/>
            <w:shd w:val="clear" w:color="auto" w:fill="auto"/>
            <w:tcMar>
              <w:top w:w="0" w:type="dxa"/>
              <w:left w:w="30" w:type="dxa"/>
              <w:bottom w:w="30" w:type="dxa"/>
              <w:right w:w="30" w:type="dxa"/>
            </w:tcMar>
            <w:vAlign w:val="bottom"/>
            <w:hideMark/>
          </w:tcPr>
          <w:p w14:paraId="29863276"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11 </w:t>
            </w:r>
            <w:r w:rsidRPr="00857284">
              <w:rPr>
                <w:color w:val="000000"/>
                <w:sz w:val="16"/>
                <w:szCs w:val="16"/>
              </w:rPr>
              <w:t>→</w:t>
            </w:r>
            <w:r w:rsidRPr="00857284">
              <w:rPr>
                <w:rFonts w:ascii="Optima" w:hAnsi="Optima"/>
                <w:color w:val="000000"/>
                <w:sz w:val="16"/>
                <w:szCs w:val="16"/>
              </w:rPr>
              <w:t xml:space="preserve"> 11</w:t>
            </w:r>
          </w:p>
        </w:tc>
        <w:tc>
          <w:tcPr>
            <w:tcW w:w="1520" w:type="dxa"/>
            <w:shd w:val="clear" w:color="auto" w:fill="auto"/>
            <w:tcMar>
              <w:top w:w="0" w:type="dxa"/>
              <w:left w:w="30" w:type="dxa"/>
              <w:bottom w:w="30" w:type="dxa"/>
              <w:right w:w="30" w:type="dxa"/>
            </w:tcMar>
            <w:vAlign w:val="bottom"/>
            <w:hideMark/>
          </w:tcPr>
          <w:p w14:paraId="1C4AA718"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 xml:space="preserve">12.93 </w:t>
            </w:r>
            <w:r w:rsidRPr="00857284">
              <w:rPr>
                <w:color w:val="000000"/>
                <w:sz w:val="16"/>
                <w:szCs w:val="16"/>
              </w:rPr>
              <w:t>→</w:t>
            </w:r>
            <w:r w:rsidRPr="00857284">
              <w:rPr>
                <w:rFonts w:ascii="Optima" w:hAnsi="Optima"/>
                <w:color w:val="000000"/>
                <w:sz w:val="16"/>
                <w:szCs w:val="16"/>
              </w:rPr>
              <w:t xml:space="preserve"> 12.93</w:t>
            </w:r>
          </w:p>
        </w:tc>
        <w:tc>
          <w:tcPr>
            <w:tcW w:w="926" w:type="dxa"/>
            <w:shd w:val="clear" w:color="auto" w:fill="auto"/>
            <w:tcMar>
              <w:top w:w="0" w:type="dxa"/>
              <w:left w:w="30" w:type="dxa"/>
              <w:bottom w:w="30" w:type="dxa"/>
              <w:right w:w="30" w:type="dxa"/>
            </w:tcMar>
            <w:vAlign w:val="bottom"/>
            <w:hideMark/>
          </w:tcPr>
          <w:p w14:paraId="76F90F78"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0,561</w:t>
            </w:r>
          </w:p>
        </w:tc>
        <w:tc>
          <w:tcPr>
            <w:tcW w:w="1658" w:type="dxa"/>
            <w:shd w:val="clear" w:color="auto" w:fill="auto"/>
            <w:tcMar>
              <w:top w:w="0" w:type="dxa"/>
              <w:left w:w="30" w:type="dxa"/>
              <w:bottom w:w="30" w:type="dxa"/>
              <w:right w:w="30" w:type="dxa"/>
            </w:tcMar>
            <w:vAlign w:val="bottom"/>
            <w:hideMark/>
          </w:tcPr>
          <w:p w14:paraId="4BD360EF"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497,92</w:t>
            </w:r>
          </w:p>
        </w:tc>
        <w:tc>
          <w:tcPr>
            <w:tcW w:w="850" w:type="dxa"/>
            <w:shd w:val="clear" w:color="auto" w:fill="auto"/>
            <w:tcMar>
              <w:top w:w="0" w:type="dxa"/>
              <w:left w:w="30" w:type="dxa"/>
              <w:bottom w:w="30" w:type="dxa"/>
              <w:right w:w="30" w:type="dxa"/>
            </w:tcMar>
            <w:vAlign w:val="bottom"/>
            <w:hideMark/>
          </w:tcPr>
          <w:p w14:paraId="073A91DC"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95,48</w:t>
            </w:r>
          </w:p>
        </w:tc>
        <w:tc>
          <w:tcPr>
            <w:tcW w:w="1586" w:type="dxa"/>
            <w:shd w:val="clear" w:color="auto" w:fill="auto"/>
            <w:tcMar>
              <w:top w:w="0" w:type="dxa"/>
              <w:left w:w="30" w:type="dxa"/>
              <w:bottom w:w="30" w:type="dxa"/>
              <w:right w:w="30" w:type="dxa"/>
            </w:tcMar>
            <w:vAlign w:val="bottom"/>
            <w:hideMark/>
          </w:tcPr>
          <w:p w14:paraId="6CFA6103" w14:textId="77777777" w:rsidR="00857284" w:rsidRPr="00857284" w:rsidRDefault="00857284" w:rsidP="007751E8">
            <w:pPr>
              <w:pStyle w:val="NormalWeb"/>
              <w:spacing w:before="0" w:beforeAutospacing="0" w:after="0" w:afterAutospacing="0"/>
              <w:jc w:val="center"/>
              <w:rPr>
                <w:rFonts w:ascii="Optima" w:hAnsi="Optima"/>
                <w:sz w:val="16"/>
                <w:szCs w:val="16"/>
              </w:rPr>
            </w:pPr>
            <w:r w:rsidRPr="00857284">
              <w:rPr>
                <w:rFonts w:ascii="Optima" w:hAnsi="Optima"/>
                <w:color w:val="000000"/>
                <w:sz w:val="16"/>
                <w:szCs w:val="16"/>
              </w:rPr>
              <w:t>28.86 + 6.52</w:t>
            </w:r>
          </w:p>
        </w:tc>
      </w:tr>
    </w:tbl>
    <w:p w14:paraId="3562D476" w14:textId="77777777" w:rsidR="00857284" w:rsidRDefault="00857284" w:rsidP="00857284">
      <w:pPr>
        <w:pStyle w:val="Corpo"/>
        <w:jc w:val="both"/>
        <w:rPr>
          <w:rFonts w:ascii="Times New Roman" w:eastAsia="Times New Roman" w:hAnsi="Times New Roman" w:cs="Times New Roman"/>
          <w:b/>
          <w:bCs/>
          <w:i/>
          <w:iCs/>
          <w:sz w:val="24"/>
          <w:szCs w:val="24"/>
          <w:lang w:val="en-US"/>
        </w:rPr>
      </w:pPr>
    </w:p>
    <w:p w14:paraId="1AAA017D" w14:textId="49EBFF60" w:rsidR="00163C4E" w:rsidRDefault="00857284" w:rsidP="00E45B04">
      <w:pPr>
        <w:pStyle w:val="Caption"/>
        <w:rPr>
          <w:b/>
          <w:bCs/>
          <w:sz w:val="24"/>
          <w:szCs w:val="24"/>
          <w:lang w:val="en-US"/>
        </w:rPr>
      </w:pPr>
      <w:r>
        <w:rPr>
          <w:b/>
          <w:bCs/>
          <w:sz w:val="24"/>
          <w:szCs w:val="24"/>
          <w:lang w:val="en-US"/>
        </w:rPr>
        <w:br w:type="page"/>
      </w:r>
    </w:p>
    <w:p w14:paraId="036B58D0" w14:textId="2A25C2B2" w:rsidR="00C9630A" w:rsidRPr="004D5D6A" w:rsidRDefault="004A539C">
      <w:pPr>
        <w:pStyle w:val="Corp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 xml:space="preserve">Supplementary </w:t>
      </w:r>
      <w:r w:rsidR="00C9630A">
        <w:rPr>
          <w:rFonts w:ascii="Times New Roman" w:hAnsi="Times New Roman" w:cs="Times New Roman"/>
          <w:b/>
          <w:bCs/>
          <w:sz w:val="24"/>
          <w:szCs w:val="24"/>
          <w:lang w:val="en-US"/>
        </w:rPr>
        <w:t>References</w:t>
      </w:r>
    </w:p>
    <w:p w14:paraId="483ACF9F" w14:textId="77777777" w:rsidR="00C9630A" w:rsidRDefault="00C9630A">
      <w:pPr>
        <w:pStyle w:val="Corpo"/>
        <w:jc w:val="both"/>
        <w:rPr>
          <w:lang w:val="en-US"/>
        </w:rPr>
      </w:pPr>
    </w:p>
    <w:p w14:paraId="23F4E690" w14:textId="4B1D25A9" w:rsidR="00981712" w:rsidRDefault="005321FA" w:rsidP="008211CA">
      <w:pPr>
        <w:numPr>
          <w:ilvl w:val="0"/>
          <w:numId w:val="17"/>
        </w:numPr>
        <w:shd w:val="clear" w:color="auto" w:fill="FFFFFF"/>
        <w:spacing w:line="480" w:lineRule="auto"/>
        <w:jc w:val="both"/>
        <w:rPr>
          <w:color w:val="000000" w:themeColor="text1"/>
          <w:lang w:val="en-US"/>
        </w:rPr>
      </w:pPr>
      <w:bookmarkStart w:id="5" w:name="_Ref72590003"/>
      <w:bookmarkStart w:id="6" w:name="_Ref68449469"/>
      <w:bookmarkStart w:id="7" w:name="_Ref68445319"/>
      <w:proofErr w:type="spellStart"/>
      <w:r w:rsidRPr="00672B4D">
        <w:rPr>
          <w:color w:val="000000" w:themeColor="text1"/>
          <w:lang w:val="en-US"/>
        </w:rPr>
        <w:t>Tomasi</w:t>
      </w:r>
      <w:proofErr w:type="spellEnd"/>
      <w:r w:rsidRPr="00672B4D">
        <w:rPr>
          <w:color w:val="000000" w:themeColor="text1"/>
          <w:lang w:val="en-US"/>
        </w:rPr>
        <w:t xml:space="preserve">, D., Wang, G. J. &amp; Volkow, N. D. Energetic cost of brain functional connectivity. </w:t>
      </w:r>
      <w:r w:rsidRPr="00672B4D">
        <w:rPr>
          <w:i/>
          <w:iCs/>
          <w:color w:val="000000" w:themeColor="text1"/>
          <w:lang w:val="en-US"/>
        </w:rPr>
        <w:t xml:space="preserve">Proceedings of the National Academy of Sciences of the United States of America </w:t>
      </w:r>
      <w:r w:rsidRPr="00672B4D">
        <w:rPr>
          <w:b/>
          <w:bCs/>
          <w:color w:val="000000" w:themeColor="text1"/>
          <w:lang w:val="en-US"/>
        </w:rPr>
        <w:t>110</w:t>
      </w:r>
      <w:r w:rsidRPr="00672B4D">
        <w:rPr>
          <w:color w:val="000000" w:themeColor="text1"/>
          <w:lang w:val="en-US"/>
        </w:rPr>
        <w:t>, 13642–13647 (2013).</w:t>
      </w:r>
      <w:bookmarkEnd w:id="5"/>
      <w:r w:rsidRPr="00672B4D">
        <w:rPr>
          <w:color w:val="000000" w:themeColor="text1"/>
          <w:lang w:val="en-US"/>
        </w:rPr>
        <w:t xml:space="preserve"> </w:t>
      </w:r>
    </w:p>
    <w:p w14:paraId="3A59C68A" w14:textId="77777777" w:rsidR="008421D9" w:rsidRDefault="008421D9" w:rsidP="008421D9">
      <w:pPr>
        <w:numPr>
          <w:ilvl w:val="0"/>
          <w:numId w:val="17"/>
        </w:numPr>
        <w:shd w:val="clear" w:color="auto" w:fill="FFFFFF"/>
        <w:spacing w:before="100" w:beforeAutospacing="1" w:after="100" w:afterAutospacing="1" w:line="480" w:lineRule="auto"/>
        <w:jc w:val="both"/>
        <w:rPr>
          <w:color w:val="000000" w:themeColor="text1"/>
        </w:rPr>
      </w:pPr>
      <w:bookmarkStart w:id="8" w:name="_Ref75863183"/>
      <w:r w:rsidRPr="00E376D1">
        <w:rPr>
          <w:color w:val="000000" w:themeColor="text1"/>
          <w:lang w:val="en-US"/>
        </w:rPr>
        <w:t xml:space="preserve">Lawson, C. L. &amp; Hanson, R. J. </w:t>
      </w:r>
      <w:r w:rsidRPr="00E376D1">
        <w:rPr>
          <w:i/>
          <w:iCs/>
          <w:color w:val="000000" w:themeColor="text1"/>
          <w:lang w:val="en-US"/>
        </w:rPr>
        <w:t>Solving least squares problems</w:t>
      </w:r>
      <w:r w:rsidRPr="00E376D1">
        <w:rPr>
          <w:color w:val="000000" w:themeColor="text1"/>
          <w:lang w:val="en-US"/>
        </w:rPr>
        <w:t xml:space="preserve">. </w:t>
      </w:r>
      <w:r w:rsidRPr="00C7685E">
        <w:rPr>
          <w:color w:val="000000" w:themeColor="text1"/>
        </w:rPr>
        <w:t>(</w:t>
      </w:r>
      <w:proofErr w:type="spellStart"/>
      <w:r w:rsidRPr="00C7685E">
        <w:rPr>
          <w:color w:val="000000" w:themeColor="text1"/>
        </w:rPr>
        <w:t>Englewood</w:t>
      </w:r>
      <w:proofErr w:type="spellEnd"/>
      <w:r w:rsidRPr="00C7685E">
        <w:rPr>
          <w:color w:val="000000" w:themeColor="text1"/>
        </w:rPr>
        <w:t xml:space="preserve"> </w:t>
      </w:r>
      <w:proofErr w:type="spellStart"/>
      <w:proofErr w:type="gramStart"/>
      <w:r w:rsidRPr="00C7685E">
        <w:rPr>
          <w:color w:val="000000" w:themeColor="text1"/>
        </w:rPr>
        <w:t>Cliffs:Prentice</w:t>
      </w:r>
      <w:proofErr w:type="gramEnd"/>
      <w:r w:rsidRPr="00C7685E">
        <w:rPr>
          <w:color w:val="000000" w:themeColor="text1"/>
        </w:rPr>
        <w:t>-</w:t>
      </w:r>
      <w:r w:rsidRPr="007F46D6">
        <w:rPr>
          <w:color w:val="000000" w:themeColor="text1"/>
        </w:rPr>
        <w:t>Hall</w:t>
      </w:r>
      <w:proofErr w:type="spellEnd"/>
      <w:r w:rsidRPr="007F46D6">
        <w:rPr>
          <w:color w:val="000000" w:themeColor="text1"/>
        </w:rPr>
        <w:t>, 1974).</w:t>
      </w:r>
      <w:bookmarkEnd w:id="8"/>
      <w:r w:rsidRPr="007F46D6">
        <w:rPr>
          <w:color w:val="000000" w:themeColor="text1"/>
        </w:rPr>
        <w:t xml:space="preserve"> </w:t>
      </w:r>
    </w:p>
    <w:p w14:paraId="21227C6B" w14:textId="77777777" w:rsidR="008421D9" w:rsidRDefault="008421D9" w:rsidP="008421D9">
      <w:pPr>
        <w:numPr>
          <w:ilvl w:val="0"/>
          <w:numId w:val="17"/>
        </w:numPr>
        <w:shd w:val="clear" w:color="auto" w:fill="FFFFFF"/>
        <w:spacing w:before="100" w:beforeAutospacing="1" w:after="100" w:afterAutospacing="1" w:line="480" w:lineRule="auto"/>
        <w:jc w:val="both"/>
        <w:rPr>
          <w:color w:val="000000" w:themeColor="text1"/>
        </w:rPr>
      </w:pPr>
      <w:bookmarkStart w:id="9" w:name="_Ref75863197"/>
      <w:proofErr w:type="spellStart"/>
      <w:r w:rsidRPr="00E376D1">
        <w:rPr>
          <w:color w:val="000000" w:themeColor="text1"/>
          <w:lang w:val="en-US"/>
        </w:rPr>
        <w:t>Meinshausen</w:t>
      </w:r>
      <w:proofErr w:type="spellEnd"/>
      <w:r w:rsidRPr="00E376D1">
        <w:rPr>
          <w:color w:val="000000" w:themeColor="text1"/>
          <w:lang w:val="en-US"/>
        </w:rPr>
        <w:t xml:space="preserve">, N. Sign-constrained least squares estimation for high-dimensional regression. </w:t>
      </w:r>
      <w:r w:rsidRPr="00C7685E">
        <w:rPr>
          <w:i/>
          <w:iCs/>
          <w:color w:val="000000" w:themeColor="text1"/>
        </w:rPr>
        <w:t xml:space="preserve">Electronic Journal of </w:t>
      </w:r>
      <w:proofErr w:type="spellStart"/>
      <w:r w:rsidRPr="00C7685E">
        <w:rPr>
          <w:i/>
          <w:iCs/>
          <w:color w:val="000000" w:themeColor="text1"/>
        </w:rPr>
        <w:t>Statistics</w:t>
      </w:r>
      <w:proofErr w:type="spellEnd"/>
      <w:r w:rsidRPr="00C7685E">
        <w:rPr>
          <w:i/>
          <w:iCs/>
          <w:color w:val="000000" w:themeColor="text1"/>
        </w:rPr>
        <w:t xml:space="preserve"> </w:t>
      </w:r>
      <w:r w:rsidRPr="00C7685E">
        <w:rPr>
          <w:b/>
          <w:bCs/>
          <w:color w:val="000000" w:themeColor="text1"/>
        </w:rPr>
        <w:t>7</w:t>
      </w:r>
      <w:r w:rsidRPr="00C7685E">
        <w:rPr>
          <w:color w:val="000000" w:themeColor="text1"/>
        </w:rPr>
        <w:t>, 1607–1631 (2013).</w:t>
      </w:r>
      <w:bookmarkEnd w:id="9"/>
      <w:r w:rsidRPr="00C7685E">
        <w:rPr>
          <w:color w:val="000000" w:themeColor="text1"/>
        </w:rPr>
        <w:t xml:space="preserve"> </w:t>
      </w:r>
    </w:p>
    <w:p w14:paraId="430BD802" w14:textId="77777777" w:rsidR="008421D9" w:rsidRPr="00EF237F" w:rsidRDefault="008421D9" w:rsidP="008421D9">
      <w:pPr>
        <w:numPr>
          <w:ilvl w:val="0"/>
          <w:numId w:val="17"/>
        </w:numPr>
        <w:shd w:val="clear" w:color="auto" w:fill="FFFFFF"/>
        <w:spacing w:before="100" w:beforeAutospacing="1" w:after="100" w:afterAutospacing="1" w:line="480" w:lineRule="auto"/>
        <w:jc w:val="both"/>
        <w:rPr>
          <w:color w:val="000000" w:themeColor="text1"/>
        </w:rPr>
      </w:pPr>
      <w:bookmarkStart w:id="10" w:name="_Ref75863211"/>
      <w:r w:rsidRPr="00E376D1">
        <w:rPr>
          <w:color w:val="000000" w:themeColor="text1"/>
          <w:lang w:val="en-US"/>
        </w:rPr>
        <w:t xml:space="preserve">Golub, G. H. &amp; </w:t>
      </w:r>
      <w:proofErr w:type="spellStart"/>
      <w:r w:rsidRPr="00E376D1">
        <w:rPr>
          <w:color w:val="000000" w:themeColor="text1"/>
          <w:lang w:val="en-US"/>
        </w:rPr>
        <w:t>Reinsch</w:t>
      </w:r>
      <w:proofErr w:type="spellEnd"/>
      <w:r w:rsidRPr="00E376D1">
        <w:rPr>
          <w:color w:val="000000" w:themeColor="text1"/>
          <w:lang w:val="en-US"/>
        </w:rPr>
        <w:t xml:space="preserve">, C. Singular value decomposition and least squares solutions. </w:t>
      </w:r>
      <w:proofErr w:type="spellStart"/>
      <w:r w:rsidRPr="00C7685E">
        <w:rPr>
          <w:i/>
          <w:iCs/>
          <w:color w:val="000000" w:themeColor="text1"/>
        </w:rPr>
        <w:t>Numer</w:t>
      </w:r>
      <w:proofErr w:type="spellEnd"/>
      <w:r w:rsidRPr="00C7685E">
        <w:rPr>
          <w:i/>
          <w:iCs/>
          <w:color w:val="000000" w:themeColor="text1"/>
        </w:rPr>
        <w:t xml:space="preserve">. </w:t>
      </w:r>
      <w:r w:rsidRPr="00EF237F">
        <w:rPr>
          <w:i/>
          <w:iCs/>
          <w:color w:val="000000" w:themeColor="text1"/>
        </w:rPr>
        <w:t xml:space="preserve">Math. </w:t>
      </w:r>
      <w:r w:rsidRPr="00EF237F">
        <w:rPr>
          <w:b/>
          <w:bCs/>
          <w:color w:val="000000" w:themeColor="text1"/>
        </w:rPr>
        <w:t>14</w:t>
      </w:r>
      <w:r w:rsidRPr="00EF237F">
        <w:rPr>
          <w:color w:val="000000" w:themeColor="text1"/>
        </w:rPr>
        <w:t>, 403–420 (1970).</w:t>
      </w:r>
      <w:bookmarkEnd w:id="10"/>
      <w:r w:rsidRPr="00EF237F">
        <w:rPr>
          <w:color w:val="000000" w:themeColor="text1"/>
        </w:rPr>
        <w:t xml:space="preserve"> </w:t>
      </w:r>
    </w:p>
    <w:p w14:paraId="386A94FA" w14:textId="77777777" w:rsidR="008421D9" w:rsidRDefault="008421D9" w:rsidP="008421D9">
      <w:pPr>
        <w:numPr>
          <w:ilvl w:val="0"/>
          <w:numId w:val="17"/>
        </w:numPr>
        <w:shd w:val="clear" w:color="auto" w:fill="FFFFFF"/>
        <w:spacing w:before="100" w:beforeAutospacing="1" w:after="100" w:afterAutospacing="1" w:line="480" w:lineRule="auto"/>
        <w:jc w:val="both"/>
        <w:rPr>
          <w:color w:val="000000" w:themeColor="text1"/>
        </w:rPr>
      </w:pPr>
      <w:bookmarkStart w:id="11" w:name="_Ref75863238"/>
      <w:r w:rsidRPr="00E376D1">
        <w:rPr>
          <w:color w:val="000000" w:themeColor="text1"/>
          <w:lang w:val="en-US"/>
        </w:rPr>
        <w:t xml:space="preserve">Zou, H. &amp; Hastie, T. Regularization and variable selection via the elastic net. </w:t>
      </w:r>
      <w:r w:rsidRPr="00C7685E">
        <w:rPr>
          <w:i/>
          <w:iCs/>
          <w:color w:val="000000" w:themeColor="text1"/>
        </w:rPr>
        <w:t xml:space="preserve">J </w:t>
      </w:r>
      <w:proofErr w:type="spellStart"/>
      <w:r w:rsidRPr="00C7685E">
        <w:rPr>
          <w:i/>
          <w:iCs/>
          <w:color w:val="000000" w:themeColor="text1"/>
        </w:rPr>
        <w:t>Royal</w:t>
      </w:r>
      <w:proofErr w:type="spellEnd"/>
      <w:r w:rsidRPr="00C7685E">
        <w:rPr>
          <w:i/>
          <w:iCs/>
          <w:color w:val="000000" w:themeColor="text1"/>
        </w:rPr>
        <w:t xml:space="preserve"> Statistical </w:t>
      </w:r>
      <w:proofErr w:type="spellStart"/>
      <w:r w:rsidRPr="00C7685E">
        <w:rPr>
          <w:i/>
          <w:iCs/>
          <w:color w:val="000000" w:themeColor="text1"/>
        </w:rPr>
        <w:t>Soc</w:t>
      </w:r>
      <w:proofErr w:type="spellEnd"/>
      <w:r w:rsidRPr="00C7685E">
        <w:rPr>
          <w:i/>
          <w:iCs/>
          <w:color w:val="000000" w:themeColor="text1"/>
        </w:rPr>
        <w:t xml:space="preserve"> B </w:t>
      </w:r>
      <w:r w:rsidRPr="00C7685E">
        <w:rPr>
          <w:b/>
          <w:bCs/>
          <w:color w:val="000000" w:themeColor="text1"/>
        </w:rPr>
        <w:t>67</w:t>
      </w:r>
      <w:r w:rsidRPr="00C7685E">
        <w:rPr>
          <w:color w:val="000000" w:themeColor="text1"/>
        </w:rPr>
        <w:t>, 301–320 (2005).</w:t>
      </w:r>
      <w:bookmarkEnd w:id="11"/>
      <w:r w:rsidRPr="00C7685E">
        <w:rPr>
          <w:color w:val="000000" w:themeColor="text1"/>
        </w:rPr>
        <w:t xml:space="preserve"> </w:t>
      </w:r>
    </w:p>
    <w:p w14:paraId="25DE0C70" w14:textId="77777777" w:rsidR="008421D9" w:rsidRDefault="008421D9" w:rsidP="008421D9">
      <w:pPr>
        <w:numPr>
          <w:ilvl w:val="0"/>
          <w:numId w:val="17"/>
        </w:numPr>
        <w:shd w:val="clear" w:color="auto" w:fill="FFFFFF"/>
        <w:spacing w:before="100" w:beforeAutospacing="1" w:after="100" w:afterAutospacing="1" w:line="480" w:lineRule="auto"/>
        <w:jc w:val="both"/>
        <w:rPr>
          <w:color w:val="000000" w:themeColor="text1"/>
        </w:rPr>
      </w:pPr>
      <w:bookmarkStart w:id="12" w:name="_Ref75863249"/>
      <w:r w:rsidRPr="00E376D1">
        <w:rPr>
          <w:color w:val="000000" w:themeColor="text1"/>
          <w:lang w:val="en-US"/>
        </w:rPr>
        <w:t xml:space="preserve">Stone, M. Cross-Validatory Choice and Assessment of Statistical Predictions. </w:t>
      </w:r>
      <w:r w:rsidRPr="00C7685E">
        <w:rPr>
          <w:i/>
          <w:iCs/>
          <w:color w:val="000000" w:themeColor="text1"/>
        </w:rPr>
        <w:t xml:space="preserve">Journal of the </w:t>
      </w:r>
      <w:proofErr w:type="spellStart"/>
      <w:r w:rsidRPr="00436A65">
        <w:rPr>
          <w:i/>
          <w:iCs/>
          <w:color w:val="000000" w:themeColor="text1"/>
        </w:rPr>
        <w:t>Royal</w:t>
      </w:r>
      <w:proofErr w:type="spellEnd"/>
      <w:r w:rsidRPr="00436A65">
        <w:rPr>
          <w:i/>
          <w:iCs/>
          <w:color w:val="000000" w:themeColor="text1"/>
        </w:rPr>
        <w:t xml:space="preserve"> Statistical Society: Series B (</w:t>
      </w:r>
      <w:proofErr w:type="spellStart"/>
      <w:r w:rsidRPr="00436A65">
        <w:rPr>
          <w:i/>
          <w:iCs/>
          <w:color w:val="000000" w:themeColor="text1"/>
        </w:rPr>
        <w:t>Methodological</w:t>
      </w:r>
      <w:proofErr w:type="spellEnd"/>
      <w:r w:rsidRPr="00436A65">
        <w:rPr>
          <w:i/>
          <w:iCs/>
          <w:color w:val="000000" w:themeColor="text1"/>
        </w:rPr>
        <w:t xml:space="preserve">) </w:t>
      </w:r>
      <w:r w:rsidRPr="00436A65">
        <w:rPr>
          <w:b/>
          <w:bCs/>
          <w:color w:val="000000" w:themeColor="text1"/>
        </w:rPr>
        <w:t>36</w:t>
      </w:r>
      <w:r w:rsidRPr="00436A65">
        <w:rPr>
          <w:color w:val="000000" w:themeColor="text1"/>
        </w:rPr>
        <w:t>, 111–133 (1974).</w:t>
      </w:r>
      <w:bookmarkEnd w:id="12"/>
      <w:r w:rsidRPr="00436A65">
        <w:rPr>
          <w:color w:val="000000" w:themeColor="text1"/>
        </w:rPr>
        <w:t xml:space="preserve"> </w:t>
      </w:r>
      <w:bookmarkStart w:id="13" w:name="_Ref72590118"/>
    </w:p>
    <w:p w14:paraId="5BC4FE4E" w14:textId="3D2F807D" w:rsidR="006728C8" w:rsidRPr="00771124" w:rsidRDefault="006728C8" w:rsidP="008421D9">
      <w:pPr>
        <w:numPr>
          <w:ilvl w:val="0"/>
          <w:numId w:val="17"/>
        </w:numPr>
        <w:shd w:val="clear" w:color="auto" w:fill="FFFFFF"/>
        <w:spacing w:before="100" w:beforeAutospacing="1" w:after="100" w:afterAutospacing="1" w:line="480" w:lineRule="auto"/>
        <w:jc w:val="both"/>
        <w:rPr>
          <w:color w:val="000000" w:themeColor="text1"/>
          <w:lang w:val="en-US"/>
        </w:rPr>
      </w:pPr>
      <w:proofErr w:type="spellStart"/>
      <w:r w:rsidRPr="008421D9">
        <w:rPr>
          <w:rFonts w:ascii="Times" w:hAnsi="Times"/>
          <w:lang w:val="en-US"/>
        </w:rPr>
        <w:t>Logothetis</w:t>
      </w:r>
      <w:proofErr w:type="spellEnd"/>
      <w:r w:rsidRPr="008421D9">
        <w:rPr>
          <w:rFonts w:ascii="Times" w:hAnsi="Times"/>
          <w:lang w:val="en-US"/>
        </w:rPr>
        <w:t xml:space="preserve">, N. K., </w:t>
      </w:r>
      <w:proofErr w:type="spellStart"/>
      <w:r w:rsidRPr="008421D9">
        <w:rPr>
          <w:rFonts w:ascii="Times" w:hAnsi="Times"/>
          <w:lang w:val="en-US"/>
        </w:rPr>
        <w:t>Pauls</w:t>
      </w:r>
      <w:proofErr w:type="spellEnd"/>
      <w:r w:rsidRPr="008421D9">
        <w:rPr>
          <w:rFonts w:ascii="Times" w:hAnsi="Times"/>
          <w:lang w:val="en-US"/>
        </w:rPr>
        <w:t xml:space="preserve">, J., </w:t>
      </w:r>
      <w:proofErr w:type="spellStart"/>
      <w:r w:rsidRPr="008421D9">
        <w:rPr>
          <w:rFonts w:ascii="Times" w:hAnsi="Times"/>
          <w:lang w:val="en-US"/>
        </w:rPr>
        <w:t>Augath</w:t>
      </w:r>
      <w:proofErr w:type="spellEnd"/>
      <w:r w:rsidRPr="008421D9">
        <w:rPr>
          <w:rFonts w:ascii="Times" w:hAnsi="Times"/>
          <w:lang w:val="en-US"/>
        </w:rPr>
        <w:t xml:space="preserve">, M., </w:t>
      </w:r>
      <w:proofErr w:type="spellStart"/>
      <w:r w:rsidRPr="008421D9">
        <w:rPr>
          <w:rFonts w:ascii="Times" w:hAnsi="Times"/>
          <w:lang w:val="en-US"/>
        </w:rPr>
        <w:t>Trinath</w:t>
      </w:r>
      <w:proofErr w:type="spellEnd"/>
      <w:r w:rsidRPr="008421D9">
        <w:rPr>
          <w:rFonts w:ascii="Times" w:hAnsi="Times"/>
          <w:lang w:val="en-US"/>
        </w:rPr>
        <w:t xml:space="preserve">, T. &amp; </w:t>
      </w:r>
      <w:proofErr w:type="spellStart"/>
      <w:r w:rsidRPr="008421D9">
        <w:rPr>
          <w:rFonts w:ascii="Times" w:hAnsi="Times"/>
          <w:lang w:val="en-US"/>
        </w:rPr>
        <w:t>Oeltermann</w:t>
      </w:r>
      <w:proofErr w:type="spellEnd"/>
      <w:r w:rsidRPr="008421D9">
        <w:rPr>
          <w:rFonts w:ascii="Times" w:hAnsi="Times"/>
          <w:lang w:val="en-US"/>
        </w:rPr>
        <w:t xml:space="preserve">, A. Neurophysiological investigation of the basis of the fMRI signal. </w:t>
      </w:r>
      <w:r w:rsidRPr="008421D9">
        <w:rPr>
          <w:rFonts w:ascii="Times" w:hAnsi="Times"/>
          <w:i/>
          <w:iCs/>
          <w:lang w:val="en-US"/>
        </w:rPr>
        <w:t xml:space="preserve">Nature </w:t>
      </w:r>
      <w:r w:rsidRPr="008421D9">
        <w:rPr>
          <w:rFonts w:ascii="Times" w:hAnsi="Times"/>
          <w:b/>
          <w:bCs/>
          <w:lang w:val="en-US"/>
        </w:rPr>
        <w:t>412</w:t>
      </w:r>
      <w:r w:rsidRPr="008421D9">
        <w:rPr>
          <w:rFonts w:ascii="Times" w:hAnsi="Times"/>
          <w:lang w:val="en-US"/>
        </w:rPr>
        <w:t>, 150–157 (2001).</w:t>
      </w:r>
      <w:bookmarkEnd w:id="13"/>
      <w:r w:rsidRPr="008421D9">
        <w:rPr>
          <w:rFonts w:ascii="Times" w:hAnsi="Times"/>
          <w:lang w:val="en-US"/>
        </w:rPr>
        <w:t xml:space="preserve"> </w:t>
      </w:r>
    </w:p>
    <w:p w14:paraId="49648CA0" w14:textId="2413DF26" w:rsidR="006728C8" w:rsidRPr="00E95C3C" w:rsidRDefault="000D1AEF" w:rsidP="008211CA">
      <w:pPr>
        <w:numPr>
          <w:ilvl w:val="0"/>
          <w:numId w:val="17"/>
        </w:numPr>
        <w:shd w:val="clear" w:color="auto" w:fill="FFFFFF"/>
        <w:spacing w:before="100" w:beforeAutospacing="1" w:after="100" w:afterAutospacing="1" w:line="480" w:lineRule="auto"/>
        <w:jc w:val="both"/>
        <w:rPr>
          <w:rFonts w:ascii="Times" w:hAnsi="Times"/>
          <w:lang w:val="en-US"/>
        </w:rPr>
      </w:pPr>
      <w:bookmarkStart w:id="14" w:name="_Ref72590301"/>
      <w:r w:rsidRPr="00672B4D">
        <w:rPr>
          <w:rFonts w:ascii="Times" w:hAnsi="Times"/>
          <w:lang w:val="en-US"/>
        </w:rPr>
        <w:t xml:space="preserve">Wu, G.-R. </w:t>
      </w:r>
      <w:r w:rsidRPr="00672B4D">
        <w:rPr>
          <w:rFonts w:ascii="Times" w:hAnsi="Times"/>
          <w:i/>
          <w:iCs/>
          <w:lang w:val="en-US"/>
        </w:rPr>
        <w:t xml:space="preserve">et al. </w:t>
      </w:r>
      <w:r w:rsidRPr="00672B4D">
        <w:rPr>
          <w:rFonts w:ascii="Times" w:hAnsi="Times"/>
          <w:lang w:val="en-US"/>
        </w:rPr>
        <w:t xml:space="preserve">A blind deconvolution approach to recover effective connectivity brain networks from resting state fMRI data. </w:t>
      </w:r>
      <w:r w:rsidRPr="00E95C3C">
        <w:rPr>
          <w:rFonts w:ascii="Times" w:hAnsi="Times"/>
          <w:i/>
          <w:iCs/>
          <w:lang w:val="en-US"/>
        </w:rPr>
        <w:t xml:space="preserve">Medical Image Analysis </w:t>
      </w:r>
      <w:r w:rsidRPr="00E95C3C">
        <w:rPr>
          <w:rFonts w:ascii="Times" w:hAnsi="Times"/>
          <w:b/>
          <w:bCs/>
          <w:lang w:val="en-US"/>
        </w:rPr>
        <w:t>17</w:t>
      </w:r>
      <w:r w:rsidRPr="00E95C3C">
        <w:rPr>
          <w:rFonts w:ascii="Times" w:hAnsi="Times"/>
          <w:lang w:val="en-US"/>
        </w:rPr>
        <w:t>, 365–374 (2013).</w:t>
      </w:r>
      <w:bookmarkEnd w:id="14"/>
      <w:r w:rsidRPr="00E95C3C">
        <w:rPr>
          <w:rFonts w:ascii="Times" w:hAnsi="Times"/>
          <w:lang w:val="en-US"/>
        </w:rPr>
        <w:t xml:space="preserve"> </w:t>
      </w:r>
    </w:p>
    <w:p w14:paraId="0EAD8BB1" w14:textId="530D768F" w:rsidR="000D1AEF" w:rsidRPr="00672B4D" w:rsidRDefault="001B389B" w:rsidP="008211CA">
      <w:pPr>
        <w:numPr>
          <w:ilvl w:val="0"/>
          <w:numId w:val="17"/>
        </w:numPr>
        <w:shd w:val="clear" w:color="auto" w:fill="FFFFFF"/>
        <w:spacing w:before="100" w:beforeAutospacing="1" w:after="100" w:afterAutospacing="1" w:line="480" w:lineRule="auto"/>
        <w:jc w:val="both"/>
        <w:rPr>
          <w:rFonts w:ascii="Times" w:hAnsi="Times"/>
          <w:lang w:val="en-US"/>
        </w:rPr>
      </w:pPr>
      <w:bookmarkStart w:id="15" w:name="_Ref72590323"/>
      <w:r w:rsidRPr="00672B4D">
        <w:rPr>
          <w:rFonts w:ascii="Times" w:hAnsi="Times"/>
          <w:lang w:val="en-US"/>
        </w:rPr>
        <w:t xml:space="preserve">Wu, G.-R. &amp; </w:t>
      </w:r>
      <w:proofErr w:type="spellStart"/>
      <w:r w:rsidRPr="00672B4D">
        <w:rPr>
          <w:rFonts w:ascii="Times" w:hAnsi="Times"/>
          <w:lang w:val="en-US"/>
        </w:rPr>
        <w:t>Marinazzo</w:t>
      </w:r>
      <w:proofErr w:type="spellEnd"/>
      <w:r w:rsidRPr="00672B4D">
        <w:rPr>
          <w:rFonts w:ascii="Times" w:hAnsi="Times"/>
          <w:lang w:val="en-US"/>
        </w:rPr>
        <w:t xml:space="preserve">, D. </w:t>
      </w:r>
      <w:r w:rsidRPr="00672B4D">
        <w:rPr>
          <w:rFonts w:ascii="Times" w:hAnsi="Times"/>
          <w:i/>
          <w:iCs/>
          <w:lang w:val="en-US"/>
        </w:rPr>
        <w:t>Retrieving the Hemodynamic Response Function in resting state fMRI: methodology and applications</w:t>
      </w:r>
      <w:r w:rsidRPr="00672B4D">
        <w:rPr>
          <w:rFonts w:ascii="Times" w:hAnsi="Times"/>
          <w:color w:val="000000" w:themeColor="text1"/>
          <w:lang w:val="en-US"/>
        </w:rPr>
        <w:t>.</w:t>
      </w:r>
      <w:r w:rsidRPr="001B389B">
        <w:rPr>
          <w:rFonts w:ascii="Times" w:hAnsi="Times"/>
          <w:color w:val="000000" w:themeColor="text1"/>
          <w:lang w:val="en-US"/>
        </w:rPr>
        <w:t xml:space="preserve"> </w:t>
      </w:r>
      <w:r w:rsidRPr="00672B4D">
        <w:rPr>
          <w:rFonts w:ascii="Times" w:hAnsi="Times"/>
          <w:color w:val="000000" w:themeColor="text1"/>
          <w:lang w:val="en-US"/>
        </w:rPr>
        <w:t xml:space="preserve">https://peerj.com/preprints/1317v1 </w:t>
      </w:r>
      <w:r w:rsidRPr="00672B4D">
        <w:rPr>
          <w:rFonts w:ascii="Times" w:hAnsi="Times"/>
          <w:lang w:val="en-US"/>
        </w:rPr>
        <w:t>(2015).</w:t>
      </w:r>
      <w:bookmarkEnd w:id="15"/>
      <w:r w:rsidRPr="00672B4D">
        <w:rPr>
          <w:rFonts w:ascii="Times" w:hAnsi="Times"/>
          <w:lang w:val="en-US"/>
        </w:rPr>
        <w:t xml:space="preserve"> </w:t>
      </w:r>
    </w:p>
    <w:p w14:paraId="15BD37A6" w14:textId="014B7A42" w:rsidR="00125D2D" w:rsidRPr="00E95C3C" w:rsidRDefault="00752DC5" w:rsidP="005D55A4">
      <w:pPr>
        <w:numPr>
          <w:ilvl w:val="0"/>
          <w:numId w:val="17"/>
        </w:numPr>
        <w:shd w:val="clear" w:color="auto" w:fill="FFFFFF"/>
        <w:spacing w:before="100" w:beforeAutospacing="1" w:after="100" w:afterAutospacing="1" w:line="480" w:lineRule="auto"/>
        <w:jc w:val="both"/>
        <w:rPr>
          <w:lang w:val="en-US"/>
        </w:rPr>
      </w:pPr>
      <w:bookmarkStart w:id="16" w:name="_Ref72590448"/>
      <w:proofErr w:type="spellStart"/>
      <w:r w:rsidRPr="00672B4D">
        <w:rPr>
          <w:rFonts w:ascii="Times" w:hAnsi="Times"/>
          <w:lang w:val="en-US"/>
        </w:rPr>
        <w:t>Rangaprakash</w:t>
      </w:r>
      <w:proofErr w:type="spellEnd"/>
      <w:r w:rsidRPr="00672B4D">
        <w:rPr>
          <w:rFonts w:ascii="Times" w:hAnsi="Times"/>
          <w:lang w:val="en-US"/>
        </w:rPr>
        <w:t xml:space="preserve">, D., Wu, G.-R., </w:t>
      </w:r>
      <w:proofErr w:type="spellStart"/>
      <w:r w:rsidRPr="00672B4D">
        <w:rPr>
          <w:rFonts w:ascii="Times" w:hAnsi="Times"/>
          <w:lang w:val="en-US"/>
        </w:rPr>
        <w:t>Marinazzo</w:t>
      </w:r>
      <w:proofErr w:type="spellEnd"/>
      <w:r w:rsidRPr="00672B4D">
        <w:rPr>
          <w:rFonts w:ascii="Times" w:hAnsi="Times"/>
          <w:lang w:val="en-US"/>
        </w:rPr>
        <w:t>, D., Hu, X. &amp; Deshpande, G. Hemodynamic response function (HRF) variability confounds resting-state fMRI functional connectivity</w:t>
      </w:r>
      <w:r w:rsidRPr="00D97FAB">
        <w:rPr>
          <w:rFonts w:ascii="Times" w:hAnsi="Times"/>
          <w:lang w:val="en-US"/>
        </w:rPr>
        <w:t xml:space="preserve">. </w:t>
      </w:r>
      <w:proofErr w:type="spellStart"/>
      <w:r w:rsidRPr="00E95C3C">
        <w:rPr>
          <w:rFonts w:ascii="Times" w:hAnsi="Times"/>
          <w:i/>
          <w:iCs/>
          <w:lang w:val="en-US"/>
        </w:rPr>
        <w:t>Magn</w:t>
      </w:r>
      <w:proofErr w:type="spellEnd"/>
      <w:r w:rsidRPr="00E95C3C">
        <w:rPr>
          <w:rFonts w:ascii="Times" w:hAnsi="Times"/>
          <w:i/>
          <w:iCs/>
          <w:lang w:val="en-US"/>
        </w:rPr>
        <w:t xml:space="preserve">. </w:t>
      </w:r>
      <w:proofErr w:type="spellStart"/>
      <w:r w:rsidRPr="00E95C3C">
        <w:rPr>
          <w:rFonts w:ascii="Times" w:hAnsi="Times"/>
          <w:i/>
          <w:iCs/>
          <w:lang w:val="en-US"/>
        </w:rPr>
        <w:t>Reson</w:t>
      </w:r>
      <w:proofErr w:type="spellEnd"/>
      <w:r w:rsidRPr="00E95C3C">
        <w:rPr>
          <w:rFonts w:ascii="Times" w:hAnsi="Times"/>
          <w:i/>
          <w:iCs/>
          <w:lang w:val="en-US"/>
        </w:rPr>
        <w:t xml:space="preserve">. Med. </w:t>
      </w:r>
      <w:r w:rsidRPr="00E95C3C">
        <w:rPr>
          <w:rFonts w:ascii="Times" w:hAnsi="Times"/>
          <w:b/>
          <w:bCs/>
          <w:lang w:val="en-US"/>
        </w:rPr>
        <w:t>80</w:t>
      </w:r>
      <w:r w:rsidRPr="00E95C3C">
        <w:rPr>
          <w:rFonts w:ascii="Times" w:hAnsi="Times"/>
          <w:lang w:val="en-US"/>
        </w:rPr>
        <w:t>, 1697–1713 (2018).</w:t>
      </w:r>
      <w:bookmarkEnd w:id="16"/>
      <w:r w:rsidRPr="00E95C3C">
        <w:rPr>
          <w:rFonts w:ascii="Times" w:hAnsi="Times"/>
          <w:lang w:val="en-US"/>
        </w:rPr>
        <w:t xml:space="preserve"> </w:t>
      </w:r>
    </w:p>
    <w:p w14:paraId="2255879B" w14:textId="69D27F65" w:rsidR="005D55A4" w:rsidRDefault="005D55A4" w:rsidP="005D55A4">
      <w:pPr>
        <w:numPr>
          <w:ilvl w:val="0"/>
          <w:numId w:val="17"/>
        </w:numPr>
        <w:shd w:val="clear" w:color="auto" w:fill="FFFFFF"/>
        <w:spacing w:before="100" w:beforeAutospacing="1" w:after="100" w:afterAutospacing="1" w:line="480" w:lineRule="auto"/>
        <w:jc w:val="both"/>
        <w:rPr>
          <w:rFonts w:ascii="Times" w:hAnsi="Times"/>
        </w:rPr>
      </w:pPr>
      <w:bookmarkStart w:id="17" w:name="_Ref72590518"/>
      <w:proofErr w:type="spellStart"/>
      <w:r w:rsidRPr="00672B4D">
        <w:rPr>
          <w:rFonts w:ascii="Times" w:hAnsi="Times"/>
          <w:lang w:val="en-US"/>
        </w:rPr>
        <w:t>Muthukumaraswamy</w:t>
      </w:r>
      <w:proofErr w:type="spellEnd"/>
      <w:r w:rsidRPr="00672B4D">
        <w:rPr>
          <w:rFonts w:ascii="Times" w:hAnsi="Times"/>
          <w:lang w:val="en-US"/>
        </w:rPr>
        <w:t xml:space="preserve">, S. D., Evans, C. J., </w:t>
      </w:r>
      <w:proofErr w:type="spellStart"/>
      <w:r w:rsidRPr="00672B4D">
        <w:rPr>
          <w:rFonts w:ascii="Times" w:hAnsi="Times"/>
          <w:lang w:val="en-US"/>
        </w:rPr>
        <w:t>Edden</w:t>
      </w:r>
      <w:proofErr w:type="spellEnd"/>
      <w:r w:rsidRPr="00672B4D">
        <w:rPr>
          <w:rFonts w:ascii="Times" w:hAnsi="Times"/>
          <w:lang w:val="en-US"/>
        </w:rPr>
        <w:t xml:space="preserve">, R. A. E., Wise, R. G. &amp; Singh, K. D. Individual variability in the shape and amplitude of the BOLD-HRF correlates with endogenous GABAergic inhibition. </w:t>
      </w:r>
      <w:proofErr w:type="spellStart"/>
      <w:r w:rsidRPr="00C7685E">
        <w:rPr>
          <w:rFonts w:ascii="Times" w:hAnsi="Times"/>
          <w:i/>
          <w:iCs/>
        </w:rPr>
        <w:t>Hum</w:t>
      </w:r>
      <w:proofErr w:type="spellEnd"/>
      <w:r w:rsidRPr="00C7685E">
        <w:rPr>
          <w:rFonts w:ascii="Times" w:hAnsi="Times"/>
          <w:i/>
          <w:iCs/>
        </w:rPr>
        <w:t xml:space="preserve">. Brain </w:t>
      </w:r>
      <w:proofErr w:type="spellStart"/>
      <w:r w:rsidRPr="00C7685E">
        <w:rPr>
          <w:rFonts w:ascii="Times" w:hAnsi="Times"/>
          <w:i/>
          <w:iCs/>
        </w:rPr>
        <w:t>Mapp</w:t>
      </w:r>
      <w:proofErr w:type="spellEnd"/>
      <w:r w:rsidRPr="00C7685E">
        <w:rPr>
          <w:rFonts w:ascii="Times" w:hAnsi="Times"/>
          <w:i/>
          <w:iCs/>
        </w:rPr>
        <w:t xml:space="preserve">. </w:t>
      </w:r>
      <w:r w:rsidRPr="00C7685E">
        <w:rPr>
          <w:rFonts w:ascii="Times" w:hAnsi="Times"/>
          <w:b/>
          <w:bCs/>
        </w:rPr>
        <w:t>33</w:t>
      </w:r>
      <w:r w:rsidRPr="00C7685E">
        <w:rPr>
          <w:rFonts w:ascii="Times" w:hAnsi="Times"/>
        </w:rPr>
        <w:t>, 455–465 (2012).</w:t>
      </w:r>
      <w:bookmarkEnd w:id="17"/>
      <w:r w:rsidRPr="00C7685E">
        <w:rPr>
          <w:rFonts w:ascii="Times" w:hAnsi="Times"/>
        </w:rPr>
        <w:t xml:space="preserve"> </w:t>
      </w:r>
    </w:p>
    <w:p w14:paraId="4B6E42D2" w14:textId="1983C129" w:rsidR="00320A35" w:rsidRPr="00E95C3C" w:rsidRDefault="00320A35" w:rsidP="00320A35">
      <w:pPr>
        <w:numPr>
          <w:ilvl w:val="0"/>
          <w:numId w:val="17"/>
        </w:numPr>
        <w:shd w:val="clear" w:color="auto" w:fill="FFFFFF"/>
        <w:spacing w:before="100" w:beforeAutospacing="1" w:after="100" w:afterAutospacing="1" w:line="480" w:lineRule="auto"/>
        <w:jc w:val="both"/>
        <w:rPr>
          <w:rFonts w:ascii="Times" w:hAnsi="Times"/>
          <w:lang w:val="en-US"/>
        </w:rPr>
      </w:pPr>
      <w:bookmarkStart w:id="18" w:name="_Ref72590613"/>
      <w:proofErr w:type="spellStart"/>
      <w:r w:rsidRPr="00672B4D">
        <w:rPr>
          <w:rFonts w:ascii="Times" w:hAnsi="Times"/>
          <w:lang w:val="en-US"/>
        </w:rPr>
        <w:lastRenderedPageBreak/>
        <w:t>Golestani</w:t>
      </w:r>
      <w:proofErr w:type="spellEnd"/>
      <w:r w:rsidRPr="00672B4D">
        <w:rPr>
          <w:rFonts w:ascii="Times" w:hAnsi="Times"/>
          <w:lang w:val="en-US"/>
        </w:rPr>
        <w:t xml:space="preserve">, A. M., Wei, L. L. &amp; Chen, J. J. Quantitative mapping of cerebrovascular reactivity using resting-state BOLD fMRI: Validation in healthy adults. </w:t>
      </w:r>
      <w:proofErr w:type="spellStart"/>
      <w:r w:rsidRPr="00E95C3C">
        <w:rPr>
          <w:rFonts w:ascii="Times" w:hAnsi="Times"/>
          <w:i/>
          <w:iCs/>
          <w:lang w:val="en-US"/>
        </w:rPr>
        <w:t>NeuroImage</w:t>
      </w:r>
      <w:proofErr w:type="spellEnd"/>
      <w:r w:rsidRPr="00E95C3C">
        <w:rPr>
          <w:rFonts w:ascii="Times" w:hAnsi="Times"/>
          <w:i/>
          <w:iCs/>
          <w:lang w:val="en-US"/>
        </w:rPr>
        <w:t xml:space="preserve"> </w:t>
      </w:r>
      <w:r w:rsidRPr="00E95C3C">
        <w:rPr>
          <w:rFonts w:ascii="Times" w:hAnsi="Times"/>
          <w:b/>
          <w:bCs/>
          <w:lang w:val="en-US"/>
        </w:rPr>
        <w:t>138</w:t>
      </w:r>
      <w:r w:rsidRPr="00E95C3C">
        <w:rPr>
          <w:rFonts w:ascii="Times" w:hAnsi="Times"/>
          <w:lang w:val="en-US"/>
        </w:rPr>
        <w:t>, 147–163 (2016).</w:t>
      </w:r>
      <w:bookmarkEnd w:id="18"/>
      <w:r w:rsidRPr="00E95C3C">
        <w:rPr>
          <w:rFonts w:ascii="Times" w:hAnsi="Times"/>
          <w:lang w:val="en-US"/>
        </w:rPr>
        <w:t xml:space="preserve"> </w:t>
      </w:r>
    </w:p>
    <w:p w14:paraId="71E0DA3A" w14:textId="77777777" w:rsidR="004352B1" w:rsidRPr="00B473F6" w:rsidRDefault="004352B1" w:rsidP="00960432">
      <w:pPr>
        <w:numPr>
          <w:ilvl w:val="0"/>
          <w:numId w:val="17"/>
        </w:numPr>
        <w:shd w:val="clear" w:color="auto" w:fill="FFFFFF"/>
        <w:tabs>
          <w:tab w:val="left" w:pos="708"/>
        </w:tabs>
        <w:spacing w:before="100" w:beforeAutospacing="1" w:after="100" w:afterAutospacing="1" w:line="480" w:lineRule="auto"/>
        <w:jc w:val="both"/>
        <w:rPr>
          <w:rFonts w:ascii="Times" w:hAnsi="Times"/>
          <w:lang w:val="en-US"/>
        </w:rPr>
      </w:pPr>
      <w:bookmarkStart w:id="19" w:name="_Ref72590722"/>
      <w:r w:rsidRPr="00672B4D">
        <w:rPr>
          <w:rFonts w:ascii="Times" w:hAnsi="Times"/>
          <w:lang w:val="en-US"/>
        </w:rPr>
        <w:t xml:space="preserve">Anderson, K. M. </w:t>
      </w:r>
      <w:r w:rsidRPr="00672B4D">
        <w:rPr>
          <w:rFonts w:ascii="Times" w:hAnsi="Times"/>
          <w:i/>
          <w:iCs/>
          <w:lang w:val="en-US"/>
        </w:rPr>
        <w:t xml:space="preserve">et al. </w:t>
      </w:r>
      <w:r w:rsidRPr="00672B4D">
        <w:rPr>
          <w:rFonts w:ascii="Times" w:hAnsi="Times"/>
          <w:lang w:val="en-US"/>
        </w:rPr>
        <w:t xml:space="preserve">Transcriptional and imaging-genetic association of cortical interneurons, brain function, and schizophrenia risk. </w:t>
      </w:r>
      <w:r w:rsidRPr="00B473F6">
        <w:rPr>
          <w:rFonts w:ascii="Times" w:hAnsi="Times"/>
          <w:i/>
          <w:iCs/>
          <w:lang w:val="en-US"/>
        </w:rPr>
        <w:t xml:space="preserve">Nature Communications </w:t>
      </w:r>
      <w:r w:rsidRPr="00B473F6">
        <w:rPr>
          <w:rFonts w:ascii="Times" w:hAnsi="Times"/>
          <w:b/>
          <w:bCs/>
          <w:lang w:val="en-US"/>
        </w:rPr>
        <w:t>11</w:t>
      </w:r>
      <w:r w:rsidRPr="00B473F6">
        <w:rPr>
          <w:rFonts w:ascii="Times" w:hAnsi="Times"/>
          <w:lang w:val="en-US"/>
        </w:rPr>
        <w:t>, (2020).</w:t>
      </w:r>
      <w:bookmarkEnd w:id="19"/>
      <w:r w:rsidRPr="00B473F6">
        <w:rPr>
          <w:rFonts w:ascii="Times" w:hAnsi="Times"/>
          <w:lang w:val="en-US"/>
        </w:rPr>
        <w:t xml:space="preserve"> </w:t>
      </w:r>
    </w:p>
    <w:p w14:paraId="3A0C3A03" w14:textId="7CB5942B" w:rsidR="008646EB" w:rsidRPr="00CC7B9F" w:rsidRDefault="00960432" w:rsidP="00CC7B9F">
      <w:pPr>
        <w:numPr>
          <w:ilvl w:val="0"/>
          <w:numId w:val="17"/>
        </w:numPr>
        <w:shd w:val="clear" w:color="auto" w:fill="FFFFFF"/>
        <w:spacing w:before="100" w:beforeAutospacing="1" w:after="100" w:afterAutospacing="1" w:line="480" w:lineRule="auto"/>
        <w:jc w:val="both"/>
      </w:pPr>
      <w:bookmarkStart w:id="20" w:name="_Ref72590734"/>
      <w:proofErr w:type="spellStart"/>
      <w:r w:rsidRPr="00672B4D">
        <w:rPr>
          <w:rFonts w:ascii="Times" w:hAnsi="Times"/>
          <w:lang w:val="en-US"/>
        </w:rPr>
        <w:t>Raichle</w:t>
      </w:r>
      <w:proofErr w:type="spellEnd"/>
      <w:r w:rsidRPr="00672B4D">
        <w:rPr>
          <w:rFonts w:ascii="Times" w:hAnsi="Times"/>
          <w:lang w:val="en-US"/>
        </w:rPr>
        <w:t xml:space="preserve">, M. E. The restless brain: how intrinsic activity organizes brain function. </w:t>
      </w:r>
      <w:r w:rsidRPr="00C7685E">
        <w:rPr>
          <w:rFonts w:ascii="Times" w:hAnsi="Times"/>
          <w:i/>
          <w:iCs/>
        </w:rPr>
        <w:t xml:space="preserve">Phil. Trans. </w:t>
      </w:r>
      <w:r w:rsidRPr="00CC7B9F">
        <w:rPr>
          <w:i/>
          <w:iCs/>
        </w:rPr>
        <w:t xml:space="preserve">R. </w:t>
      </w:r>
      <w:proofErr w:type="spellStart"/>
      <w:r w:rsidRPr="00CC7B9F">
        <w:rPr>
          <w:i/>
          <w:iCs/>
        </w:rPr>
        <w:t>Soc</w:t>
      </w:r>
      <w:proofErr w:type="spellEnd"/>
      <w:r w:rsidRPr="00CC7B9F">
        <w:rPr>
          <w:i/>
          <w:iCs/>
        </w:rPr>
        <w:t xml:space="preserve">. B </w:t>
      </w:r>
      <w:r w:rsidRPr="00CC7B9F">
        <w:rPr>
          <w:b/>
          <w:bCs/>
        </w:rPr>
        <w:t>370</w:t>
      </w:r>
      <w:r w:rsidRPr="00CC7B9F">
        <w:t>, 20140172 (2015).</w:t>
      </w:r>
      <w:bookmarkEnd w:id="20"/>
      <w:r w:rsidRPr="00CC7B9F">
        <w:t xml:space="preserve"> </w:t>
      </w:r>
    </w:p>
    <w:p w14:paraId="72764A8B" w14:textId="77777777" w:rsidR="00CC7B9F" w:rsidRPr="00CC7B9F" w:rsidRDefault="00CC7B9F" w:rsidP="00CC7B9F">
      <w:pPr>
        <w:numPr>
          <w:ilvl w:val="0"/>
          <w:numId w:val="17"/>
        </w:numPr>
        <w:shd w:val="clear" w:color="auto" w:fill="FFFFFF"/>
        <w:spacing w:before="100" w:beforeAutospacing="1" w:after="100" w:afterAutospacing="1" w:line="480" w:lineRule="auto"/>
        <w:jc w:val="both"/>
      </w:pPr>
      <w:bookmarkStart w:id="21" w:name="_Ref72590839"/>
      <w:bookmarkStart w:id="22" w:name="_Ref68450893"/>
      <w:bookmarkEnd w:id="6"/>
      <w:bookmarkEnd w:id="7"/>
      <w:r w:rsidRPr="00672B4D">
        <w:rPr>
          <w:lang w:val="en-US"/>
        </w:rPr>
        <w:t xml:space="preserve">Pedersen, M., </w:t>
      </w:r>
      <w:proofErr w:type="spellStart"/>
      <w:r w:rsidRPr="00672B4D">
        <w:rPr>
          <w:lang w:val="en-US"/>
        </w:rPr>
        <w:t>Omidvarnia</w:t>
      </w:r>
      <w:proofErr w:type="spellEnd"/>
      <w:r w:rsidRPr="00672B4D">
        <w:rPr>
          <w:lang w:val="en-US"/>
        </w:rPr>
        <w:t xml:space="preserve">, A., Walz, J. M., </w:t>
      </w:r>
      <w:proofErr w:type="spellStart"/>
      <w:r w:rsidRPr="00672B4D">
        <w:rPr>
          <w:lang w:val="en-US"/>
        </w:rPr>
        <w:t>Zalesky</w:t>
      </w:r>
      <w:proofErr w:type="spellEnd"/>
      <w:r w:rsidRPr="00672B4D">
        <w:rPr>
          <w:lang w:val="en-US"/>
        </w:rPr>
        <w:t xml:space="preserve">, A. &amp; Jackson, G. D. Spontaneous brain network activity: Analysis of its temporal complexity. </w:t>
      </w:r>
      <w:r w:rsidRPr="00CC7B9F">
        <w:rPr>
          <w:i/>
          <w:iCs/>
        </w:rPr>
        <w:t xml:space="preserve">Network </w:t>
      </w:r>
      <w:proofErr w:type="spellStart"/>
      <w:r w:rsidRPr="00CC7B9F">
        <w:rPr>
          <w:i/>
          <w:iCs/>
        </w:rPr>
        <w:t>Neuroscience</w:t>
      </w:r>
      <w:proofErr w:type="spellEnd"/>
      <w:r w:rsidRPr="00CC7B9F">
        <w:rPr>
          <w:i/>
          <w:iCs/>
        </w:rPr>
        <w:t xml:space="preserve"> </w:t>
      </w:r>
      <w:r w:rsidRPr="00CC7B9F">
        <w:rPr>
          <w:b/>
          <w:bCs/>
        </w:rPr>
        <w:t>1</w:t>
      </w:r>
      <w:r w:rsidRPr="00CC7B9F">
        <w:t>, 100–115 (2017).</w:t>
      </w:r>
      <w:bookmarkEnd w:id="21"/>
      <w:r w:rsidRPr="00CC7B9F">
        <w:t xml:space="preserve"> </w:t>
      </w:r>
    </w:p>
    <w:p w14:paraId="3F16A684" w14:textId="6A038732" w:rsidR="00CC7B9F" w:rsidRPr="00E95C3C" w:rsidRDefault="00CC7B9F" w:rsidP="00986DEA">
      <w:pPr>
        <w:numPr>
          <w:ilvl w:val="0"/>
          <w:numId w:val="17"/>
        </w:numPr>
        <w:shd w:val="clear" w:color="auto" w:fill="FFFFFF"/>
        <w:spacing w:before="100" w:beforeAutospacing="1" w:after="100" w:afterAutospacing="1" w:line="480" w:lineRule="auto"/>
        <w:jc w:val="both"/>
        <w:rPr>
          <w:lang w:val="en-US"/>
        </w:rPr>
      </w:pPr>
      <w:bookmarkStart w:id="23" w:name="_Ref72590910"/>
      <w:r w:rsidRPr="00672B4D">
        <w:rPr>
          <w:lang w:val="en-US"/>
        </w:rPr>
        <w:t xml:space="preserve">Pedersen, M., </w:t>
      </w:r>
      <w:proofErr w:type="spellStart"/>
      <w:r w:rsidRPr="00672B4D">
        <w:rPr>
          <w:lang w:val="en-US"/>
        </w:rPr>
        <w:t>Omidvarnia</w:t>
      </w:r>
      <w:proofErr w:type="spellEnd"/>
      <w:r w:rsidRPr="00672B4D">
        <w:rPr>
          <w:lang w:val="en-US"/>
        </w:rPr>
        <w:t xml:space="preserve">, A., </w:t>
      </w:r>
      <w:proofErr w:type="spellStart"/>
      <w:r w:rsidRPr="00672B4D">
        <w:rPr>
          <w:lang w:val="en-US"/>
        </w:rPr>
        <w:t>Zalesky</w:t>
      </w:r>
      <w:proofErr w:type="spellEnd"/>
      <w:r w:rsidRPr="00672B4D">
        <w:rPr>
          <w:lang w:val="en-US"/>
        </w:rPr>
        <w:t xml:space="preserve">, A. &amp; Jackson, G. D. On the relationship between instantaneous phase synchrony and correlation-based sliding windows for time-resolved fMRI connectivity analysis. </w:t>
      </w:r>
      <w:proofErr w:type="spellStart"/>
      <w:r w:rsidRPr="00E95C3C">
        <w:rPr>
          <w:i/>
          <w:iCs/>
          <w:lang w:val="en-US"/>
        </w:rPr>
        <w:t>NeuroImage</w:t>
      </w:r>
      <w:proofErr w:type="spellEnd"/>
      <w:r w:rsidRPr="00E95C3C">
        <w:rPr>
          <w:i/>
          <w:iCs/>
          <w:lang w:val="en-US"/>
        </w:rPr>
        <w:t xml:space="preserve"> </w:t>
      </w:r>
      <w:r w:rsidRPr="00E95C3C">
        <w:rPr>
          <w:b/>
          <w:bCs/>
          <w:lang w:val="en-US"/>
        </w:rPr>
        <w:t>181</w:t>
      </w:r>
      <w:r w:rsidRPr="00E95C3C">
        <w:rPr>
          <w:lang w:val="en-US"/>
        </w:rPr>
        <w:t>, 85–94 (2018).</w:t>
      </w:r>
      <w:bookmarkEnd w:id="23"/>
      <w:r w:rsidRPr="00E95C3C">
        <w:rPr>
          <w:lang w:val="en-US"/>
        </w:rPr>
        <w:t xml:space="preserve"> </w:t>
      </w:r>
    </w:p>
    <w:p w14:paraId="3810CB5E" w14:textId="134B394B" w:rsidR="00986DEA" w:rsidRDefault="00986DEA" w:rsidP="00986DEA">
      <w:pPr>
        <w:numPr>
          <w:ilvl w:val="0"/>
          <w:numId w:val="17"/>
        </w:numPr>
        <w:shd w:val="clear" w:color="auto" w:fill="FFFFFF"/>
        <w:spacing w:before="100" w:beforeAutospacing="1" w:after="100" w:afterAutospacing="1" w:line="480" w:lineRule="auto"/>
        <w:jc w:val="both"/>
      </w:pPr>
      <w:bookmarkStart w:id="24" w:name="_Ref72591124"/>
      <w:r w:rsidRPr="00672B4D">
        <w:rPr>
          <w:lang w:val="en-US"/>
        </w:rPr>
        <w:t xml:space="preserve">Ulrich, X. &amp; </w:t>
      </w:r>
      <w:proofErr w:type="spellStart"/>
      <w:r w:rsidRPr="00672B4D">
        <w:rPr>
          <w:lang w:val="en-US"/>
        </w:rPr>
        <w:t>Yablonskiy</w:t>
      </w:r>
      <w:proofErr w:type="spellEnd"/>
      <w:r w:rsidRPr="00672B4D">
        <w:rPr>
          <w:lang w:val="en-US"/>
        </w:rPr>
        <w:t xml:space="preserve">, D. A. Separation of cellular and BOLD contributions to T2* signal relaxation. </w:t>
      </w:r>
      <w:proofErr w:type="spellStart"/>
      <w:r w:rsidRPr="00986DEA">
        <w:rPr>
          <w:i/>
          <w:iCs/>
        </w:rPr>
        <w:t>Magn</w:t>
      </w:r>
      <w:proofErr w:type="spellEnd"/>
      <w:r w:rsidRPr="00986DEA">
        <w:rPr>
          <w:i/>
          <w:iCs/>
        </w:rPr>
        <w:t xml:space="preserve">. </w:t>
      </w:r>
      <w:proofErr w:type="spellStart"/>
      <w:r w:rsidRPr="00986DEA">
        <w:rPr>
          <w:i/>
          <w:iCs/>
        </w:rPr>
        <w:t>Reson</w:t>
      </w:r>
      <w:proofErr w:type="spellEnd"/>
      <w:r w:rsidRPr="00986DEA">
        <w:rPr>
          <w:i/>
          <w:iCs/>
        </w:rPr>
        <w:t xml:space="preserve">. </w:t>
      </w:r>
      <w:proofErr w:type="spellStart"/>
      <w:r w:rsidRPr="00986DEA">
        <w:rPr>
          <w:i/>
          <w:iCs/>
        </w:rPr>
        <w:t>Med</w:t>
      </w:r>
      <w:proofErr w:type="spellEnd"/>
      <w:r w:rsidRPr="00986DEA">
        <w:rPr>
          <w:i/>
          <w:iCs/>
        </w:rPr>
        <w:t xml:space="preserve">. </w:t>
      </w:r>
      <w:r w:rsidRPr="00986DEA">
        <w:rPr>
          <w:b/>
          <w:bCs/>
        </w:rPr>
        <w:t>75</w:t>
      </w:r>
      <w:r w:rsidRPr="00986DEA">
        <w:t>, 606–615 (2016).</w:t>
      </w:r>
      <w:bookmarkEnd w:id="24"/>
      <w:r w:rsidRPr="00986DEA">
        <w:t xml:space="preserve"> </w:t>
      </w:r>
    </w:p>
    <w:p w14:paraId="47E1B05D" w14:textId="6B60D036" w:rsidR="00A223E6" w:rsidRDefault="00A223E6" w:rsidP="00A223E6">
      <w:pPr>
        <w:numPr>
          <w:ilvl w:val="0"/>
          <w:numId w:val="17"/>
        </w:numPr>
        <w:shd w:val="clear" w:color="auto" w:fill="FFFFFF"/>
        <w:spacing w:before="100" w:beforeAutospacing="1" w:after="100" w:afterAutospacing="1" w:line="480" w:lineRule="auto"/>
        <w:jc w:val="both"/>
      </w:pPr>
      <w:bookmarkStart w:id="25" w:name="_Ref72591126"/>
      <w:r w:rsidRPr="00672B4D">
        <w:rPr>
          <w:lang w:val="en-US"/>
        </w:rPr>
        <w:t xml:space="preserve">Wen, J., Goyal, M. S., </w:t>
      </w:r>
      <w:proofErr w:type="spellStart"/>
      <w:r w:rsidRPr="00672B4D">
        <w:rPr>
          <w:lang w:val="en-US"/>
        </w:rPr>
        <w:t>Astafiev</w:t>
      </w:r>
      <w:proofErr w:type="spellEnd"/>
      <w:r w:rsidRPr="00672B4D">
        <w:rPr>
          <w:lang w:val="en-US"/>
        </w:rPr>
        <w:t xml:space="preserve">, S. V., </w:t>
      </w:r>
      <w:proofErr w:type="spellStart"/>
      <w:r w:rsidRPr="00672B4D">
        <w:rPr>
          <w:lang w:val="en-US"/>
        </w:rPr>
        <w:t>Raichle</w:t>
      </w:r>
      <w:proofErr w:type="spellEnd"/>
      <w:r w:rsidRPr="00672B4D">
        <w:rPr>
          <w:lang w:val="en-US"/>
        </w:rPr>
        <w:t xml:space="preserve">, M. E. &amp; </w:t>
      </w:r>
      <w:proofErr w:type="spellStart"/>
      <w:r w:rsidRPr="00672B4D">
        <w:rPr>
          <w:lang w:val="en-US"/>
        </w:rPr>
        <w:t>Yablonskiy</w:t>
      </w:r>
      <w:proofErr w:type="spellEnd"/>
      <w:r w:rsidRPr="00672B4D">
        <w:rPr>
          <w:lang w:val="en-US"/>
        </w:rPr>
        <w:t xml:space="preserve">, D. A. Genetically defined cellular correlates of the baseline brain MRI signal. </w:t>
      </w:r>
      <w:proofErr w:type="spellStart"/>
      <w:r w:rsidRPr="00A223E6">
        <w:rPr>
          <w:i/>
          <w:iCs/>
        </w:rPr>
        <w:t>Proc</w:t>
      </w:r>
      <w:proofErr w:type="spellEnd"/>
      <w:r w:rsidRPr="00A223E6">
        <w:rPr>
          <w:i/>
          <w:iCs/>
        </w:rPr>
        <w:t xml:space="preserve"> </w:t>
      </w:r>
      <w:proofErr w:type="spellStart"/>
      <w:r w:rsidRPr="00A223E6">
        <w:rPr>
          <w:i/>
          <w:iCs/>
        </w:rPr>
        <w:t>Natl</w:t>
      </w:r>
      <w:proofErr w:type="spellEnd"/>
      <w:r w:rsidRPr="00A223E6">
        <w:rPr>
          <w:i/>
          <w:iCs/>
        </w:rPr>
        <w:t xml:space="preserve"> </w:t>
      </w:r>
      <w:proofErr w:type="spellStart"/>
      <w:r w:rsidRPr="00A223E6">
        <w:rPr>
          <w:i/>
          <w:iCs/>
        </w:rPr>
        <w:t>Acad</w:t>
      </w:r>
      <w:proofErr w:type="spellEnd"/>
      <w:r w:rsidRPr="00A223E6">
        <w:rPr>
          <w:i/>
          <w:iCs/>
        </w:rPr>
        <w:t xml:space="preserve"> Sci USA </w:t>
      </w:r>
      <w:r w:rsidRPr="00A223E6">
        <w:rPr>
          <w:b/>
          <w:bCs/>
        </w:rPr>
        <w:t>115</w:t>
      </w:r>
      <w:r w:rsidRPr="00A223E6">
        <w:t>, E9727– E9736 (2018).</w:t>
      </w:r>
      <w:bookmarkEnd w:id="25"/>
      <w:r w:rsidRPr="00A223E6">
        <w:t xml:space="preserve"> </w:t>
      </w:r>
    </w:p>
    <w:p w14:paraId="7C208C2B" w14:textId="72616C1D" w:rsidR="00316ED2" w:rsidRDefault="00316ED2" w:rsidP="00316ED2">
      <w:pPr>
        <w:numPr>
          <w:ilvl w:val="0"/>
          <w:numId w:val="17"/>
        </w:numPr>
        <w:shd w:val="clear" w:color="auto" w:fill="FFFFFF"/>
        <w:spacing w:before="100" w:beforeAutospacing="1" w:after="100" w:afterAutospacing="1" w:line="480" w:lineRule="auto"/>
        <w:jc w:val="both"/>
      </w:pPr>
      <w:bookmarkStart w:id="26" w:name="_Ref72591276"/>
      <w:r w:rsidRPr="00672B4D">
        <w:rPr>
          <w:lang w:val="en-US"/>
        </w:rPr>
        <w:t xml:space="preserve">Garrett, D. D., Kovacevic, N., McIntosh, A. R. &amp; Grady, C. L. Blood Oxygen Level- Dependent Signal Variability Is More than Just Noise. </w:t>
      </w:r>
      <w:r w:rsidRPr="00316ED2">
        <w:rPr>
          <w:i/>
          <w:iCs/>
        </w:rPr>
        <w:t xml:space="preserve">Journal of </w:t>
      </w:r>
      <w:proofErr w:type="spellStart"/>
      <w:r w:rsidRPr="00316ED2">
        <w:rPr>
          <w:i/>
          <w:iCs/>
        </w:rPr>
        <w:t>Neuroscience</w:t>
      </w:r>
      <w:proofErr w:type="spellEnd"/>
      <w:r w:rsidRPr="00316ED2">
        <w:rPr>
          <w:i/>
          <w:iCs/>
        </w:rPr>
        <w:t xml:space="preserve"> </w:t>
      </w:r>
      <w:r w:rsidRPr="00316ED2">
        <w:rPr>
          <w:b/>
          <w:bCs/>
        </w:rPr>
        <w:t>30</w:t>
      </w:r>
      <w:r w:rsidRPr="00316ED2">
        <w:t>, 4914–4921 (2010).</w:t>
      </w:r>
      <w:bookmarkEnd w:id="26"/>
      <w:r w:rsidRPr="00316ED2">
        <w:t xml:space="preserve"> </w:t>
      </w:r>
    </w:p>
    <w:p w14:paraId="1E7D99E9" w14:textId="3B0F9C88" w:rsidR="008211CA" w:rsidRPr="00EB129E" w:rsidRDefault="008211CA" w:rsidP="008211CA">
      <w:pPr>
        <w:numPr>
          <w:ilvl w:val="0"/>
          <w:numId w:val="17"/>
        </w:numPr>
        <w:shd w:val="clear" w:color="auto" w:fill="FFFFFF"/>
        <w:tabs>
          <w:tab w:val="left" w:pos="708"/>
        </w:tabs>
        <w:spacing w:before="100" w:beforeAutospacing="1" w:after="100" w:afterAutospacing="1" w:line="480" w:lineRule="auto"/>
        <w:jc w:val="both"/>
        <w:rPr>
          <w:lang w:val="en-US"/>
        </w:rPr>
      </w:pPr>
      <w:bookmarkStart w:id="27" w:name="_Ref72591400"/>
      <w:r w:rsidRPr="0035090C">
        <w:rPr>
          <w:lang w:val="en-US"/>
        </w:rPr>
        <w:t xml:space="preserve">Amor, T. A. </w:t>
      </w:r>
      <w:r w:rsidRPr="0035090C">
        <w:rPr>
          <w:i/>
          <w:iCs/>
          <w:lang w:val="en-US"/>
        </w:rPr>
        <w:t xml:space="preserve">et al. </w:t>
      </w:r>
      <w:r w:rsidRPr="0035090C">
        <w:rPr>
          <w:lang w:val="en-US"/>
        </w:rPr>
        <w:t xml:space="preserve">Extreme brain events: Higher-order statistics of brain resting activity and its </w:t>
      </w:r>
      <w:proofErr w:type="gramStart"/>
      <w:r w:rsidRPr="0035090C">
        <w:rPr>
          <w:lang w:val="en-US"/>
        </w:rPr>
        <w:t>relation</w:t>
      </w:r>
      <w:proofErr w:type="gramEnd"/>
      <w:r w:rsidRPr="0035090C">
        <w:rPr>
          <w:lang w:val="en-US"/>
        </w:rPr>
        <w:t xml:space="preserve"> with structural connectivity. </w:t>
      </w:r>
      <w:r w:rsidRPr="00EB129E">
        <w:rPr>
          <w:i/>
          <w:iCs/>
          <w:lang w:val="en-US"/>
        </w:rPr>
        <w:t xml:space="preserve">EPL </w:t>
      </w:r>
      <w:r w:rsidRPr="00EB129E">
        <w:rPr>
          <w:b/>
          <w:bCs/>
          <w:lang w:val="en-US"/>
        </w:rPr>
        <w:t>111</w:t>
      </w:r>
      <w:r w:rsidRPr="00EB129E">
        <w:rPr>
          <w:lang w:val="en-US"/>
        </w:rPr>
        <w:t>, (2015).</w:t>
      </w:r>
      <w:bookmarkEnd w:id="27"/>
      <w:r w:rsidRPr="00EB129E">
        <w:rPr>
          <w:lang w:val="en-US"/>
        </w:rPr>
        <w:t xml:space="preserve"> </w:t>
      </w:r>
    </w:p>
    <w:p w14:paraId="5D6D04BB" w14:textId="7F43FCDE" w:rsidR="00143705" w:rsidRPr="00E95C3C" w:rsidRDefault="00143705" w:rsidP="00285DE7">
      <w:pPr>
        <w:numPr>
          <w:ilvl w:val="0"/>
          <w:numId w:val="17"/>
        </w:numPr>
        <w:shd w:val="clear" w:color="auto" w:fill="FFFFFF"/>
        <w:spacing w:before="100" w:beforeAutospacing="1" w:after="100" w:afterAutospacing="1" w:line="480" w:lineRule="auto"/>
        <w:jc w:val="both"/>
        <w:rPr>
          <w:lang w:val="en-US"/>
        </w:rPr>
      </w:pPr>
      <w:bookmarkStart w:id="28" w:name="_Ref72591488"/>
      <w:proofErr w:type="spellStart"/>
      <w:r w:rsidRPr="00285DE7">
        <w:t>Sokunbi</w:t>
      </w:r>
      <w:proofErr w:type="spellEnd"/>
      <w:r w:rsidRPr="00285DE7">
        <w:t xml:space="preserve">, M. O. </w:t>
      </w:r>
      <w:r w:rsidRPr="00285DE7">
        <w:rPr>
          <w:i/>
          <w:iCs/>
        </w:rPr>
        <w:t xml:space="preserve">et al. </w:t>
      </w:r>
      <w:r w:rsidRPr="0035090C">
        <w:rPr>
          <w:lang w:val="en-US"/>
        </w:rPr>
        <w:t xml:space="preserve">Inter-individual Differences in fMRI Entropy Measurements in Old Age. </w:t>
      </w:r>
      <w:r w:rsidRPr="00E95C3C">
        <w:rPr>
          <w:i/>
          <w:iCs/>
          <w:lang w:val="en-US"/>
        </w:rPr>
        <w:t xml:space="preserve">IEEE Trans. Biomed. Eng. </w:t>
      </w:r>
      <w:r w:rsidRPr="00E95C3C">
        <w:rPr>
          <w:b/>
          <w:bCs/>
          <w:lang w:val="en-US"/>
        </w:rPr>
        <w:t>58</w:t>
      </w:r>
      <w:r w:rsidRPr="00E95C3C">
        <w:rPr>
          <w:lang w:val="en-US"/>
        </w:rPr>
        <w:t>, 3206–3214 (2011).</w:t>
      </w:r>
      <w:bookmarkEnd w:id="28"/>
      <w:r w:rsidRPr="00E95C3C">
        <w:rPr>
          <w:lang w:val="en-US"/>
        </w:rPr>
        <w:t xml:space="preserve"> </w:t>
      </w:r>
    </w:p>
    <w:p w14:paraId="60F4D45D" w14:textId="7D9D48F3" w:rsidR="00143705" w:rsidRDefault="00285DE7" w:rsidP="00285DE7">
      <w:pPr>
        <w:numPr>
          <w:ilvl w:val="0"/>
          <w:numId w:val="17"/>
        </w:numPr>
        <w:shd w:val="clear" w:color="auto" w:fill="FFFFFF"/>
        <w:spacing w:before="100" w:beforeAutospacing="1" w:after="100" w:afterAutospacing="1" w:line="480" w:lineRule="auto"/>
        <w:jc w:val="both"/>
      </w:pPr>
      <w:bookmarkStart w:id="29" w:name="_Ref72591496"/>
      <w:proofErr w:type="spellStart"/>
      <w:r w:rsidRPr="0035090C">
        <w:rPr>
          <w:lang w:val="en-US"/>
        </w:rPr>
        <w:lastRenderedPageBreak/>
        <w:t>Omidvarnia</w:t>
      </w:r>
      <w:proofErr w:type="spellEnd"/>
      <w:r w:rsidRPr="0035090C">
        <w:rPr>
          <w:lang w:val="en-US"/>
        </w:rPr>
        <w:t xml:space="preserve">, A., Mesbah, M., Pedersen, M. &amp; Jackson, G. Range Entropy: A Bridge between Signal Complexity and Self-Similarity. </w:t>
      </w:r>
      <w:proofErr w:type="spellStart"/>
      <w:r w:rsidRPr="00285DE7">
        <w:rPr>
          <w:i/>
          <w:iCs/>
        </w:rPr>
        <w:t>Entropy</w:t>
      </w:r>
      <w:proofErr w:type="spellEnd"/>
      <w:r w:rsidRPr="00285DE7">
        <w:rPr>
          <w:i/>
          <w:iCs/>
        </w:rPr>
        <w:t xml:space="preserve"> </w:t>
      </w:r>
      <w:r w:rsidRPr="00285DE7">
        <w:rPr>
          <w:b/>
          <w:bCs/>
        </w:rPr>
        <w:t>20</w:t>
      </w:r>
      <w:r w:rsidRPr="00285DE7">
        <w:t>, 962 (2018).</w:t>
      </w:r>
      <w:bookmarkEnd w:id="29"/>
      <w:r w:rsidRPr="00285DE7">
        <w:t xml:space="preserve"> </w:t>
      </w:r>
    </w:p>
    <w:p w14:paraId="16047F27" w14:textId="2B11CC13" w:rsidR="00D37E6F" w:rsidRPr="00E95C3C" w:rsidRDefault="00D37E6F" w:rsidP="00D37E6F">
      <w:pPr>
        <w:numPr>
          <w:ilvl w:val="0"/>
          <w:numId w:val="17"/>
        </w:numPr>
        <w:shd w:val="clear" w:color="auto" w:fill="FFFFFF"/>
        <w:spacing w:before="100" w:beforeAutospacing="1" w:after="100" w:afterAutospacing="1" w:line="480" w:lineRule="auto"/>
        <w:jc w:val="both"/>
        <w:rPr>
          <w:lang w:val="en-US"/>
        </w:rPr>
      </w:pPr>
      <w:bookmarkStart w:id="30" w:name="_Ref72591817"/>
      <w:r w:rsidRPr="0035090C">
        <w:rPr>
          <w:lang w:val="en-US"/>
        </w:rPr>
        <w:t xml:space="preserve">Zou, Q.-H. </w:t>
      </w:r>
      <w:r w:rsidRPr="0035090C">
        <w:rPr>
          <w:i/>
          <w:iCs/>
          <w:lang w:val="en-US"/>
        </w:rPr>
        <w:t xml:space="preserve">et al. </w:t>
      </w:r>
      <w:r w:rsidRPr="0035090C">
        <w:rPr>
          <w:lang w:val="en-US"/>
        </w:rPr>
        <w:t xml:space="preserve">An improved approach to detection of amplitude of low-frequency fluctuation (ALFF) for resting-state fMRI: Fractional ALFF. </w:t>
      </w:r>
      <w:r w:rsidRPr="00E95C3C">
        <w:rPr>
          <w:i/>
          <w:iCs/>
          <w:lang w:val="en-US"/>
        </w:rPr>
        <w:t xml:space="preserve">Journal of Neuroscience Methods </w:t>
      </w:r>
      <w:r w:rsidRPr="00E95C3C">
        <w:rPr>
          <w:b/>
          <w:bCs/>
          <w:lang w:val="en-US"/>
        </w:rPr>
        <w:t>172</w:t>
      </w:r>
      <w:r w:rsidRPr="00E95C3C">
        <w:rPr>
          <w:lang w:val="en-US"/>
        </w:rPr>
        <w:t>, 137–141 (2008).</w:t>
      </w:r>
      <w:bookmarkEnd w:id="30"/>
      <w:r w:rsidRPr="00E95C3C">
        <w:rPr>
          <w:lang w:val="en-US"/>
        </w:rPr>
        <w:t xml:space="preserve"> </w:t>
      </w:r>
    </w:p>
    <w:p w14:paraId="521C468A" w14:textId="22F4901C" w:rsidR="004B11D9" w:rsidRPr="00E95C3C" w:rsidRDefault="004B11D9" w:rsidP="004B11D9">
      <w:pPr>
        <w:numPr>
          <w:ilvl w:val="0"/>
          <w:numId w:val="17"/>
        </w:numPr>
        <w:shd w:val="clear" w:color="auto" w:fill="FFFFFF"/>
        <w:spacing w:before="100" w:beforeAutospacing="1" w:after="100" w:afterAutospacing="1" w:line="480" w:lineRule="auto"/>
        <w:jc w:val="both"/>
        <w:rPr>
          <w:lang w:val="en-US"/>
        </w:rPr>
      </w:pPr>
      <w:bookmarkStart w:id="31" w:name="_Ref72591914"/>
      <w:r w:rsidRPr="0035090C">
        <w:rPr>
          <w:lang w:val="en-US"/>
        </w:rPr>
        <w:t xml:space="preserve">Zang, Y., Jiang, T., Lu, Y., He, Y. &amp; Tian, L. Regional homogeneity approach to fMRI data analysis. </w:t>
      </w:r>
      <w:proofErr w:type="spellStart"/>
      <w:r w:rsidRPr="00E95C3C">
        <w:rPr>
          <w:i/>
          <w:iCs/>
          <w:lang w:val="en-US"/>
        </w:rPr>
        <w:t>NeuroImage</w:t>
      </w:r>
      <w:proofErr w:type="spellEnd"/>
      <w:r w:rsidRPr="00E95C3C">
        <w:rPr>
          <w:i/>
          <w:iCs/>
          <w:lang w:val="en-US"/>
        </w:rPr>
        <w:t xml:space="preserve"> </w:t>
      </w:r>
      <w:r w:rsidRPr="00E95C3C">
        <w:rPr>
          <w:b/>
          <w:bCs/>
          <w:lang w:val="en-US"/>
        </w:rPr>
        <w:t>22</w:t>
      </w:r>
      <w:r w:rsidRPr="00E95C3C">
        <w:rPr>
          <w:lang w:val="en-US"/>
        </w:rPr>
        <w:t>, 394–400 (2004).</w:t>
      </w:r>
      <w:bookmarkEnd w:id="31"/>
      <w:r w:rsidRPr="00E95C3C">
        <w:rPr>
          <w:lang w:val="en-US"/>
        </w:rPr>
        <w:t xml:space="preserve"> </w:t>
      </w:r>
    </w:p>
    <w:p w14:paraId="0CDDF747" w14:textId="74B45933" w:rsidR="006D4E14" w:rsidRPr="00FB2104" w:rsidRDefault="006D4E14" w:rsidP="00FB2104">
      <w:pPr>
        <w:numPr>
          <w:ilvl w:val="0"/>
          <w:numId w:val="17"/>
        </w:numPr>
        <w:shd w:val="clear" w:color="auto" w:fill="FFFFFF"/>
        <w:spacing w:before="100" w:beforeAutospacing="1" w:after="100" w:afterAutospacing="1" w:line="480" w:lineRule="auto"/>
        <w:jc w:val="both"/>
      </w:pPr>
      <w:bookmarkStart w:id="32" w:name="_Ref72592078"/>
      <w:r w:rsidRPr="0035090C">
        <w:rPr>
          <w:lang w:val="en-US"/>
        </w:rPr>
        <w:t xml:space="preserve">Deng, L., Sun, J., Cheng, L. &amp; Tong, S. Characterizing dynamic local functional connectivity in the human brain. </w:t>
      </w:r>
      <w:proofErr w:type="spellStart"/>
      <w:r w:rsidRPr="00FB2104">
        <w:rPr>
          <w:i/>
          <w:iCs/>
        </w:rPr>
        <w:t>Scientific</w:t>
      </w:r>
      <w:proofErr w:type="spellEnd"/>
      <w:r w:rsidRPr="00FB2104">
        <w:rPr>
          <w:i/>
          <w:iCs/>
        </w:rPr>
        <w:t xml:space="preserve"> Reports </w:t>
      </w:r>
      <w:r w:rsidRPr="00FB2104">
        <w:rPr>
          <w:b/>
          <w:bCs/>
        </w:rPr>
        <w:t>6</w:t>
      </w:r>
      <w:r w:rsidRPr="00FB2104">
        <w:t>, (2016).</w:t>
      </w:r>
      <w:bookmarkEnd w:id="32"/>
      <w:r w:rsidRPr="00FB2104">
        <w:t xml:space="preserve"> </w:t>
      </w:r>
    </w:p>
    <w:p w14:paraId="7C5A9A0A" w14:textId="77777777" w:rsidR="00640B4A" w:rsidRDefault="00FB2104" w:rsidP="00640B4A">
      <w:pPr>
        <w:numPr>
          <w:ilvl w:val="0"/>
          <w:numId w:val="17"/>
        </w:numPr>
        <w:shd w:val="clear" w:color="auto" w:fill="FFFFFF"/>
        <w:spacing w:before="100" w:beforeAutospacing="1" w:after="100" w:afterAutospacing="1" w:line="480" w:lineRule="auto"/>
        <w:jc w:val="both"/>
      </w:pPr>
      <w:bookmarkStart w:id="33" w:name="_Ref72592085"/>
      <w:r w:rsidRPr="0035090C">
        <w:rPr>
          <w:lang w:val="en-US"/>
        </w:rPr>
        <w:t xml:space="preserve">Calhoun, V. D., </w:t>
      </w:r>
      <w:proofErr w:type="spellStart"/>
      <w:r w:rsidRPr="0035090C">
        <w:rPr>
          <w:lang w:val="en-US"/>
        </w:rPr>
        <w:t>Adali</w:t>
      </w:r>
      <w:proofErr w:type="spellEnd"/>
      <w:r w:rsidRPr="0035090C">
        <w:rPr>
          <w:lang w:val="en-US"/>
        </w:rPr>
        <w:t xml:space="preserve">, T., </w:t>
      </w:r>
      <w:proofErr w:type="spellStart"/>
      <w:r w:rsidRPr="0035090C">
        <w:rPr>
          <w:lang w:val="en-US"/>
        </w:rPr>
        <w:t>Pearlson</w:t>
      </w:r>
      <w:proofErr w:type="spellEnd"/>
      <w:r w:rsidRPr="0035090C">
        <w:rPr>
          <w:lang w:val="en-US"/>
        </w:rPr>
        <w:t xml:space="preserve">, G. D. &amp; </w:t>
      </w:r>
      <w:proofErr w:type="spellStart"/>
      <w:r w:rsidRPr="0035090C">
        <w:rPr>
          <w:lang w:val="en-US"/>
        </w:rPr>
        <w:t>Pekar</w:t>
      </w:r>
      <w:proofErr w:type="spellEnd"/>
      <w:r w:rsidRPr="0035090C">
        <w:rPr>
          <w:lang w:val="en-US"/>
        </w:rPr>
        <w:t xml:space="preserve">, J. J. A Method for Making Group Inferences from Functional MRI Data Using Independent Component Analysis. </w:t>
      </w:r>
      <w:r w:rsidRPr="00FB2104">
        <w:rPr>
          <w:i/>
          <w:iCs/>
        </w:rPr>
        <w:t xml:space="preserve">Human Brain </w:t>
      </w:r>
      <w:proofErr w:type="spellStart"/>
      <w:r w:rsidRPr="00FB2104">
        <w:rPr>
          <w:i/>
          <w:iCs/>
        </w:rPr>
        <w:t>Mapping</w:t>
      </w:r>
      <w:proofErr w:type="spellEnd"/>
      <w:r w:rsidRPr="00FB2104">
        <w:rPr>
          <w:i/>
          <w:iCs/>
        </w:rPr>
        <w:t xml:space="preserve"> </w:t>
      </w:r>
      <w:r w:rsidRPr="00FB2104">
        <w:rPr>
          <w:b/>
          <w:bCs/>
        </w:rPr>
        <w:t>14</w:t>
      </w:r>
      <w:r w:rsidRPr="00FB2104">
        <w:t>, 140–151 (2001).</w:t>
      </w:r>
      <w:bookmarkEnd w:id="33"/>
      <w:r w:rsidRPr="00FB2104">
        <w:t xml:space="preserve"> </w:t>
      </w:r>
    </w:p>
    <w:p w14:paraId="30A3AA0E" w14:textId="7A07126B" w:rsidR="00640B4A" w:rsidRPr="0035090C" w:rsidRDefault="00640B4A" w:rsidP="00640B4A">
      <w:pPr>
        <w:numPr>
          <w:ilvl w:val="0"/>
          <w:numId w:val="17"/>
        </w:numPr>
        <w:shd w:val="clear" w:color="auto" w:fill="FFFFFF"/>
        <w:spacing w:before="100" w:beforeAutospacing="1" w:after="100" w:afterAutospacing="1" w:line="480" w:lineRule="auto"/>
        <w:jc w:val="both"/>
        <w:rPr>
          <w:lang w:val="en-US"/>
        </w:rPr>
      </w:pPr>
      <w:bookmarkStart w:id="34" w:name="_Ref72592185"/>
      <w:r w:rsidRPr="0035090C">
        <w:rPr>
          <w:rFonts w:ascii="Times" w:hAnsi="Times"/>
          <w:lang w:val="en-US"/>
        </w:rPr>
        <w:t xml:space="preserve">Hutchison, R. M. </w:t>
      </w:r>
      <w:r w:rsidRPr="0035090C">
        <w:rPr>
          <w:rFonts w:ascii="Times" w:hAnsi="Times"/>
          <w:i/>
          <w:iCs/>
          <w:lang w:val="en-US"/>
        </w:rPr>
        <w:t xml:space="preserve">et al. </w:t>
      </w:r>
      <w:r w:rsidRPr="0035090C">
        <w:rPr>
          <w:rFonts w:ascii="Times" w:hAnsi="Times"/>
          <w:lang w:val="en-US"/>
        </w:rPr>
        <w:t xml:space="preserve">Dynamic functional connectivity: Promise, issues, and interpretations. </w:t>
      </w:r>
      <w:proofErr w:type="spellStart"/>
      <w:r w:rsidRPr="0035090C">
        <w:rPr>
          <w:rFonts w:ascii="Times" w:hAnsi="Times"/>
          <w:i/>
          <w:iCs/>
          <w:lang w:val="en-US"/>
        </w:rPr>
        <w:t>NeuroImage</w:t>
      </w:r>
      <w:proofErr w:type="spellEnd"/>
      <w:r w:rsidRPr="0035090C">
        <w:rPr>
          <w:rFonts w:ascii="Times" w:hAnsi="Times"/>
          <w:i/>
          <w:iCs/>
          <w:lang w:val="en-US"/>
        </w:rPr>
        <w:t xml:space="preserve"> </w:t>
      </w:r>
      <w:r w:rsidRPr="0035090C">
        <w:rPr>
          <w:rFonts w:ascii="Times" w:hAnsi="Times"/>
          <w:b/>
          <w:bCs/>
          <w:lang w:val="en-US"/>
        </w:rPr>
        <w:t>80</w:t>
      </w:r>
      <w:r w:rsidRPr="0035090C">
        <w:rPr>
          <w:rFonts w:ascii="Times" w:hAnsi="Times"/>
          <w:lang w:val="en-US"/>
        </w:rPr>
        <w:t>, 360–378 (2013).</w:t>
      </w:r>
      <w:bookmarkEnd w:id="34"/>
      <w:r w:rsidRPr="0035090C">
        <w:rPr>
          <w:rFonts w:ascii="Times" w:hAnsi="Times"/>
          <w:lang w:val="en-US"/>
        </w:rPr>
        <w:t xml:space="preserve"> </w:t>
      </w:r>
    </w:p>
    <w:p w14:paraId="1F820C5B" w14:textId="27EED5E5" w:rsidR="001D03BA" w:rsidRPr="00175A1E" w:rsidRDefault="00175A1E" w:rsidP="00FB2104">
      <w:pPr>
        <w:numPr>
          <w:ilvl w:val="0"/>
          <w:numId w:val="17"/>
        </w:numPr>
        <w:shd w:val="clear" w:color="auto" w:fill="FFFFFF"/>
        <w:spacing w:before="100" w:beforeAutospacing="1" w:after="100" w:afterAutospacing="1" w:line="480" w:lineRule="auto"/>
        <w:jc w:val="both"/>
      </w:pPr>
      <w:bookmarkStart w:id="35" w:name="_Ref72592250"/>
      <w:proofErr w:type="spellStart"/>
      <w:r w:rsidRPr="0035090C">
        <w:rPr>
          <w:rFonts w:ascii="Times" w:hAnsi="Times"/>
          <w:lang w:val="en-US"/>
        </w:rPr>
        <w:t>Arachchige</w:t>
      </w:r>
      <w:proofErr w:type="spellEnd"/>
      <w:r w:rsidRPr="0035090C">
        <w:rPr>
          <w:rFonts w:ascii="Times" w:hAnsi="Times"/>
          <w:lang w:val="en-US"/>
        </w:rPr>
        <w:t xml:space="preserve">, C. N. P. G., Prendergast, L. A. &amp; Staudte, R. G. Robust analogs to the coefficient of variation. </w:t>
      </w:r>
      <w:r w:rsidRPr="00C7685E">
        <w:rPr>
          <w:rFonts w:ascii="Times" w:hAnsi="Times"/>
          <w:i/>
          <w:iCs/>
        </w:rPr>
        <w:t xml:space="preserve">Journal of </w:t>
      </w:r>
      <w:proofErr w:type="spellStart"/>
      <w:r w:rsidRPr="00C7685E">
        <w:rPr>
          <w:rFonts w:ascii="Times" w:hAnsi="Times"/>
          <w:i/>
          <w:iCs/>
        </w:rPr>
        <w:t>Applied</w:t>
      </w:r>
      <w:proofErr w:type="spellEnd"/>
      <w:r w:rsidRPr="00C7685E">
        <w:rPr>
          <w:rFonts w:ascii="Times" w:hAnsi="Times"/>
          <w:i/>
          <w:iCs/>
        </w:rPr>
        <w:t xml:space="preserve"> </w:t>
      </w:r>
      <w:proofErr w:type="spellStart"/>
      <w:r w:rsidRPr="00C7685E">
        <w:rPr>
          <w:rFonts w:ascii="Times" w:hAnsi="Times"/>
          <w:i/>
          <w:iCs/>
        </w:rPr>
        <w:t>Statistics</w:t>
      </w:r>
      <w:proofErr w:type="spellEnd"/>
      <w:r w:rsidRPr="00C7685E">
        <w:rPr>
          <w:rFonts w:ascii="Times" w:hAnsi="Times"/>
          <w:i/>
          <w:iCs/>
        </w:rPr>
        <w:t xml:space="preserve"> </w:t>
      </w:r>
      <w:r w:rsidRPr="00C7685E">
        <w:rPr>
          <w:rFonts w:ascii="Times" w:hAnsi="Times"/>
        </w:rPr>
        <w:t>1–23 (2020)</w:t>
      </w:r>
      <w:bookmarkEnd w:id="35"/>
    </w:p>
    <w:p w14:paraId="1B2680DD" w14:textId="2E236014" w:rsidR="002C17A7" w:rsidRPr="0035090C" w:rsidRDefault="002C17A7" w:rsidP="00F82414">
      <w:pPr>
        <w:numPr>
          <w:ilvl w:val="0"/>
          <w:numId w:val="17"/>
        </w:numPr>
        <w:shd w:val="clear" w:color="auto" w:fill="FFFFFF"/>
        <w:spacing w:before="100" w:beforeAutospacing="1" w:after="100" w:afterAutospacing="1" w:line="480" w:lineRule="auto"/>
        <w:jc w:val="both"/>
        <w:rPr>
          <w:lang w:val="en-US"/>
        </w:rPr>
      </w:pPr>
      <w:bookmarkStart w:id="36" w:name="_Ref72592351"/>
      <w:r w:rsidRPr="0035090C">
        <w:rPr>
          <w:lang w:val="en-US"/>
        </w:rPr>
        <w:t xml:space="preserve">Power, J. D. </w:t>
      </w:r>
      <w:r w:rsidRPr="0035090C">
        <w:rPr>
          <w:i/>
          <w:iCs/>
          <w:lang w:val="en-US"/>
        </w:rPr>
        <w:t xml:space="preserve">et al. </w:t>
      </w:r>
      <w:r w:rsidRPr="0035090C">
        <w:rPr>
          <w:lang w:val="en-US"/>
        </w:rPr>
        <w:t xml:space="preserve">Methods to detect, characterize, and remove motion artifact in resting state fMRI. </w:t>
      </w:r>
      <w:proofErr w:type="spellStart"/>
      <w:r w:rsidRPr="0035090C">
        <w:rPr>
          <w:i/>
          <w:iCs/>
          <w:lang w:val="en-US"/>
        </w:rPr>
        <w:t>NeuroImage</w:t>
      </w:r>
      <w:proofErr w:type="spellEnd"/>
      <w:r w:rsidRPr="0035090C">
        <w:rPr>
          <w:i/>
          <w:iCs/>
          <w:lang w:val="en-US"/>
        </w:rPr>
        <w:t xml:space="preserve"> </w:t>
      </w:r>
      <w:r w:rsidRPr="0035090C">
        <w:rPr>
          <w:b/>
          <w:bCs/>
          <w:lang w:val="en-US"/>
        </w:rPr>
        <w:t>84</w:t>
      </w:r>
      <w:r w:rsidRPr="0035090C">
        <w:rPr>
          <w:lang w:val="en-US"/>
        </w:rPr>
        <w:t>, 320–341 (2014).</w:t>
      </w:r>
      <w:bookmarkEnd w:id="36"/>
      <w:r w:rsidRPr="0035090C">
        <w:rPr>
          <w:lang w:val="en-US"/>
        </w:rPr>
        <w:t xml:space="preserve"> </w:t>
      </w:r>
    </w:p>
    <w:p w14:paraId="0D3986DA" w14:textId="77777777" w:rsidR="00E21FE6" w:rsidRPr="00F82414" w:rsidRDefault="00E21FE6" w:rsidP="00F82414">
      <w:pPr>
        <w:numPr>
          <w:ilvl w:val="0"/>
          <w:numId w:val="17"/>
        </w:numPr>
        <w:shd w:val="clear" w:color="auto" w:fill="FFFFFF"/>
        <w:spacing w:before="100" w:beforeAutospacing="1" w:after="100" w:afterAutospacing="1" w:line="480" w:lineRule="auto"/>
        <w:jc w:val="both"/>
      </w:pPr>
      <w:bookmarkStart w:id="37" w:name="_Ref72592476"/>
      <w:r w:rsidRPr="0035090C">
        <w:rPr>
          <w:lang w:val="en-US"/>
        </w:rPr>
        <w:t xml:space="preserve">van </w:t>
      </w:r>
      <w:proofErr w:type="spellStart"/>
      <w:r w:rsidRPr="0035090C">
        <w:rPr>
          <w:lang w:val="en-US"/>
        </w:rPr>
        <w:t>Wijk</w:t>
      </w:r>
      <w:proofErr w:type="spellEnd"/>
      <w:r w:rsidRPr="0035090C">
        <w:rPr>
          <w:lang w:val="en-US"/>
        </w:rPr>
        <w:t xml:space="preserve">, B. C. M., Stam, C. J. &amp; </w:t>
      </w:r>
      <w:proofErr w:type="spellStart"/>
      <w:r w:rsidRPr="0035090C">
        <w:rPr>
          <w:lang w:val="en-US"/>
        </w:rPr>
        <w:t>Daffertshofer</w:t>
      </w:r>
      <w:proofErr w:type="spellEnd"/>
      <w:r w:rsidRPr="0035090C">
        <w:rPr>
          <w:lang w:val="en-US"/>
        </w:rPr>
        <w:t xml:space="preserve">, A. Comparing Brain Networks of Different Size and Connectivity Density Using Graph Theory. </w:t>
      </w:r>
      <w:proofErr w:type="spellStart"/>
      <w:r w:rsidRPr="00F82414">
        <w:rPr>
          <w:i/>
          <w:iCs/>
        </w:rPr>
        <w:t>PLoS</w:t>
      </w:r>
      <w:proofErr w:type="spellEnd"/>
      <w:r w:rsidRPr="00F82414">
        <w:rPr>
          <w:i/>
          <w:iCs/>
        </w:rPr>
        <w:t xml:space="preserve"> ONE </w:t>
      </w:r>
      <w:r w:rsidRPr="00F82414">
        <w:rPr>
          <w:b/>
          <w:bCs/>
        </w:rPr>
        <w:t>5</w:t>
      </w:r>
      <w:r w:rsidRPr="00F82414">
        <w:t>, e13701 (2010).</w:t>
      </w:r>
      <w:bookmarkEnd w:id="37"/>
      <w:r w:rsidRPr="00F82414">
        <w:t xml:space="preserve"> </w:t>
      </w:r>
    </w:p>
    <w:p w14:paraId="68D266DB" w14:textId="77777777" w:rsidR="00CD5CF0" w:rsidRPr="00F82414" w:rsidRDefault="00CD5CF0" w:rsidP="00F82414">
      <w:pPr>
        <w:numPr>
          <w:ilvl w:val="0"/>
          <w:numId w:val="17"/>
        </w:numPr>
        <w:shd w:val="clear" w:color="auto" w:fill="FFFFFF"/>
        <w:spacing w:before="100" w:beforeAutospacing="1" w:after="100" w:afterAutospacing="1" w:line="480" w:lineRule="auto"/>
        <w:jc w:val="both"/>
      </w:pPr>
      <w:bookmarkStart w:id="38" w:name="_Ref72592484"/>
      <w:proofErr w:type="spellStart"/>
      <w:r w:rsidRPr="0035090C">
        <w:rPr>
          <w:lang w:val="en-US"/>
        </w:rPr>
        <w:t>Rubinov</w:t>
      </w:r>
      <w:proofErr w:type="spellEnd"/>
      <w:r w:rsidRPr="0035090C">
        <w:rPr>
          <w:lang w:val="en-US"/>
        </w:rPr>
        <w:t xml:space="preserve">, M. &amp; </w:t>
      </w:r>
      <w:proofErr w:type="spellStart"/>
      <w:r w:rsidRPr="0035090C">
        <w:rPr>
          <w:lang w:val="en-US"/>
        </w:rPr>
        <w:t>Sporns</w:t>
      </w:r>
      <w:proofErr w:type="spellEnd"/>
      <w:r w:rsidRPr="0035090C">
        <w:rPr>
          <w:lang w:val="en-US"/>
        </w:rPr>
        <w:t xml:space="preserve">, O. Complex network measures of brain connectivity: Uses and interpretations. </w:t>
      </w:r>
      <w:proofErr w:type="spellStart"/>
      <w:r w:rsidRPr="00F82414">
        <w:rPr>
          <w:i/>
          <w:iCs/>
        </w:rPr>
        <w:t>NeuroImage</w:t>
      </w:r>
      <w:proofErr w:type="spellEnd"/>
      <w:r w:rsidRPr="00F82414">
        <w:rPr>
          <w:i/>
          <w:iCs/>
        </w:rPr>
        <w:t xml:space="preserve"> </w:t>
      </w:r>
      <w:r w:rsidRPr="00F82414">
        <w:rPr>
          <w:b/>
          <w:bCs/>
        </w:rPr>
        <w:t>52</w:t>
      </w:r>
      <w:r w:rsidRPr="00F82414">
        <w:t>, 1059–1069 (2010).</w:t>
      </w:r>
      <w:bookmarkEnd w:id="38"/>
      <w:r w:rsidRPr="00F82414">
        <w:t xml:space="preserve"> </w:t>
      </w:r>
    </w:p>
    <w:p w14:paraId="661ED260" w14:textId="4782EFE8" w:rsidR="00A85000" w:rsidRPr="00EB129E" w:rsidRDefault="00A85000" w:rsidP="008B0029">
      <w:pPr>
        <w:numPr>
          <w:ilvl w:val="0"/>
          <w:numId w:val="17"/>
        </w:numPr>
        <w:shd w:val="clear" w:color="auto" w:fill="FFFFFF"/>
        <w:spacing w:before="100" w:beforeAutospacing="1" w:after="100" w:afterAutospacing="1" w:line="480" w:lineRule="auto"/>
        <w:jc w:val="both"/>
        <w:rPr>
          <w:lang w:val="en-US"/>
        </w:rPr>
      </w:pPr>
      <w:bookmarkStart w:id="39" w:name="_Ref72592749"/>
      <w:r w:rsidRPr="0035090C">
        <w:rPr>
          <w:lang w:val="en-US"/>
        </w:rPr>
        <w:t xml:space="preserve">Lohmann, G. </w:t>
      </w:r>
      <w:r w:rsidRPr="0035090C">
        <w:rPr>
          <w:i/>
          <w:iCs/>
          <w:lang w:val="en-US"/>
        </w:rPr>
        <w:t xml:space="preserve">et al. </w:t>
      </w:r>
      <w:r w:rsidRPr="0035090C">
        <w:rPr>
          <w:lang w:val="en-US"/>
        </w:rPr>
        <w:t xml:space="preserve">Eigenvector Centrality Mapping for Analyzing Connectivity Patterns in fMRI Data of the Human Brain. </w:t>
      </w:r>
      <w:proofErr w:type="spellStart"/>
      <w:r w:rsidRPr="00EB129E">
        <w:rPr>
          <w:i/>
          <w:iCs/>
          <w:lang w:val="en-US"/>
        </w:rPr>
        <w:t>PLoS</w:t>
      </w:r>
      <w:proofErr w:type="spellEnd"/>
      <w:r w:rsidRPr="00EB129E">
        <w:rPr>
          <w:i/>
          <w:iCs/>
          <w:lang w:val="en-US"/>
        </w:rPr>
        <w:t xml:space="preserve"> ONE </w:t>
      </w:r>
      <w:r w:rsidRPr="00EB129E">
        <w:rPr>
          <w:b/>
          <w:bCs/>
          <w:lang w:val="en-US"/>
        </w:rPr>
        <w:t>5</w:t>
      </w:r>
      <w:r w:rsidRPr="00EB129E">
        <w:rPr>
          <w:lang w:val="en-US"/>
        </w:rPr>
        <w:t>, e10232 (2010).</w:t>
      </w:r>
      <w:bookmarkEnd w:id="39"/>
      <w:r w:rsidRPr="00EB129E">
        <w:rPr>
          <w:lang w:val="en-US"/>
        </w:rPr>
        <w:t xml:space="preserve"> </w:t>
      </w:r>
    </w:p>
    <w:p w14:paraId="0658EB82" w14:textId="77777777" w:rsidR="007B22C2" w:rsidRPr="008B0029" w:rsidRDefault="007B22C2" w:rsidP="008B0029">
      <w:pPr>
        <w:numPr>
          <w:ilvl w:val="0"/>
          <w:numId w:val="17"/>
        </w:numPr>
        <w:shd w:val="clear" w:color="auto" w:fill="FFFFFF"/>
        <w:spacing w:before="100" w:beforeAutospacing="1" w:after="100" w:afterAutospacing="1" w:line="480" w:lineRule="auto"/>
        <w:jc w:val="both"/>
      </w:pPr>
      <w:bookmarkStart w:id="40" w:name="_Ref72592777"/>
      <w:r w:rsidRPr="0035090C">
        <w:rPr>
          <w:lang w:val="en-US"/>
        </w:rPr>
        <w:t xml:space="preserve">Freeman, L. C. A Set of Measures of Centrality Based on Betweenness. </w:t>
      </w:r>
      <w:proofErr w:type="spellStart"/>
      <w:r w:rsidRPr="008B0029">
        <w:rPr>
          <w:i/>
          <w:iCs/>
        </w:rPr>
        <w:t>Sociometry</w:t>
      </w:r>
      <w:proofErr w:type="spellEnd"/>
      <w:r w:rsidRPr="008B0029">
        <w:rPr>
          <w:i/>
          <w:iCs/>
        </w:rPr>
        <w:t xml:space="preserve"> </w:t>
      </w:r>
      <w:r w:rsidRPr="008B0029">
        <w:rPr>
          <w:b/>
          <w:bCs/>
        </w:rPr>
        <w:t>40</w:t>
      </w:r>
      <w:r w:rsidRPr="008B0029">
        <w:t>, 35 (1977).</w:t>
      </w:r>
      <w:bookmarkEnd w:id="40"/>
      <w:r w:rsidRPr="008B0029">
        <w:t xml:space="preserve"> </w:t>
      </w:r>
    </w:p>
    <w:p w14:paraId="687DFF86" w14:textId="77777777" w:rsidR="00A85A68" w:rsidRPr="008B0029" w:rsidRDefault="00A85A68" w:rsidP="008B0029">
      <w:pPr>
        <w:numPr>
          <w:ilvl w:val="0"/>
          <w:numId w:val="17"/>
        </w:numPr>
        <w:shd w:val="clear" w:color="auto" w:fill="FFFFFF"/>
        <w:spacing w:before="100" w:beforeAutospacing="1" w:after="100" w:afterAutospacing="1" w:line="480" w:lineRule="auto"/>
        <w:jc w:val="both"/>
      </w:pPr>
      <w:bookmarkStart w:id="41" w:name="_Ref72592787"/>
      <w:r w:rsidRPr="0035090C">
        <w:rPr>
          <w:lang w:val="en-US"/>
        </w:rPr>
        <w:lastRenderedPageBreak/>
        <w:t xml:space="preserve">Watts, D. J. &amp; </w:t>
      </w:r>
      <w:proofErr w:type="spellStart"/>
      <w:r w:rsidRPr="0035090C">
        <w:rPr>
          <w:lang w:val="en-US"/>
        </w:rPr>
        <w:t>Strogatz</w:t>
      </w:r>
      <w:proofErr w:type="spellEnd"/>
      <w:r w:rsidRPr="0035090C">
        <w:rPr>
          <w:lang w:val="en-US"/>
        </w:rPr>
        <w:t xml:space="preserve">, S. H. Collective dynamics of ‘small-world’ networks. </w:t>
      </w:r>
      <w:r w:rsidRPr="008B0029">
        <w:rPr>
          <w:i/>
          <w:iCs/>
        </w:rPr>
        <w:t xml:space="preserve">Nature </w:t>
      </w:r>
      <w:r w:rsidRPr="008B0029">
        <w:rPr>
          <w:b/>
          <w:bCs/>
        </w:rPr>
        <w:t>393</w:t>
      </w:r>
      <w:r w:rsidRPr="008B0029">
        <w:t>, 440–442 (1998).</w:t>
      </w:r>
      <w:bookmarkEnd w:id="41"/>
      <w:r w:rsidRPr="008B0029">
        <w:t xml:space="preserve"> </w:t>
      </w:r>
    </w:p>
    <w:p w14:paraId="48523100" w14:textId="77777777" w:rsidR="008B0029" w:rsidRPr="008B0029" w:rsidRDefault="008B0029" w:rsidP="008B0029">
      <w:pPr>
        <w:numPr>
          <w:ilvl w:val="0"/>
          <w:numId w:val="17"/>
        </w:numPr>
        <w:shd w:val="clear" w:color="auto" w:fill="FFFFFF"/>
        <w:spacing w:before="100" w:beforeAutospacing="1" w:after="100" w:afterAutospacing="1" w:line="480" w:lineRule="auto"/>
        <w:jc w:val="both"/>
      </w:pPr>
      <w:bookmarkStart w:id="42" w:name="_Ref72592791"/>
      <w:proofErr w:type="spellStart"/>
      <w:r w:rsidRPr="0035090C">
        <w:rPr>
          <w:lang w:val="en-US"/>
        </w:rPr>
        <w:t>Onnela</w:t>
      </w:r>
      <w:proofErr w:type="spellEnd"/>
      <w:r w:rsidRPr="0035090C">
        <w:rPr>
          <w:lang w:val="en-US"/>
        </w:rPr>
        <w:t xml:space="preserve">, J.-P., </w:t>
      </w:r>
      <w:proofErr w:type="spellStart"/>
      <w:r w:rsidRPr="0035090C">
        <w:rPr>
          <w:lang w:val="en-US"/>
        </w:rPr>
        <w:t>Saramäki</w:t>
      </w:r>
      <w:proofErr w:type="spellEnd"/>
      <w:r w:rsidRPr="0035090C">
        <w:rPr>
          <w:lang w:val="en-US"/>
        </w:rPr>
        <w:t xml:space="preserve">, J., </w:t>
      </w:r>
      <w:proofErr w:type="spellStart"/>
      <w:r w:rsidRPr="0035090C">
        <w:rPr>
          <w:lang w:val="en-US"/>
        </w:rPr>
        <w:t>Kertész</w:t>
      </w:r>
      <w:proofErr w:type="spellEnd"/>
      <w:r w:rsidRPr="0035090C">
        <w:rPr>
          <w:lang w:val="en-US"/>
        </w:rPr>
        <w:t xml:space="preserve">, J. &amp; </w:t>
      </w:r>
      <w:proofErr w:type="spellStart"/>
      <w:r w:rsidRPr="0035090C">
        <w:rPr>
          <w:lang w:val="en-US"/>
        </w:rPr>
        <w:t>Kaski</w:t>
      </w:r>
      <w:proofErr w:type="spellEnd"/>
      <w:r w:rsidRPr="0035090C">
        <w:rPr>
          <w:lang w:val="en-US"/>
        </w:rPr>
        <w:t xml:space="preserve">, K. Intensity and coherence of motifs in weighted complex networks. </w:t>
      </w:r>
      <w:proofErr w:type="spellStart"/>
      <w:r w:rsidRPr="008B0029">
        <w:rPr>
          <w:i/>
          <w:iCs/>
        </w:rPr>
        <w:t>Phys</w:t>
      </w:r>
      <w:proofErr w:type="spellEnd"/>
      <w:r w:rsidRPr="008B0029">
        <w:rPr>
          <w:i/>
          <w:iCs/>
        </w:rPr>
        <w:t xml:space="preserve">. Rev. E </w:t>
      </w:r>
      <w:r w:rsidRPr="008B0029">
        <w:rPr>
          <w:b/>
          <w:bCs/>
        </w:rPr>
        <w:t>71</w:t>
      </w:r>
      <w:r w:rsidRPr="008B0029">
        <w:t>, 065103 (2005).</w:t>
      </w:r>
      <w:bookmarkEnd w:id="42"/>
      <w:r w:rsidRPr="008B0029">
        <w:t xml:space="preserve"> </w:t>
      </w:r>
    </w:p>
    <w:p w14:paraId="19E650B4" w14:textId="276D9F0A" w:rsidR="00880B38" w:rsidRDefault="0079238C" w:rsidP="00880B38">
      <w:pPr>
        <w:numPr>
          <w:ilvl w:val="0"/>
          <w:numId w:val="17"/>
        </w:numPr>
        <w:shd w:val="clear" w:color="auto" w:fill="FFFFFF"/>
        <w:spacing w:before="100" w:beforeAutospacing="1" w:after="100" w:afterAutospacing="1" w:line="480" w:lineRule="auto"/>
        <w:jc w:val="both"/>
      </w:pPr>
      <w:bookmarkStart w:id="43" w:name="_Ref72593143"/>
      <w:proofErr w:type="spellStart"/>
      <w:r w:rsidRPr="0035090C">
        <w:rPr>
          <w:lang w:val="en-US"/>
        </w:rPr>
        <w:t>Latora</w:t>
      </w:r>
      <w:proofErr w:type="spellEnd"/>
      <w:r w:rsidRPr="0035090C">
        <w:rPr>
          <w:lang w:val="en-US"/>
        </w:rPr>
        <w:t xml:space="preserve">, V. &amp; </w:t>
      </w:r>
      <w:proofErr w:type="spellStart"/>
      <w:r w:rsidRPr="0035090C">
        <w:rPr>
          <w:lang w:val="en-US"/>
        </w:rPr>
        <w:t>Marchiori</w:t>
      </w:r>
      <w:proofErr w:type="spellEnd"/>
      <w:r w:rsidRPr="0035090C">
        <w:rPr>
          <w:lang w:val="en-US"/>
        </w:rPr>
        <w:t xml:space="preserve">, M. Efficient Behavior of Small-World Networks. </w:t>
      </w:r>
      <w:proofErr w:type="spellStart"/>
      <w:r w:rsidRPr="006B39D2">
        <w:rPr>
          <w:i/>
          <w:iCs/>
        </w:rPr>
        <w:t>Phys</w:t>
      </w:r>
      <w:proofErr w:type="spellEnd"/>
      <w:r w:rsidRPr="006B39D2">
        <w:rPr>
          <w:i/>
          <w:iCs/>
        </w:rPr>
        <w:t xml:space="preserve">. Rev. </w:t>
      </w:r>
      <w:proofErr w:type="spellStart"/>
      <w:r w:rsidRPr="006B39D2">
        <w:rPr>
          <w:i/>
          <w:iCs/>
        </w:rPr>
        <w:t>Lett</w:t>
      </w:r>
      <w:proofErr w:type="spellEnd"/>
      <w:r w:rsidRPr="006B39D2">
        <w:rPr>
          <w:i/>
          <w:iCs/>
        </w:rPr>
        <w:t xml:space="preserve">. </w:t>
      </w:r>
      <w:r w:rsidRPr="006B39D2">
        <w:rPr>
          <w:b/>
          <w:bCs/>
        </w:rPr>
        <w:t>87</w:t>
      </w:r>
      <w:r w:rsidRPr="006B39D2">
        <w:t>, 198701 (2001).</w:t>
      </w:r>
      <w:bookmarkEnd w:id="43"/>
      <w:r w:rsidRPr="006B39D2">
        <w:t xml:space="preserve"> </w:t>
      </w:r>
      <w:bookmarkStart w:id="44" w:name="_Ref72593732"/>
    </w:p>
    <w:p w14:paraId="33B2DA3D" w14:textId="77777777" w:rsidR="00880B38" w:rsidRPr="00EB129E" w:rsidRDefault="00880B38" w:rsidP="00880B38">
      <w:pPr>
        <w:numPr>
          <w:ilvl w:val="0"/>
          <w:numId w:val="17"/>
        </w:numPr>
        <w:shd w:val="clear" w:color="auto" w:fill="FFFFFF"/>
        <w:tabs>
          <w:tab w:val="left" w:pos="708"/>
        </w:tabs>
        <w:spacing w:before="100" w:beforeAutospacing="1" w:after="100" w:afterAutospacing="1" w:line="480" w:lineRule="auto"/>
        <w:rPr>
          <w:lang w:val="en-US"/>
        </w:rPr>
      </w:pPr>
      <w:bookmarkStart w:id="45" w:name="_Ref72593854"/>
      <w:r w:rsidRPr="0035090C">
        <w:rPr>
          <w:lang w:val="en-US"/>
        </w:rPr>
        <w:t xml:space="preserve">Allen, E. A. </w:t>
      </w:r>
      <w:r w:rsidRPr="0035090C">
        <w:rPr>
          <w:i/>
          <w:iCs/>
          <w:lang w:val="en-US"/>
        </w:rPr>
        <w:t xml:space="preserve">et al. </w:t>
      </w:r>
      <w:r w:rsidRPr="0035090C">
        <w:rPr>
          <w:lang w:val="en-US"/>
        </w:rPr>
        <w:t xml:space="preserve">Tracking whole-brain connectivity dynamics in the resting state. </w:t>
      </w:r>
      <w:r w:rsidRPr="00EB129E">
        <w:rPr>
          <w:i/>
          <w:iCs/>
          <w:lang w:val="en-US"/>
        </w:rPr>
        <w:t xml:space="preserve">Cerebral Cortex </w:t>
      </w:r>
      <w:r w:rsidRPr="00EB129E">
        <w:rPr>
          <w:b/>
          <w:bCs/>
          <w:lang w:val="en-US"/>
        </w:rPr>
        <w:t>24</w:t>
      </w:r>
      <w:r w:rsidRPr="00EB129E">
        <w:rPr>
          <w:lang w:val="en-US"/>
        </w:rPr>
        <w:t>, 663–676 (2014).</w:t>
      </w:r>
      <w:bookmarkEnd w:id="45"/>
      <w:r w:rsidRPr="00EB129E">
        <w:rPr>
          <w:lang w:val="en-US"/>
        </w:rPr>
        <w:t xml:space="preserve"> </w:t>
      </w:r>
    </w:p>
    <w:p w14:paraId="3531F9EC" w14:textId="692B43DA" w:rsidR="002E2275" w:rsidRPr="00C85928" w:rsidRDefault="002E2275" w:rsidP="006B39D2">
      <w:pPr>
        <w:numPr>
          <w:ilvl w:val="0"/>
          <w:numId w:val="17"/>
        </w:numPr>
        <w:shd w:val="clear" w:color="auto" w:fill="FFFFFF"/>
        <w:spacing w:before="100" w:beforeAutospacing="1" w:after="100" w:afterAutospacing="1" w:line="480" w:lineRule="auto"/>
        <w:jc w:val="both"/>
        <w:rPr>
          <w:lang w:val="en-US"/>
        </w:rPr>
      </w:pPr>
      <w:bookmarkStart w:id="46" w:name="_Ref72593856"/>
      <w:proofErr w:type="spellStart"/>
      <w:r w:rsidRPr="0035090C">
        <w:rPr>
          <w:lang w:val="en-US"/>
        </w:rPr>
        <w:t>Damaraju</w:t>
      </w:r>
      <w:proofErr w:type="spellEnd"/>
      <w:r w:rsidRPr="0035090C">
        <w:rPr>
          <w:lang w:val="en-US"/>
        </w:rPr>
        <w:t xml:space="preserve">, E. </w:t>
      </w:r>
      <w:r w:rsidRPr="0035090C">
        <w:rPr>
          <w:i/>
          <w:iCs/>
          <w:lang w:val="en-US"/>
        </w:rPr>
        <w:t xml:space="preserve">et al. </w:t>
      </w:r>
      <w:r w:rsidRPr="0035090C">
        <w:rPr>
          <w:lang w:val="en-US"/>
        </w:rPr>
        <w:t xml:space="preserve">Dynamic functional connectivity analysis reveals transient states of dysconnectivity in schizophrenia. </w:t>
      </w:r>
      <w:proofErr w:type="spellStart"/>
      <w:r w:rsidRPr="00C85928">
        <w:rPr>
          <w:i/>
          <w:iCs/>
          <w:lang w:val="en-US"/>
        </w:rPr>
        <w:t>NeuroImage</w:t>
      </w:r>
      <w:proofErr w:type="spellEnd"/>
      <w:r w:rsidRPr="00C85928">
        <w:rPr>
          <w:i/>
          <w:iCs/>
          <w:lang w:val="en-US"/>
        </w:rPr>
        <w:t xml:space="preserve">: Clinical </w:t>
      </w:r>
      <w:r w:rsidRPr="00C85928">
        <w:rPr>
          <w:b/>
          <w:bCs/>
          <w:lang w:val="en-US"/>
        </w:rPr>
        <w:t>5</w:t>
      </w:r>
      <w:r w:rsidRPr="00C85928">
        <w:rPr>
          <w:lang w:val="en-US"/>
        </w:rPr>
        <w:t>, 298–308 (2014).</w:t>
      </w:r>
      <w:bookmarkEnd w:id="44"/>
      <w:bookmarkEnd w:id="46"/>
      <w:r w:rsidRPr="00C85928">
        <w:rPr>
          <w:lang w:val="en-US"/>
        </w:rPr>
        <w:t xml:space="preserve"> </w:t>
      </w:r>
    </w:p>
    <w:p w14:paraId="3BD6FDE7" w14:textId="38BD77A9" w:rsidR="00E97D55" w:rsidRPr="00EB129E" w:rsidRDefault="00E97D55" w:rsidP="00E97D55">
      <w:pPr>
        <w:numPr>
          <w:ilvl w:val="0"/>
          <w:numId w:val="17"/>
        </w:numPr>
        <w:shd w:val="clear" w:color="auto" w:fill="FFFFFF"/>
        <w:spacing w:line="480" w:lineRule="auto"/>
        <w:jc w:val="both"/>
        <w:rPr>
          <w:color w:val="000000" w:themeColor="text1"/>
          <w:lang w:val="en-US"/>
        </w:rPr>
      </w:pPr>
      <w:bookmarkStart w:id="47" w:name="_Ref72594074"/>
      <w:r w:rsidRPr="0035090C">
        <w:rPr>
          <w:color w:val="000000" w:themeColor="text1"/>
          <w:lang w:val="en-US"/>
        </w:rPr>
        <w:t xml:space="preserve">Cabral, J. </w:t>
      </w:r>
      <w:r w:rsidRPr="0035090C">
        <w:rPr>
          <w:i/>
          <w:iCs/>
          <w:color w:val="000000" w:themeColor="text1"/>
          <w:lang w:val="en-US"/>
        </w:rPr>
        <w:t xml:space="preserve">et al. </w:t>
      </w:r>
      <w:r w:rsidRPr="0035090C">
        <w:rPr>
          <w:color w:val="000000" w:themeColor="text1"/>
          <w:lang w:val="en-US"/>
        </w:rPr>
        <w:t xml:space="preserve">Cognitive performance in healthy older adults relates to spontaneous switching between states of functional connectivity during rest. </w:t>
      </w:r>
      <w:r w:rsidRPr="00EB129E">
        <w:rPr>
          <w:i/>
          <w:iCs/>
          <w:color w:val="000000" w:themeColor="text1"/>
          <w:lang w:val="en-US"/>
        </w:rPr>
        <w:t xml:space="preserve">Scientific Reports </w:t>
      </w:r>
      <w:r w:rsidRPr="00EB129E">
        <w:rPr>
          <w:b/>
          <w:bCs/>
          <w:color w:val="000000" w:themeColor="text1"/>
          <w:lang w:val="en-US"/>
        </w:rPr>
        <w:t>7</w:t>
      </w:r>
      <w:r w:rsidRPr="00EB129E">
        <w:rPr>
          <w:color w:val="000000" w:themeColor="text1"/>
          <w:lang w:val="en-US"/>
        </w:rPr>
        <w:t>, (2017).</w:t>
      </w:r>
      <w:bookmarkEnd w:id="47"/>
      <w:r w:rsidRPr="00EB129E">
        <w:rPr>
          <w:color w:val="000000" w:themeColor="text1"/>
          <w:lang w:val="en-US"/>
        </w:rPr>
        <w:t xml:space="preserve"> </w:t>
      </w:r>
    </w:p>
    <w:p w14:paraId="460E8592" w14:textId="4789AA51" w:rsidR="00406DF5" w:rsidRDefault="00406DF5" w:rsidP="006B39D2">
      <w:pPr>
        <w:numPr>
          <w:ilvl w:val="0"/>
          <w:numId w:val="17"/>
        </w:numPr>
        <w:shd w:val="clear" w:color="auto" w:fill="FFFFFF"/>
        <w:spacing w:before="100" w:beforeAutospacing="1" w:after="100" w:afterAutospacing="1" w:line="480" w:lineRule="auto"/>
        <w:jc w:val="both"/>
      </w:pPr>
      <w:bookmarkStart w:id="48" w:name="_Ref72594076"/>
      <w:r w:rsidRPr="006B39D2">
        <w:t xml:space="preserve">Lord, L.-D. </w:t>
      </w:r>
      <w:r w:rsidRPr="006B39D2">
        <w:rPr>
          <w:i/>
          <w:iCs/>
        </w:rPr>
        <w:t xml:space="preserve">et al. </w:t>
      </w:r>
      <w:r w:rsidRPr="0035090C">
        <w:rPr>
          <w:lang w:val="en-US"/>
        </w:rPr>
        <w:t xml:space="preserve">Dynamical exploration of the repertoire of brain networks at rest is modulated by psilocybin. </w:t>
      </w:r>
      <w:proofErr w:type="spellStart"/>
      <w:r w:rsidRPr="006B39D2">
        <w:rPr>
          <w:i/>
          <w:iCs/>
        </w:rPr>
        <w:t>NeuroImage</w:t>
      </w:r>
      <w:proofErr w:type="spellEnd"/>
      <w:r w:rsidRPr="006B39D2">
        <w:rPr>
          <w:i/>
          <w:iCs/>
        </w:rPr>
        <w:t xml:space="preserve"> </w:t>
      </w:r>
      <w:r w:rsidRPr="006B39D2">
        <w:rPr>
          <w:b/>
          <w:bCs/>
        </w:rPr>
        <w:t>199</w:t>
      </w:r>
      <w:r w:rsidRPr="006B39D2">
        <w:t>, 127–142 (2019).</w:t>
      </w:r>
      <w:bookmarkEnd w:id="48"/>
      <w:r w:rsidRPr="006B39D2">
        <w:t xml:space="preserve"> </w:t>
      </w:r>
    </w:p>
    <w:p w14:paraId="4B06D43F" w14:textId="6A298541" w:rsidR="00DC5526" w:rsidRPr="00E95C3C" w:rsidRDefault="00DC5526" w:rsidP="00DC5526">
      <w:pPr>
        <w:numPr>
          <w:ilvl w:val="0"/>
          <w:numId w:val="17"/>
        </w:numPr>
        <w:shd w:val="clear" w:color="auto" w:fill="FFFFFF"/>
        <w:spacing w:before="100" w:beforeAutospacing="1" w:after="100" w:afterAutospacing="1" w:line="480" w:lineRule="auto"/>
        <w:jc w:val="both"/>
        <w:rPr>
          <w:color w:val="000000" w:themeColor="text1"/>
          <w:lang w:val="en-US"/>
        </w:rPr>
      </w:pPr>
      <w:bookmarkStart w:id="49" w:name="_Ref72594259"/>
      <w:proofErr w:type="spellStart"/>
      <w:r w:rsidRPr="00E4649B">
        <w:rPr>
          <w:color w:val="000000" w:themeColor="text1"/>
        </w:rPr>
        <w:t>Tagliazucchi</w:t>
      </w:r>
      <w:proofErr w:type="spellEnd"/>
      <w:r w:rsidRPr="00E4649B">
        <w:rPr>
          <w:color w:val="000000" w:themeColor="text1"/>
        </w:rPr>
        <w:t xml:space="preserve">, E., </w:t>
      </w:r>
      <w:proofErr w:type="spellStart"/>
      <w:r w:rsidRPr="00E4649B">
        <w:rPr>
          <w:color w:val="000000" w:themeColor="text1"/>
        </w:rPr>
        <w:t>Balenzuela</w:t>
      </w:r>
      <w:proofErr w:type="spellEnd"/>
      <w:r w:rsidRPr="00E4649B">
        <w:rPr>
          <w:color w:val="000000" w:themeColor="text1"/>
        </w:rPr>
        <w:t xml:space="preserve">, P., </w:t>
      </w:r>
      <w:proofErr w:type="spellStart"/>
      <w:r w:rsidRPr="00E4649B">
        <w:rPr>
          <w:color w:val="000000" w:themeColor="text1"/>
        </w:rPr>
        <w:t>Fraiman</w:t>
      </w:r>
      <w:proofErr w:type="spellEnd"/>
      <w:r w:rsidRPr="00E4649B">
        <w:rPr>
          <w:color w:val="000000" w:themeColor="text1"/>
        </w:rPr>
        <w:t xml:space="preserve">, D. &amp; </w:t>
      </w:r>
      <w:proofErr w:type="spellStart"/>
      <w:r w:rsidRPr="00E4649B">
        <w:rPr>
          <w:color w:val="000000" w:themeColor="text1"/>
        </w:rPr>
        <w:t>Chialvo</w:t>
      </w:r>
      <w:proofErr w:type="spellEnd"/>
      <w:r w:rsidRPr="00E4649B">
        <w:rPr>
          <w:color w:val="000000" w:themeColor="text1"/>
        </w:rPr>
        <w:t xml:space="preserve">, D. R. </w:t>
      </w:r>
      <w:proofErr w:type="spellStart"/>
      <w:r w:rsidRPr="00E4649B">
        <w:rPr>
          <w:color w:val="000000" w:themeColor="text1"/>
        </w:rPr>
        <w:t>Criticality</w:t>
      </w:r>
      <w:proofErr w:type="spellEnd"/>
      <w:r w:rsidRPr="00E4649B">
        <w:rPr>
          <w:color w:val="000000" w:themeColor="text1"/>
        </w:rPr>
        <w:t xml:space="preserve"> in Large-Scale Brain </w:t>
      </w:r>
      <w:proofErr w:type="spellStart"/>
      <w:r w:rsidRPr="00E4649B">
        <w:rPr>
          <w:color w:val="000000" w:themeColor="text1"/>
        </w:rPr>
        <w:t>fMRI</w:t>
      </w:r>
      <w:proofErr w:type="spellEnd"/>
      <w:r w:rsidRPr="00E4649B">
        <w:rPr>
          <w:color w:val="000000" w:themeColor="text1"/>
        </w:rPr>
        <w:t xml:space="preserve"> Dynamics </w:t>
      </w:r>
      <w:proofErr w:type="spellStart"/>
      <w:r w:rsidRPr="00E4649B">
        <w:rPr>
          <w:color w:val="000000" w:themeColor="text1"/>
        </w:rPr>
        <w:t>Unveiled</w:t>
      </w:r>
      <w:proofErr w:type="spellEnd"/>
      <w:r w:rsidRPr="00E4649B">
        <w:rPr>
          <w:color w:val="000000" w:themeColor="text1"/>
        </w:rPr>
        <w:t xml:space="preserve"> by a </w:t>
      </w:r>
      <w:proofErr w:type="spellStart"/>
      <w:r w:rsidRPr="00E4649B">
        <w:rPr>
          <w:color w:val="000000" w:themeColor="text1"/>
        </w:rPr>
        <w:t>Novel</w:t>
      </w:r>
      <w:proofErr w:type="spellEnd"/>
      <w:r w:rsidRPr="00E4649B">
        <w:rPr>
          <w:color w:val="000000" w:themeColor="text1"/>
        </w:rPr>
        <w:t xml:space="preserve"> Point </w:t>
      </w:r>
      <w:proofErr w:type="spellStart"/>
      <w:r w:rsidRPr="00E4649B">
        <w:rPr>
          <w:color w:val="000000" w:themeColor="text1"/>
        </w:rPr>
        <w:t>Process</w:t>
      </w:r>
      <w:proofErr w:type="spellEnd"/>
      <w:r w:rsidRPr="00E4649B">
        <w:rPr>
          <w:color w:val="000000" w:themeColor="text1"/>
        </w:rPr>
        <w:t xml:space="preserve"> Analysis. </w:t>
      </w:r>
      <w:r w:rsidRPr="00E95C3C">
        <w:rPr>
          <w:i/>
          <w:iCs/>
          <w:color w:val="000000" w:themeColor="text1"/>
          <w:lang w:val="en-US"/>
        </w:rPr>
        <w:t xml:space="preserve">Front. Physio. </w:t>
      </w:r>
      <w:r w:rsidRPr="00E95C3C">
        <w:rPr>
          <w:b/>
          <w:bCs/>
          <w:color w:val="000000" w:themeColor="text1"/>
          <w:lang w:val="en-US"/>
        </w:rPr>
        <w:t>3</w:t>
      </w:r>
      <w:r w:rsidRPr="00E95C3C">
        <w:rPr>
          <w:color w:val="000000" w:themeColor="text1"/>
          <w:lang w:val="en-US"/>
        </w:rPr>
        <w:t>, (2012).</w:t>
      </w:r>
      <w:bookmarkEnd w:id="49"/>
      <w:r w:rsidRPr="00E95C3C">
        <w:rPr>
          <w:color w:val="000000" w:themeColor="text1"/>
          <w:lang w:val="en-US"/>
        </w:rPr>
        <w:t xml:space="preserve"> </w:t>
      </w:r>
    </w:p>
    <w:p w14:paraId="0757B6A7" w14:textId="14E640D4" w:rsidR="00DC5526" w:rsidRPr="00E162D5" w:rsidRDefault="00DC5526" w:rsidP="00E162D5">
      <w:pPr>
        <w:numPr>
          <w:ilvl w:val="0"/>
          <w:numId w:val="17"/>
        </w:numPr>
        <w:shd w:val="clear" w:color="auto" w:fill="FFFFFF"/>
        <w:spacing w:before="100" w:beforeAutospacing="1" w:after="100" w:afterAutospacing="1" w:line="480" w:lineRule="auto"/>
        <w:jc w:val="both"/>
        <w:rPr>
          <w:color w:val="000000" w:themeColor="text1"/>
        </w:rPr>
      </w:pPr>
      <w:bookmarkStart w:id="50" w:name="_Ref72594261"/>
      <w:r w:rsidRPr="0035090C">
        <w:rPr>
          <w:color w:val="000000" w:themeColor="text1"/>
          <w:lang w:val="en-US"/>
        </w:rPr>
        <w:t xml:space="preserve">Zhang, X., Pan, W.-J. &amp; </w:t>
      </w:r>
      <w:proofErr w:type="spellStart"/>
      <w:r w:rsidRPr="0035090C">
        <w:rPr>
          <w:color w:val="000000" w:themeColor="text1"/>
          <w:lang w:val="en-US"/>
        </w:rPr>
        <w:t>Keilholz</w:t>
      </w:r>
      <w:proofErr w:type="spellEnd"/>
      <w:r w:rsidRPr="0035090C">
        <w:rPr>
          <w:color w:val="000000" w:themeColor="text1"/>
          <w:lang w:val="en-US"/>
        </w:rPr>
        <w:t xml:space="preserve">, S. D. The relationship between BOLD and neural activity arises from temporally sparse events. </w:t>
      </w:r>
      <w:proofErr w:type="spellStart"/>
      <w:r w:rsidRPr="00C7685E">
        <w:rPr>
          <w:i/>
          <w:iCs/>
          <w:color w:val="000000" w:themeColor="text1"/>
        </w:rPr>
        <w:t>NeuroImage</w:t>
      </w:r>
      <w:proofErr w:type="spellEnd"/>
      <w:r w:rsidRPr="00C7685E">
        <w:rPr>
          <w:i/>
          <w:iCs/>
          <w:color w:val="000000" w:themeColor="text1"/>
        </w:rPr>
        <w:t xml:space="preserve"> </w:t>
      </w:r>
      <w:r w:rsidRPr="00C7685E">
        <w:rPr>
          <w:b/>
          <w:bCs/>
          <w:color w:val="000000" w:themeColor="text1"/>
        </w:rPr>
        <w:t>207</w:t>
      </w:r>
      <w:r w:rsidRPr="00C7685E">
        <w:rPr>
          <w:color w:val="000000" w:themeColor="text1"/>
        </w:rPr>
        <w:t>, 116390 (2020).</w:t>
      </w:r>
      <w:bookmarkEnd w:id="50"/>
    </w:p>
    <w:p w14:paraId="4286DCA9" w14:textId="6F2FB3CC" w:rsidR="004A626A" w:rsidRPr="00E95C3C" w:rsidRDefault="004A626A" w:rsidP="006B39D2">
      <w:pPr>
        <w:numPr>
          <w:ilvl w:val="0"/>
          <w:numId w:val="17"/>
        </w:numPr>
        <w:shd w:val="clear" w:color="auto" w:fill="FFFFFF"/>
        <w:spacing w:before="100" w:beforeAutospacing="1" w:after="100" w:afterAutospacing="1" w:line="480" w:lineRule="auto"/>
        <w:jc w:val="both"/>
        <w:rPr>
          <w:lang w:val="en-US"/>
        </w:rPr>
      </w:pPr>
      <w:bookmarkStart w:id="51" w:name="_Ref72594311"/>
      <w:r w:rsidRPr="0035090C">
        <w:rPr>
          <w:lang w:val="en-US"/>
        </w:rPr>
        <w:t xml:space="preserve">Goutte, C., Nielsen, F. A. &amp; Hansen, K. H. Modeling the hemodynamic response in fMRI using smooth FIR filters. </w:t>
      </w:r>
      <w:r w:rsidRPr="00E95C3C">
        <w:rPr>
          <w:i/>
          <w:iCs/>
          <w:lang w:val="en-US"/>
        </w:rPr>
        <w:t xml:space="preserve">IEEE Trans. Med. Imaging </w:t>
      </w:r>
      <w:r w:rsidRPr="00E95C3C">
        <w:rPr>
          <w:b/>
          <w:bCs/>
          <w:lang w:val="en-US"/>
        </w:rPr>
        <w:t>19</w:t>
      </w:r>
      <w:r w:rsidRPr="00E95C3C">
        <w:rPr>
          <w:lang w:val="en-US"/>
        </w:rPr>
        <w:t>, 1188–1201 (2000).</w:t>
      </w:r>
      <w:bookmarkEnd w:id="51"/>
      <w:r w:rsidRPr="00E95C3C">
        <w:rPr>
          <w:lang w:val="en-US"/>
        </w:rPr>
        <w:t xml:space="preserve"> </w:t>
      </w:r>
    </w:p>
    <w:p w14:paraId="585854CA" w14:textId="77777777" w:rsidR="00B1709F" w:rsidRPr="006B39D2" w:rsidRDefault="00B1709F" w:rsidP="006B39D2">
      <w:pPr>
        <w:numPr>
          <w:ilvl w:val="0"/>
          <w:numId w:val="17"/>
        </w:numPr>
        <w:shd w:val="clear" w:color="auto" w:fill="FFFFFF"/>
        <w:spacing w:before="100" w:beforeAutospacing="1" w:after="100" w:afterAutospacing="1" w:line="480" w:lineRule="auto"/>
        <w:jc w:val="both"/>
      </w:pPr>
      <w:bookmarkStart w:id="52" w:name="_Ref72594313"/>
      <w:r w:rsidRPr="0035090C">
        <w:rPr>
          <w:lang w:val="en-US"/>
        </w:rPr>
        <w:t xml:space="preserve">Wu, G.-R. &amp; </w:t>
      </w:r>
      <w:proofErr w:type="spellStart"/>
      <w:r w:rsidRPr="0035090C">
        <w:rPr>
          <w:lang w:val="en-US"/>
        </w:rPr>
        <w:t>Marinazzo</w:t>
      </w:r>
      <w:proofErr w:type="spellEnd"/>
      <w:r w:rsidRPr="0035090C">
        <w:rPr>
          <w:lang w:val="en-US"/>
        </w:rPr>
        <w:t xml:space="preserve">, D. Sensitivity of the resting-state </w:t>
      </w:r>
      <w:proofErr w:type="spellStart"/>
      <w:r w:rsidRPr="0035090C">
        <w:rPr>
          <w:lang w:val="en-US"/>
        </w:rPr>
        <w:t>haemodynamic</w:t>
      </w:r>
      <w:proofErr w:type="spellEnd"/>
      <w:r w:rsidRPr="0035090C">
        <w:rPr>
          <w:lang w:val="en-US"/>
        </w:rPr>
        <w:t xml:space="preserve"> response function estimation to autonomic nervous system fluctuations. </w:t>
      </w:r>
      <w:r w:rsidRPr="006B39D2">
        <w:rPr>
          <w:i/>
          <w:iCs/>
        </w:rPr>
        <w:t xml:space="preserve">Phil. Trans. R. </w:t>
      </w:r>
      <w:proofErr w:type="spellStart"/>
      <w:r w:rsidRPr="006B39D2">
        <w:rPr>
          <w:i/>
          <w:iCs/>
        </w:rPr>
        <w:t>Soc</w:t>
      </w:r>
      <w:proofErr w:type="spellEnd"/>
      <w:r w:rsidRPr="006B39D2">
        <w:rPr>
          <w:i/>
          <w:iCs/>
        </w:rPr>
        <w:t xml:space="preserve">. A. </w:t>
      </w:r>
      <w:r w:rsidRPr="006B39D2">
        <w:rPr>
          <w:b/>
          <w:bCs/>
        </w:rPr>
        <w:t>374</w:t>
      </w:r>
      <w:r w:rsidRPr="006B39D2">
        <w:t>, 20150190 (2016).</w:t>
      </w:r>
      <w:bookmarkEnd w:id="52"/>
      <w:r w:rsidRPr="006B39D2">
        <w:t xml:space="preserve"> </w:t>
      </w:r>
    </w:p>
    <w:p w14:paraId="10907E2C" w14:textId="2C6832EF" w:rsidR="00175A1E" w:rsidRPr="00E95C3C" w:rsidRDefault="00C827F5" w:rsidP="006B39D2">
      <w:pPr>
        <w:numPr>
          <w:ilvl w:val="0"/>
          <w:numId w:val="17"/>
        </w:numPr>
        <w:shd w:val="clear" w:color="auto" w:fill="FFFFFF"/>
        <w:spacing w:before="100" w:beforeAutospacing="1" w:after="100" w:afterAutospacing="1" w:line="480" w:lineRule="auto"/>
        <w:jc w:val="both"/>
        <w:rPr>
          <w:lang w:val="en-US"/>
        </w:rPr>
      </w:pPr>
      <w:bookmarkStart w:id="53" w:name="_Ref72594319"/>
      <w:proofErr w:type="spellStart"/>
      <w:r w:rsidRPr="006B39D2">
        <w:t>Friston</w:t>
      </w:r>
      <w:proofErr w:type="spellEnd"/>
      <w:r w:rsidRPr="006B39D2">
        <w:t xml:space="preserve">, K. J. </w:t>
      </w:r>
      <w:r w:rsidRPr="006B39D2">
        <w:rPr>
          <w:i/>
          <w:iCs/>
        </w:rPr>
        <w:t xml:space="preserve">et al. </w:t>
      </w:r>
      <w:r w:rsidRPr="0035090C">
        <w:rPr>
          <w:lang w:val="en-US"/>
        </w:rPr>
        <w:t xml:space="preserve">Event-Related fMRI: Characterizing Differential Responses. </w:t>
      </w:r>
      <w:proofErr w:type="spellStart"/>
      <w:r w:rsidRPr="00E95C3C">
        <w:rPr>
          <w:i/>
          <w:iCs/>
          <w:lang w:val="en-US"/>
        </w:rPr>
        <w:t>NeuroImage</w:t>
      </w:r>
      <w:proofErr w:type="spellEnd"/>
      <w:r w:rsidRPr="00E95C3C">
        <w:rPr>
          <w:i/>
          <w:iCs/>
          <w:lang w:val="en-US"/>
        </w:rPr>
        <w:t xml:space="preserve"> </w:t>
      </w:r>
      <w:r w:rsidRPr="00E95C3C">
        <w:rPr>
          <w:b/>
          <w:bCs/>
          <w:lang w:val="en-US"/>
        </w:rPr>
        <w:t>7</w:t>
      </w:r>
      <w:r w:rsidRPr="00E95C3C">
        <w:rPr>
          <w:lang w:val="en-US"/>
        </w:rPr>
        <w:t>, 30–40 (1998).</w:t>
      </w:r>
      <w:bookmarkEnd w:id="53"/>
      <w:r w:rsidRPr="00E95C3C">
        <w:rPr>
          <w:lang w:val="en-US"/>
        </w:rPr>
        <w:t xml:space="preserve"> </w:t>
      </w:r>
    </w:p>
    <w:p w14:paraId="357F9FB3" w14:textId="1AB1C8CC" w:rsidR="00301128" w:rsidRDefault="00301128" w:rsidP="00301128">
      <w:pPr>
        <w:numPr>
          <w:ilvl w:val="0"/>
          <w:numId w:val="17"/>
        </w:numPr>
        <w:shd w:val="clear" w:color="auto" w:fill="FFFFFF"/>
        <w:spacing w:before="100" w:beforeAutospacing="1" w:after="100" w:afterAutospacing="1" w:line="480" w:lineRule="auto"/>
        <w:jc w:val="both"/>
      </w:pPr>
      <w:bookmarkStart w:id="54" w:name="_Ref72594590"/>
      <w:proofErr w:type="spellStart"/>
      <w:r w:rsidRPr="0035090C">
        <w:rPr>
          <w:lang w:val="en-US"/>
        </w:rPr>
        <w:lastRenderedPageBreak/>
        <w:t>Müller</w:t>
      </w:r>
      <w:proofErr w:type="spellEnd"/>
      <w:r w:rsidRPr="0035090C">
        <w:rPr>
          <w:lang w:val="en-US"/>
        </w:rPr>
        <w:t xml:space="preserve">, S., </w:t>
      </w:r>
      <w:proofErr w:type="spellStart"/>
      <w:r w:rsidRPr="0035090C">
        <w:rPr>
          <w:lang w:val="en-US"/>
        </w:rPr>
        <w:t>Scealy</w:t>
      </w:r>
      <w:proofErr w:type="spellEnd"/>
      <w:r w:rsidRPr="0035090C">
        <w:rPr>
          <w:lang w:val="en-US"/>
        </w:rPr>
        <w:t xml:space="preserve">, J. L. &amp; Welsh, A. H. Model Selection in Linear Mixed Models. </w:t>
      </w:r>
      <w:proofErr w:type="spellStart"/>
      <w:r w:rsidRPr="00301128">
        <w:rPr>
          <w:i/>
          <w:iCs/>
        </w:rPr>
        <w:t>Statist</w:t>
      </w:r>
      <w:proofErr w:type="spellEnd"/>
      <w:r w:rsidRPr="00301128">
        <w:rPr>
          <w:i/>
          <w:iCs/>
        </w:rPr>
        <w:t xml:space="preserve">. Sci. </w:t>
      </w:r>
      <w:r w:rsidRPr="00301128">
        <w:rPr>
          <w:b/>
          <w:bCs/>
        </w:rPr>
        <w:t>28</w:t>
      </w:r>
      <w:r w:rsidRPr="00301128">
        <w:t>, (2013).</w:t>
      </w:r>
      <w:bookmarkEnd w:id="54"/>
      <w:r w:rsidRPr="00301128">
        <w:t xml:space="preserve"> </w:t>
      </w:r>
    </w:p>
    <w:p w14:paraId="53FB694D" w14:textId="77777777" w:rsidR="00EB323E" w:rsidRDefault="00EB323E" w:rsidP="00EB323E">
      <w:pPr>
        <w:numPr>
          <w:ilvl w:val="0"/>
          <w:numId w:val="17"/>
        </w:numPr>
        <w:shd w:val="clear" w:color="auto" w:fill="FFFFFF"/>
        <w:spacing w:before="100" w:beforeAutospacing="1" w:after="100" w:afterAutospacing="1" w:line="480" w:lineRule="auto"/>
        <w:jc w:val="both"/>
        <w:rPr>
          <w:color w:val="000000" w:themeColor="text1"/>
        </w:rPr>
      </w:pPr>
      <w:bookmarkStart w:id="55" w:name="_Ref75863436"/>
      <w:r w:rsidRPr="00672B4D">
        <w:rPr>
          <w:color w:val="000000" w:themeColor="text1"/>
          <w:lang w:val="en-US"/>
        </w:rPr>
        <w:t xml:space="preserve">Bertoldo, A. </w:t>
      </w:r>
      <w:r w:rsidRPr="00672B4D">
        <w:rPr>
          <w:i/>
          <w:iCs/>
          <w:color w:val="000000" w:themeColor="text1"/>
          <w:lang w:val="en-US"/>
        </w:rPr>
        <w:t xml:space="preserve">et al. </w:t>
      </w:r>
      <w:r w:rsidRPr="00672B4D">
        <w:rPr>
          <w:color w:val="000000" w:themeColor="text1"/>
          <w:lang w:val="en-US"/>
        </w:rPr>
        <w:t>Evaluation of compartmental and spectral analysis models of [18</w:t>
      </w:r>
      <w:proofErr w:type="gramStart"/>
      <w:r w:rsidRPr="00672B4D">
        <w:rPr>
          <w:color w:val="000000" w:themeColor="text1"/>
          <w:lang w:val="en-US"/>
        </w:rPr>
        <w:t>F]FDG</w:t>
      </w:r>
      <w:proofErr w:type="gramEnd"/>
      <w:r w:rsidRPr="00672B4D">
        <w:rPr>
          <w:color w:val="000000" w:themeColor="text1"/>
          <w:lang w:val="en-US"/>
        </w:rPr>
        <w:t xml:space="preserve"> kinetics for heart and brain studies with PET. </w:t>
      </w:r>
      <w:r w:rsidRPr="003D01F2">
        <w:rPr>
          <w:i/>
          <w:iCs/>
          <w:color w:val="000000" w:themeColor="text1"/>
        </w:rPr>
        <w:t xml:space="preserve">IEEE Trans. </w:t>
      </w:r>
      <w:proofErr w:type="spellStart"/>
      <w:r w:rsidRPr="003D01F2">
        <w:rPr>
          <w:i/>
          <w:iCs/>
          <w:color w:val="000000" w:themeColor="text1"/>
        </w:rPr>
        <w:t>Biomed</w:t>
      </w:r>
      <w:proofErr w:type="spellEnd"/>
      <w:r w:rsidRPr="003D01F2">
        <w:rPr>
          <w:i/>
          <w:iCs/>
          <w:color w:val="000000" w:themeColor="text1"/>
        </w:rPr>
        <w:t xml:space="preserve">. </w:t>
      </w:r>
      <w:proofErr w:type="spellStart"/>
      <w:r w:rsidRPr="003D01F2">
        <w:rPr>
          <w:i/>
          <w:iCs/>
          <w:color w:val="000000" w:themeColor="text1"/>
        </w:rPr>
        <w:t>Eng</w:t>
      </w:r>
      <w:proofErr w:type="spellEnd"/>
      <w:r w:rsidRPr="003D01F2">
        <w:rPr>
          <w:i/>
          <w:iCs/>
          <w:color w:val="000000" w:themeColor="text1"/>
        </w:rPr>
        <w:t xml:space="preserve">. </w:t>
      </w:r>
      <w:r w:rsidRPr="003D01F2">
        <w:rPr>
          <w:b/>
          <w:bCs/>
          <w:color w:val="000000" w:themeColor="text1"/>
        </w:rPr>
        <w:t>45</w:t>
      </w:r>
      <w:r w:rsidRPr="003D01F2">
        <w:rPr>
          <w:color w:val="000000" w:themeColor="text1"/>
        </w:rPr>
        <w:t>, 1429–1448 (1998).</w:t>
      </w:r>
      <w:bookmarkEnd w:id="55"/>
      <w:r w:rsidRPr="003D01F2">
        <w:rPr>
          <w:color w:val="000000" w:themeColor="text1"/>
        </w:rPr>
        <w:t xml:space="preserve"> </w:t>
      </w:r>
    </w:p>
    <w:p w14:paraId="6F039925" w14:textId="039B1ABF" w:rsidR="00EB323E" w:rsidRDefault="00EB323E" w:rsidP="00EB323E">
      <w:pPr>
        <w:numPr>
          <w:ilvl w:val="0"/>
          <w:numId w:val="17"/>
        </w:numPr>
        <w:shd w:val="clear" w:color="auto" w:fill="FFFFFF"/>
        <w:spacing w:before="100" w:beforeAutospacing="1" w:after="100" w:afterAutospacing="1" w:line="480" w:lineRule="auto"/>
        <w:jc w:val="both"/>
        <w:rPr>
          <w:color w:val="000000" w:themeColor="text1"/>
        </w:rPr>
      </w:pPr>
      <w:bookmarkStart w:id="56" w:name="_Ref75863460"/>
      <w:proofErr w:type="spellStart"/>
      <w:r w:rsidRPr="00672B4D">
        <w:rPr>
          <w:color w:val="000000" w:themeColor="text1"/>
          <w:lang w:val="en-US"/>
        </w:rPr>
        <w:t>Tibshirani</w:t>
      </w:r>
      <w:proofErr w:type="spellEnd"/>
      <w:r w:rsidRPr="00672B4D">
        <w:rPr>
          <w:color w:val="000000" w:themeColor="text1"/>
          <w:lang w:val="en-US"/>
        </w:rPr>
        <w:t xml:space="preserve">, R. Regression Shrinkage and Selection Via the Lasso. </w:t>
      </w:r>
      <w:r w:rsidRPr="00C7685E">
        <w:rPr>
          <w:i/>
          <w:iCs/>
          <w:color w:val="000000" w:themeColor="text1"/>
        </w:rPr>
        <w:t xml:space="preserve">Journal of the </w:t>
      </w:r>
      <w:proofErr w:type="spellStart"/>
      <w:r w:rsidRPr="00C7685E">
        <w:rPr>
          <w:i/>
          <w:iCs/>
          <w:color w:val="000000" w:themeColor="text1"/>
        </w:rPr>
        <w:t>Royal</w:t>
      </w:r>
      <w:proofErr w:type="spellEnd"/>
      <w:r w:rsidRPr="00C7685E">
        <w:rPr>
          <w:i/>
          <w:iCs/>
          <w:color w:val="000000" w:themeColor="text1"/>
        </w:rPr>
        <w:t xml:space="preserve"> </w:t>
      </w:r>
      <w:r w:rsidRPr="003D01F2">
        <w:rPr>
          <w:i/>
          <w:iCs/>
          <w:color w:val="000000" w:themeColor="text1"/>
        </w:rPr>
        <w:t>Statistical Society: Series B (</w:t>
      </w:r>
      <w:proofErr w:type="spellStart"/>
      <w:r w:rsidRPr="003D01F2">
        <w:rPr>
          <w:i/>
          <w:iCs/>
          <w:color w:val="000000" w:themeColor="text1"/>
        </w:rPr>
        <w:t>Methodological</w:t>
      </w:r>
      <w:proofErr w:type="spellEnd"/>
      <w:r w:rsidRPr="003D01F2">
        <w:rPr>
          <w:i/>
          <w:iCs/>
          <w:color w:val="000000" w:themeColor="text1"/>
        </w:rPr>
        <w:t xml:space="preserve">) </w:t>
      </w:r>
      <w:r w:rsidRPr="003D01F2">
        <w:rPr>
          <w:b/>
          <w:bCs/>
          <w:color w:val="000000" w:themeColor="text1"/>
        </w:rPr>
        <w:t>58</w:t>
      </w:r>
      <w:r w:rsidRPr="003D01F2">
        <w:rPr>
          <w:color w:val="000000" w:themeColor="text1"/>
        </w:rPr>
        <w:t>, 267–288 (1996).</w:t>
      </w:r>
      <w:bookmarkEnd w:id="56"/>
      <w:r w:rsidRPr="003D01F2">
        <w:rPr>
          <w:color w:val="000000" w:themeColor="text1"/>
        </w:rPr>
        <w:t xml:space="preserve"> </w:t>
      </w:r>
    </w:p>
    <w:p w14:paraId="705DD68B" w14:textId="7D91E0E1" w:rsidR="00361EE1" w:rsidRPr="000A6AE8" w:rsidRDefault="00361EE1" w:rsidP="00361EE1">
      <w:pPr>
        <w:numPr>
          <w:ilvl w:val="0"/>
          <w:numId w:val="17"/>
        </w:numPr>
        <w:shd w:val="clear" w:color="auto" w:fill="FFFFFF"/>
        <w:spacing w:before="100" w:beforeAutospacing="1" w:after="100" w:afterAutospacing="1" w:line="480" w:lineRule="auto"/>
        <w:jc w:val="both"/>
        <w:rPr>
          <w:color w:val="000000" w:themeColor="text1"/>
          <w:lang w:val="en-US"/>
        </w:rPr>
      </w:pPr>
      <w:bookmarkStart w:id="57" w:name="_Ref76680095"/>
      <w:proofErr w:type="spellStart"/>
      <w:r w:rsidRPr="00E376D1">
        <w:rPr>
          <w:color w:val="000000" w:themeColor="text1"/>
          <w:lang w:val="en-US"/>
        </w:rPr>
        <w:t>Meinshausen</w:t>
      </w:r>
      <w:proofErr w:type="spellEnd"/>
      <w:r w:rsidRPr="00E376D1">
        <w:rPr>
          <w:color w:val="000000" w:themeColor="text1"/>
          <w:lang w:val="en-US"/>
        </w:rPr>
        <w:t xml:space="preserve">, N. Sign-constrained least squares estimation for high-dimensional regression. </w:t>
      </w:r>
      <w:r w:rsidRPr="00E40274">
        <w:rPr>
          <w:i/>
          <w:iCs/>
          <w:color w:val="000000" w:themeColor="text1"/>
          <w:lang w:val="en-US"/>
        </w:rPr>
        <w:t xml:space="preserve">Electronic Journal of Statistics </w:t>
      </w:r>
      <w:r w:rsidRPr="00E40274">
        <w:rPr>
          <w:b/>
          <w:bCs/>
          <w:color w:val="000000" w:themeColor="text1"/>
          <w:lang w:val="en-US"/>
        </w:rPr>
        <w:t>7</w:t>
      </w:r>
      <w:r w:rsidRPr="00E40274">
        <w:rPr>
          <w:color w:val="000000" w:themeColor="text1"/>
          <w:lang w:val="en-US"/>
        </w:rPr>
        <w:t>, 1607–1631 (2013).</w:t>
      </w:r>
      <w:bookmarkEnd w:id="57"/>
      <w:r w:rsidRPr="00E40274">
        <w:rPr>
          <w:color w:val="000000" w:themeColor="text1"/>
          <w:lang w:val="en-US"/>
        </w:rPr>
        <w:t xml:space="preserve"> </w:t>
      </w:r>
    </w:p>
    <w:p w14:paraId="3170EB30" w14:textId="4D448208" w:rsidR="00EB323E" w:rsidRPr="00361EE1" w:rsidRDefault="00EB323E" w:rsidP="00EB323E">
      <w:pPr>
        <w:numPr>
          <w:ilvl w:val="0"/>
          <w:numId w:val="17"/>
        </w:numPr>
        <w:shd w:val="clear" w:color="auto" w:fill="FFFFFF"/>
        <w:spacing w:before="100" w:beforeAutospacing="1" w:after="100" w:afterAutospacing="1" w:line="480" w:lineRule="auto"/>
        <w:jc w:val="both"/>
        <w:rPr>
          <w:color w:val="000000" w:themeColor="text1"/>
          <w:lang w:val="en-US"/>
        </w:rPr>
      </w:pPr>
      <w:bookmarkStart w:id="58" w:name="_Ref75863523"/>
      <w:proofErr w:type="spellStart"/>
      <w:r w:rsidRPr="00672B4D">
        <w:rPr>
          <w:color w:val="000000" w:themeColor="text1"/>
          <w:lang w:val="en-US"/>
        </w:rPr>
        <w:t>Belloni</w:t>
      </w:r>
      <w:proofErr w:type="spellEnd"/>
      <w:r w:rsidRPr="00672B4D">
        <w:rPr>
          <w:color w:val="000000" w:themeColor="text1"/>
          <w:lang w:val="en-US"/>
        </w:rPr>
        <w:t xml:space="preserve">, A. &amp; </w:t>
      </w:r>
      <w:proofErr w:type="spellStart"/>
      <w:r w:rsidRPr="00672B4D">
        <w:rPr>
          <w:color w:val="000000" w:themeColor="text1"/>
          <w:lang w:val="en-US"/>
        </w:rPr>
        <w:t>Chernozhukov</w:t>
      </w:r>
      <w:proofErr w:type="spellEnd"/>
      <w:r w:rsidRPr="00672B4D">
        <w:rPr>
          <w:color w:val="000000" w:themeColor="text1"/>
          <w:lang w:val="en-US"/>
        </w:rPr>
        <w:t xml:space="preserve">, V. Least squares after model selection in high-dimensional sparse models. </w:t>
      </w:r>
      <w:r w:rsidRPr="000A6AE8">
        <w:rPr>
          <w:i/>
          <w:iCs/>
          <w:color w:val="000000" w:themeColor="text1"/>
          <w:lang w:val="en-US"/>
        </w:rPr>
        <w:t xml:space="preserve">Bernoulli </w:t>
      </w:r>
      <w:r w:rsidRPr="000A6AE8">
        <w:rPr>
          <w:b/>
          <w:bCs/>
          <w:color w:val="000000" w:themeColor="text1"/>
          <w:lang w:val="en-US"/>
        </w:rPr>
        <w:t>19</w:t>
      </w:r>
      <w:r w:rsidRPr="000A6AE8">
        <w:rPr>
          <w:color w:val="000000" w:themeColor="text1"/>
          <w:lang w:val="en-US"/>
        </w:rPr>
        <w:t>, (2013).</w:t>
      </w:r>
      <w:bookmarkEnd w:id="58"/>
      <w:r w:rsidRPr="00361EE1">
        <w:rPr>
          <w:color w:val="000000" w:themeColor="text1"/>
          <w:lang w:val="en-US"/>
        </w:rPr>
        <w:t xml:space="preserve"> </w:t>
      </w:r>
    </w:p>
    <w:p w14:paraId="72886C52" w14:textId="77777777" w:rsidR="00C255A5" w:rsidRPr="00DC4D76" w:rsidRDefault="00C255A5" w:rsidP="00F027BC">
      <w:pPr>
        <w:numPr>
          <w:ilvl w:val="0"/>
          <w:numId w:val="17"/>
        </w:numPr>
        <w:shd w:val="clear" w:color="auto" w:fill="FFFFFF"/>
        <w:spacing w:before="100" w:beforeAutospacing="1" w:after="100" w:afterAutospacing="1" w:line="480" w:lineRule="auto"/>
        <w:jc w:val="both"/>
        <w:rPr>
          <w:lang w:val="en-US"/>
        </w:rPr>
      </w:pPr>
      <w:bookmarkStart w:id="59" w:name="_Ref72594705"/>
      <w:r w:rsidRPr="0035090C">
        <w:rPr>
          <w:lang w:val="en-US"/>
        </w:rPr>
        <w:t xml:space="preserve">Ward, J. H. Hierarchical Grouping to Optimize an Objective Function. </w:t>
      </w:r>
      <w:r w:rsidRPr="00DC4D76">
        <w:rPr>
          <w:i/>
          <w:iCs/>
          <w:lang w:val="en-US"/>
        </w:rPr>
        <w:t xml:space="preserve">Journal of the American Statistical Association </w:t>
      </w:r>
      <w:r w:rsidRPr="00DC4D76">
        <w:rPr>
          <w:b/>
          <w:bCs/>
          <w:lang w:val="en-US"/>
        </w:rPr>
        <w:t>58</w:t>
      </w:r>
      <w:r w:rsidRPr="00DC4D76">
        <w:rPr>
          <w:lang w:val="en-US"/>
        </w:rPr>
        <w:t>, 236–244 (1963).</w:t>
      </w:r>
      <w:bookmarkEnd w:id="59"/>
      <w:r w:rsidRPr="00DC4D76">
        <w:rPr>
          <w:lang w:val="en-US"/>
        </w:rPr>
        <w:t xml:space="preserve"> </w:t>
      </w:r>
    </w:p>
    <w:p w14:paraId="6E504D1F" w14:textId="77777777" w:rsidR="003170B8" w:rsidRPr="00F027BC" w:rsidRDefault="003170B8" w:rsidP="00F027BC">
      <w:pPr>
        <w:numPr>
          <w:ilvl w:val="0"/>
          <w:numId w:val="17"/>
        </w:numPr>
        <w:shd w:val="clear" w:color="auto" w:fill="FFFFFF"/>
        <w:spacing w:before="100" w:beforeAutospacing="1" w:after="100" w:afterAutospacing="1" w:line="480" w:lineRule="auto"/>
        <w:jc w:val="both"/>
      </w:pPr>
      <w:bookmarkStart w:id="60" w:name="_Ref72594733"/>
      <w:r w:rsidRPr="0035090C">
        <w:rPr>
          <w:lang w:val="en-US"/>
        </w:rPr>
        <w:t xml:space="preserve">Jain, A. K. &amp; </w:t>
      </w:r>
      <w:proofErr w:type="spellStart"/>
      <w:r w:rsidRPr="0035090C">
        <w:rPr>
          <w:lang w:val="en-US"/>
        </w:rPr>
        <w:t>Dubes</w:t>
      </w:r>
      <w:proofErr w:type="spellEnd"/>
      <w:r w:rsidRPr="0035090C">
        <w:rPr>
          <w:lang w:val="en-US"/>
        </w:rPr>
        <w:t xml:space="preserve">, R. C. </w:t>
      </w:r>
      <w:r w:rsidRPr="0035090C">
        <w:rPr>
          <w:i/>
          <w:iCs/>
          <w:lang w:val="en-US"/>
        </w:rPr>
        <w:t>Algorithms for clustering data</w:t>
      </w:r>
      <w:r w:rsidRPr="0035090C">
        <w:rPr>
          <w:lang w:val="en-US"/>
        </w:rPr>
        <w:t xml:space="preserve">. </w:t>
      </w:r>
      <w:r w:rsidRPr="00F027BC">
        <w:t>(</w:t>
      </w:r>
      <w:proofErr w:type="spellStart"/>
      <w:r w:rsidRPr="00F027BC">
        <w:t>Prentice</w:t>
      </w:r>
      <w:proofErr w:type="spellEnd"/>
      <w:r w:rsidRPr="00F027BC">
        <w:t xml:space="preserve"> Hall, 1988).</w:t>
      </w:r>
      <w:bookmarkEnd w:id="60"/>
      <w:r w:rsidRPr="00F027BC">
        <w:t xml:space="preserve"> </w:t>
      </w:r>
    </w:p>
    <w:p w14:paraId="4064B534" w14:textId="15D10902" w:rsidR="00C255A5" w:rsidRDefault="00F027BC" w:rsidP="00F027BC">
      <w:pPr>
        <w:numPr>
          <w:ilvl w:val="0"/>
          <w:numId w:val="17"/>
        </w:numPr>
        <w:shd w:val="clear" w:color="auto" w:fill="FFFFFF"/>
        <w:spacing w:before="100" w:beforeAutospacing="1" w:after="100" w:afterAutospacing="1" w:line="480" w:lineRule="auto"/>
        <w:jc w:val="both"/>
      </w:pPr>
      <w:bookmarkStart w:id="61" w:name="_Ref72594759"/>
      <w:r w:rsidRPr="0035090C">
        <w:rPr>
          <w:lang w:val="en-US"/>
        </w:rPr>
        <w:t xml:space="preserve">Hocking, R. R. A Biometrics Invited Paper. The Analysis and Selection of Variables in Linear Regression. </w:t>
      </w:r>
      <w:proofErr w:type="spellStart"/>
      <w:r w:rsidRPr="00F027BC">
        <w:rPr>
          <w:i/>
          <w:iCs/>
        </w:rPr>
        <w:t>Biometrics</w:t>
      </w:r>
      <w:proofErr w:type="spellEnd"/>
      <w:r w:rsidRPr="00F027BC">
        <w:rPr>
          <w:i/>
          <w:iCs/>
        </w:rPr>
        <w:t xml:space="preserve"> </w:t>
      </w:r>
      <w:r w:rsidRPr="00F027BC">
        <w:rPr>
          <w:b/>
          <w:bCs/>
        </w:rPr>
        <w:t>32</w:t>
      </w:r>
      <w:r w:rsidRPr="00F027BC">
        <w:t>, 1 (1976).</w:t>
      </w:r>
      <w:bookmarkEnd w:id="61"/>
      <w:r w:rsidRPr="00F027BC">
        <w:t xml:space="preserve"> </w:t>
      </w:r>
    </w:p>
    <w:p w14:paraId="6200187D" w14:textId="77777777" w:rsidR="00984AD0" w:rsidRPr="00DC03BD" w:rsidRDefault="00984AD0" w:rsidP="00DC03BD">
      <w:pPr>
        <w:numPr>
          <w:ilvl w:val="0"/>
          <w:numId w:val="17"/>
        </w:numPr>
        <w:shd w:val="clear" w:color="auto" w:fill="FFFFFF"/>
        <w:spacing w:before="100" w:beforeAutospacing="1" w:after="100" w:afterAutospacing="1" w:line="480" w:lineRule="auto"/>
        <w:jc w:val="both"/>
      </w:pPr>
      <w:bookmarkStart w:id="62" w:name="_Ref72595003"/>
      <w:proofErr w:type="spellStart"/>
      <w:r w:rsidRPr="0035090C">
        <w:rPr>
          <w:lang w:val="en-US"/>
        </w:rPr>
        <w:t>Desboulets</w:t>
      </w:r>
      <w:proofErr w:type="spellEnd"/>
      <w:r w:rsidRPr="0035090C">
        <w:rPr>
          <w:lang w:val="en-US"/>
        </w:rPr>
        <w:t xml:space="preserve">, L. D. D. A review on variable selection in regression analysis. </w:t>
      </w:r>
      <w:proofErr w:type="spellStart"/>
      <w:r w:rsidRPr="00DC03BD">
        <w:rPr>
          <w:i/>
          <w:iCs/>
        </w:rPr>
        <w:t>Econometrics</w:t>
      </w:r>
      <w:proofErr w:type="spellEnd"/>
      <w:r w:rsidRPr="00DC03BD">
        <w:rPr>
          <w:i/>
          <w:iCs/>
        </w:rPr>
        <w:t xml:space="preserve"> </w:t>
      </w:r>
      <w:r w:rsidRPr="00DC03BD">
        <w:rPr>
          <w:b/>
          <w:bCs/>
        </w:rPr>
        <w:t>6</w:t>
      </w:r>
      <w:r w:rsidRPr="00DC03BD">
        <w:t>, (2018).</w:t>
      </w:r>
      <w:bookmarkEnd w:id="62"/>
      <w:r w:rsidRPr="00DC03BD">
        <w:t xml:space="preserve"> </w:t>
      </w:r>
    </w:p>
    <w:p w14:paraId="7FAF8119" w14:textId="77777777" w:rsidR="002B59A7" w:rsidRPr="00DC03BD" w:rsidRDefault="0036638C" w:rsidP="00DC03BD">
      <w:pPr>
        <w:numPr>
          <w:ilvl w:val="0"/>
          <w:numId w:val="17"/>
        </w:numPr>
        <w:shd w:val="clear" w:color="auto" w:fill="FFFFFF"/>
        <w:spacing w:before="100" w:beforeAutospacing="1" w:after="100" w:afterAutospacing="1" w:line="480" w:lineRule="auto"/>
        <w:jc w:val="both"/>
      </w:pPr>
      <w:bookmarkStart w:id="63" w:name="_Ref72595005"/>
      <w:r w:rsidRPr="0035090C">
        <w:rPr>
          <w:lang w:val="en-US"/>
        </w:rPr>
        <w:t xml:space="preserve">Smith, S. M. &amp; Nichols, T. E. Statistical Challenges in “Big Data” Human Neuroimaging. </w:t>
      </w:r>
      <w:proofErr w:type="spellStart"/>
      <w:r w:rsidRPr="00DC03BD">
        <w:rPr>
          <w:i/>
          <w:iCs/>
        </w:rPr>
        <w:t>Neuron</w:t>
      </w:r>
      <w:proofErr w:type="spellEnd"/>
      <w:r w:rsidRPr="00DC03BD">
        <w:rPr>
          <w:i/>
          <w:iCs/>
        </w:rPr>
        <w:t xml:space="preserve"> </w:t>
      </w:r>
      <w:r w:rsidRPr="00DC03BD">
        <w:rPr>
          <w:b/>
          <w:bCs/>
        </w:rPr>
        <w:t>97</w:t>
      </w:r>
      <w:r w:rsidRPr="00DC03BD">
        <w:t>, 263–268 (2018).</w:t>
      </w:r>
      <w:bookmarkEnd w:id="63"/>
    </w:p>
    <w:p w14:paraId="21366357" w14:textId="73117731" w:rsidR="0036638C" w:rsidRPr="00DC03BD" w:rsidRDefault="002B59A7" w:rsidP="00DC03BD">
      <w:pPr>
        <w:numPr>
          <w:ilvl w:val="0"/>
          <w:numId w:val="17"/>
        </w:numPr>
        <w:shd w:val="clear" w:color="auto" w:fill="FFFFFF"/>
        <w:spacing w:before="100" w:beforeAutospacing="1" w:after="100" w:afterAutospacing="1" w:line="480" w:lineRule="auto"/>
        <w:jc w:val="both"/>
      </w:pPr>
      <w:bookmarkStart w:id="64" w:name="_Ref72595059"/>
      <w:r w:rsidRPr="0035090C">
        <w:rPr>
          <w:lang w:val="en-US"/>
        </w:rPr>
        <w:t xml:space="preserve">Hoover, K. D. &amp; Perez, S. J. Data mining reconsidered: encompassing and the general-to- specific approach to specification search. </w:t>
      </w:r>
      <w:r w:rsidRPr="00DC03BD">
        <w:rPr>
          <w:i/>
          <w:iCs/>
        </w:rPr>
        <w:t xml:space="preserve">The </w:t>
      </w:r>
      <w:proofErr w:type="spellStart"/>
      <w:r w:rsidRPr="00DC03BD">
        <w:rPr>
          <w:i/>
          <w:iCs/>
        </w:rPr>
        <w:t>Econometrics</w:t>
      </w:r>
      <w:proofErr w:type="spellEnd"/>
      <w:r w:rsidRPr="00DC03BD">
        <w:rPr>
          <w:i/>
          <w:iCs/>
        </w:rPr>
        <w:t xml:space="preserve"> Journal </w:t>
      </w:r>
      <w:r w:rsidRPr="00DC03BD">
        <w:rPr>
          <w:b/>
          <w:bCs/>
        </w:rPr>
        <w:t>2</w:t>
      </w:r>
      <w:r w:rsidRPr="00DC03BD">
        <w:t>, 167–191 (1999).</w:t>
      </w:r>
      <w:bookmarkEnd w:id="64"/>
      <w:r w:rsidRPr="00DC03BD">
        <w:t xml:space="preserve"> </w:t>
      </w:r>
      <w:r w:rsidR="0036638C" w:rsidRPr="00DC03BD">
        <w:t xml:space="preserve"> </w:t>
      </w:r>
    </w:p>
    <w:p w14:paraId="4126E7BC" w14:textId="77777777" w:rsidR="000107B2" w:rsidRPr="00DC03BD" w:rsidRDefault="000107B2" w:rsidP="00DC03BD">
      <w:pPr>
        <w:numPr>
          <w:ilvl w:val="0"/>
          <w:numId w:val="17"/>
        </w:numPr>
        <w:shd w:val="clear" w:color="auto" w:fill="FFFFFF"/>
        <w:spacing w:before="100" w:beforeAutospacing="1" w:after="100" w:afterAutospacing="1" w:line="480" w:lineRule="auto"/>
        <w:jc w:val="both"/>
      </w:pPr>
      <w:bookmarkStart w:id="65" w:name="_Ref72595066"/>
      <w:proofErr w:type="spellStart"/>
      <w:r w:rsidRPr="0035090C">
        <w:rPr>
          <w:lang w:val="en-US"/>
        </w:rPr>
        <w:t>Pretis</w:t>
      </w:r>
      <w:proofErr w:type="spellEnd"/>
      <w:r w:rsidRPr="0035090C">
        <w:rPr>
          <w:lang w:val="en-US"/>
        </w:rPr>
        <w:t xml:space="preserve">, F., Reade, J. J. &amp; </w:t>
      </w:r>
      <w:proofErr w:type="spellStart"/>
      <w:r w:rsidRPr="0035090C">
        <w:rPr>
          <w:lang w:val="en-US"/>
        </w:rPr>
        <w:t>Sucarrat</w:t>
      </w:r>
      <w:proofErr w:type="spellEnd"/>
      <w:r w:rsidRPr="0035090C">
        <w:rPr>
          <w:lang w:val="en-US"/>
        </w:rPr>
        <w:t xml:space="preserve">, G. Automated General-to-Specific (GETS) Regression Modeling and Indicator Saturation for Outliers and Structural Breaks. </w:t>
      </w:r>
      <w:r w:rsidRPr="00DC03BD">
        <w:rPr>
          <w:i/>
          <w:iCs/>
        </w:rPr>
        <w:t xml:space="preserve">J. Stat. Soft. </w:t>
      </w:r>
      <w:r w:rsidRPr="00DC03BD">
        <w:rPr>
          <w:b/>
          <w:bCs/>
        </w:rPr>
        <w:t>86</w:t>
      </w:r>
      <w:r w:rsidRPr="00DC03BD">
        <w:t>, (2018).</w:t>
      </w:r>
      <w:bookmarkEnd w:id="65"/>
      <w:r w:rsidRPr="00DC03BD">
        <w:t xml:space="preserve"> </w:t>
      </w:r>
    </w:p>
    <w:p w14:paraId="23954A9D" w14:textId="672A7AB7" w:rsidR="005F3FB4" w:rsidRPr="00C45109" w:rsidRDefault="00DC03BD" w:rsidP="00C45109">
      <w:pPr>
        <w:numPr>
          <w:ilvl w:val="0"/>
          <w:numId w:val="17"/>
        </w:numPr>
        <w:shd w:val="clear" w:color="auto" w:fill="FFFFFF"/>
        <w:spacing w:before="100" w:beforeAutospacing="1" w:after="100" w:afterAutospacing="1" w:line="480" w:lineRule="auto"/>
        <w:jc w:val="both"/>
      </w:pPr>
      <w:bookmarkStart w:id="66" w:name="_Ref72595080"/>
      <w:r w:rsidRPr="0035090C">
        <w:rPr>
          <w:lang w:val="en-US"/>
        </w:rPr>
        <w:t xml:space="preserve">Castle, J., Hendry, D. &amp; </w:t>
      </w:r>
      <w:proofErr w:type="spellStart"/>
      <w:r w:rsidRPr="0035090C">
        <w:rPr>
          <w:lang w:val="en-US"/>
        </w:rPr>
        <w:t>Doornik</w:t>
      </w:r>
      <w:proofErr w:type="spellEnd"/>
      <w:r w:rsidRPr="0035090C">
        <w:rPr>
          <w:lang w:val="en-US"/>
        </w:rPr>
        <w:t xml:space="preserve">, J. Evaluating automatic model selection. </w:t>
      </w:r>
      <w:r w:rsidRPr="00DC03BD">
        <w:rPr>
          <w:i/>
          <w:iCs/>
        </w:rPr>
        <w:t xml:space="preserve">Journal of Time Series </w:t>
      </w:r>
      <w:proofErr w:type="spellStart"/>
      <w:r w:rsidRPr="00DC03BD">
        <w:rPr>
          <w:i/>
          <w:iCs/>
        </w:rPr>
        <w:t>Econometrics</w:t>
      </w:r>
      <w:proofErr w:type="spellEnd"/>
      <w:r w:rsidRPr="00DC03BD">
        <w:rPr>
          <w:i/>
          <w:iCs/>
        </w:rPr>
        <w:t xml:space="preserve"> </w:t>
      </w:r>
      <w:r w:rsidRPr="00DC03BD">
        <w:rPr>
          <w:b/>
          <w:bCs/>
        </w:rPr>
        <w:t>3</w:t>
      </w:r>
      <w:r w:rsidRPr="00DC03BD">
        <w:t>, (2011).</w:t>
      </w:r>
      <w:bookmarkEnd w:id="22"/>
      <w:bookmarkEnd w:id="66"/>
    </w:p>
    <w:sectPr w:rsidR="005F3FB4" w:rsidRPr="00C45109" w:rsidSect="007408F3">
      <w:type w:val="continuous"/>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86150" w14:textId="77777777" w:rsidR="00261A6B" w:rsidRDefault="00261A6B">
      <w:r>
        <w:separator/>
      </w:r>
    </w:p>
  </w:endnote>
  <w:endnote w:type="continuationSeparator" w:id="0">
    <w:p w14:paraId="5112631E" w14:textId="77777777" w:rsidR="00261A6B" w:rsidRDefault="00261A6B">
      <w:r>
        <w:continuationSeparator/>
      </w:r>
    </w:p>
  </w:endnote>
  <w:endnote w:type="continuationNotice" w:id="1">
    <w:p w14:paraId="1C65C7D1" w14:textId="77777777" w:rsidR="00261A6B" w:rsidRDefault="00261A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00000001" w:usb1="08070000" w:usb2="00000010" w:usb3="00000000" w:csb0="00020000" w:csb1="00000000"/>
  </w:font>
  <w:font w:name="Wingdings">
    <w:panose1 w:val="05000000000000000000"/>
    <w:charset w:val="4D"/>
    <w:family w:val="decorative"/>
    <w:pitch w:val="variable"/>
    <w:sig w:usb0="00000003" w:usb1="10000000" w:usb2="00000000" w:usb3="00000000" w:csb0="80000001" w:csb1="00000000"/>
  </w:font>
  <w:font w:name="Helvetica">
    <w:panose1 w:val="00000000000000000000"/>
    <w:charset w:val="00"/>
    <w:family w:val="auto"/>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TIXGeneral">
    <w:altName w:val="STIXGeneral"/>
    <w:panose1 w:val="00000000000000000000"/>
    <w:charset w:val="00"/>
    <w:family w:val="auto"/>
    <w:notTrueType/>
    <w:pitch w:val="variable"/>
    <w:sig w:usb0="A00002FF" w:usb1="4203FDFF" w:usb2="02000020" w:usb3="00000000" w:csb0="800001FF" w:csb1="00000000"/>
  </w:font>
  <w:font w:name="Optima">
    <w:altName w:val="Optima"/>
    <w:panose1 w:val="02000503060000020004"/>
    <w:charset w:val="00"/>
    <w:family w:val="auto"/>
    <w:pitch w:val="variable"/>
    <w:sig w:usb0="8000006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altName w:val="Times"/>
    <w:panose1 w:val="00000500000000020000"/>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62A1D" w14:textId="77777777" w:rsidR="00261A6B" w:rsidRDefault="00261A6B">
      <w:r>
        <w:separator/>
      </w:r>
    </w:p>
  </w:footnote>
  <w:footnote w:type="continuationSeparator" w:id="0">
    <w:p w14:paraId="3EC98400" w14:textId="77777777" w:rsidR="00261A6B" w:rsidRDefault="00261A6B">
      <w:r>
        <w:continuationSeparator/>
      </w:r>
    </w:p>
  </w:footnote>
  <w:footnote w:type="continuationNotice" w:id="1">
    <w:p w14:paraId="66333D58" w14:textId="77777777" w:rsidR="00261A6B" w:rsidRDefault="00261A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2094F"/>
    <w:multiLevelType w:val="hybridMultilevel"/>
    <w:tmpl w:val="34F868B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803021F"/>
    <w:multiLevelType w:val="hybridMultilevel"/>
    <w:tmpl w:val="28ACB0F0"/>
    <w:lvl w:ilvl="0" w:tplc="6658C9E8">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029C5"/>
    <w:multiLevelType w:val="hybridMultilevel"/>
    <w:tmpl w:val="661842FC"/>
    <w:styleLink w:val="Conlettere"/>
    <w:lvl w:ilvl="0" w:tplc="35F083D6">
      <w:start w:val="1"/>
      <w:numFmt w:val="lowerLetter"/>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133A1266">
      <w:start w:val="1"/>
      <w:numFmt w:val="lowerLetter"/>
      <w:lvlText w:val="%2)"/>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3B5CB0FC">
      <w:start w:val="1"/>
      <w:numFmt w:val="lowerLetter"/>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361EA76A">
      <w:start w:val="1"/>
      <w:numFmt w:val="lowerLetter"/>
      <w:lvlText w:val="%4)"/>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s>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3A44A416">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5718ADD4">
      <w:start w:val="1"/>
      <w:numFmt w:val="lowerLetter"/>
      <w:lvlText w:val="%6)"/>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s>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2E689852">
      <w:start w:val="1"/>
      <w:numFmt w:val="lowerLetter"/>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FD5414EA">
      <w:start w:val="1"/>
      <w:numFmt w:val="lowerLetter"/>
      <w:lvlText w:val="%8)"/>
      <w:lvlJc w:val="left"/>
      <w:pPr>
        <w:tabs>
          <w:tab w:val="left" w:pos="708"/>
          <w:tab w:val="left" w:pos="1416"/>
          <w:tab w:val="left" w:pos="2124"/>
          <w:tab w:val="left" w:pos="3540"/>
          <w:tab w:val="left" w:pos="4248"/>
          <w:tab w:val="left" w:pos="4956"/>
          <w:tab w:val="left" w:pos="5664"/>
          <w:tab w:val="left" w:pos="6372"/>
          <w:tab w:val="left" w:pos="7080"/>
          <w:tab w:val="left" w:pos="7788"/>
          <w:tab w:val="left" w:pos="8496"/>
          <w:tab w:val="left" w:pos="9204"/>
        </w:tabs>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C0A0740C">
      <w:start w:val="1"/>
      <w:numFmt w:val="lowerLetter"/>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0B77EEF"/>
    <w:multiLevelType w:val="multilevel"/>
    <w:tmpl w:val="B0F8B0EE"/>
    <w:lvl w:ilvl="0">
      <w:start w:val="1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78589B"/>
    <w:multiLevelType w:val="multilevel"/>
    <w:tmpl w:val="EA9CF80E"/>
    <w:lvl w:ilvl="0">
      <w:start w:val="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CF34D7"/>
    <w:multiLevelType w:val="multilevel"/>
    <w:tmpl w:val="B6F8EB50"/>
    <w:lvl w:ilvl="0">
      <w:start w:val="1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9666E7"/>
    <w:multiLevelType w:val="hybridMultilevel"/>
    <w:tmpl w:val="28ACB0F0"/>
    <w:lvl w:ilvl="0" w:tplc="6658C9E8">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D05151"/>
    <w:multiLevelType w:val="hybridMultilevel"/>
    <w:tmpl w:val="DD22DC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E50F83"/>
    <w:multiLevelType w:val="hybridMultilevel"/>
    <w:tmpl w:val="6C14A138"/>
    <w:styleLink w:val="Trattino"/>
    <w:lvl w:ilvl="0" w:tplc="7F78AEF2">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1" w:tplc="E618AF2A">
      <w:start w:val="1"/>
      <w:numFmt w:val="bullet"/>
      <w:lvlText w:val="-"/>
      <w:lvlJc w:val="left"/>
      <w:pPr>
        <w:ind w:left="5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2" w:tplc="5B009DFC">
      <w:start w:val="1"/>
      <w:numFmt w:val="bullet"/>
      <w:lvlText w:val="-"/>
      <w:lvlJc w:val="left"/>
      <w:pPr>
        <w:ind w:left="7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3" w:tplc="5BECCF64">
      <w:start w:val="1"/>
      <w:numFmt w:val="bullet"/>
      <w:lvlText w:val="-"/>
      <w:lvlJc w:val="left"/>
      <w:pPr>
        <w:ind w:left="9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4" w:tplc="D1C044E4">
      <w:start w:val="1"/>
      <w:numFmt w:val="bullet"/>
      <w:lvlText w:val="-"/>
      <w:lvlJc w:val="left"/>
      <w:pPr>
        <w:ind w:left="12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5" w:tplc="6AA48D90">
      <w:start w:val="1"/>
      <w:numFmt w:val="bullet"/>
      <w:lvlText w:val="-"/>
      <w:lvlJc w:val="left"/>
      <w:pPr>
        <w:ind w:left="14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6" w:tplc="756C14BA">
      <w:start w:val="1"/>
      <w:numFmt w:val="bullet"/>
      <w:lvlText w:val="-"/>
      <w:lvlJc w:val="left"/>
      <w:pPr>
        <w:ind w:left="17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7" w:tplc="62D880C0">
      <w:start w:val="1"/>
      <w:numFmt w:val="bullet"/>
      <w:lvlText w:val="-"/>
      <w:lvlJc w:val="left"/>
      <w:pPr>
        <w:ind w:left="19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8" w:tplc="D7928CA6">
      <w:start w:val="1"/>
      <w:numFmt w:val="bullet"/>
      <w:lvlText w:val="-"/>
      <w:lvlJc w:val="left"/>
      <w:pPr>
        <w:ind w:left="21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abstractNum>
  <w:abstractNum w:abstractNumId="9" w15:restartNumberingAfterBreak="0">
    <w:nsid w:val="26CC0B5C"/>
    <w:multiLevelType w:val="multilevel"/>
    <w:tmpl w:val="D132221E"/>
    <w:lvl w:ilvl="0">
      <w:start w:val="1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ADB540A"/>
    <w:multiLevelType w:val="multilevel"/>
    <w:tmpl w:val="86C6E45E"/>
    <w:lvl w:ilvl="0">
      <w:start w:val="1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3F1AA4"/>
    <w:multiLevelType w:val="hybridMultilevel"/>
    <w:tmpl w:val="CCF673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AD2A8F"/>
    <w:multiLevelType w:val="hybridMultilevel"/>
    <w:tmpl w:val="CA5A919A"/>
    <w:lvl w:ilvl="0" w:tplc="29BA4CF4">
      <w:start w:val="1"/>
      <w:numFmt w:val="bullet"/>
      <w:lvlText w:val="Ø"/>
      <w:lvlJc w:val="left"/>
      <w:pPr>
        <w:tabs>
          <w:tab w:val="num" w:pos="720"/>
        </w:tabs>
        <w:ind w:left="720" w:hanging="360"/>
      </w:pPr>
      <w:rPr>
        <w:rFonts w:ascii="Wingdings" w:hAnsi="Wingdings" w:hint="default"/>
      </w:rPr>
    </w:lvl>
    <w:lvl w:ilvl="1" w:tplc="9AC29DEC" w:tentative="1">
      <w:start w:val="1"/>
      <w:numFmt w:val="bullet"/>
      <w:lvlText w:val="Ø"/>
      <w:lvlJc w:val="left"/>
      <w:pPr>
        <w:tabs>
          <w:tab w:val="num" w:pos="1440"/>
        </w:tabs>
        <w:ind w:left="1440" w:hanging="360"/>
      </w:pPr>
      <w:rPr>
        <w:rFonts w:ascii="Wingdings" w:hAnsi="Wingdings" w:hint="default"/>
      </w:rPr>
    </w:lvl>
    <w:lvl w:ilvl="2" w:tplc="FC143B42" w:tentative="1">
      <w:start w:val="1"/>
      <w:numFmt w:val="bullet"/>
      <w:lvlText w:val="Ø"/>
      <w:lvlJc w:val="left"/>
      <w:pPr>
        <w:tabs>
          <w:tab w:val="num" w:pos="2160"/>
        </w:tabs>
        <w:ind w:left="2160" w:hanging="360"/>
      </w:pPr>
      <w:rPr>
        <w:rFonts w:ascii="Wingdings" w:hAnsi="Wingdings" w:hint="default"/>
      </w:rPr>
    </w:lvl>
    <w:lvl w:ilvl="3" w:tplc="9D2C1508" w:tentative="1">
      <w:start w:val="1"/>
      <w:numFmt w:val="bullet"/>
      <w:lvlText w:val="Ø"/>
      <w:lvlJc w:val="left"/>
      <w:pPr>
        <w:tabs>
          <w:tab w:val="num" w:pos="2880"/>
        </w:tabs>
        <w:ind w:left="2880" w:hanging="360"/>
      </w:pPr>
      <w:rPr>
        <w:rFonts w:ascii="Wingdings" w:hAnsi="Wingdings" w:hint="default"/>
      </w:rPr>
    </w:lvl>
    <w:lvl w:ilvl="4" w:tplc="2D404EDE" w:tentative="1">
      <w:start w:val="1"/>
      <w:numFmt w:val="bullet"/>
      <w:lvlText w:val="Ø"/>
      <w:lvlJc w:val="left"/>
      <w:pPr>
        <w:tabs>
          <w:tab w:val="num" w:pos="3600"/>
        </w:tabs>
        <w:ind w:left="3600" w:hanging="360"/>
      </w:pPr>
      <w:rPr>
        <w:rFonts w:ascii="Wingdings" w:hAnsi="Wingdings" w:hint="default"/>
      </w:rPr>
    </w:lvl>
    <w:lvl w:ilvl="5" w:tplc="1C6E196A" w:tentative="1">
      <w:start w:val="1"/>
      <w:numFmt w:val="bullet"/>
      <w:lvlText w:val="Ø"/>
      <w:lvlJc w:val="left"/>
      <w:pPr>
        <w:tabs>
          <w:tab w:val="num" w:pos="4320"/>
        </w:tabs>
        <w:ind w:left="4320" w:hanging="360"/>
      </w:pPr>
      <w:rPr>
        <w:rFonts w:ascii="Wingdings" w:hAnsi="Wingdings" w:hint="default"/>
      </w:rPr>
    </w:lvl>
    <w:lvl w:ilvl="6" w:tplc="58A6522A" w:tentative="1">
      <w:start w:val="1"/>
      <w:numFmt w:val="bullet"/>
      <w:lvlText w:val="Ø"/>
      <w:lvlJc w:val="left"/>
      <w:pPr>
        <w:tabs>
          <w:tab w:val="num" w:pos="5040"/>
        </w:tabs>
        <w:ind w:left="5040" w:hanging="360"/>
      </w:pPr>
      <w:rPr>
        <w:rFonts w:ascii="Wingdings" w:hAnsi="Wingdings" w:hint="default"/>
      </w:rPr>
    </w:lvl>
    <w:lvl w:ilvl="7" w:tplc="64B4C57C" w:tentative="1">
      <w:start w:val="1"/>
      <w:numFmt w:val="bullet"/>
      <w:lvlText w:val="Ø"/>
      <w:lvlJc w:val="left"/>
      <w:pPr>
        <w:tabs>
          <w:tab w:val="num" w:pos="5760"/>
        </w:tabs>
        <w:ind w:left="5760" w:hanging="360"/>
      </w:pPr>
      <w:rPr>
        <w:rFonts w:ascii="Wingdings" w:hAnsi="Wingdings" w:hint="default"/>
      </w:rPr>
    </w:lvl>
    <w:lvl w:ilvl="8" w:tplc="CF2C8108" w:tentative="1">
      <w:start w:val="1"/>
      <w:numFmt w:val="bullet"/>
      <w:lvlText w:val="Ø"/>
      <w:lvlJc w:val="left"/>
      <w:pPr>
        <w:tabs>
          <w:tab w:val="num" w:pos="6480"/>
        </w:tabs>
        <w:ind w:left="6480" w:hanging="360"/>
      </w:pPr>
      <w:rPr>
        <w:rFonts w:ascii="Wingdings" w:hAnsi="Wingdings" w:hint="default"/>
      </w:rPr>
    </w:lvl>
  </w:abstractNum>
  <w:abstractNum w:abstractNumId="13" w15:restartNumberingAfterBreak="0">
    <w:nsid w:val="31F241A8"/>
    <w:multiLevelType w:val="hybridMultilevel"/>
    <w:tmpl w:val="DD22DC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6B7C14"/>
    <w:multiLevelType w:val="multilevel"/>
    <w:tmpl w:val="B128F6B6"/>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CA3009B"/>
    <w:multiLevelType w:val="hybridMultilevel"/>
    <w:tmpl w:val="6C14A138"/>
    <w:numStyleLink w:val="Trattino"/>
  </w:abstractNum>
  <w:abstractNum w:abstractNumId="16" w15:restartNumberingAfterBreak="0">
    <w:nsid w:val="42B67EA1"/>
    <w:multiLevelType w:val="multilevel"/>
    <w:tmpl w:val="6B949388"/>
    <w:lvl w:ilvl="0">
      <w:start w:val="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54B0AF4"/>
    <w:multiLevelType w:val="multilevel"/>
    <w:tmpl w:val="A9E2CE6E"/>
    <w:lvl w:ilvl="0">
      <w:start w:val="2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167F1E"/>
    <w:multiLevelType w:val="multilevel"/>
    <w:tmpl w:val="E7A42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4A273C"/>
    <w:multiLevelType w:val="multilevel"/>
    <w:tmpl w:val="DC7E790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82C091E"/>
    <w:multiLevelType w:val="multilevel"/>
    <w:tmpl w:val="CCF673A8"/>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EF7C6F"/>
    <w:multiLevelType w:val="multilevel"/>
    <w:tmpl w:val="FAA065D4"/>
    <w:lvl w:ilvl="0">
      <w:start w:val="10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013917"/>
    <w:multiLevelType w:val="multilevel"/>
    <w:tmpl w:val="D3C25240"/>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8001A2E"/>
    <w:multiLevelType w:val="hybridMultilevel"/>
    <w:tmpl w:val="E20C73B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BC40182"/>
    <w:multiLevelType w:val="hybridMultilevel"/>
    <w:tmpl w:val="FBFA3436"/>
    <w:lvl w:ilvl="0" w:tplc="A0127960">
      <w:start w:val="1"/>
      <w:numFmt w:val="decimal"/>
      <w:lvlText w:val="%1)"/>
      <w:lvlJc w:val="left"/>
      <w:pPr>
        <w:ind w:left="720" w:hanging="360"/>
      </w:pPr>
      <w:rPr>
        <w:rFonts w:cs="Arial Unicode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28402EC"/>
    <w:multiLevelType w:val="multilevel"/>
    <w:tmpl w:val="8BD4E0D8"/>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99514C9"/>
    <w:multiLevelType w:val="multilevel"/>
    <w:tmpl w:val="38B0496E"/>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DDB07DF"/>
    <w:multiLevelType w:val="multilevel"/>
    <w:tmpl w:val="32F0A258"/>
    <w:lvl w:ilvl="0">
      <w:start w:val="1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E16543D"/>
    <w:multiLevelType w:val="multilevel"/>
    <w:tmpl w:val="D6A03E84"/>
    <w:lvl w:ilvl="0">
      <w:start w:val="1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8"/>
  </w:num>
  <w:num w:numId="3">
    <w:abstractNumId w:val="15"/>
  </w:num>
  <w:num w:numId="4">
    <w:abstractNumId w:val="1"/>
  </w:num>
  <w:num w:numId="5">
    <w:abstractNumId w:val="7"/>
  </w:num>
  <w:num w:numId="6">
    <w:abstractNumId w:val="21"/>
  </w:num>
  <w:num w:numId="7">
    <w:abstractNumId w:val="19"/>
  </w:num>
  <w:num w:numId="8">
    <w:abstractNumId w:val="4"/>
  </w:num>
  <w:num w:numId="9">
    <w:abstractNumId w:val="5"/>
  </w:num>
  <w:num w:numId="10">
    <w:abstractNumId w:val="16"/>
  </w:num>
  <w:num w:numId="11">
    <w:abstractNumId w:val="27"/>
  </w:num>
  <w:num w:numId="12">
    <w:abstractNumId w:val="14"/>
  </w:num>
  <w:num w:numId="13">
    <w:abstractNumId w:val="18"/>
  </w:num>
  <w:num w:numId="14">
    <w:abstractNumId w:val="26"/>
  </w:num>
  <w:num w:numId="15">
    <w:abstractNumId w:val="9"/>
  </w:num>
  <w:num w:numId="16">
    <w:abstractNumId w:val="13"/>
  </w:num>
  <w:num w:numId="17">
    <w:abstractNumId w:val="6"/>
  </w:num>
  <w:num w:numId="18">
    <w:abstractNumId w:val="10"/>
  </w:num>
  <w:num w:numId="19">
    <w:abstractNumId w:val="17"/>
  </w:num>
  <w:num w:numId="20">
    <w:abstractNumId w:val="25"/>
  </w:num>
  <w:num w:numId="21">
    <w:abstractNumId w:val="28"/>
  </w:num>
  <w:num w:numId="22">
    <w:abstractNumId w:val="22"/>
  </w:num>
  <w:num w:numId="23">
    <w:abstractNumId w:val="3"/>
  </w:num>
  <w:num w:numId="24">
    <w:abstractNumId w:val="12"/>
  </w:num>
  <w:num w:numId="25">
    <w:abstractNumId w:val="23"/>
  </w:num>
  <w:num w:numId="26">
    <w:abstractNumId w:val="0"/>
  </w:num>
  <w:num w:numId="27">
    <w:abstractNumId w:val="24"/>
  </w:num>
  <w:num w:numId="28">
    <w:abstractNumId w:val="11"/>
  </w:num>
  <w:num w:numId="29">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9"/>
  <w:proofState w:spelling="clean" w:grammar="clean"/>
  <w:defaultTabStop w:val="720"/>
  <w:hyphenationZone w:val="283"/>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B0C"/>
    <w:rsid w:val="0000064F"/>
    <w:rsid w:val="00000E63"/>
    <w:rsid w:val="0000112C"/>
    <w:rsid w:val="0000135D"/>
    <w:rsid w:val="000013F3"/>
    <w:rsid w:val="000014AC"/>
    <w:rsid w:val="00001A01"/>
    <w:rsid w:val="00001BE2"/>
    <w:rsid w:val="00001EA8"/>
    <w:rsid w:val="0000369A"/>
    <w:rsid w:val="00005F7A"/>
    <w:rsid w:val="000062BF"/>
    <w:rsid w:val="000063DE"/>
    <w:rsid w:val="000069A3"/>
    <w:rsid w:val="00006E4E"/>
    <w:rsid w:val="00007FFC"/>
    <w:rsid w:val="00010349"/>
    <w:rsid w:val="00010512"/>
    <w:rsid w:val="000107B2"/>
    <w:rsid w:val="0001094B"/>
    <w:rsid w:val="00011271"/>
    <w:rsid w:val="000112EE"/>
    <w:rsid w:val="00011384"/>
    <w:rsid w:val="000116A2"/>
    <w:rsid w:val="000120BB"/>
    <w:rsid w:val="00012AE8"/>
    <w:rsid w:val="00013DDF"/>
    <w:rsid w:val="00013E04"/>
    <w:rsid w:val="00014707"/>
    <w:rsid w:val="00014723"/>
    <w:rsid w:val="00014F10"/>
    <w:rsid w:val="000152F6"/>
    <w:rsid w:val="000154A5"/>
    <w:rsid w:val="000154EA"/>
    <w:rsid w:val="00015816"/>
    <w:rsid w:val="00015842"/>
    <w:rsid w:val="00016B92"/>
    <w:rsid w:val="00017045"/>
    <w:rsid w:val="00017998"/>
    <w:rsid w:val="00017C1C"/>
    <w:rsid w:val="00017E29"/>
    <w:rsid w:val="000202AC"/>
    <w:rsid w:val="000206C3"/>
    <w:rsid w:val="000209EB"/>
    <w:rsid w:val="00021015"/>
    <w:rsid w:val="00021634"/>
    <w:rsid w:val="00021913"/>
    <w:rsid w:val="00021D23"/>
    <w:rsid w:val="00021FB7"/>
    <w:rsid w:val="000239B4"/>
    <w:rsid w:val="00023B05"/>
    <w:rsid w:val="00024B2F"/>
    <w:rsid w:val="0002501C"/>
    <w:rsid w:val="000251CB"/>
    <w:rsid w:val="00025770"/>
    <w:rsid w:val="00026395"/>
    <w:rsid w:val="00026DD0"/>
    <w:rsid w:val="000272CF"/>
    <w:rsid w:val="00027AEB"/>
    <w:rsid w:val="00027C78"/>
    <w:rsid w:val="00030280"/>
    <w:rsid w:val="0003194E"/>
    <w:rsid w:val="00031F47"/>
    <w:rsid w:val="00032685"/>
    <w:rsid w:val="000326DA"/>
    <w:rsid w:val="00032FAB"/>
    <w:rsid w:val="00033E2C"/>
    <w:rsid w:val="00034050"/>
    <w:rsid w:val="00034A27"/>
    <w:rsid w:val="00034E1A"/>
    <w:rsid w:val="00035522"/>
    <w:rsid w:val="0003559A"/>
    <w:rsid w:val="00035E7A"/>
    <w:rsid w:val="0003678A"/>
    <w:rsid w:val="00037679"/>
    <w:rsid w:val="00037995"/>
    <w:rsid w:val="00037A68"/>
    <w:rsid w:val="0004043F"/>
    <w:rsid w:val="00040602"/>
    <w:rsid w:val="000408E0"/>
    <w:rsid w:val="00040EBA"/>
    <w:rsid w:val="0004151E"/>
    <w:rsid w:val="000415C4"/>
    <w:rsid w:val="000420FD"/>
    <w:rsid w:val="00042474"/>
    <w:rsid w:val="00043519"/>
    <w:rsid w:val="000439AA"/>
    <w:rsid w:val="00043C51"/>
    <w:rsid w:val="00043DAE"/>
    <w:rsid w:val="000448C1"/>
    <w:rsid w:val="000450FF"/>
    <w:rsid w:val="000459B7"/>
    <w:rsid w:val="00046EF4"/>
    <w:rsid w:val="000475B3"/>
    <w:rsid w:val="0004797E"/>
    <w:rsid w:val="00047AAB"/>
    <w:rsid w:val="00047B0E"/>
    <w:rsid w:val="00047E12"/>
    <w:rsid w:val="00047E5D"/>
    <w:rsid w:val="00050157"/>
    <w:rsid w:val="00050596"/>
    <w:rsid w:val="00050FDA"/>
    <w:rsid w:val="0005167F"/>
    <w:rsid w:val="00051B0B"/>
    <w:rsid w:val="00052058"/>
    <w:rsid w:val="00052D93"/>
    <w:rsid w:val="000539FE"/>
    <w:rsid w:val="00053BC9"/>
    <w:rsid w:val="00053CA5"/>
    <w:rsid w:val="000540C5"/>
    <w:rsid w:val="00054A29"/>
    <w:rsid w:val="00054B54"/>
    <w:rsid w:val="00055188"/>
    <w:rsid w:val="000554FC"/>
    <w:rsid w:val="00055BCE"/>
    <w:rsid w:val="00055D50"/>
    <w:rsid w:val="00056E42"/>
    <w:rsid w:val="00057390"/>
    <w:rsid w:val="00057561"/>
    <w:rsid w:val="0005798B"/>
    <w:rsid w:val="000606EB"/>
    <w:rsid w:val="00060772"/>
    <w:rsid w:val="00060A07"/>
    <w:rsid w:val="00061C22"/>
    <w:rsid w:val="0006226D"/>
    <w:rsid w:val="00062590"/>
    <w:rsid w:val="000627B6"/>
    <w:rsid w:val="00062865"/>
    <w:rsid w:val="00064472"/>
    <w:rsid w:val="00064755"/>
    <w:rsid w:val="00064CCA"/>
    <w:rsid w:val="00065057"/>
    <w:rsid w:val="000650DE"/>
    <w:rsid w:val="0006511F"/>
    <w:rsid w:val="0006525B"/>
    <w:rsid w:val="00065C00"/>
    <w:rsid w:val="0006661E"/>
    <w:rsid w:val="0006664C"/>
    <w:rsid w:val="000678FF"/>
    <w:rsid w:val="00067B4E"/>
    <w:rsid w:val="00067F03"/>
    <w:rsid w:val="0007004E"/>
    <w:rsid w:val="000701F3"/>
    <w:rsid w:val="00072695"/>
    <w:rsid w:val="00072827"/>
    <w:rsid w:val="000739F5"/>
    <w:rsid w:val="00073D8F"/>
    <w:rsid w:val="000748E6"/>
    <w:rsid w:val="00075458"/>
    <w:rsid w:val="00075A05"/>
    <w:rsid w:val="000766F6"/>
    <w:rsid w:val="0007723C"/>
    <w:rsid w:val="000777EA"/>
    <w:rsid w:val="00077F57"/>
    <w:rsid w:val="00080BE0"/>
    <w:rsid w:val="00081B88"/>
    <w:rsid w:val="00081F53"/>
    <w:rsid w:val="00082277"/>
    <w:rsid w:val="00082FC4"/>
    <w:rsid w:val="00083F12"/>
    <w:rsid w:val="00084493"/>
    <w:rsid w:val="00084544"/>
    <w:rsid w:val="000850A7"/>
    <w:rsid w:val="00085254"/>
    <w:rsid w:val="00085B2F"/>
    <w:rsid w:val="000867F2"/>
    <w:rsid w:val="00086CC4"/>
    <w:rsid w:val="00086D08"/>
    <w:rsid w:val="0008700E"/>
    <w:rsid w:val="00087350"/>
    <w:rsid w:val="00087974"/>
    <w:rsid w:val="00090BF7"/>
    <w:rsid w:val="000918C7"/>
    <w:rsid w:val="00092735"/>
    <w:rsid w:val="00092783"/>
    <w:rsid w:val="00092AAA"/>
    <w:rsid w:val="00092C02"/>
    <w:rsid w:val="00092EFE"/>
    <w:rsid w:val="0009326B"/>
    <w:rsid w:val="000938A3"/>
    <w:rsid w:val="00093B74"/>
    <w:rsid w:val="00093E03"/>
    <w:rsid w:val="000943CE"/>
    <w:rsid w:val="00094C3A"/>
    <w:rsid w:val="0009548B"/>
    <w:rsid w:val="00095B85"/>
    <w:rsid w:val="00096B64"/>
    <w:rsid w:val="00096D59"/>
    <w:rsid w:val="0009758E"/>
    <w:rsid w:val="000A0B69"/>
    <w:rsid w:val="000A0FD0"/>
    <w:rsid w:val="000A1228"/>
    <w:rsid w:val="000A158E"/>
    <w:rsid w:val="000A1AFA"/>
    <w:rsid w:val="000A2928"/>
    <w:rsid w:val="000A331F"/>
    <w:rsid w:val="000A449D"/>
    <w:rsid w:val="000A491E"/>
    <w:rsid w:val="000A4966"/>
    <w:rsid w:val="000A4C74"/>
    <w:rsid w:val="000A4CE3"/>
    <w:rsid w:val="000A56A8"/>
    <w:rsid w:val="000A639E"/>
    <w:rsid w:val="000A65B3"/>
    <w:rsid w:val="000A69AA"/>
    <w:rsid w:val="000A6A90"/>
    <w:rsid w:val="000A6AE8"/>
    <w:rsid w:val="000A6FA4"/>
    <w:rsid w:val="000A7489"/>
    <w:rsid w:val="000A74E8"/>
    <w:rsid w:val="000B03D3"/>
    <w:rsid w:val="000B040C"/>
    <w:rsid w:val="000B043E"/>
    <w:rsid w:val="000B05FF"/>
    <w:rsid w:val="000B08D2"/>
    <w:rsid w:val="000B0F68"/>
    <w:rsid w:val="000B1159"/>
    <w:rsid w:val="000B16CA"/>
    <w:rsid w:val="000B17D9"/>
    <w:rsid w:val="000B2044"/>
    <w:rsid w:val="000B234F"/>
    <w:rsid w:val="000B2422"/>
    <w:rsid w:val="000B2506"/>
    <w:rsid w:val="000B29AC"/>
    <w:rsid w:val="000B2FB3"/>
    <w:rsid w:val="000B3352"/>
    <w:rsid w:val="000B3738"/>
    <w:rsid w:val="000B419D"/>
    <w:rsid w:val="000B48B9"/>
    <w:rsid w:val="000B4B8C"/>
    <w:rsid w:val="000B5321"/>
    <w:rsid w:val="000B54CB"/>
    <w:rsid w:val="000B59E0"/>
    <w:rsid w:val="000B6B49"/>
    <w:rsid w:val="000B6E63"/>
    <w:rsid w:val="000B6EF9"/>
    <w:rsid w:val="000B6F24"/>
    <w:rsid w:val="000B7586"/>
    <w:rsid w:val="000B7EC5"/>
    <w:rsid w:val="000C0AE3"/>
    <w:rsid w:val="000C2263"/>
    <w:rsid w:val="000C2296"/>
    <w:rsid w:val="000C2A06"/>
    <w:rsid w:val="000C3DE9"/>
    <w:rsid w:val="000C4511"/>
    <w:rsid w:val="000C4E29"/>
    <w:rsid w:val="000C517C"/>
    <w:rsid w:val="000C5436"/>
    <w:rsid w:val="000C55BA"/>
    <w:rsid w:val="000C565C"/>
    <w:rsid w:val="000C688D"/>
    <w:rsid w:val="000C6C40"/>
    <w:rsid w:val="000C72D3"/>
    <w:rsid w:val="000C73D8"/>
    <w:rsid w:val="000D0679"/>
    <w:rsid w:val="000D1148"/>
    <w:rsid w:val="000D1483"/>
    <w:rsid w:val="000D1AEF"/>
    <w:rsid w:val="000D38A1"/>
    <w:rsid w:val="000D3D9A"/>
    <w:rsid w:val="000D4FC5"/>
    <w:rsid w:val="000D50DA"/>
    <w:rsid w:val="000D5239"/>
    <w:rsid w:val="000D5CE3"/>
    <w:rsid w:val="000D647A"/>
    <w:rsid w:val="000D71F0"/>
    <w:rsid w:val="000D7A2E"/>
    <w:rsid w:val="000E1D9C"/>
    <w:rsid w:val="000E21CE"/>
    <w:rsid w:val="000E2225"/>
    <w:rsid w:val="000E268E"/>
    <w:rsid w:val="000E276A"/>
    <w:rsid w:val="000E2B3B"/>
    <w:rsid w:val="000E2D0A"/>
    <w:rsid w:val="000E327A"/>
    <w:rsid w:val="000E35ED"/>
    <w:rsid w:val="000E37BD"/>
    <w:rsid w:val="000E4F5B"/>
    <w:rsid w:val="000E5323"/>
    <w:rsid w:val="000E5345"/>
    <w:rsid w:val="000E5F43"/>
    <w:rsid w:val="000E7986"/>
    <w:rsid w:val="000E7CB4"/>
    <w:rsid w:val="000E7DE8"/>
    <w:rsid w:val="000F12D5"/>
    <w:rsid w:val="000F1817"/>
    <w:rsid w:val="000F1AD1"/>
    <w:rsid w:val="000F26D6"/>
    <w:rsid w:val="000F29D1"/>
    <w:rsid w:val="000F32BA"/>
    <w:rsid w:val="000F461C"/>
    <w:rsid w:val="000F4865"/>
    <w:rsid w:val="000F4D44"/>
    <w:rsid w:val="000F582A"/>
    <w:rsid w:val="000F729C"/>
    <w:rsid w:val="000F78DE"/>
    <w:rsid w:val="001015F0"/>
    <w:rsid w:val="0010173A"/>
    <w:rsid w:val="00101940"/>
    <w:rsid w:val="00101FFC"/>
    <w:rsid w:val="001020AC"/>
    <w:rsid w:val="00103C7B"/>
    <w:rsid w:val="001045C5"/>
    <w:rsid w:val="00104847"/>
    <w:rsid w:val="00104A7C"/>
    <w:rsid w:val="00104EC8"/>
    <w:rsid w:val="00105255"/>
    <w:rsid w:val="0010531E"/>
    <w:rsid w:val="00105D12"/>
    <w:rsid w:val="00105D6B"/>
    <w:rsid w:val="00105E9F"/>
    <w:rsid w:val="00105FB7"/>
    <w:rsid w:val="00106A57"/>
    <w:rsid w:val="00106C8D"/>
    <w:rsid w:val="00106D66"/>
    <w:rsid w:val="00106E2A"/>
    <w:rsid w:val="001101BA"/>
    <w:rsid w:val="001105BE"/>
    <w:rsid w:val="00110A86"/>
    <w:rsid w:val="0011100C"/>
    <w:rsid w:val="00111F5D"/>
    <w:rsid w:val="0011229F"/>
    <w:rsid w:val="0011243D"/>
    <w:rsid w:val="00112C8F"/>
    <w:rsid w:val="00112D9B"/>
    <w:rsid w:val="001136D6"/>
    <w:rsid w:val="00113E1B"/>
    <w:rsid w:val="00113FC2"/>
    <w:rsid w:val="001143B4"/>
    <w:rsid w:val="00114ABF"/>
    <w:rsid w:val="00115142"/>
    <w:rsid w:val="001155EF"/>
    <w:rsid w:val="00115F1A"/>
    <w:rsid w:val="00116235"/>
    <w:rsid w:val="00117728"/>
    <w:rsid w:val="0011773F"/>
    <w:rsid w:val="0011789F"/>
    <w:rsid w:val="00120C26"/>
    <w:rsid w:val="00121133"/>
    <w:rsid w:val="0012189E"/>
    <w:rsid w:val="00121E28"/>
    <w:rsid w:val="00122AD4"/>
    <w:rsid w:val="00122AEE"/>
    <w:rsid w:val="001230CB"/>
    <w:rsid w:val="00123756"/>
    <w:rsid w:val="00124296"/>
    <w:rsid w:val="00124B8F"/>
    <w:rsid w:val="00124F84"/>
    <w:rsid w:val="0012559D"/>
    <w:rsid w:val="00125D2D"/>
    <w:rsid w:val="00125D6E"/>
    <w:rsid w:val="00125FFA"/>
    <w:rsid w:val="00126ABD"/>
    <w:rsid w:val="00126CF6"/>
    <w:rsid w:val="00127EF1"/>
    <w:rsid w:val="00130682"/>
    <w:rsid w:val="00131905"/>
    <w:rsid w:val="00133D08"/>
    <w:rsid w:val="00134A76"/>
    <w:rsid w:val="00134EAB"/>
    <w:rsid w:val="001356EE"/>
    <w:rsid w:val="00135F9A"/>
    <w:rsid w:val="001365FB"/>
    <w:rsid w:val="00136C95"/>
    <w:rsid w:val="0013703D"/>
    <w:rsid w:val="00137744"/>
    <w:rsid w:val="00137E1D"/>
    <w:rsid w:val="001401FD"/>
    <w:rsid w:val="00140483"/>
    <w:rsid w:val="00140FEC"/>
    <w:rsid w:val="00141E31"/>
    <w:rsid w:val="00142643"/>
    <w:rsid w:val="00143705"/>
    <w:rsid w:val="00143782"/>
    <w:rsid w:val="0014416C"/>
    <w:rsid w:val="00144D45"/>
    <w:rsid w:val="0014543A"/>
    <w:rsid w:val="00145698"/>
    <w:rsid w:val="00145825"/>
    <w:rsid w:val="00145DC7"/>
    <w:rsid w:val="00145ECD"/>
    <w:rsid w:val="00146276"/>
    <w:rsid w:val="00146AF8"/>
    <w:rsid w:val="001474EA"/>
    <w:rsid w:val="00150006"/>
    <w:rsid w:val="001503FF"/>
    <w:rsid w:val="001506FF"/>
    <w:rsid w:val="00150AA2"/>
    <w:rsid w:val="00151CF5"/>
    <w:rsid w:val="00151DF8"/>
    <w:rsid w:val="00151E84"/>
    <w:rsid w:val="001524BD"/>
    <w:rsid w:val="00152C48"/>
    <w:rsid w:val="00153651"/>
    <w:rsid w:val="00153814"/>
    <w:rsid w:val="00154045"/>
    <w:rsid w:val="00154AED"/>
    <w:rsid w:val="00154BA6"/>
    <w:rsid w:val="00156656"/>
    <w:rsid w:val="001567C1"/>
    <w:rsid w:val="00156F8C"/>
    <w:rsid w:val="00157148"/>
    <w:rsid w:val="0015744D"/>
    <w:rsid w:val="00157509"/>
    <w:rsid w:val="0015765D"/>
    <w:rsid w:val="0015784D"/>
    <w:rsid w:val="00157D7C"/>
    <w:rsid w:val="00157EE7"/>
    <w:rsid w:val="00161339"/>
    <w:rsid w:val="00162097"/>
    <w:rsid w:val="0016273A"/>
    <w:rsid w:val="00162988"/>
    <w:rsid w:val="00162B37"/>
    <w:rsid w:val="00162C9A"/>
    <w:rsid w:val="00163053"/>
    <w:rsid w:val="00163833"/>
    <w:rsid w:val="00163C4E"/>
    <w:rsid w:val="00164601"/>
    <w:rsid w:val="00164AD1"/>
    <w:rsid w:val="00164ECD"/>
    <w:rsid w:val="00165C71"/>
    <w:rsid w:val="00165D41"/>
    <w:rsid w:val="001665C0"/>
    <w:rsid w:val="0016672D"/>
    <w:rsid w:val="00166E83"/>
    <w:rsid w:val="00167822"/>
    <w:rsid w:val="00167DB1"/>
    <w:rsid w:val="00170026"/>
    <w:rsid w:val="00170666"/>
    <w:rsid w:val="00170F31"/>
    <w:rsid w:val="001710CB"/>
    <w:rsid w:val="001719B9"/>
    <w:rsid w:val="00171D05"/>
    <w:rsid w:val="00171E16"/>
    <w:rsid w:val="001720EA"/>
    <w:rsid w:val="0017365E"/>
    <w:rsid w:val="00173C8D"/>
    <w:rsid w:val="001745D2"/>
    <w:rsid w:val="00175A1E"/>
    <w:rsid w:val="0017613E"/>
    <w:rsid w:val="00176232"/>
    <w:rsid w:val="00176C29"/>
    <w:rsid w:val="00177302"/>
    <w:rsid w:val="00177A8D"/>
    <w:rsid w:val="0018161A"/>
    <w:rsid w:val="00181949"/>
    <w:rsid w:val="00182999"/>
    <w:rsid w:val="00182BC9"/>
    <w:rsid w:val="00182FF0"/>
    <w:rsid w:val="00183082"/>
    <w:rsid w:val="00183232"/>
    <w:rsid w:val="00183691"/>
    <w:rsid w:val="00185386"/>
    <w:rsid w:val="00186031"/>
    <w:rsid w:val="0018647D"/>
    <w:rsid w:val="00186941"/>
    <w:rsid w:val="00186E47"/>
    <w:rsid w:val="00187086"/>
    <w:rsid w:val="001872E7"/>
    <w:rsid w:val="001874C5"/>
    <w:rsid w:val="00187FB5"/>
    <w:rsid w:val="0019012F"/>
    <w:rsid w:val="00190570"/>
    <w:rsid w:val="0019077A"/>
    <w:rsid w:val="00191AFF"/>
    <w:rsid w:val="00192170"/>
    <w:rsid w:val="00192B94"/>
    <w:rsid w:val="00192EF5"/>
    <w:rsid w:val="001940C6"/>
    <w:rsid w:val="00194136"/>
    <w:rsid w:val="001945A3"/>
    <w:rsid w:val="001946A2"/>
    <w:rsid w:val="0019560C"/>
    <w:rsid w:val="00196352"/>
    <w:rsid w:val="001963C0"/>
    <w:rsid w:val="0019699D"/>
    <w:rsid w:val="00197041"/>
    <w:rsid w:val="001974C9"/>
    <w:rsid w:val="00197A15"/>
    <w:rsid w:val="00197D12"/>
    <w:rsid w:val="001A0F7F"/>
    <w:rsid w:val="001A1283"/>
    <w:rsid w:val="001A14C0"/>
    <w:rsid w:val="001A3219"/>
    <w:rsid w:val="001A4139"/>
    <w:rsid w:val="001A426E"/>
    <w:rsid w:val="001A46E6"/>
    <w:rsid w:val="001A50C1"/>
    <w:rsid w:val="001A599C"/>
    <w:rsid w:val="001A5B11"/>
    <w:rsid w:val="001A6D66"/>
    <w:rsid w:val="001A746C"/>
    <w:rsid w:val="001A76A3"/>
    <w:rsid w:val="001B0513"/>
    <w:rsid w:val="001B0B39"/>
    <w:rsid w:val="001B0DBF"/>
    <w:rsid w:val="001B0E2C"/>
    <w:rsid w:val="001B15D1"/>
    <w:rsid w:val="001B204D"/>
    <w:rsid w:val="001B29EE"/>
    <w:rsid w:val="001B2F7F"/>
    <w:rsid w:val="001B3523"/>
    <w:rsid w:val="001B36C0"/>
    <w:rsid w:val="001B37F2"/>
    <w:rsid w:val="001B389B"/>
    <w:rsid w:val="001B3D86"/>
    <w:rsid w:val="001B3D8B"/>
    <w:rsid w:val="001B497F"/>
    <w:rsid w:val="001B4D9D"/>
    <w:rsid w:val="001B5566"/>
    <w:rsid w:val="001B59E4"/>
    <w:rsid w:val="001B5FEB"/>
    <w:rsid w:val="001B6097"/>
    <w:rsid w:val="001B6B3F"/>
    <w:rsid w:val="001C0078"/>
    <w:rsid w:val="001C02C2"/>
    <w:rsid w:val="001C0792"/>
    <w:rsid w:val="001C17BB"/>
    <w:rsid w:val="001C2059"/>
    <w:rsid w:val="001C26C1"/>
    <w:rsid w:val="001C2955"/>
    <w:rsid w:val="001C3257"/>
    <w:rsid w:val="001C346F"/>
    <w:rsid w:val="001C3C38"/>
    <w:rsid w:val="001C3F53"/>
    <w:rsid w:val="001C4368"/>
    <w:rsid w:val="001C5824"/>
    <w:rsid w:val="001C5C12"/>
    <w:rsid w:val="001C6200"/>
    <w:rsid w:val="001C622C"/>
    <w:rsid w:val="001C64BA"/>
    <w:rsid w:val="001C679A"/>
    <w:rsid w:val="001C773E"/>
    <w:rsid w:val="001C7C16"/>
    <w:rsid w:val="001D000F"/>
    <w:rsid w:val="001D03BA"/>
    <w:rsid w:val="001D0BF9"/>
    <w:rsid w:val="001D1122"/>
    <w:rsid w:val="001D1F0A"/>
    <w:rsid w:val="001D2A87"/>
    <w:rsid w:val="001D31E7"/>
    <w:rsid w:val="001D320A"/>
    <w:rsid w:val="001D3690"/>
    <w:rsid w:val="001D3839"/>
    <w:rsid w:val="001D3AF5"/>
    <w:rsid w:val="001D3FC1"/>
    <w:rsid w:val="001D455C"/>
    <w:rsid w:val="001D4F0E"/>
    <w:rsid w:val="001D54C8"/>
    <w:rsid w:val="001D5C97"/>
    <w:rsid w:val="001D5E44"/>
    <w:rsid w:val="001D6CA7"/>
    <w:rsid w:val="001D7C01"/>
    <w:rsid w:val="001E010A"/>
    <w:rsid w:val="001E149D"/>
    <w:rsid w:val="001E212A"/>
    <w:rsid w:val="001E2F02"/>
    <w:rsid w:val="001E2F78"/>
    <w:rsid w:val="001E3E06"/>
    <w:rsid w:val="001E4030"/>
    <w:rsid w:val="001E4A56"/>
    <w:rsid w:val="001E5A6A"/>
    <w:rsid w:val="001E5CF1"/>
    <w:rsid w:val="001E619F"/>
    <w:rsid w:val="001E6C88"/>
    <w:rsid w:val="001E6E94"/>
    <w:rsid w:val="001E7958"/>
    <w:rsid w:val="001F0023"/>
    <w:rsid w:val="001F059A"/>
    <w:rsid w:val="001F10D7"/>
    <w:rsid w:val="001F13B7"/>
    <w:rsid w:val="001F28BD"/>
    <w:rsid w:val="001F2C9B"/>
    <w:rsid w:val="001F3B79"/>
    <w:rsid w:val="001F40EB"/>
    <w:rsid w:val="001F45AC"/>
    <w:rsid w:val="001F5141"/>
    <w:rsid w:val="001F5950"/>
    <w:rsid w:val="001F5C59"/>
    <w:rsid w:val="001F6554"/>
    <w:rsid w:val="001F6FA2"/>
    <w:rsid w:val="001F7B58"/>
    <w:rsid w:val="00200C98"/>
    <w:rsid w:val="00201245"/>
    <w:rsid w:val="002015F7"/>
    <w:rsid w:val="00201EC3"/>
    <w:rsid w:val="00202935"/>
    <w:rsid w:val="00203ECC"/>
    <w:rsid w:val="0020490C"/>
    <w:rsid w:val="00205443"/>
    <w:rsid w:val="00205505"/>
    <w:rsid w:val="00205964"/>
    <w:rsid w:val="002064D4"/>
    <w:rsid w:val="0020773A"/>
    <w:rsid w:val="00207907"/>
    <w:rsid w:val="00207CB6"/>
    <w:rsid w:val="002100CB"/>
    <w:rsid w:val="0021021F"/>
    <w:rsid w:val="00210DF3"/>
    <w:rsid w:val="002117D9"/>
    <w:rsid w:val="00211C41"/>
    <w:rsid w:val="00211E4B"/>
    <w:rsid w:val="00212B2D"/>
    <w:rsid w:val="00212BF4"/>
    <w:rsid w:val="00214599"/>
    <w:rsid w:val="002149A3"/>
    <w:rsid w:val="00214F35"/>
    <w:rsid w:val="0021567C"/>
    <w:rsid w:val="00215DC9"/>
    <w:rsid w:val="00215F71"/>
    <w:rsid w:val="0021686F"/>
    <w:rsid w:val="00216A68"/>
    <w:rsid w:val="00216B6B"/>
    <w:rsid w:val="0021769D"/>
    <w:rsid w:val="002176C4"/>
    <w:rsid w:val="00220542"/>
    <w:rsid w:val="0022088C"/>
    <w:rsid w:val="002208E4"/>
    <w:rsid w:val="00220CE9"/>
    <w:rsid w:val="0022148F"/>
    <w:rsid w:val="00221678"/>
    <w:rsid w:val="00222045"/>
    <w:rsid w:val="002227B6"/>
    <w:rsid w:val="002229A4"/>
    <w:rsid w:val="002245D9"/>
    <w:rsid w:val="00224ACC"/>
    <w:rsid w:val="0022508A"/>
    <w:rsid w:val="00225546"/>
    <w:rsid w:val="00225BD8"/>
    <w:rsid w:val="00226191"/>
    <w:rsid w:val="00226312"/>
    <w:rsid w:val="00226DA9"/>
    <w:rsid w:val="002273C8"/>
    <w:rsid w:val="002275B4"/>
    <w:rsid w:val="002279DF"/>
    <w:rsid w:val="00227AB1"/>
    <w:rsid w:val="00227AE2"/>
    <w:rsid w:val="00227D20"/>
    <w:rsid w:val="00227D40"/>
    <w:rsid w:val="00230427"/>
    <w:rsid w:val="0023059B"/>
    <w:rsid w:val="0023086E"/>
    <w:rsid w:val="002310AE"/>
    <w:rsid w:val="002313DD"/>
    <w:rsid w:val="0023147C"/>
    <w:rsid w:val="002320D6"/>
    <w:rsid w:val="00232C63"/>
    <w:rsid w:val="00233811"/>
    <w:rsid w:val="002342A9"/>
    <w:rsid w:val="002346D8"/>
    <w:rsid w:val="00234ACF"/>
    <w:rsid w:val="00234F9A"/>
    <w:rsid w:val="00235445"/>
    <w:rsid w:val="0023567E"/>
    <w:rsid w:val="00236086"/>
    <w:rsid w:val="00236469"/>
    <w:rsid w:val="00236BEA"/>
    <w:rsid w:val="002375DE"/>
    <w:rsid w:val="002377FD"/>
    <w:rsid w:val="00237956"/>
    <w:rsid w:val="002404A5"/>
    <w:rsid w:val="00240CF3"/>
    <w:rsid w:val="00240E4E"/>
    <w:rsid w:val="00241142"/>
    <w:rsid w:val="00242048"/>
    <w:rsid w:val="00242A80"/>
    <w:rsid w:val="00242BA6"/>
    <w:rsid w:val="0024324B"/>
    <w:rsid w:val="00243458"/>
    <w:rsid w:val="0024452C"/>
    <w:rsid w:val="00245680"/>
    <w:rsid w:val="00245B20"/>
    <w:rsid w:val="00245B35"/>
    <w:rsid w:val="00245C87"/>
    <w:rsid w:val="00246197"/>
    <w:rsid w:val="0024642C"/>
    <w:rsid w:val="0024673B"/>
    <w:rsid w:val="002473A0"/>
    <w:rsid w:val="00247F89"/>
    <w:rsid w:val="002501FB"/>
    <w:rsid w:val="002507B3"/>
    <w:rsid w:val="00250CE5"/>
    <w:rsid w:val="00251646"/>
    <w:rsid w:val="00252A65"/>
    <w:rsid w:val="0025349D"/>
    <w:rsid w:val="002536D2"/>
    <w:rsid w:val="00253B97"/>
    <w:rsid w:val="00253FA4"/>
    <w:rsid w:val="00254211"/>
    <w:rsid w:val="0025437D"/>
    <w:rsid w:val="00254D0B"/>
    <w:rsid w:val="002551D0"/>
    <w:rsid w:val="00255747"/>
    <w:rsid w:val="00255998"/>
    <w:rsid w:val="00255CE8"/>
    <w:rsid w:val="002561D1"/>
    <w:rsid w:val="00256370"/>
    <w:rsid w:val="002565B5"/>
    <w:rsid w:val="00256B4C"/>
    <w:rsid w:val="00256E7B"/>
    <w:rsid w:val="002601FE"/>
    <w:rsid w:val="0026086F"/>
    <w:rsid w:val="00260AC5"/>
    <w:rsid w:val="00260C5F"/>
    <w:rsid w:val="00261504"/>
    <w:rsid w:val="00261A42"/>
    <w:rsid w:val="00261A6B"/>
    <w:rsid w:val="00262218"/>
    <w:rsid w:val="00262F2F"/>
    <w:rsid w:val="00263B0A"/>
    <w:rsid w:val="00263B0E"/>
    <w:rsid w:val="0026444C"/>
    <w:rsid w:val="00264542"/>
    <w:rsid w:val="00264931"/>
    <w:rsid w:val="002654E2"/>
    <w:rsid w:val="0026556B"/>
    <w:rsid w:val="0026563C"/>
    <w:rsid w:val="00265C8D"/>
    <w:rsid w:val="00266B76"/>
    <w:rsid w:val="002677AC"/>
    <w:rsid w:val="00270514"/>
    <w:rsid w:val="00270E4C"/>
    <w:rsid w:val="00270F3D"/>
    <w:rsid w:val="00270F78"/>
    <w:rsid w:val="00271571"/>
    <w:rsid w:val="002716D0"/>
    <w:rsid w:val="002725C4"/>
    <w:rsid w:val="00273430"/>
    <w:rsid w:val="002736B4"/>
    <w:rsid w:val="002743CD"/>
    <w:rsid w:val="002743F2"/>
    <w:rsid w:val="002746D4"/>
    <w:rsid w:val="00274BF2"/>
    <w:rsid w:val="00274D93"/>
    <w:rsid w:val="00275567"/>
    <w:rsid w:val="00276B95"/>
    <w:rsid w:val="00276BC9"/>
    <w:rsid w:val="00276D48"/>
    <w:rsid w:val="00277547"/>
    <w:rsid w:val="00277865"/>
    <w:rsid w:val="002778A1"/>
    <w:rsid w:val="00277DCF"/>
    <w:rsid w:val="0028016A"/>
    <w:rsid w:val="002812DE"/>
    <w:rsid w:val="0028228D"/>
    <w:rsid w:val="0028279C"/>
    <w:rsid w:val="0028298A"/>
    <w:rsid w:val="00282A0A"/>
    <w:rsid w:val="002830C5"/>
    <w:rsid w:val="002834BE"/>
    <w:rsid w:val="0028386E"/>
    <w:rsid w:val="0028486E"/>
    <w:rsid w:val="00285283"/>
    <w:rsid w:val="0028529A"/>
    <w:rsid w:val="00285C97"/>
    <w:rsid w:val="00285DE7"/>
    <w:rsid w:val="00285EDF"/>
    <w:rsid w:val="002865D6"/>
    <w:rsid w:val="00286F79"/>
    <w:rsid w:val="0028707F"/>
    <w:rsid w:val="002872B6"/>
    <w:rsid w:val="002873AE"/>
    <w:rsid w:val="00290E54"/>
    <w:rsid w:val="00291AF6"/>
    <w:rsid w:val="00292888"/>
    <w:rsid w:val="0029353F"/>
    <w:rsid w:val="00293799"/>
    <w:rsid w:val="00293B59"/>
    <w:rsid w:val="00293F30"/>
    <w:rsid w:val="00294EA7"/>
    <w:rsid w:val="00294EE1"/>
    <w:rsid w:val="00295132"/>
    <w:rsid w:val="0029550C"/>
    <w:rsid w:val="002962E2"/>
    <w:rsid w:val="002966AD"/>
    <w:rsid w:val="002976E4"/>
    <w:rsid w:val="002977EF"/>
    <w:rsid w:val="00297A73"/>
    <w:rsid w:val="00297B0C"/>
    <w:rsid w:val="002A075B"/>
    <w:rsid w:val="002A17E9"/>
    <w:rsid w:val="002A1893"/>
    <w:rsid w:val="002A2F43"/>
    <w:rsid w:val="002A3374"/>
    <w:rsid w:val="002A34DE"/>
    <w:rsid w:val="002A4474"/>
    <w:rsid w:val="002A4AA3"/>
    <w:rsid w:val="002A4CEA"/>
    <w:rsid w:val="002A549F"/>
    <w:rsid w:val="002A576E"/>
    <w:rsid w:val="002A59E2"/>
    <w:rsid w:val="002A5D30"/>
    <w:rsid w:val="002A66FF"/>
    <w:rsid w:val="002A7559"/>
    <w:rsid w:val="002A7BAB"/>
    <w:rsid w:val="002A7F04"/>
    <w:rsid w:val="002B0960"/>
    <w:rsid w:val="002B0E5A"/>
    <w:rsid w:val="002B0F64"/>
    <w:rsid w:val="002B23AE"/>
    <w:rsid w:val="002B2735"/>
    <w:rsid w:val="002B4082"/>
    <w:rsid w:val="002B4BDD"/>
    <w:rsid w:val="002B4EB2"/>
    <w:rsid w:val="002B4FF7"/>
    <w:rsid w:val="002B59A7"/>
    <w:rsid w:val="002B5DCD"/>
    <w:rsid w:val="002B6ED8"/>
    <w:rsid w:val="002B7456"/>
    <w:rsid w:val="002B7B2E"/>
    <w:rsid w:val="002B7F3F"/>
    <w:rsid w:val="002C17A7"/>
    <w:rsid w:val="002C1E54"/>
    <w:rsid w:val="002C2094"/>
    <w:rsid w:val="002C3892"/>
    <w:rsid w:val="002C4394"/>
    <w:rsid w:val="002C450E"/>
    <w:rsid w:val="002C4993"/>
    <w:rsid w:val="002C5729"/>
    <w:rsid w:val="002C592E"/>
    <w:rsid w:val="002C6035"/>
    <w:rsid w:val="002C63CD"/>
    <w:rsid w:val="002C6EEA"/>
    <w:rsid w:val="002C782D"/>
    <w:rsid w:val="002D0E28"/>
    <w:rsid w:val="002D1A06"/>
    <w:rsid w:val="002D1F05"/>
    <w:rsid w:val="002D283D"/>
    <w:rsid w:val="002D42F5"/>
    <w:rsid w:val="002D4843"/>
    <w:rsid w:val="002D552C"/>
    <w:rsid w:val="002D5722"/>
    <w:rsid w:val="002D58BC"/>
    <w:rsid w:val="002D771C"/>
    <w:rsid w:val="002E1381"/>
    <w:rsid w:val="002E177E"/>
    <w:rsid w:val="002E18C8"/>
    <w:rsid w:val="002E1AE6"/>
    <w:rsid w:val="002E1D08"/>
    <w:rsid w:val="002E1E65"/>
    <w:rsid w:val="002E2275"/>
    <w:rsid w:val="002E2898"/>
    <w:rsid w:val="002E2C1D"/>
    <w:rsid w:val="002E3FC3"/>
    <w:rsid w:val="002E4002"/>
    <w:rsid w:val="002E40D4"/>
    <w:rsid w:val="002E46DE"/>
    <w:rsid w:val="002E4A56"/>
    <w:rsid w:val="002E4B6E"/>
    <w:rsid w:val="002E4EE0"/>
    <w:rsid w:val="002E53B1"/>
    <w:rsid w:val="002E6123"/>
    <w:rsid w:val="002E6570"/>
    <w:rsid w:val="002E69AE"/>
    <w:rsid w:val="002E75D9"/>
    <w:rsid w:val="002E7C77"/>
    <w:rsid w:val="002F02DC"/>
    <w:rsid w:val="002F0882"/>
    <w:rsid w:val="002F15AD"/>
    <w:rsid w:val="002F287E"/>
    <w:rsid w:val="002F2ED5"/>
    <w:rsid w:val="002F32C4"/>
    <w:rsid w:val="002F3B79"/>
    <w:rsid w:val="002F4B24"/>
    <w:rsid w:val="002F5E87"/>
    <w:rsid w:val="002F7350"/>
    <w:rsid w:val="002F73F7"/>
    <w:rsid w:val="002F74A7"/>
    <w:rsid w:val="002F7AB4"/>
    <w:rsid w:val="00300B60"/>
    <w:rsid w:val="00300CF1"/>
    <w:rsid w:val="00301128"/>
    <w:rsid w:val="003019AE"/>
    <w:rsid w:val="00301DFF"/>
    <w:rsid w:val="00302888"/>
    <w:rsid w:val="003030B1"/>
    <w:rsid w:val="0030456C"/>
    <w:rsid w:val="003049B6"/>
    <w:rsid w:val="003055B1"/>
    <w:rsid w:val="003060BB"/>
    <w:rsid w:val="00306397"/>
    <w:rsid w:val="0030651A"/>
    <w:rsid w:val="003067CD"/>
    <w:rsid w:val="00306E81"/>
    <w:rsid w:val="003075BA"/>
    <w:rsid w:val="00307B93"/>
    <w:rsid w:val="00310243"/>
    <w:rsid w:val="00310B6E"/>
    <w:rsid w:val="00310D2B"/>
    <w:rsid w:val="00311067"/>
    <w:rsid w:val="003114E9"/>
    <w:rsid w:val="00311627"/>
    <w:rsid w:val="00311A70"/>
    <w:rsid w:val="00311F2B"/>
    <w:rsid w:val="00312931"/>
    <w:rsid w:val="00312A54"/>
    <w:rsid w:val="0031304B"/>
    <w:rsid w:val="003132D6"/>
    <w:rsid w:val="00313D2D"/>
    <w:rsid w:val="00313F56"/>
    <w:rsid w:val="003148B7"/>
    <w:rsid w:val="00314B03"/>
    <w:rsid w:val="00315136"/>
    <w:rsid w:val="00315438"/>
    <w:rsid w:val="00316648"/>
    <w:rsid w:val="00316ED2"/>
    <w:rsid w:val="003170B8"/>
    <w:rsid w:val="00317E86"/>
    <w:rsid w:val="00320A35"/>
    <w:rsid w:val="003220DF"/>
    <w:rsid w:val="00322220"/>
    <w:rsid w:val="00322BAE"/>
    <w:rsid w:val="00323CA1"/>
    <w:rsid w:val="00323F11"/>
    <w:rsid w:val="00325105"/>
    <w:rsid w:val="0032538A"/>
    <w:rsid w:val="00325392"/>
    <w:rsid w:val="003261DE"/>
    <w:rsid w:val="0032795E"/>
    <w:rsid w:val="00327C0F"/>
    <w:rsid w:val="0033032D"/>
    <w:rsid w:val="00330B36"/>
    <w:rsid w:val="003317C2"/>
    <w:rsid w:val="003320FB"/>
    <w:rsid w:val="0033255F"/>
    <w:rsid w:val="00332823"/>
    <w:rsid w:val="00333587"/>
    <w:rsid w:val="00333E20"/>
    <w:rsid w:val="00333FE4"/>
    <w:rsid w:val="0033407B"/>
    <w:rsid w:val="00334D04"/>
    <w:rsid w:val="00334E69"/>
    <w:rsid w:val="003355B5"/>
    <w:rsid w:val="00336D5A"/>
    <w:rsid w:val="00337185"/>
    <w:rsid w:val="003371BB"/>
    <w:rsid w:val="0033725D"/>
    <w:rsid w:val="00337F01"/>
    <w:rsid w:val="0034013C"/>
    <w:rsid w:val="003407C1"/>
    <w:rsid w:val="00340A12"/>
    <w:rsid w:val="00340A13"/>
    <w:rsid w:val="00340FAE"/>
    <w:rsid w:val="00341BB6"/>
    <w:rsid w:val="003424C5"/>
    <w:rsid w:val="00342F72"/>
    <w:rsid w:val="00343073"/>
    <w:rsid w:val="003434E7"/>
    <w:rsid w:val="00343683"/>
    <w:rsid w:val="003442A8"/>
    <w:rsid w:val="003448C0"/>
    <w:rsid w:val="00344C56"/>
    <w:rsid w:val="0034547F"/>
    <w:rsid w:val="003455C5"/>
    <w:rsid w:val="00345C3A"/>
    <w:rsid w:val="0035090C"/>
    <w:rsid w:val="00350A8C"/>
    <w:rsid w:val="00351683"/>
    <w:rsid w:val="00351D81"/>
    <w:rsid w:val="0035277C"/>
    <w:rsid w:val="00353316"/>
    <w:rsid w:val="003541C6"/>
    <w:rsid w:val="003543CD"/>
    <w:rsid w:val="00355ACC"/>
    <w:rsid w:val="00356314"/>
    <w:rsid w:val="0035643A"/>
    <w:rsid w:val="00356664"/>
    <w:rsid w:val="00356BD9"/>
    <w:rsid w:val="00357ABE"/>
    <w:rsid w:val="00357BFF"/>
    <w:rsid w:val="00357FB8"/>
    <w:rsid w:val="00360333"/>
    <w:rsid w:val="00360988"/>
    <w:rsid w:val="00360C39"/>
    <w:rsid w:val="00360FF0"/>
    <w:rsid w:val="003610D1"/>
    <w:rsid w:val="00361621"/>
    <w:rsid w:val="00361EE1"/>
    <w:rsid w:val="00362D30"/>
    <w:rsid w:val="00363D23"/>
    <w:rsid w:val="00364D87"/>
    <w:rsid w:val="003653D1"/>
    <w:rsid w:val="003655F2"/>
    <w:rsid w:val="00365B36"/>
    <w:rsid w:val="0036638C"/>
    <w:rsid w:val="003666BE"/>
    <w:rsid w:val="00366AC3"/>
    <w:rsid w:val="00367271"/>
    <w:rsid w:val="00367ED5"/>
    <w:rsid w:val="003702B9"/>
    <w:rsid w:val="00370B9D"/>
    <w:rsid w:val="00370D02"/>
    <w:rsid w:val="00371470"/>
    <w:rsid w:val="00371F2D"/>
    <w:rsid w:val="00372911"/>
    <w:rsid w:val="0037297C"/>
    <w:rsid w:val="00372C49"/>
    <w:rsid w:val="00373C47"/>
    <w:rsid w:val="00373EC0"/>
    <w:rsid w:val="0037434B"/>
    <w:rsid w:val="0037454B"/>
    <w:rsid w:val="003753E2"/>
    <w:rsid w:val="00375EF6"/>
    <w:rsid w:val="0037621A"/>
    <w:rsid w:val="00377647"/>
    <w:rsid w:val="003779BD"/>
    <w:rsid w:val="00377A5E"/>
    <w:rsid w:val="00377D9A"/>
    <w:rsid w:val="0038026B"/>
    <w:rsid w:val="00380D87"/>
    <w:rsid w:val="003817A7"/>
    <w:rsid w:val="00381841"/>
    <w:rsid w:val="00381D37"/>
    <w:rsid w:val="0038205F"/>
    <w:rsid w:val="00382A9A"/>
    <w:rsid w:val="0038316E"/>
    <w:rsid w:val="00383820"/>
    <w:rsid w:val="0038431B"/>
    <w:rsid w:val="00385E08"/>
    <w:rsid w:val="00386031"/>
    <w:rsid w:val="0038705F"/>
    <w:rsid w:val="0038710C"/>
    <w:rsid w:val="00387759"/>
    <w:rsid w:val="003878D4"/>
    <w:rsid w:val="00387AE4"/>
    <w:rsid w:val="00390391"/>
    <w:rsid w:val="00391B6D"/>
    <w:rsid w:val="0039309C"/>
    <w:rsid w:val="00393B20"/>
    <w:rsid w:val="00395987"/>
    <w:rsid w:val="0039616E"/>
    <w:rsid w:val="0039693B"/>
    <w:rsid w:val="003A0973"/>
    <w:rsid w:val="003A0CB8"/>
    <w:rsid w:val="003A1307"/>
    <w:rsid w:val="003A242A"/>
    <w:rsid w:val="003A2955"/>
    <w:rsid w:val="003A307C"/>
    <w:rsid w:val="003A3381"/>
    <w:rsid w:val="003A3ADD"/>
    <w:rsid w:val="003A3D7F"/>
    <w:rsid w:val="003A405B"/>
    <w:rsid w:val="003A46B5"/>
    <w:rsid w:val="003A4C68"/>
    <w:rsid w:val="003A5388"/>
    <w:rsid w:val="003A53B4"/>
    <w:rsid w:val="003A592D"/>
    <w:rsid w:val="003A5F8A"/>
    <w:rsid w:val="003A6583"/>
    <w:rsid w:val="003A6AA0"/>
    <w:rsid w:val="003A6D85"/>
    <w:rsid w:val="003A71D9"/>
    <w:rsid w:val="003A7D56"/>
    <w:rsid w:val="003A7EDC"/>
    <w:rsid w:val="003B0D0B"/>
    <w:rsid w:val="003B0D53"/>
    <w:rsid w:val="003B1303"/>
    <w:rsid w:val="003B1E83"/>
    <w:rsid w:val="003B2577"/>
    <w:rsid w:val="003B44F0"/>
    <w:rsid w:val="003B457E"/>
    <w:rsid w:val="003B4634"/>
    <w:rsid w:val="003B47F5"/>
    <w:rsid w:val="003B4887"/>
    <w:rsid w:val="003B4F0B"/>
    <w:rsid w:val="003B4F74"/>
    <w:rsid w:val="003B544A"/>
    <w:rsid w:val="003B5674"/>
    <w:rsid w:val="003B62BD"/>
    <w:rsid w:val="003B647C"/>
    <w:rsid w:val="003B6B0E"/>
    <w:rsid w:val="003B6CFA"/>
    <w:rsid w:val="003B73EC"/>
    <w:rsid w:val="003B74D8"/>
    <w:rsid w:val="003C1279"/>
    <w:rsid w:val="003C268A"/>
    <w:rsid w:val="003C2A4E"/>
    <w:rsid w:val="003C33B4"/>
    <w:rsid w:val="003C3BAD"/>
    <w:rsid w:val="003C448E"/>
    <w:rsid w:val="003C5E82"/>
    <w:rsid w:val="003C61D2"/>
    <w:rsid w:val="003C636B"/>
    <w:rsid w:val="003C6DC4"/>
    <w:rsid w:val="003C737C"/>
    <w:rsid w:val="003C7BF0"/>
    <w:rsid w:val="003C7FF5"/>
    <w:rsid w:val="003D03B5"/>
    <w:rsid w:val="003D0A89"/>
    <w:rsid w:val="003D131E"/>
    <w:rsid w:val="003D1A05"/>
    <w:rsid w:val="003D24C3"/>
    <w:rsid w:val="003D2F34"/>
    <w:rsid w:val="003D36DE"/>
    <w:rsid w:val="003D3C60"/>
    <w:rsid w:val="003D3CF2"/>
    <w:rsid w:val="003D3DA0"/>
    <w:rsid w:val="003D475F"/>
    <w:rsid w:val="003D47AA"/>
    <w:rsid w:val="003D5246"/>
    <w:rsid w:val="003D53B7"/>
    <w:rsid w:val="003D57AA"/>
    <w:rsid w:val="003D5A4C"/>
    <w:rsid w:val="003D6F8F"/>
    <w:rsid w:val="003D7A45"/>
    <w:rsid w:val="003E05E5"/>
    <w:rsid w:val="003E0AF9"/>
    <w:rsid w:val="003E11EB"/>
    <w:rsid w:val="003E1D15"/>
    <w:rsid w:val="003E1E54"/>
    <w:rsid w:val="003E226B"/>
    <w:rsid w:val="003E236F"/>
    <w:rsid w:val="003E3D58"/>
    <w:rsid w:val="003E61D7"/>
    <w:rsid w:val="003E6C27"/>
    <w:rsid w:val="003E6CF5"/>
    <w:rsid w:val="003E75E0"/>
    <w:rsid w:val="003E77DA"/>
    <w:rsid w:val="003E7AAC"/>
    <w:rsid w:val="003E7F92"/>
    <w:rsid w:val="003F0395"/>
    <w:rsid w:val="003F2047"/>
    <w:rsid w:val="003F21EE"/>
    <w:rsid w:val="003F25A7"/>
    <w:rsid w:val="003F28AC"/>
    <w:rsid w:val="003F2B2C"/>
    <w:rsid w:val="003F2F46"/>
    <w:rsid w:val="003F4AFD"/>
    <w:rsid w:val="003F540B"/>
    <w:rsid w:val="003F5C45"/>
    <w:rsid w:val="003F6631"/>
    <w:rsid w:val="003F6F7F"/>
    <w:rsid w:val="003F7B51"/>
    <w:rsid w:val="00400A6A"/>
    <w:rsid w:val="00400EDB"/>
    <w:rsid w:val="0040268F"/>
    <w:rsid w:val="00402F4E"/>
    <w:rsid w:val="0040334F"/>
    <w:rsid w:val="004036EC"/>
    <w:rsid w:val="0040517C"/>
    <w:rsid w:val="00405C60"/>
    <w:rsid w:val="00406396"/>
    <w:rsid w:val="00406837"/>
    <w:rsid w:val="00406B53"/>
    <w:rsid w:val="00406D2E"/>
    <w:rsid w:val="00406DF5"/>
    <w:rsid w:val="0040718A"/>
    <w:rsid w:val="00407EA9"/>
    <w:rsid w:val="004112F9"/>
    <w:rsid w:val="004121AA"/>
    <w:rsid w:val="00412B48"/>
    <w:rsid w:val="00412D75"/>
    <w:rsid w:val="00412E99"/>
    <w:rsid w:val="0041317D"/>
    <w:rsid w:val="004132B9"/>
    <w:rsid w:val="004132BE"/>
    <w:rsid w:val="00413BF0"/>
    <w:rsid w:val="00414217"/>
    <w:rsid w:val="00414302"/>
    <w:rsid w:val="0041432A"/>
    <w:rsid w:val="00415013"/>
    <w:rsid w:val="00415252"/>
    <w:rsid w:val="004155B0"/>
    <w:rsid w:val="004157DD"/>
    <w:rsid w:val="0041596A"/>
    <w:rsid w:val="00416899"/>
    <w:rsid w:val="00416D43"/>
    <w:rsid w:val="00416E1E"/>
    <w:rsid w:val="004177B7"/>
    <w:rsid w:val="004179EF"/>
    <w:rsid w:val="00417D12"/>
    <w:rsid w:val="00417FA1"/>
    <w:rsid w:val="00420185"/>
    <w:rsid w:val="004204AA"/>
    <w:rsid w:val="00420921"/>
    <w:rsid w:val="00421200"/>
    <w:rsid w:val="00421697"/>
    <w:rsid w:val="00421896"/>
    <w:rsid w:val="00421D6A"/>
    <w:rsid w:val="0042221C"/>
    <w:rsid w:val="00422A0E"/>
    <w:rsid w:val="00422EBB"/>
    <w:rsid w:val="00423191"/>
    <w:rsid w:val="004238F0"/>
    <w:rsid w:val="00424005"/>
    <w:rsid w:val="004240B3"/>
    <w:rsid w:val="0042462D"/>
    <w:rsid w:val="00424A82"/>
    <w:rsid w:val="00424BDB"/>
    <w:rsid w:val="00424C34"/>
    <w:rsid w:val="0042552F"/>
    <w:rsid w:val="00425869"/>
    <w:rsid w:val="00425D4A"/>
    <w:rsid w:val="004302C9"/>
    <w:rsid w:val="00430357"/>
    <w:rsid w:val="00430F3F"/>
    <w:rsid w:val="00431BA5"/>
    <w:rsid w:val="00431EDD"/>
    <w:rsid w:val="004320A8"/>
    <w:rsid w:val="004325EC"/>
    <w:rsid w:val="00432B8F"/>
    <w:rsid w:val="004339F3"/>
    <w:rsid w:val="004344E5"/>
    <w:rsid w:val="00434B23"/>
    <w:rsid w:val="004352B1"/>
    <w:rsid w:val="0043603E"/>
    <w:rsid w:val="004370E7"/>
    <w:rsid w:val="0043717C"/>
    <w:rsid w:val="00437523"/>
    <w:rsid w:val="0043760B"/>
    <w:rsid w:val="00437712"/>
    <w:rsid w:val="00437C68"/>
    <w:rsid w:val="00440B70"/>
    <w:rsid w:val="004413D4"/>
    <w:rsid w:val="00441F0C"/>
    <w:rsid w:val="00442956"/>
    <w:rsid w:val="00442980"/>
    <w:rsid w:val="00442B8F"/>
    <w:rsid w:val="004443A0"/>
    <w:rsid w:val="00444D01"/>
    <w:rsid w:val="0044500F"/>
    <w:rsid w:val="004450D5"/>
    <w:rsid w:val="00445389"/>
    <w:rsid w:val="00445799"/>
    <w:rsid w:val="00445ACF"/>
    <w:rsid w:val="00447E02"/>
    <w:rsid w:val="004504EB"/>
    <w:rsid w:val="00452CC0"/>
    <w:rsid w:val="0045339A"/>
    <w:rsid w:val="004544BE"/>
    <w:rsid w:val="00454EAD"/>
    <w:rsid w:val="00456392"/>
    <w:rsid w:val="00456555"/>
    <w:rsid w:val="00457256"/>
    <w:rsid w:val="00457BA9"/>
    <w:rsid w:val="0046018B"/>
    <w:rsid w:val="00460CDD"/>
    <w:rsid w:val="00460FDA"/>
    <w:rsid w:val="004616CE"/>
    <w:rsid w:val="00462016"/>
    <w:rsid w:val="004626B7"/>
    <w:rsid w:val="004629CA"/>
    <w:rsid w:val="0046317D"/>
    <w:rsid w:val="004633FF"/>
    <w:rsid w:val="004645A2"/>
    <w:rsid w:val="00465AA4"/>
    <w:rsid w:val="00465B7B"/>
    <w:rsid w:val="004665A0"/>
    <w:rsid w:val="00466762"/>
    <w:rsid w:val="00466A12"/>
    <w:rsid w:val="004704F1"/>
    <w:rsid w:val="004706F9"/>
    <w:rsid w:val="0047169B"/>
    <w:rsid w:val="004738F0"/>
    <w:rsid w:val="004745A6"/>
    <w:rsid w:val="00474DA2"/>
    <w:rsid w:val="004750FC"/>
    <w:rsid w:val="00475166"/>
    <w:rsid w:val="00475314"/>
    <w:rsid w:val="004754B0"/>
    <w:rsid w:val="0047596D"/>
    <w:rsid w:val="00475F29"/>
    <w:rsid w:val="00476592"/>
    <w:rsid w:val="00476A84"/>
    <w:rsid w:val="00476EFD"/>
    <w:rsid w:val="00476F19"/>
    <w:rsid w:val="004777AA"/>
    <w:rsid w:val="004802CE"/>
    <w:rsid w:val="00480C99"/>
    <w:rsid w:val="00481289"/>
    <w:rsid w:val="00481B26"/>
    <w:rsid w:val="00482286"/>
    <w:rsid w:val="00482C76"/>
    <w:rsid w:val="00483E50"/>
    <w:rsid w:val="004841CD"/>
    <w:rsid w:val="00484623"/>
    <w:rsid w:val="004847C7"/>
    <w:rsid w:val="00484A3D"/>
    <w:rsid w:val="00484FFA"/>
    <w:rsid w:val="00485F7D"/>
    <w:rsid w:val="00486891"/>
    <w:rsid w:val="00490662"/>
    <w:rsid w:val="00490F3B"/>
    <w:rsid w:val="0049122D"/>
    <w:rsid w:val="004930C1"/>
    <w:rsid w:val="00493E4A"/>
    <w:rsid w:val="00493E9C"/>
    <w:rsid w:val="00495E60"/>
    <w:rsid w:val="00495EB1"/>
    <w:rsid w:val="0049602A"/>
    <w:rsid w:val="0049652E"/>
    <w:rsid w:val="004969FA"/>
    <w:rsid w:val="00496B78"/>
    <w:rsid w:val="004974CF"/>
    <w:rsid w:val="00497798"/>
    <w:rsid w:val="004979BD"/>
    <w:rsid w:val="00497A9F"/>
    <w:rsid w:val="004A0476"/>
    <w:rsid w:val="004A066A"/>
    <w:rsid w:val="004A1A91"/>
    <w:rsid w:val="004A4E72"/>
    <w:rsid w:val="004A4F2B"/>
    <w:rsid w:val="004A539C"/>
    <w:rsid w:val="004A57F5"/>
    <w:rsid w:val="004A5F52"/>
    <w:rsid w:val="004A626A"/>
    <w:rsid w:val="004A6330"/>
    <w:rsid w:val="004A6395"/>
    <w:rsid w:val="004A6AB3"/>
    <w:rsid w:val="004A6FE4"/>
    <w:rsid w:val="004A79C6"/>
    <w:rsid w:val="004B11D9"/>
    <w:rsid w:val="004B18E3"/>
    <w:rsid w:val="004B1CF7"/>
    <w:rsid w:val="004B2CA6"/>
    <w:rsid w:val="004B38E7"/>
    <w:rsid w:val="004B3ADA"/>
    <w:rsid w:val="004B3D90"/>
    <w:rsid w:val="004B415D"/>
    <w:rsid w:val="004B4ADC"/>
    <w:rsid w:val="004B4C5B"/>
    <w:rsid w:val="004B4E89"/>
    <w:rsid w:val="004B5F2B"/>
    <w:rsid w:val="004B649B"/>
    <w:rsid w:val="004B6699"/>
    <w:rsid w:val="004B6AAC"/>
    <w:rsid w:val="004B6F32"/>
    <w:rsid w:val="004B799A"/>
    <w:rsid w:val="004C10A8"/>
    <w:rsid w:val="004C1101"/>
    <w:rsid w:val="004C15BE"/>
    <w:rsid w:val="004C1E60"/>
    <w:rsid w:val="004C2EF7"/>
    <w:rsid w:val="004C4150"/>
    <w:rsid w:val="004C475D"/>
    <w:rsid w:val="004C4DDC"/>
    <w:rsid w:val="004C4EA0"/>
    <w:rsid w:val="004C5501"/>
    <w:rsid w:val="004C5DB7"/>
    <w:rsid w:val="004C715D"/>
    <w:rsid w:val="004C77FA"/>
    <w:rsid w:val="004C7CD0"/>
    <w:rsid w:val="004C7D73"/>
    <w:rsid w:val="004D23CD"/>
    <w:rsid w:val="004D2817"/>
    <w:rsid w:val="004D2CFE"/>
    <w:rsid w:val="004D2DEF"/>
    <w:rsid w:val="004D35DF"/>
    <w:rsid w:val="004D36ED"/>
    <w:rsid w:val="004D3EA5"/>
    <w:rsid w:val="004D4389"/>
    <w:rsid w:val="004D5D6A"/>
    <w:rsid w:val="004D61F1"/>
    <w:rsid w:val="004D6588"/>
    <w:rsid w:val="004D6AD3"/>
    <w:rsid w:val="004D6E21"/>
    <w:rsid w:val="004D71C4"/>
    <w:rsid w:val="004D7306"/>
    <w:rsid w:val="004D73B6"/>
    <w:rsid w:val="004D742A"/>
    <w:rsid w:val="004D7C26"/>
    <w:rsid w:val="004E03ED"/>
    <w:rsid w:val="004E0821"/>
    <w:rsid w:val="004E0CD6"/>
    <w:rsid w:val="004E1AA6"/>
    <w:rsid w:val="004E1B33"/>
    <w:rsid w:val="004E292A"/>
    <w:rsid w:val="004E2C33"/>
    <w:rsid w:val="004E39A0"/>
    <w:rsid w:val="004E4CC5"/>
    <w:rsid w:val="004E5157"/>
    <w:rsid w:val="004E5AEB"/>
    <w:rsid w:val="004E5DDA"/>
    <w:rsid w:val="004E5FC2"/>
    <w:rsid w:val="004E68B5"/>
    <w:rsid w:val="004E6A6D"/>
    <w:rsid w:val="004E6C40"/>
    <w:rsid w:val="004E78B7"/>
    <w:rsid w:val="004F058A"/>
    <w:rsid w:val="004F07AC"/>
    <w:rsid w:val="004F0C9D"/>
    <w:rsid w:val="004F102C"/>
    <w:rsid w:val="004F2315"/>
    <w:rsid w:val="004F26CF"/>
    <w:rsid w:val="004F2752"/>
    <w:rsid w:val="004F3442"/>
    <w:rsid w:val="004F3C1D"/>
    <w:rsid w:val="004F4182"/>
    <w:rsid w:val="004F521F"/>
    <w:rsid w:val="004F534C"/>
    <w:rsid w:val="004F594E"/>
    <w:rsid w:val="004F67C9"/>
    <w:rsid w:val="004F6B11"/>
    <w:rsid w:val="004F6F93"/>
    <w:rsid w:val="004F7709"/>
    <w:rsid w:val="0050199C"/>
    <w:rsid w:val="00501A96"/>
    <w:rsid w:val="00501E94"/>
    <w:rsid w:val="00501FE0"/>
    <w:rsid w:val="0050265C"/>
    <w:rsid w:val="00502A48"/>
    <w:rsid w:val="00502FF4"/>
    <w:rsid w:val="005030A2"/>
    <w:rsid w:val="0050328A"/>
    <w:rsid w:val="00503623"/>
    <w:rsid w:val="00503A01"/>
    <w:rsid w:val="00503E53"/>
    <w:rsid w:val="00504544"/>
    <w:rsid w:val="00504B86"/>
    <w:rsid w:val="00505925"/>
    <w:rsid w:val="00505A17"/>
    <w:rsid w:val="00505A9B"/>
    <w:rsid w:val="00505B04"/>
    <w:rsid w:val="00505C1E"/>
    <w:rsid w:val="00505C95"/>
    <w:rsid w:val="00505CE8"/>
    <w:rsid w:val="0050613D"/>
    <w:rsid w:val="005066AF"/>
    <w:rsid w:val="00506F36"/>
    <w:rsid w:val="0050727F"/>
    <w:rsid w:val="00507589"/>
    <w:rsid w:val="00507945"/>
    <w:rsid w:val="00507B22"/>
    <w:rsid w:val="005106E9"/>
    <w:rsid w:val="00510736"/>
    <w:rsid w:val="00511A5D"/>
    <w:rsid w:val="00511C41"/>
    <w:rsid w:val="0051220D"/>
    <w:rsid w:val="00513EBE"/>
    <w:rsid w:val="00515E19"/>
    <w:rsid w:val="0051627A"/>
    <w:rsid w:val="005166C5"/>
    <w:rsid w:val="00516B61"/>
    <w:rsid w:val="005203F0"/>
    <w:rsid w:val="00520A15"/>
    <w:rsid w:val="00520E4B"/>
    <w:rsid w:val="00521802"/>
    <w:rsid w:val="0052183A"/>
    <w:rsid w:val="00521C6E"/>
    <w:rsid w:val="0052242B"/>
    <w:rsid w:val="00522566"/>
    <w:rsid w:val="00522665"/>
    <w:rsid w:val="00522C39"/>
    <w:rsid w:val="00522C93"/>
    <w:rsid w:val="00522D3C"/>
    <w:rsid w:val="00523311"/>
    <w:rsid w:val="00523C0B"/>
    <w:rsid w:val="00523ECE"/>
    <w:rsid w:val="00523FF8"/>
    <w:rsid w:val="00524E3B"/>
    <w:rsid w:val="00524F42"/>
    <w:rsid w:val="005251F9"/>
    <w:rsid w:val="00525B27"/>
    <w:rsid w:val="005263E2"/>
    <w:rsid w:val="0052646B"/>
    <w:rsid w:val="00526FBE"/>
    <w:rsid w:val="0052766A"/>
    <w:rsid w:val="005300A6"/>
    <w:rsid w:val="00530ECC"/>
    <w:rsid w:val="00531278"/>
    <w:rsid w:val="00531660"/>
    <w:rsid w:val="0053197A"/>
    <w:rsid w:val="00531BD0"/>
    <w:rsid w:val="00531F02"/>
    <w:rsid w:val="005321FA"/>
    <w:rsid w:val="00532877"/>
    <w:rsid w:val="00532C4E"/>
    <w:rsid w:val="005338AF"/>
    <w:rsid w:val="00533F0C"/>
    <w:rsid w:val="00534283"/>
    <w:rsid w:val="00534715"/>
    <w:rsid w:val="00534BB3"/>
    <w:rsid w:val="00535A6B"/>
    <w:rsid w:val="00535B0F"/>
    <w:rsid w:val="00536AA9"/>
    <w:rsid w:val="00536BFD"/>
    <w:rsid w:val="00537450"/>
    <w:rsid w:val="00537800"/>
    <w:rsid w:val="00540739"/>
    <w:rsid w:val="00541BB3"/>
    <w:rsid w:val="00541EBB"/>
    <w:rsid w:val="00542095"/>
    <w:rsid w:val="005424C0"/>
    <w:rsid w:val="0054325D"/>
    <w:rsid w:val="00544426"/>
    <w:rsid w:val="00544529"/>
    <w:rsid w:val="005449AE"/>
    <w:rsid w:val="00544F59"/>
    <w:rsid w:val="00544FF1"/>
    <w:rsid w:val="005454FB"/>
    <w:rsid w:val="00545C69"/>
    <w:rsid w:val="00545DDF"/>
    <w:rsid w:val="00546558"/>
    <w:rsid w:val="0054667F"/>
    <w:rsid w:val="005467EA"/>
    <w:rsid w:val="00546B4E"/>
    <w:rsid w:val="00547038"/>
    <w:rsid w:val="00547797"/>
    <w:rsid w:val="005507A6"/>
    <w:rsid w:val="00552DE7"/>
    <w:rsid w:val="005533EE"/>
    <w:rsid w:val="00553F00"/>
    <w:rsid w:val="00553FF7"/>
    <w:rsid w:val="0055412C"/>
    <w:rsid w:val="00554C76"/>
    <w:rsid w:val="00555194"/>
    <w:rsid w:val="005552A2"/>
    <w:rsid w:val="00555398"/>
    <w:rsid w:val="00555722"/>
    <w:rsid w:val="00555892"/>
    <w:rsid w:val="00555CC8"/>
    <w:rsid w:val="00555D05"/>
    <w:rsid w:val="00556A9E"/>
    <w:rsid w:val="00556D72"/>
    <w:rsid w:val="00556EDE"/>
    <w:rsid w:val="00557A00"/>
    <w:rsid w:val="0056007C"/>
    <w:rsid w:val="0056096A"/>
    <w:rsid w:val="00561286"/>
    <w:rsid w:val="0056153F"/>
    <w:rsid w:val="0056178C"/>
    <w:rsid w:val="005618C5"/>
    <w:rsid w:val="00561987"/>
    <w:rsid w:val="00561A97"/>
    <w:rsid w:val="00561C12"/>
    <w:rsid w:val="005625AF"/>
    <w:rsid w:val="00562E5E"/>
    <w:rsid w:val="00563529"/>
    <w:rsid w:val="00563B17"/>
    <w:rsid w:val="00563D28"/>
    <w:rsid w:val="00565835"/>
    <w:rsid w:val="00565CFA"/>
    <w:rsid w:val="00565F88"/>
    <w:rsid w:val="00565FA0"/>
    <w:rsid w:val="00566040"/>
    <w:rsid w:val="00566159"/>
    <w:rsid w:val="005662BE"/>
    <w:rsid w:val="00566B05"/>
    <w:rsid w:val="00566C8A"/>
    <w:rsid w:val="00566EB2"/>
    <w:rsid w:val="00567072"/>
    <w:rsid w:val="0056763E"/>
    <w:rsid w:val="00567845"/>
    <w:rsid w:val="00567B23"/>
    <w:rsid w:val="00567B30"/>
    <w:rsid w:val="00567FD4"/>
    <w:rsid w:val="00570929"/>
    <w:rsid w:val="00570EAA"/>
    <w:rsid w:val="0057248A"/>
    <w:rsid w:val="00572883"/>
    <w:rsid w:val="00572918"/>
    <w:rsid w:val="0057313F"/>
    <w:rsid w:val="00573189"/>
    <w:rsid w:val="00574055"/>
    <w:rsid w:val="0057444C"/>
    <w:rsid w:val="00574701"/>
    <w:rsid w:val="005751BD"/>
    <w:rsid w:val="00575556"/>
    <w:rsid w:val="00576633"/>
    <w:rsid w:val="00576EA6"/>
    <w:rsid w:val="005773B0"/>
    <w:rsid w:val="00577FC0"/>
    <w:rsid w:val="005811BE"/>
    <w:rsid w:val="005817C5"/>
    <w:rsid w:val="00581A74"/>
    <w:rsid w:val="00581EDF"/>
    <w:rsid w:val="0058242C"/>
    <w:rsid w:val="005825CC"/>
    <w:rsid w:val="00583101"/>
    <w:rsid w:val="0058376F"/>
    <w:rsid w:val="005837AF"/>
    <w:rsid w:val="00583EF4"/>
    <w:rsid w:val="00583FCE"/>
    <w:rsid w:val="005842C1"/>
    <w:rsid w:val="005851C2"/>
    <w:rsid w:val="005852DA"/>
    <w:rsid w:val="00585EC8"/>
    <w:rsid w:val="0058603A"/>
    <w:rsid w:val="00586C9E"/>
    <w:rsid w:val="00586E02"/>
    <w:rsid w:val="00586ED0"/>
    <w:rsid w:val="005872E4"/>
    <w:rsid w:val="00592005"/>
    <w:rsid w:val="00592257"/>
    <w:rsid w:val="005926CF"/>
    <w:rsid w:val="0059338E"/>
    <w:rsid w:val="00593C82"/>
    <w:rsid w:val="00594397"/>
    <w:rsid w:val="005943AA"/>
    <w:rsid w:val="00594C2F"/>
    <w:rsid w:val="00594E64"/>
    <w:rsid w:val="00594E88"/>
    <w:rsid w:val="00595C8D"/>
    <w:rsid w:val="00595DA0"/>
    <w:rsid w:val="00596AD3"/>
    <w:rsid w:val="00596B50"/>
    <w:rsid w:val="00596C9B"/>
    <w:rsid w:val="00596D8C"/>
    <w:rsid w:val="0059745D"/>
    <w:rsid w:val="005A0AAA"/>
    <w:rsid w:val="005A11D5"/>
    <w:rsid w:val="005A2008"/>
    <w:rsid w:val="005A2BF4"/>
    <w:rsid w:val="005A2C53"/>
    <w:rsid w:val="005A2C7B"/>
    <w:rsid w:val="005A3C3A"/>
    <w:rsid w:val="005A48C6"/>
    <w:rsid w:val="005A4DC3"/>
    <w:rsid w:val="005A4F90"/>
    <w:rsid w:val="005A73AD"/>
    <w:rsid w:val="005A7447"/>
    <w:rsid w:val="005A766F"/>
    <w:rsid w:val="005A769B"/>
    <w:rsid w:val="005A7CE5"/>
    <w:rsid w:val="005B04AC"/>
    <w:rsid w:val="005B04C3"/>
    <w:rsid w:val="005B04D4"/>
    <w:rsid w:val="005B0554"/>
    <w:rsid w:val="005B0E6C"/>
    <w:rsid w:val="005B1AC6"/>
    <w:rsid w:val="005B1AC9"/>
    <w:rsid w:val="005B1D17"/>
    <w:rsid w:val="005B1E5E"/>
    <w:rsid w:val="005B3D7B"/>
    <w:rsid w:val="005B43E8"/>
    <w:rsid w:val="005B4572"/>
    <w:rsid w:val="005B4F07"/>
    <w:rsid w:val="005B5991"/>
    <w:rsid w:val="005B5D60"/>
    <w:rsid w:val="005B5F53"/>
    <w:rsid w:val="005B619C"/>
    <w:rsid w:val="005B62A6"/>
    <w:rsid w:val="005B68B1"/>
    <w:rsid w:val="005B6B26"/>
    <w:rsid w:val="005B71F8"/>
    <w:rsid w:val="005B791E"/>
    <w:rsid w:val="005C07A9"/>
    <w:rsid w:val="005C086D"/>
    <w:rsid w:val="005C094E"/>
    <w:rsid w:val="005C0C16"/>
    <w:rsid w:val="005C24BE"/>
    <w:rsid w:val="005C24C0"/>
    <w:rsid w:val="005C25B0"/>
    <w:rsid w:val="005C2FD3"/>
    <w:rsid w:val="005C320D"/>
    <w:rsid w:val="005C376A"/>
    <w:rsid w:val="005C4FF2"/>
    <w:rsid w:val="005C548F"/>
    <w:rsid w:val="005C5A44"/>
    <w:rsid w:val="005C631F"/>
    <w:rsid w:val="005C6D1F"/>
    <w:rsid w:val="005C6E0F"/>
    <w:rsid w:val="005D0452"/>
    <w:rsid w:val="005D04EE"/>
    <w:rsid w:val="005D0904"/>
    <w:rsid w:val="005D0F2B"/>
    <w:rsid w:val="005D2676"/>
    <w:rsid w:val="005D2A28"/>
    <w:rsid w:val="005D2A98"/>
    <w:rsid w:val="005D429B"/>
    <w:rsid w:val="005D42F0"/>
    <w:rsid w:val="005D4473"/>
    <w:rsid w:val="005D52B2"/>
    <w:rsid w:val="005D55A4"/>
    <w:rsid w:val="005D5F8B"/>
    <w:rsid w:val="005D62AB"/>
    <w:rsid w:val="005D6912"/>
    <w:rsid w:val="005D6EBD"/>
    <w:rsid w:val="005D70F8"/>
    <w:rsid w:val="005D75AA"/>
    <w:rsid w:val="005E0792"/>
    <w:rsid w:val="005E1F8E"/>
    <w:rsid w:val="005E21FF"/>
    <w:rsid w:val="005E26CC"/>
    <w:rsid w:val="005E3A8D"/>
    <w:rsid w:val="005E3EA9"/>
    <w:rsid w:val="005E463A"/>
    <w:rsid w:val="005E4C74"/>
    <w:rsid w:val="005E59ED"/>
    <w:rsid w:val="005E64E2"/>
    <w:rsid w:val="005E6A82"/>
    <w:rsid w:val="005E6F4D"/>
    <w:rsid w:val="005E7111"/>
    <w:rsid w:val="005E7F62"/>
    <w:rsid w:val="005F012F"/>
    <w:rsid w:val="005F02CA"/>
    <w:rsid w:val="005F0D38"/>
    <w:rsid w:val="005F0E78"/>
    <w:rsid w:val="005F11D9"/>
    <w:rsid w:val="005F1296"/>
    <w:rsid w:val="005F1730"/>
    <w:rsid w:val="005F1D0D"/>
    <w:rsid w:val="005F23B6"/>
    <w:rsid w:val="005F27F6"/>
    <w:rsid w:val="005F3086"/>
    <w:rsid w:val="005F3E7E"/>
    <w:rsid w:val="005F3FB4"/>
    <w:rsid w:val="005F6210"/>
    <w:rsid w:val="005F7128"/>
    <w:rsid w:val="005F713E"/>
    <w:rsid w:val="005F72B6"/>
    <w:rsid w:val="005F7396"/>
    <w:rsid w:val="00601ABA"/>
    <w:rsid w:val="00601B16"/>
    <w:rsid w:val="00601C1A"/>
    <w:rsid w:val="0060287C"/>
    <w:rsid w:val="0060373F"/>
    <w:rsid w:val="00603A1C"/>
    <w:rsid w:val="00604AF5"/>
    <w:rsid w:val="00604E5B"/>
    <w:rsid w:val="00605E0C"/>
    <w:rsid w:val="00606329"/>
    <w:rsid w:val="006067E3"/>
    <w:rsid w:val="006069B6"/>
    <w:rsid w:val="00607C86"/>
    <w:rsid w:val="00610BCD"/>
    <w:rsid w:val="0061152F"/>
    <w:rsid w:val="006119A3"/>
    <w:rsid w:val="00611A0F"/>
    <w:rsid w:val="00611CB8"/>
    <w:rsid w:val="0061259E"/>
    <w:rsid w:val="00612809"/>
    <w:rsid w:val="00612A88"/>
    <w:rsid w:val="00612D21"/>
    <w:rsid w:val="00612E35"/>
    <w:rsid w:val="00612FF5"/>
    <w:rsid w:val="00613CA8"/>
    <w:rsid w:val="0061447B"/>
    <w:rsid w:val="00614D00"/>
    <w:rsid w:val="0061639C"/>
    <w:rsid w:val="00617655"/>
    <w:rsid w:val="0061788F"/>
    <w:rsid w:val="00617A9E"/>
    <w:rsid w:val="00620573"/>
    <w:rsid w:val="0062077D"/>
    <w:rsid w:val="00621D7B"/>
    <w:rsid w:val="00622920"/>
    <w:rsid w:val="00622FD3"/>
    <w:rsid w:val="006230CE"/>
    <w:rsid w:val="00623EF1"/>
    <w:rsid w:val="00623FA7"/>
    <w:rsid w:val="006243FD"/>
    <w:rsid w:val="006263FB"/>
    <w:rsid w:val="00626A18"/>
    <w:rsid w:val="00627631"/>
    <w:rsid w:val="00627C11"/>
    <w:rsid w:val="00630B0E"/>
    <w:rsid w:val="00631275"/>
    <w:rsid w:val="00631C0A"/>
    <w:rsid w:val="00632505"/>
    <w:rsid w:val="00632702"/>
    <w:rsid w:val="00632AD5"/>
    <w:rsid w:val="00632FEA"/>
    <w:rsid w:val="006334DC"/>
    <w:rsid w:val="00633578"/>
    <w:rsid w:val="0063377A"/>
    <w:rsid w:val="006337E6"/>
    <w:rsid w:val="0063406F"/>
    <w:rsid w:val="006345E4"/>
    <w:rsid w:val="0063469C"/>
    <w:rsid w:val="006348B0"/>
    <w:rsid w:val="006359C7"/>
    <w:rsid w:val="00635E10"/>
    <w:rsid w:val="006370D2"/>
    <w:rsid w:val="006378A4"/>
    <w:rsid w:val="00637B06"/>
    <w:rsid w:val="00640822"/>
    <w:rsid w:val="00640B4A"/>
    <w:rsid w:val="00640CC7"/>
    <w:rsid w:val="00640DE2"/>
    <w:rsid w:val="0064101F"/>
    <w:rsid w:val="00641380"/>
    <w:rsid w:val="006413FC"/>
    <w:rsid w:val="0064191D"/>
    <w:rsid w:val="00641D52"/>
    <w:rsid w:val="00641FB1"/>
    <w:rsid w:val="00642ED7"/>
    <w:rsid w:val="0064347B"/>
    <w:rsid w:val="00644164"/>
    <w:rsid w:val="0064439E"/>
    <w:rsid w:val="006447F1"/>
    <w:rsid w:val="006454E9"/>
    <w:rsid w:val="00645D9E"/>
    <w:rsid w:val="006464B9"/>
    <w:rsid w:val="00646C5F"/>
    <w:rsid w:val="00646D19"/>
    <w:rsid w:val="006470C6"/>
    <w:rsid w:val="00647234"/>
    <w:rsid w:val="00650549"/>
    <w:rsid w:val="00651017"/>
    <w:rsid w:val="0065144C"/>
    <w:rsid w:val="00651823"/>
    <w:rsid w:val="00651AAF"/>
    <w:rsid w:val="0065254C"/>
    <w:rsid w:val="006526F1"/>
    <w:rsid w:val="00652B68"/>
    <w:rsid w:val="00652CAE"/>
    <w:rsid w:val="006530BB"/>
    <w:rsid w:val="006530DB"/>
    <w:rsid w:val="00653993"/>
    <w:rsid w:val="00653AD6"/>
    <w:rsid w:val="00653AE3"/>
    <w:rsid w:val="00654880"/>
    <w:rsid w:val="00654B52"/>
    <w:rsid w:val="00655F52"/>
    <w:rsid w:val="006567EB"/>
    <w:rsid w:val="00656975"/>
    <w:rsid w:val="006577E9"/>
    <w:rsid w:val="00657C70"/>
    <w:rsid w:val="00657EE9"/>
    <w:rsid w:val="00657F9F"/>
    <w:rsid w:val="00657FF7"/>
    <w:rsid w:val="00660CAB"/>
    <w:rsid w:val="00661A66"/>
    <w:rsid w:val="00662385"/>
    <w:rsid w:val="006627AB"/>
    <w:rsid w:val="0066289D"/>
    <w:rsid w:val="00662AEC"/>
    <w:rsid w:val="006631A1"/>
    <w:rsid w:val="006637A0"/>
    <w:rsid w:val="00663887"/>
    <w:rsid w:val="006643B5"/>
    <w:rsid w:val="00664FD1"/>
    <w:rsid w:val="00665441"/>
    <w:rsid w:val="00665EC7"/>
    <w:rsid w:val="0066625E"/>
    <w:rsid w:val="00666B0A"/>
    <w:rsid w:val="00666C85"/>
    <w:rsid w:val="0066759E"/>
    <w:rsid w:val="00667BA2"/>
    <w:rsid w:val="00667F59"/>
    <w:rsid w:val="00670082"/>
    <w:rsid w:val="0067110E"/>
    <w:rsid w:val="00671464"/>
    <w:rsid w:val="006715B8"/>
    <w:rsid w:val="006724B7"/>
    <w:rsid w:val="006728C8"/>
    <w:rsid w:val="00672B4D"/>
    <w:rsid w:val="006732DE"/>
    <w:rsid w:val="0067370A"/>
    <w:rsid w:val="00673B87"/>
    <w:rsid w:val="00674506"/>
    <w:rsid w:val="00674597"/>
    <w:rsid w:val="0067641D"/>
    <w:rsid w:val="00676874"/>
    <w:rsid w:val="0067720B"/>
    <w:rsid w:val="00677D29"/>
    <w:rsid w:val="006804E6"/>
    <w:rsid w:val="006808B7"/>
    <w:rsid w:val="00681C4D"/>
    <w:rsid w:val="00683018"/>
    <w:rsid w:val="006835C1"/>
    <w:rsid w:val="0068401A"/>
    <w:rsid w:val="00684201"/>
    <w:rsid w:val="006853E1"/>
    <w:rsid w:val="00685548"/>
    <w:rsid w:val="00685640"/>
    <w:rsid w:val="00685644"/>
    <w:rsid w:val="00686165"/>
    <w:rsid w:val="0068618B"/>
    <w:rsid w:val="0068624B"/>
    <w:rsid w:val="00686683"/>
    <w:rsid w:val="006871A1"/>
    <w:rsid w:val="006901EF"/>
    <w:rsid w:val="0069027F"/>
    <w:rsid w:val="00690FAC"/>
    <w:rsid w:val="00691175"/>
    <w:rsid w:val="00691EAF"/>
    <w:rsid w:val="00692502"/>
    <w:rsid w:val="006925D7"/>
    <w:rsid w:val="0069333E"/>
    <w:rsid w:val="00693845"/>
    <w:rsid w:val="00693B0C"/>
    <w:rsid w:val="00694901"/>
    <w:rsid w:val="00694E5A"/>
    <w:rsid w:val="006954CD"/>
    <w:rsid w:val="0069581B"/>
    <w:rsid w:val="00695893"/>
    <w:rsid w:val="00696D8F"/>
    <w:rsid w:val="00696F73"/>
    <w:rsid w:val="006973EA"/>
    <w:rsid w:val="00697654"/>
    <w:rsid w:val="006A0654"/>
    <w:rsid w:val="006A0DFE"/>
    <w:rsid w:val="006A0EE8"/>
    <w:rsid w:val="006A1126"/>
    <w:rsid w:val="006A15E0"/>
    <w:rsid w:val="006A1A25"/>
    <w:rsid w:val="006A2658"/>
    <w:rsid w:val="006A26C9"/>
    <w:rsid w:val="006A2807"/>
    <w:rsid w:val="006A2D50"/>
    <w:rsid w:val="006A2FD8"/>
    <w:rsid w:val="006A31AA"/>
    <w:rsid w:val="006A3481"/>
    <w:rsid w:val="006A4409"/>
    <w:rsid w:val="006A47DA"/>
    <w:rsid w:val="006A4ED4"/>
    <w:rsid w:val="006A5048"/>
    <w:rsid w:val="006A6304"/>
    <w:rsid w:val="006A79FA"/>
    <w:rsid w:val="006B0850"/>
    <w:rsid w:val="006B0CCA"/>
    <w:rsid w:val="006B0EC9"/>
    <w:rsid w:val="006B1C54"/>
    <w:rsid w:val="006B28A8"/>
    <w:rsid w:val="006B2912"/>
    <w:rsid w:val="006B2E49"/>
    <w:rsid w:val="006B314A"/>
    <w:rsid w:val="006B39D2"/>
    <w:rsid w:val="006B4FE6"/>
    <w:rsid w:val="006B5189"/>
    <w:rsid w:val="006B52F2"/>
    <w:rsid w:val="006B56A7"/>
    <w:rsid w:val="006B5E94"/>
    <w:rsid w:val="006B60D6"/>
    <w:rsid w:val="006B6BEC"/>
    <w:rsid w:val="006B6DCD"/>
    <w:rsid w:val="006B75C2"/>
    <w:rsid w:val="006C07F4"/>
    <w:rsid w:val="006C11C5"/>
    <w:rsid w:val="006C1914"/>
    <w:rsid w:val="006C198C"/>
    <w:rsid w:val="006C2526"/>
    <w:rsid w:val="006C298C"/>
    <w:rsid w:val="006C3AD0"/>
    <w:rsid w:val="006C446A"/>
    <w:rsid w:val="006C4AAE"/>
    <w:rsid w:val="006C4BCD"/>
    <w:rsid w:val="006C5D0B"/>
    <w:rsid w:val="006C5D0D"/>
    <w:rsid w:val="006C5E94"/>
    <w:rsid w:val="006C5EC4"/>
    <w:rsid w:val="006C60AD"/>
    <w:rsid w:val="006C667A"/>
    <w:rsid w:val="006C6D05"/>
    <w:rsid w:val="006C7992"/>
    <w:rsid w:val="006D0822"/>
    <w:rsid w:val="006D0BAF"/>
    <w:rsid w:val="006D2285"/>
    <w:rsid w:val="006D23B8"/>
    <w:rsid w:val="006D24CA"/>
    <w:rsid w:val="006D2ADE"/>
    <w:rsid w:val="006D2CBD"/>
    <w:rsid w:val="006D33B0"/>
    <w:rsid w:val="006D469A"/>
    <w:rsid w:val="006D4994"/>
    <w:rsid w:val="006D4C91"/>
    <w:rsid w:val="006D4D7C"/>
    <w:rsid w:val="006D4E14"/>
    <w:rsid w:val="006D5665"/>
    <w:rsid w:val="006D5E7E"/>
    <w:rsid w:val="006D68ED"/>
    <w:rsid w:val="006D6DED"/>
    <w:rsid w:val="006D751C"/>
    <w:rsid w:val="006D7D58"/>
    <w:rsid w:val="006E0A4B"/>
    <w:rsid w:val="006E0DD5"/>
    <w:rsid w:val="006E10BB"/>
    <w:rsid w:val="006E15FA"/>
    <w:rsid w:val="006E18B5"/>
    <w:rsid w:val="006E1FBD"/>
    <w:rsid w:val="006E2389"/>
    <w:rsid w:val="006E2882"/>
    <w:rsid w:val="006E2CE0"/>
    <w:rsid w:val="006E316A"/>
    <w:rsid w:val="006E5308"/>
    <w:rsid w:val="006E5F43"/>
    <w:rsid w:val="006E6199"/>
    <w:rsid w:val="006E6A41"/>
    <w:rsid w:val="006E7F5E"/>
    <w:rsid w:val="006F0052"/>
    <w:rsid w:val="006F0D2F"/>
    <w:rsid w:val="006F12AD"/>
    <w:rsid w:val="006F1455"/>
    <w:rsid w:val="006F185E"/>
    <w:rsid w:val="006F18ED"/>
    <w:rsid w:val="006F1FF9"/>
    <w:rsid w:val="006F271E"/>
    <w:rsid w:val="006F3E65"/>
    <w:rsid w:val="006F417E"/>
    <w:rsid w:val="006F4340"/>
    <w:rsid w:val="006F4425"/>
    <w:rsid w:val="006F4E33"/>
    <w:rsid w:val="006F525E"/>
    <w:rsid w:val="006F5894"/>
    <w:rsid w:val="006F6152"/>
    <w:rsid w:val="006F6671"/>
    <w:rsid w:val="006F66F7"/>
    <w:rsid w:val="006F6C00"/>
    <w:rsid w:val="006F721C"/>
    <w:rsid w:val="006F7AB0"/>
    <w:rsid w:val="006F7D94"/>
    <w:rsid w:val="00700499"/>
    <w:rsid w:val="0070098E"/>
    <w:rsid w:val="007009B4"/>
    <w:rsid w:val="00701BEE"/>
    <w:rsid w:val="007025B9"/>
    <w:rsid w:val="007032C0"/>
    <w:rsid w:val="00703577"/>
    <w:rsid w:val="00704978"/>
    <w:rsid w:val="00705A4B"/>
    <w:rsid w:val="00705BFB"/>
    <w:rsid w:val="00705F46"/>
    <w:rsid w:val="00706857"/>
    <w:rsid w:val="00706940"/>
    <w:rsid w:val="00706E44"/>
    <w:rsid w:val="00707515"/>
    <w:rsid w:val="0071010F"/>
    <w:rsid w:val="00710858"/>
    <w:rsid w:val="0071101E"/>
    <w:rsid w:val="0071107A"/>
    <w:rsid w:val="0071186A"/>
    <w:rsid w:val="00711D62"/>
    <w:rsid w:val="00712940"/>
    <w:rsid w:val="00713980"/>
    <w:rsid w:val="00713C1F"/>
    <w:rsid w:val="00713D17"/>
    <w:rsid w:val="007152CE"/>
    <w:rsid w:val="007156D8"/>
    <w:rsid w:val="00716190"/>
    <w:rsid w:val="00716697"/>
    <w:rsid w:val="00716B8F"/>
    <w:rsid w:val="00716C18"/>
    <w:rsid w:val="007171BD"/>
    <w:rsid w:val="007172DC"/>
    <w:rsid w:val="00720EAB"/>
    <w:rsid w:val="00722605"/>
    <w:rsid w:val="0072275B"/>
    <w:rsid w:val="00722AA6"/>
    <w:rsid w:val="00722DE4"/>
    <w:rsid w:val="007239E6"/>
    <w:rsid w:val="00723E82"/>
    <w:rsid w:val="00723F8D"/>
    <w:rsid w:val="007243D1"/>
    <w:rsid w:val="007258F8"/>
    <w:rsid w:val="007266F5"/>
    <w:rsid w:val="00726E57"/>
    <w:rsid w:val="00727158"/>
    <w:rsid w:val="00727A7F"/>
    <w:rsid w:val="00727ABB"/>
    <w:rsid w:val="00730496"/>
    <w:rsid w:val="00730BB7"/>
    <w:rsid w:val="00730F6B"/>
    <w:rsid w:val="00731191"/>
    <w:rsid w:val="00731655"/>
    <w:rsid w:val="007329ED"/>
    <w:rsid w:val="00732E99"/>
    <w:rsid w:val="00733404"/>
    <w:rsid w:val="007340E1"/>
    <w:rsid w:val="0073467F"/>
    <w:rsid w:val="007346F1"/>
    <w:rsid w:val="00735881"/>
    <w:rsid w:val="007364FD"/>
    <w:rsid w:val="00736FBA"/>
    <w:rsid w:val="00737051"/>
    <w:rsid w:val="0074073D"/>
    <w:rsid w:val="007408F3"/>
    <w:rsid w:val="00740F5A"/>
    <w:rsid w:val="0074134F"/>
    <w:rsid w:val="007415D7"/>
    <w:rsid w:val="00741767"/>
    <w:rsid w:val="00741B3A"/>
    <w:rsid w:val="0074227E"/>
    <w:rsid w:val="007431A8"/>
    <w:rsid w:val="007432DB"/>
    <w:rsid w:val="0074344C"/>
    <w:rsid w:val="00743607"/>
    <w:rsid w:val="0074365B"/>
    <w:rsid w:val="00743AC3"/>
    <w:rsid w:val="00744265"/>
    <w:rsid w:val="00744C29"/>
    <w:rsid w:val="00744C40"/>
    <w:rsid w:val="00744FC0"/>
    <w:rsid w:val="0074578A"/>
    <w:rsid w:val="00746058"/>
    <w:rsid w:val="0074626D"/>
    <w:rsid w:val="007464B2"/>
    <w:rsid w:val="007501DB"/>
    <w:rsid w:val="00751BA7"/>
    <w:rsid w:val="00752330"/>
    <w:rsid w:val="00752581"/>
    <w:rsid w:val="00752842"/>
    <w:rsid w:val="00752DC5"/>
    <w:rsid w:val="007530AC"/>
    <w:rsid w:val="007531C4"/>
    <w:rsid w:val="007535E8"/>
    <w:rsid w:val="00753684"/>
    <w:rsid w:val="00754FE5"/>
    <w:rsid w:val="007554C7"/>
    <w:rsid w:val="0075598A"/>
    <w:rsid w:val="00756069"/>
    <w:rsid w:val="0075685E"/>
    <w:rsid w:val="007569E1"/>
    <w:rsid w:val="0075700E"/>
    <w:rsid w:val="00757B1E"/>
    <w:rsid w:val="00757D09"/>
    <w:rsid w:val="00757D79"/>
    <w:rsid w:val="007605C9"/>
    <w:rsid w:val="00760A18"/>
    <w:rsid w:val="00760C57"/>
    <w:rsid w:val="00761092"/>
    <w:rsid w:val="007613A2"/>
    <w:rsid w:val="007625E5"/>
    <w:rsid w:val="007630FE"/>
    <w:rsid w:val="0076357F"/>
    <w:rsid w:val="0076582E"/>
    <w:rsid w:val="007667AF"/>
    <w:rsid w:val="007669FB"/>
    <w:rsid w:val="00767512"/>
    <w:rsid w:val="00767754"/>
    <w:rsid w:val="00770423"/>
    <w:rsid w:val="007705A1"/>
    <w:rsid w:val="0077061C"/>
    <w:rsid w:val="00770942"/>
    <w:rsid w:val="00771124"/>
    <w:rsid w:val="007717B0"/>
    <w:rsid w:val="00771A34"/>
    <w:rsid w:val="00771A97"/>
    <w:rsid w:val="00772146"/>
    <w:rsid w:val="007723AC"/>
    <w:rsid w:val="007729E4"/>
    <w:rsid w:val="0077312C"/>
    <w:rsid w:val="007738A2"/>
    <w:rsid w:val="00774084"/>
    <w:rsid w:val="00774353"/>
    <w:rsid w:val="00774F7B"/>
    <w:rsid w:val="00774FF7"/>
    <w:rsid w:val="007751E8"/>
    <w:rsid w:val="00775841"/>
    <w:rsid w:val="00775AB7"/>
    <w:rsid w:val="007762E1"/>
    <w:rsid w:val="00776720"/>
    <w:rsid w:val="00776FFA"/>
    <w:rsid w:val="007772C4"/>
    <w:rsid w:val="00777C55"/>
    <w:rsid w:val="007803EB"/>
    <w:rsid w:val="00780A5C"/>
    <w:rsid w:val="007812A0"/>
    <w:rsid w:val="00781F0C"/>
    <w:rsid w:val="007823F0"/>
    <w:rsid w:val="00782BD1"/>
    <w:rsid w:val="00782ECC"/>
    <w:rsid w:val="00784329"/>
    <w:rsid w:val="00785478"/>
    <w:rsid w:val="00785779"/>
    <w:rsid w:val="00785C8C"/>
    <w:rsid w:val="007865DB"/>
    <w:rsid w:val="007871CD"/>
    <w:rsid w:val="00787479"/>
    <w:rsid w:val="0079021C"/>
    <w:rsid w:val="007909E7"/>
    <w:rsid w:val="00790E5D"/>
    <w:rsid w:val="007912FE"/>
    <w:rsid w:val="0079155E"/>
    <w:rsid w:val="00791A7B"/>
    <w:rsid w:val="00791DFF"/>
    <w:rsid w:val="00791EC2"/>
    <w:rsid w:val="0079238C"/>
    <w:rsid w:val="007923C2"/>
    <w:rsid w:val="00792421"/>
    <w:rsid w:val="00792694"/>
    <w:rsid w:val="0079284D"/>
    <w:rsid w:val="00792AB7"/>
    <w:rsid w:val="00793583"/>
    <w:rsid w:val="007941EE"/>
    <w:rsid w:val="00794683"/>
    <w:rsid w:val="00796482"/>
    <w:rsid w:val="007965C2"/>
    <w:rsid w:val="007968CE"/>
    <w:rsid w:val="00796C6C"/>
    <w:rsid w:val="0079715A"/>
    <w:rsid w:val="00797EE9"/>
    <w:rsid w:val="007A0B7D"/>
    <w:rsid w:val="007A107F"/>
    <w:rsid w:val="007A1290"/>
    <w:rsid w:val="007A1556"/>
    <w:rsid w:val="007A1F8E"/>
    <w:rsid w:val="007A1FB9"/>
    <w:rsid w:val="007A206C"/>
    <w:rsid w:val="007A246C"/>
    <w:rsid w:val="007A3649"/>
    <w:rsid w:val="007A408B"/>
    <w:rsid w:val="007A46FD"/>
    <w:rsid w:val="007A50BB"/>
    <w:rsid w:val="007A5745"/>
    <w:rsid w:val="007A6B23"/>
    <w:rsid w:val="007A7163"/>
    <w:rsid w:val="007A7184"/>
    <w:rsid w:val="007A7E59"/>
    <w:rsid w:val="007A7EE4"/>
    <w:rsid w:val="007B093D"/>
    <w:rsid w:val="007B0952"/>
    <w:rsid w:val="007B1431"/>
    <w:rsid w:val="007B166A"/>
    <w:rsid w:val="007B2192"/>
    <w:rsid w:val="007B21C5"/>
    <w:rsid w:val="007B2266"/>
    <w:rsid w:val="007B22C2"/>
    <w:rsid w:val="007B2530"/>
    <w:rsid w:val="007B2E26"/>
    <w:rsid w:val="007B431C"/>
    <w:rsid w:val="007B4A49"/>
    <w:rsid w:val="007B5941"/>
    <w:rsid w:val="007B7301"/>
    <w:rsid w:val="007B74A4"/>
    <w:rsid w:val="007B7D25"/>
    <w:rsid w:val="007C00B2"/>
    <w:rsid w:val="007C0689"/>
    <w:rsid w:val="007C1617"/>
    <w:rsid w:val="007C1863"/>
    <w:rsid w:val="007C3114"/>
    <w:rsid w:val="007C380A"/>
    <w:rsid w:val="007C383B"/>
    <w:rsid w:val="007C3B0E"/>
    <w:rsid w:val="007C463D"/>
    <w:rsid w:val="007C75F2"/>
    <w:rsid w:val="007C7D2F"/>
    <w:rsid w:val="007D06D0"/>
    <w:rsid w:val="007D191E"/>
    <w:rsid w:val="007D1E55"/>
    <w:rsid w:val="007D20D1"/>
    <w:rsid w:val="007D21AB"/>
    <w:rsid w:val="007D3031"/>
    <w:rsid w:val="007D3F7D"/>
    <w:rsid w:val="007D430D"/>
    <w:rsid w:val="007D4ADD"/>
    <w:rsid w:val="007D5B9B"/>
    <w:rsid w:val="007D5C62"/>
    <w:rsid w:val="007D5D03"/>
    <w:rsid w:val="007D5DF3"/>
    <w:rsid w:val="007D6CD9"/>
    <w:rsid w:val="007D6F4D"/>
    <w:rsid w:val="007D72B9"/>
    <w:rsid w:val="007D7C2A"/>
    <w:rsid w:val="007E0201"/>
    <w:rsid w:val="007E03CD"/>
    <w:rsid w:val="007E12D3"/>
    <w:rsid w:val="007E17DB"/>
    <w:rsid w:val="007E1B67"/>
    <w:rsid w:val="007E1BC7"/>
    <w:rsid w:val="007E2E36"/>
    <w:rsid w:val="007E2EAA"/>
    <w:rsid w:val="007E34EA"/>
    <w:rsid w:val="007E379D"/>
    <w:rsid w:val="007E4955"/>
    <w:rsid w:val="007E5014"/>
    <w:rsid w:val="007E5B0F"/>
    <w:rsid w:val="007E5F4B"/>
    <w:rsid w:val="007E601D"/>
    <w:rsid w:val="007E62E3"/>
    <w:rsid w:val="007E63B2"/>
    <w:rsid w:val="007E6854"/>
    <w:rsid w:val="007E68BF"/>
    <w:rsid w:val="007E6B48"/>
    <w:rsid w:val="007E6C4D"/>
    <w:rsid w:val="007E6CB7"/>
    <w:rsid w:val="007E7983"/>
    <w:rsid w:val="007F0892"/>
    <w:rsid w:val="007F0BB0"/>
    <w:rsid w:val="007F19AE"/>
    <w:rsid w:val="007F270F"/>
    <w:rsid w:val="007F2E12"/>
    <w:rsid w:val="007F2FC9"/>
    <w:rsid w:val="007F37BC"/>
    <w:rsid w:val="007F3F3B"/>
    <w:rsid w:val="007F40E6"/>
    <w:rsid w:val="007F4554"/>
    <w:rsid w:val="007F4751"/>
    <w:rsid w:val="007F4F64"/>
    <w:rsid w:val="007F55E9"/>
    <w:rsid w:val="007F5838"/>
    <w:rsid w:val="007F5D1B"/>
    <w:rsid w:val="007F5EB9"/>
    <w:rsid w:val="007F794C"/>
    <w:rsid w:val="007F7C48"/>
    <w:rsid w:val="007F7FDF"/>
    <w:rsid w:val="008001BF"/>
    <w:rsid w:val="00800D6B"/>
    <w:rsid w:val="0080136C"/>
    <w:rsid w:val="00801ADD"/>
    <w:rsid w:val="008023DE"/>
    <w:rsid w:val="00802BC8"/>
    <w:rsid w:val="0080333E"/>
    <w:rsid w:val="0080386E"/>
    <w:rsid w:val="00803A30"/>
    <w:rsid w:val="00804C6E"/>
    <w:rsid w:val="00804CA6"/>
    <w:rsid w:val="00805445"/>
    <w:rsid w:val="008058CE"/>
    <w:rsid w:val="00805A64"/>
    <w:rsid w:val="00805E0C"/>
    <w:rsid w:val="00806732"/>
    <w:rsid w:val="00807AC1"/>
    <w:rsid w:val="0081018B"/>
    <w:rsid w:val="00810993"/>
    <w:rsid w:val="00810AE3"/>
    <w:rsid w:val="00811427"/>
    <w:rsid w:val="008115EA"/>
    <w:rsid w:val="0081192B"/>
    <w:rsid w:val="008122F2"/>
    <w:rsid w:val="00812C52"/>
    <w:rsid w:val="008132B3"/>
    <w:rsid w:val="00813905"/>
    <w:rsid w:val="00813DF6"/>
    <w:rsid w:val="00814D75"/>
    <w:rsid w:val="00815056"/>
    <w:rsid w:val="00815627"/>
    <w:rsid w:val="00816803"/>
    <w:rsid w:val="00816FED"/>
    <w:rsid w:val="0081722C"/>
    <w:rsid w:val="00820541"/>
    <w:rsid w:val="008205B8"/>
    <w:rsid w:val="00820BF7"/>
    <w:rsid w:val="008211CA"/>
    <w:rsid w:val="00821424"/>
    <w:rsid w:val="00821802"/>
    <w:rsid w:val="00823437"/>
    <w:rsid w:val="00823C4F"/>
    <w:rsid w:val="00824B69"/>
    <w:rsid w:val="00824CE8"/>
    <w:rsid w:val="008254C8"/>
    <w:rsid w:val="00825C23"/>
    <w:rsid w:val="00825D20"/>
    <w:rsid w:val="00826839"/>
    <w:rsid w:val="00826B88"/>
    <w:rsid w:val="00826E61"/>
    <w:rsid w:val="0082705B"/>
    <w:rsid w:val="00827A71"/>
    <w:rsid w:val="00827EF0"/>
    <w:rsid w:val="008306ED"/>
    <w:rsid w:val="0083156E"/>
    <w:rsid w:val="00831805"/>
    <w:rsid w:val="00831972"/>
    <w:rsid w:val="00831B7A"/>
    <w:rsid w:val="00832729"/>
    <w:rsid w:val="00832AD4"/>
    <w:rsid w:val="00832BD2"/>
    <w:rsid w:val="00832BF0"/>
    <w:rsid w:val="00832CE7"/>
    <w:rsid w:val="008333E0"/>
    <w:rsid w:val="00833ADD"/>
    <w:rsid w:val="008343B3"/>
    <w:rsid w:val="008345D6"/>
    <w:rsid w:val="008350B2"/>
    <w:rsid w:val="00835C74"/>
    <w:rsid w:val="008360A2"/>
    <w:rsid w:val="00836647"/>
    <w:rsid w:val="00837052"/>
    <w:rsid w:val="00837075"/>
    <w:rsid w:val="00840328"/>
    <w:rsid w:val="0084033F"/>
    <w:rsid w:val="00840736"/>
    <w:rsid w:val="008407BB"/>
    <w:rsid w:val="0084097C"/>
    <w:rsid w:val="00841714"/>
    <w:rsid w:val="00841905"/>
    <w:rsid w:val="00841F31"/>
    <w:rsid w:val="008421D9"/>
    <w:rsid w:val="00842230"/>
    <w:rsid w:val="00842826"/>
    <w:rsid w:val="00843497"/>
    <w:rsid w:val="0084407E"/>
    <w:rsid w:val="0084414B"/>
    <w:rsid w:val="00844887"/>
    <w:rsid w:val="008450A3"/>
    <w:rsid w:val="00845650"/>
    <w:rsid w:val="00846746"/>
    <w:rsid w:val="00847FB1"/>
    <w:rsid w:val="0085020E"/>
    <w:rsid w:val="0085059A"/>
    <w:rsid w:val="008506F0"/>
    <w:rsid w:val="00850CEB"/>
    <w:rsid w:val="00850D78"/>
    <w:rsid w:val="00851E57"/>
    <w:rsid w:val="00852CD7"/>
    <w:rsid w:val="0085386C"/>
    <w:rsid w:val="008548CE"/>
    <w:rsid w:val="008549AB"/>
    <w:rsid w:val="00854F50"/>
    <w:rsid w:val="0085509F"/>
    <w:rsid w:val="00855FD9"/>
    <w:rsid w:val="00855FDF"/>
    <w:rsid w:val="00856273"/>
    <w:rsid w:val="008568AC"/>
    <w:rsid w:val="00856DD2"/>
    <w:rsid w:val="0085710C"/>
    <w:rsid w:val="00857206"/>
    <w:rsid w:val="00857284"/>
    <w:rsid w:val="008574CE"/>
    <w:rsid w:val="00857B14"/>
    <w:rsid w:val="00857CAF"/>
    <w:rsid w:val="008601C2"/>
    <w:rsid w:val="008623E1"/>
    <w:rsid w:val="00862537"/>
    <w:rsid w:val="008633AB"/>
    <w:rsid w:val="008636BE"/>
    <w:rsid w:val="008645FE"/>
    <w:rsid w:val="008646EB"/>
    <w:rsid w:val="00864769"/>
    <w:rsid w:val="00864ECB"/>
    <w:rsid w:val="00865DCA"/>
    <w:rsid w:val="00865F2B"/>
    <w:rsid w:val="008660FA"/>
    <w:rsid w:val="0086673B"/>
    <w:rsid w:val="00866C63"/>
    <w:rsid w:val="00867650"/>
    <w:rsid w:val="008677BC"/>
    <w:rsid w:val="00867E0A"/>
    <w:rsid w:val="008708DF"/>
    <w:rsid w:val="008729DD"/>
    <w:rsid w:val="00872EBC"/>
    <w:rsid w:val="008734BE"/>
    <w:rsid w:val="008736DB"/>
    <w:rsid w:val="00874CD7"/>
    <w:rsid w:val="008764C4"/>
    <w:rsid w:val="00877420"/>
    <w:rsid w:val="00877470"/>
    <w:rsid w:val="0087768C"/>
    <w:rsid w:val="00880B38"/>
    <w:rsid w:val="00881227"/>
    <w:rsid w:val="008812A9"/>
    <w:rsid w:val="008815B1"/>
    <w:rsid w:val="008822C8"/>
    <w:rsid w:val="0088289A"/>
    <w:rsid w:val="00882B56"/>
    <w:rsid w:val="00882C14"/>
    <w:rsid w:val="008839AB"/>
    <w:rsid w:val="00884287"/>
    <w:rsid w:val="00884353"/>
    <w:rsid w:val="00884A30"/>
    <w:rsid w:val="0088508E"/>
    <w:rsid w:val="008853DB"/>
    <w:rsid w:val="00885485"/>
    <w:rsid w:val="00885C91"/>
    <w:rsid w:val="0088764F"/>
    <w:rsid w:val="008876D0"/>
    <w:rsid w:val="00887EAE"/>
    <w:rsid w:val="00890CEA"/>
    <w:rsid w:val="008919A9"/>
    <w:rsid w:val="00891B1C"/>
    <w:rsid w:val="008928E0"/>
    <w:rsid w:val="00892FC9"/>
    <w:rsid w:val="00893322"/>
    <w:rsid w:val="008934E5"/>
    <w:rsid w:val="0089395F"/>
    <w:rsid w:val="008939AB"/>
    <w:rsid w:val="00893B99"/>
    <w:rsid w:val="00893D67"/>
    <w:rsid w:val="00894E29"/>
    <w:rsid w:val="00895285"/>
    <w:rsid w:val="00895562"/>
    <w:rsid w:val="0089566B"/>
    <w:rsid w:val="008975B7"/>
    <w:rsid w:val="008A0002"/>
    <w:rsid w:val="008A0609"/>
    <w:rsid w:val="008A088A"/>
    <w:rsid w:val="008A096E"/>
    <w:rsid w:val="008A0AF4"/>
    <w:rsid w:val="008A0CC1"/>
    <w:rsid w:val="008A13BA"/>
    <w:rsid w:val="008A19AF"/>
    <w:rsid w:val="008A2348"/>
    <w:rsid w:val="008A2F3F"/>
    <w:rsid w:val="008A3D36"/>
    <w:rsid w:val="008A3DC2"/>
    <w:rsid w:val="008A3E0D"/>
    <w:rsid w:val="008A3E84"/>
    <w:rsid w:val="008A69C8"/>
    <w:rsid w:val="008A6C04"/>
    <w:rsid w:val="008A6E7F"/>
    <w:rsid w:val="008A738E"/>
    <w:rsid w:val="008A739F"/>
    <w:rsid w:val="008A7458"/>
    <w:rsid w:val="008A76F8"/>
    <w:rsid w:val="008A799F"/>
    <w:rsid w:val="008A7B6D"/>
    <w:rsid w:val="008B0029"/>
    <w:rsid w:val="008B0FB0"/>
    <w:rsid w:val="008B160D"/>
    <w:rsid w:val="008B2283"/>
    <w:rsid w:val="008B318E"/>
    <w:rsid w:val="008B323C"/>
    <w:rsid w:val="008B38EE"/>
    <w:rsid w:val="008B3FF0"/>
    <w:rsid w:val="008B417A"/>
    <w:rsid w:val="008B5853"/>
    <w:rsid w:val="008B6424"/>
    <w:rsid w:val="008B66F7"/>
    <w:rsid w:val="008B7274"/>
    <w:rsid w:val="008B74B1"/>
    <w:rsid w:val="008B7805"/>
    <w:rsid w:val="008B796E"/>
    <w:rsid w:val="008C02EA"/>
    <w:rsid w:val="008C031C"/>
    <w:rsid w:val="008C06A6"/>
    <w:rsid w:val="008C0AB5"/>
    <w:rsid w:val="008C0C73"/>
    <w:rsid w:val="008C0E42"/>
    <w:rsid w:val="008C14DF"/>
    <w:rsid w:val="008C1A03"/>
    <w:rsid w:val="008C1B34"/>
    <w:rsid w:val="008C1EFB"/>
    <w:rsid w:val="008C203C"/>
    <w:rsid w:val="008C2402"/>
    <w:rsid w:val="008C3036"/>
    <w:rsid w:val="008C38E7"/>
    <w:rsid w:val="008C3A25"/>
    <w:rsid w:val="008C50A2"/>
    <w:rsid w:val="008C5344"/>
    <w:rsid w:val="008C64F9"/>
    <w:rsid w:val="008C78AD"/>
    <w:rsid w:val="008C7F1A"/>
    <w:rsid w:val="008D0357"/>
    <w:rsid w:val="008D22B9"/>
    <w:rsid w:val="008D231A"/>
    <w:rsid w:val="008D249F"/>
    <w:rsid w:val="008D256D"/>
    <w:rsid w:val="008D3FC2"/>
    <w:rsid w:val="008D4172"/>
    <w:rsid w:val="008D4709"/>
    <w:rsid w:val="008D47AA"/>
    <w:rsid w:val="008D4888"/>
    <w:rsid w:val="008D4D2E"/>
    <w:rsid w:val="008D5248"/>
    <w:rsid w:val="008D58EE"/>
    <w:rsid w:val="008D7C16"/>
    <w:rsid w:val="008E0763"/>
    <w:rsid w:val="008E0C15"/>
    <w:rsid w:val="008E15D4"/>
    <w:rsid w:val="008E2C44"/>
    <w:rsid w:val="008E36EF"/>
    <w:rsid w:val="008E40BB"/>
    <w:rsid w:val="008E434C"/>
    <w:rsid w:val="008E551B"/>
    <w:rsid w:val="008E5FAE"/>
    <w:rsid w:val="008E67C6"/>
    <w:rsid w:val="008E7706"/>
    <w:rsid w:val="008E7D70"/>
    <w:rsid w:val="008F039D"/>
    <w:rsid w:val="008F0E8A"/>
    <w:rsid w:val="008F11DC"/>
    <w:rsid w:val="008F1E81"/>
    <w:rsid w:val="008F4134"/>
    <w:rsid w:val="008F4735"/>
    <w:rsid w:val="008F478F"/>
    <w:rsid w:val="008F4FA3"/>
    <w:rsid w:val="008F5513"/>
    <w:rsid w:val="008F567A"/>
    <w:rsid w:val="008F5A5D"/>
    <w:rsid w:val="008F61B9"/>
    <w:rsid w:val="008F626F"/>
    <w:rsid w:val="008F671D"/>
    <w:rsid w:val="008F6A50"/>
    <w:rsid w:val="008F6B2A"/>
    <w:rsid w:val="008F7003"/>
    <w:rsid w:val="008F7B1B"/>
    <w:rsid w:val="008F7EC7"/>
    <w:rsid w:val="00901C19"/>
    <w:rsid w:val="00901F48"/>
    <w:rsid w:val="00902048"/>
    <w:rsid w:val="00902793"/>
    <w:rsid w:val="00903136"/>
    <w:rsid w:val="00903FE2"/>
    <w:rsid w:val="009042B9"/>
    <w:rsid w:val="00904BB2"/>
    <w:rsid w:val="0090574C"/>
    <w:rsid w:val="00905964"/>
    <w:rsid w:val="00905D90"/>
    <w:rsid w:val="009065FC"/>
    <w:rsid w:val="00906D6E"/>
    <w:rsid w:val="00907223"/>
    <w:rsid w:val="0091060A"/>
    <w:rsid w:val="00910AAC"/>
    <w:rsid w:val="009118E4"/>
    <w:rsid w:val="00911F77"/>
    <w:rsid w:val="00912A71"/>
    <w:rsid w:val="009133B4"/>
    <w:rsid w:val="00913D51"/>
    <w:rsid w:val="009142F1"/>
    <w:rsid w:val="0091439B"/>
    <w:rsid w:val="00914933"/>
    <w:rsid w:val="00915462"/>
    <w:rsid w:val="009154DA"/>
    <w:rsid w:val="00915AED"/>
    <w:rsid w:val="00915B12"/>
    <w:rsid w:val="00916507"/>
    <w:rsid w:val="00916B4D"/>
    <w:rsid w:val="00916FEF"/>
    <w:rsid w:val="0091789B"/>
    <w:rsid w:val="009179C9"/>
    <w:rsid w:val="00917A2C"/>
    <w:rsid w:val="00920040"/>
    <w:rsid w:val="009201F1"/>
    <w:rsid w:val="0092039B"/>
    <w:rsid w:val="00921917"/>
    <w:rsid w:val="00921D50"/>
    <w:rsid w:val="00922065"/>
    <w:rsid w:val="00923101"/>
    <w:rsid w:val="00923328"/>
    <w:rsid w:val="00923D17"/>
    <w:rsid w:val="00924098"/>
    <w:rsid w:val="0092489D"/>
    <w:rsid w:val="009257A2"/>
    <w:rsid w:val="00925FB8"/>
    <w:rsid w:val="0092664B"/>
    <w:rsid w:val="00926BA7"/>
    <w:rsid w:val="009279DA"/>
    <w:rsid w:val="00927E1F"/>
    <w:rsid w:val="0093032E"/>
    <w:rsid w:val="00931B38"/>
    <w:rsid w:val="00931BD9"/>
    <w:rsid w:val="00932056"/>
    <w:rsid w:val="009321AC"/>
    <w:rsid w:val="00932308"/>
    <w:rsid w:val="00932325"/>
    <w:rsid w:val="00932B7E"/>
    <w:rsid w:val="00932F8A"/>
    <w:rsid w:val="00932FEC"/>
    <w:rsid w:val="00933290"/>
    <w:rsid w:val="00933686"/>
    <w:rsid w:val="00934209"/>
    <w:rsid w:val="00934B3A"/>
    <w:rsid w:val="0093540A"/>
    <w:rsid w:val="009369C7"/>
    <w:rsid w:val="00936A55"/>
    <w:rsid w:val="0093737A"/>
    <w:rsid w:val="00937C4A"/>
    <w:rsid w:val="00937EC6"/>
    <w:rsid w:val="009412E3"/>
    <w:rsid w:val="00941E60"/>
    <w:rsid w:val="009425EE"/>
    <w:rsid w:val="00942C18"/>
    <w:rsid w:val="00942F2E"/>
    <w:rsid w:val="00943644"/>
    <w:rsid w:val="00943BEB"/>
    <w:rsid w:val="0094464E"/>
    <w:rsid w:val="009447E5"/>
    <w:rsid w:val="00945459"/>
    <w:rsid w:val="00945550"/>
    <w:rsid w:val="0094566F"/>
    <w:rsid w:val="00945CC4"/>
    <w:rsid w:val="00945F3B"/>
    <w:rsid w:val="00946598"/>
    <w:rsid w:val="00946723"/>
    <w:rsid w:val="00946F61"/>
    <w:rsid w:val="00947572"/>
    <w:rsid w:val="00950E21"/>
    <w:rsid w:val="009515E4"/>
    <w:rsid w:val="00952207"/>
    <w:rsid w:val="00952278"/>
    <w:rsid w:val="009523D8"/>
    <w:rsid w:val="0095286B"/>
    <w:rsid w:val="00953658"/>
    <w:rsid w:val="00953C56"/>
    <w:rsid w:val="009541FA"/>
    <w:rsid w:val="00954C90"/>
    <w:rsid w:val="00955A2F"/>
    <w:rsid w:val="00955B3B"/>
    <w:rsid w:val="0095765A"/>
    <w:rsid w:val="00957CA1"/>
    <w:rsid w:val="00957CDB"/>
    <w:rsid w:val="00960432"/>
    <w:rsid w:val="009605ED"/>
    <w:rsid w:val="009610F7"/>
    <w:rsid w:val="009612AD"/>
    <w:rsid w:val="00961CF7"/>
    <w:rsid w:val="00962039"/>
    <w:rsid w:val="00962081"/>
    <w:rsid w:val="00962989"/>
    <w:rsid w:val="00963881"/>
    <w:rsid w:val="00963A0D"/>
    <w:rsid w:val="0096404E"/>
    <w:rsid w:val="00964135"/>
    <w:rsid w:val="009654A1"/>
    <w:rsid w:val="00965820"/>
    <w:rsid w:val="00966296"/>
    <w:rsid w:val="0096642A"/>
    <w:rsid w:val="00966827"/>
    <w:rsid w:val="00966E05"/>
    <w:rsid w:val="00967810"/>
    <w:rsid w:val="00970785"/>
    <w:rsid w:val="00971361"/>
    <w:rsid w:val="00971DDA"/>
    <w:rsid w:val="00972009"/>
    <w:rsid w:val="009722F4"/>
    <w:rsid w:val="009724E7"/>
    <w:rsid w:val="009725FE"/>
    <w:rsid w:val="00972CC3"/>
    <w:rsid w:val="009739FD"/>
    <w:rsid w:val="00973BA2"/>
    <w:rsid w:val="0097449F"/>
    <w:rsid w:val="0097462A"/>
    <w:rsid w:val="00975938"/>
    <w:rsid w:val="009764C7"/>
    <w:rsid w:val="009766EE"/>
    <w:rsid w:val="00976892"/>
    <w:rsid w:val="009768E7"/>
    <w:rsid w:val="00976AED"/>
    <w:rsid w:val="00977310"/>
    <w:rsid w:val="009802AE"/>
    <w:rsid w:val="0098125B"/>
    <w:rsid w:val="00981712"/>
    <w:rsid w:val="00981DDC"/>
    <w:rsid w:val="0098243E"/>
    <w:rsid w:val="009831D3"/>
    <w:rsid w:val="009833E9"/>
    <w:rsid w:val="009843F5"/>
    <w:rsid w:val="00984906"/>
    <w:rsid w:val="00984AD0"/>
    <w:rsid w:val="00984B5D"/>
    <w:rsid w:val="009853F5"/>
    <w:rsid w:val="00985EDF"/>
    <w:rsid w:val="00986AE7"/>
    <w:rsid w:val="00986DEA"/>
    <w:rsid w:val="00987D24"/>
    <w:rsid w:val="00990294"/>
    <w:rsid w:val="00990309"/>
    <w:rsid w:val="00990898"/>
    <w:rsid w:val="00990D3B"/>
    <w:rsid w:val="00990F37"/>
    <w:rsid w:val="00991809"/>
    <w:rsid w:val="00991B90"/>
    <w:rsid w:val="00991D15"/>
    <w:rsid w:val="00991DD4"/>
    <w:rsid w:val="0099241F"/>
    <w:rsid w:val="009926C0"/>
    <w:rsid w:val="00993425"/>
    <w:rsid w:val="009934EB"/>
    <w:rsid w:val="0099355E"/>
    <w:rsid w:val="009951C7"/>
    <w:rsid w:val="0099782B"/>
    <w:rsid w:val="00997CF0"/>
    <w:rsid w:val="009A042D"/>
    <w:rsid w:val="009A0679"/>
    <w:rsid w:val="009A0F9A"/>
    <w:rsid w:val="009A0FD3"/>
    <w:rsid w:val="009A1277"/>
    <w:rsid w:val="009A1808"/>
    <w:rsid w:val="009A233E"/>
    <w:rsid w:val="009A2549"/>
    <w:rsid w:val="009A3AB7"/>
    <w:rsid w:val="009A4618"/>
    <w:rsid w:val="009A66D1"/>
    <w:rsid w:val="009A68D8"/>
    <w:rsid w:val="009A6DCA"/>
    <w:rsid w:val="009A7243"/>
    <w:rsid w:val="009A733E"/>
    <w:rsid w:val="009A739A"/>
    <w:rsid w:val="009B0F41"/>
    <w:rsid w:val="009B106C"/>
    <w:rsid w:val="009B15CC"/>
    <w:rsid w:val="009B2D00"/>
    <w:rsid w:val="009B3339"/>
    <w:rsid w:val="009B3FAB"/>
    <w:rsid w:val="009B406E"/>
    <w:rsid w:val="009B4304"/>
    <w:rsid w:val="009B494C"/>
    <w:rsid w:val="009B4B75"/>
    <w:rsid w:val="009B594F"/>
    <w:rsid w:val="009B5F68"/>
    <w:rsid w:val="009B6549"/>
    <w:rsid w:val="009B66C6"/>
    <w:rsid w:val="009B75D0"/>
    <w:rsid w:val="009B7627"/>
    <w:rsid w:val="009B7E9A"/>
    <w:rsid w:val="009B7FCA"/>
    <w:rsid w:val="009C0069"/>
    <w:rsid w:val="009C11A7"/>
    <w:rsid w:val="009C1289"/>
    <w:rsid w:val="009C155F"/>
    <w:rsid w:val="009C1D57"/>
    <w:rsid w:val="009C260E"/>
    <w:rsid w:val="009C2980"/>
    <w:rsid w:val="009C2CAD"/>
    <w:rsid w:val="009C2F83"/>
    <w:rsid w:val="009C44FB"/>
    <w:rsid w:val="009C5295"/>
    <w:rsid w:val="009C6DD7"/>
    <w:rsid w:val="009C6E9D"/>
    <w:rsid w:val="009C6EBC"/>
    <w:rsid w:val="009C7A43"/>
    <w:rsid w:val="009C7A84"/>
    <w:rsid w:val="009D11D8"/>
    <w:rsid w:val="009D1921"/>
    <w:rsid w:val="009D1979"/>
    <w:rsid w:val="009D220C"/>
    <w:rsid w:val="009D2A8E"/>
    <w:rsid w:val="009D321E"/>
    <w:rsid w:val="009D3576"/>
    <w:rsid w:val="009D38D2"/>
    <w:rsid w:val="009D3E8D"/>
    <w:rsid w:val="009D411D"/>
    <w:rsid w:val="009D4D52"/>
    <w:rsid w:val="009D4F23"/>
    <w:rsid w:val="009D4F57"/>
    <w:rsid w:val="009D5113"/>
    <w:rsid w:val="009D5320"/>
    <w:rsid w:val="009D5A22"/>
    <w:rsid w:val="009D5CE3"/>
    <w:rsid w:val="009D6BDD"/>
    <w:rsid w:val="009D6DD2"/>
    <w:rsid w:val="009D6F07"/>
    <w:rsid w:val="009D712D"/>
    <w:rsid w:val="009D7196"/>
    <w:rsid w:val="009D7B63"/>
    <w:rsid w:val="009E0C79"/>
    <w:rsid w:val="009E0F1A"/>
    <w:rsid w:val="009E0FED"/>
    <w:rsid w:val="009E10A2"/>
    <w:rsid w:val="009E15CC"/>
    <w:rsid w:val="009E1B7A"/>
    <w:rsid w:val="009E1F4E"/>
    <w:rsid w:val="009E281F"/>
    <w:rsid w:val="009E2848"/>
    <w:rsid w:val="009E2CBD"/>
    <w:rsid w:val="009E33E8"/>
    <w:rsid w:val="009E4675"/>
    <w:rsid w:val="009E4682"/>
    <w:rsid w:val="009E48D7"/>
    <w:rsid w:val="009E4BDB"/>
    <w:rsid w:val="009E59B5"/>
    <w:rsid w:val="009E5AE1"/>
    <w:rsid w:val="009E5E96"/>
    <w:rsid w:val="009E6330"/>
    <w:rsid w:val="009E662D"/>
    <w:rsid w:val="009E6C97"/>
    <w:rsid w:val="009E7BE8"/>
    <w:rsid w:val="009E7DC4"/>
    <w:rsid w:val="009F0279"/>
    <w:rsid w:val="009F0E72"/>
    <w:rsid w:val="009F0EC1"/>
    <w:rsid w:val="009F0F32"/>
    <w:rsid w:val="009F104B"/>
    <w:rsid w:val="009F13B4"/>
    <w:rsid w:val="009F18AD"/>
    <w:rsid w:val="009F30E3"/>
    <w:rsid w:val="009F39C1"/>
    <w:rsid w:val="009F42F1"/>
    <w:rsid w:val="009F4937"/>
    <w:rsid w:val="009F498E"/>
    <w:rsid w:val="009F5967"/>
    <w:rsid w:val="009F61C3"/>
    <w:rsid w:val="009F6B99"/>
    <w:rsid w:val="009F6C3C"/>
    <w:rsid w:val="009F71B1"/>
    <w:rsid w:val="009F7301"/>
    <w:rsid w:val="009F74B2"/>
    <w:rsid w:val="009F7A47"/>
    <w:rsid w:val="00A0054E"/>
    <w:rsid w:val="00A0094A"/>
    <w:rsid w:val="00A00E4C"/>
    <w:rsid w:val="00A0158D"/>
    <w:rsid w:val="00A01FA6"/>
    <w:rsid w:val="00A01FFB"/>
    <w:rsid w:val="00A02EF9"/>
    <w:rsid w:val="00A030C5"/>
    <w:rsid w:val="00A044AB"/>
    <w:rsid w:val="00A04B06"/>
    <w:rsid w:val="00A04C6A"/>
    <w:rsid w:val="00A055B8"/>
    <w:rsid w:val="00A05C3D"/>
    <w:rsid w:val="00A0641E"/>
    <w:rsid w:val="00A064D4"/>
    <w:rsid w:val="00A0771E"/>
    <w:rsid w:val="00A10401"/>
    <w:rsid w:val="00A107F9"/>
    <w:rsid w:val="00A1088F"/>
    <w:rsid w:val="00A115CC"/>
    <w:rsid w:val="00A118A8"/>
    <w:rsid w:val="00A11E14"/>
    <w:rsid w:val="00A11ED8"/>
    <w:rsid w:val="00A12313"/>
    <w:rsid w:val="00A12511"/>
    <w:rsid w:val="00A13D26"/>
    <w:rsid w:val="00A13E21"/>
    <w:rsid w:val="00A13E92"/>
    <w:rsid w:val="00A13FFF"/>
    <w:rsid w:val="00A1486A"/>
    <w:rsid w:val="00A14AD1"/>
    <w:rsid w:val="00A14C89"/>
    <w:rsid w:val="00A15183"/>
    <w:rsid w:val="00A152B4"/>
    <w:rsid w:val="00A15849"/>
    <w:rsid w:val="00A159B6"/>
    <w:rsid w:val="00A16132"/>
    <w:rsid w:val="00A16B34"/>
    <w:rsid w:val="00A170FA"/>
    <w:rsid w:val="00A17586"/>
    <w:rsid w:val="00A214DC"/>
    <w:rsid w:val="00A223E6"/>
    <w:rsid w:val="00A223F3"/>
    <w:rsid w:val="00A22AD5"/>
    <w:rsid w:val="00A23577"/>
    <w:rsid w:val="00A246DB"/>
    <w:rsid w:val="00A248F4"/>
    <w:rsid w:val="00A24A6F"/>
    <w:rsid w:val="00A2642A"/>
    <w:rsid w:val="00A26B40"/>
    <w:rsid w:val="00A270DD"/>
    <w:rsid w:val="00A27207"/>
    <w:rsid w:val="00A275F5"/>
    <w:rsid w:val="00A30657"/>
    <w:rsid w:val="00A30E2F"/>
    <w:rsid w:val="00A3179D"/>
    <w:rsid w:val="00A31BB4"/>
    <w:rsid w:val="00A31C24"/>
    <w:rsid w:val="00A31D83"/>
    <w:rsid w:val="00A32267"/>
    <w:rsid w:val="00A3228E"/>
    <w:rsid w:val="00A325DF"/>
    <w:rsid w:val="00A33932"/>
    <w:rsid w:val="00A33A19"/>
    <w:rsid w:val="00A33FAC"/>
    <w:rsid w:val="00A341B5"/>
    <w:rsid w:val="00A34D25"/>
    <w:rsid w:val="00A3512C"/>
    <w:rsid w:val="00A35388"/>
    <w:rsid w:val="00A3635D"/>
    <w:rsid w:val="00A3693E"/>
    <w:rsid w:val="00A36B5D"/>
    <w:rsid w:val="00A36DA3"/>
    <w:rsid w:val="00A36FE8"/>
    <w:rsid w:val="00A37FF9"/>
    <w:rsid w:val="00A4072A"/>
    <w:rsid w:val="00A40A94"/>
    <w:rsid w:val="00A40B09"/>
    <w:rsid w:val="00A40B91"/>
    <w:rsid w:val="00A40CA8"/>
    <w:rsid w:val="00A418C3"/>
    <w:rsid w:val="00A41B60"/>
    <w:rsid w:val="00A41D1A"/>
    <w:rsid w:val="00A42479"/>
    <w:rsid w:val="00A42CF5"/>
    <w:rsid w:val="00A43D4A"/>
    <w:rsid w:val="00A43F9A"/>
    <w:rsid w:val="00A44274"/>
    <w:rsid w:val="00A445E1"/>
    <w:rsid w:val="00A4472C"/>
    <w:rsid w:val="00A456C1"/>
    <w:rsid w:val="00A45FC8"/>
    <w:rsid w:val="00A462EB"/>
    <w:rsid w:val="00A466B1"/>
    <w:rsid w:val="00A4674A"/>
    <w:rsid w:val="00A46A58"/>
    <w:rsid w:val="00A47068"/>
    <w:rsid w:val="00A47661"/>
    <w:rsid w:val="00A47BAB"/>
    <w:rsid w:val="00A50386"/>
    <w:rsid w:val="00A50722"/>
    <w:rsid w:val="00A50A99"/>
    <w:rsid w:val="00A5123B"/>
    <w:rsid w:val="00A51F1D"/>
    <w:rsid w:val="00A528CB"/>
    <w:rsid w:val="00A53161"/>
    <w:rsid w:val="00A5352C"/>
    <w:rsid w:val="00A53C33"/>
    <w:rsid w:val="00A55164"/>
    <w:rsid w:val="00A55666"/>
    <w:rsid w:val="00A5766E"/>
    <w:rsid w:val="00A602DB"/>
    <w:rsid w:val="00A6043C"/>
    <w:rsid w:val="00A6054F"/>
    <w:rsid w:val="00A6076E"/>
    <w:rsid w:val="00A61224"/>
    <w:rsid w:val="00A62809"/>
    <w:rsid w:val="00A62A94"/>
    <w:rsid w:val="00A62BCE"/>
    <w:rsid w:val="00A63CA0"/>
    <w:rsid w:val="00A64C53"/>
    <w:rsid w:val="00A66498"/>
    <w:rsid w:val="00A669AC"/>
    <w:rsid w:val="00A66A66"/>
    <w:rsid w:val="00A673F3"/>
    <w:rsid w:val="00A67D37"/>
    <w:rsid w:val="00A728C7"/>
    <w:rsid w:val="00A72BC7"/>
    <w:rsid w:val="00A73E29"/>
    <w:rsid w:val="00A73FF1"/>
    <w:rsid w:val="00A74210"/>
    <w:rsid w:val="00A74655"/>
    <w:rsid w:val="00A74BA0"/>
    <w:rsid w:val="00A750B3"/>
    <w:rsid w:val="00A7596E"/>
    <w:rsid w:val="00A75C42"/>
    <w:rsid w:val="00A76E8A"/>
    <w:rsid w:val="00A803B2"/>
    <w:rsid w:val="00A807B4"/>
    <w:rsid w:val="00A80F03"/>
    <w:rsid w:val="00A8105D"/>
    <w:rsid w:val="00A8124C"/>
    <w:rsid w:val="00A8153D"/>
    <w:rsid w:val="00A81C9C"/>
    <w:rsid w:val="00A8301A"/>
    <w:rsid w:val="00A83989"/>
    <w:rsid w:val="00A83B86"/>
    <w:rsid w:val="00A85000"/>
    <w:rsid w:val="00A859D2"/>
    <w:rsid w:val="00A85A68"/>
    <w:rsid w:val="00A85C5A"/>
    <w:rsid w:val="00A86678"/>
    <w:rsid w:val="00A8721B"/>
    <w:rsid w:val="00A87C66"/>
    <w:rsid w:val="00A87FC2"/>
    <w:rsid w:val="00A90965"/>
    <w:rsid w:val="00A918C4"/>
    <w:rsid w:val="00A91D1B"/>
    <w:rsid w:val="00A931D3"/>
    <w:rsid w:val="00A935C5"/>
    <w:rsid w:val="00A936DE"/>
    <w:rsid w:val="00A93E54"/>
    <w:rsid w:val="00A9479E"/>
    <w:rsid w:val="00A94CCE"/>
    <w:rsid w:val="00A961B4"/>
    <w:rsid w:val="00A965B8"/>
    <w:rsid w:val="00A97B38"/>
    <w:rsid w:val="00A97B70"/>
    <w:rsid w:val="00AA02EE"/>
    <w:rsid w:val="00AA0CF5"/>
    <w:rsid w:val="00AA0E2C"/>
    <w:rsid w:val="00AA0F79"/>
    <w:rsid w:val="00AA1A73"/>
    <w:rsid w:val="00AA1B0C"/>
    <w:rsid w:val="00AA1D7C"/>
    <w:rsid w:val="00AA1E8E"/>
    <w:rsid w:val="00AA2AA5"/>
    <w:rsid w:val="00AA3096"/>
    <w:rsid w:val="00AA35B9"/>
    <w:rsid w:val="00AA369E"/>
    <w:rsid w:val="00AA3F6D"/>
    <w:rsid w:val="00AA42D0"/>
    <w:rsid w:val="00AA4625"/>
    <w:rsid w:val="00AA495A"/>
    <w:rsid w:val="00AA596C"/>
    <w:rsid w:val="00AA59DE"/>
    <w:rsid w:val="00AA6090"/>
    <w:rsid w:val="00AA609B"/>
    <w:rsid w:val="00AA6CDA"/>
    <w:rsid w:val="00AA79C5"/>
    <w:rsid w:val="00AB005B"/>
    <w:rsid w:val="00AB03B3"/>
    <w:rsid w:val="00AB0F94"/>
    <w:rsid w:val="00AB15F2"/>
    <w:rsid w:val="00AB16CB"/>
    <w:rsid w:val="00AB20F7"/>
    <w:rsid w:val="00AB218A"/>
    <w:rsid w:val="00AB2B3A"/>
    <w:rsid w:val="00AB30C1"/>
    <w:rsid w:val="00AB3F90"/>
    <w:rsid w:val="00AB438E"/>
    <w:rsid w:val="00AB52D4"/>
    <w:rsid w:val="00AB5C1D"/>
    <w:rsid w:val="00AB6D25"/>
    <w:rsid w:val="00AC0232"/>
    <w:rsid w:val="00AC0DD6"/>
    <w:rsid w:val="00AC1899"/>
    <w:rsid w:val="00AC28D0"/>
    <w:rsid w:val="00AC2B72"/>
    <w:rsid w:val="00AC2ED0"/>
    <w:rsid w:val="00AC327C"/>
    <w:rsid w:val="00AC3BFA"/>
    <w:rsid w:val="00AC3EC7"/>
    <w:rsid w:val="00AC50E3"/>
    <w:rsid w:val="00AC5A35"/>
    <w:rsid w:val="00AC5B82"/>
    <w:rsid w:val="00AC69F9"/>
    <w:rsid w:val="00AC6D85"/>
    <w:rsid w:val="00AC6F6C"/>
    <w:rsid w:val="00AD06BD"/>
    <w:rsid w:val="00AD0DEE"/>
    <w:rsid w:val="00AD0E81"/>
    <w:rsid w:val="00AD107B"/>
    <w:rsid w:val="00AD1663"/>
    <w:rsid w:val="00AD16C0"/>
    <w:rsid w:val="00AD1ADE"/>
    <w:rsid w:val="00AD258E"/>
    <w:rsid w:val="00AD2825"/>
    <w:rsid w:val="00AD31F7"/>
    <w:rsid w:val="00AD4255"/>
    <w:rsid w:val="00AD6735"/>
    <w:rsid w:val="00AD6AA4"/>
    <w:rsid w:val="00AD6B6B"/>
    <w:rsid w:val="00AD6CE0"/>
    <w:rsid w:val="00AD7F23"/>
    <w:rsid w:val="00AE02E5"/>
    <w:rsid w:val="00AE171A"/>
    <w:rsid w:val="00AE1793"/>
    <w:rsid w:val="00AE18F0"/>
    <w:rsid w:val="00AE1C29"/>
    <w:rsid w:val="00AE22AC"/>
    <w:rsid w:val="00AE29FD"/>
    <w:rsid w:val="00AE39D2"/>
    <w:rsid w:val="00AE3D22"/>
    <w:rsid w:val="00AE41D8"/>
    <w:rsid w:val="00AE6084"/>
    <w:rsid w:val="00AE710A"/>
    <w:rsid w:val="00AE75C5"/>
    <w:rsid w:val="00AE7F07"/>
    <w:rsid w:val="00AF07D9"/>
    <w:rsid w:val="00AF0830"/>
    <w:rsid w:val="00AF0844"/>
    <w:rsid w:val="00AF0A91"/>
    <w:rsid w:val="00AF25C0"/>
    <w:rsid w:val="00AF37C4"/>
    <w:rsid w:val="00AF3ACD"/>
    <w:rsid w:val="00AF3BA2"/>
    <w:rsid w:val="00AF40C4"/>
    <w:rsid w:val="00AF4371"/>
    <w:rsid w:val="00AF4656"/>
    <w:rsid w:val="00AF6051"/>
    <w:rsid w:val="00AF7E3F"/>
    <w:rsid w:val="00AF7FB8"/>
    <w:rsid w:val="00B0038A"/>
    <w:rsid w:val="00B0166C"/>
    <w:rsid w:val="00B018FF"/>
    <w:rsid w:val="00B01A5F"/>
    <w:rsid w:val="00B01B0D"/>
    <w:rsid w:val="00B01DEE"/>
    <w:rsid w:val="00B02326"/>
    <w:rsid w:val="00B02458"/>
    <w:rsid w:val="00B02A4B"/>
    <w:rsid w:val="00B02C49"/>
    <w:rsid w:val="00B0388E"/>
    <w:rsid w:val="00B03F71"/>
    <w:rsid w:val="00B03F9E"/>
    <w:rsid w:val="00B0418C"/>
    <w:rsid w:val="00B05478"/>
    <w:rsid w:val="00B05DB4"/>
    <w:rsid w:val="00B06499"/>
    <w:rsid w:val="00B06EF5"/>
    <w:rsid w:val="00B070D2"/>
    <w:rsid w:val="00B07857"/>
    <w:rsid w:val="00B07B3F"/>
    <w:rsid w:val="00B10074"/>
    <w:rsid w:val="00B10D21"/>
    <w:rsid w:val="00B12684"/>
    <w:rsid w:val="00B12714"/>
    <w:rsid w:val="00B12A83"/>
    <w:rsid w:val="00B130AF"/>
    <w:rsid w:val="00B13402"/>
    <w:rsid w:val="00B14663"/>
    <w:rsid w:val="00B15246"/>
    <w:rsid w:val="00B1697C"/>
    <w:rsid w:val="00B1709F"/>
    <w:rsid w:val="00B17B12"/>
    <w:rsid w:val="00B17C5B"/>
    <w:rsid w:val="00B17DED"/>
    <w:rsid w:val="00B2011F"/>
    <w:rsid w:val="00B2064F"/>
    <w:rsid w:val="00B20C1A"/>
    <w:rsid w:val="00B21123"/>
    <w:rsid w:val="00B215B9"/>
    <w:rsid w:val="00B21C16"/>
    <w:rsid w:val="00B232CC"/>
    <w:rsid w:val="00B24E60"/>
    <w:rsid w:val="00B2563A"/>
    <w:rsid w:val="00B26802"/>
    <w:rsid w:val="00B26E3E"/>
    <w:rsid w:val="00B26FA8"/>
    <w:rsid w:val="00B276ED"/>
    <w:rsid w:val="00B27799"/>
    <w:rsid w:val="00B27B7C"/>
    <w:rsid w:val="00B3001B"/>
    <w:rsid w:val="00B3018B"/>
    <w:rsid w:val="00B30A18"/>
    <w:rsid w:val="00B30F1F"/>
    <w:rsid w:val="00B329CC"/>
    <w:rsid w:val="00B32BA1"/>
    <w:rsid w:val="00B333DF"/>
    <w:rsid w:val="00B3348D"/>
    <w:rsid w:val="00B33C8B"/>
    <w:rsid w:val="00B34DAF"/>
    <w:rsid w:val="00B34F95"/>
    <w:rsid w:val="00B354C2"/>
    <w:rsid w:val="00B35BE9"/>
    <w:rsid w:val="00B35DCF"/>
    <w:rsid w:val="00B36570"/>
    <w:rsid w:val="00B371CF"/>
    <w:rsid w:val="00B375BC"/>
    <w:rsid w:val="00B378F4"/>
    <w:rsid w:val="00B379D7"/>
    <w:rsid w:val="00B37AB5"/>
    <w:rsid w:val="00B408D0"/>
    <w:rsid w:val="00B413C8"/>
    <w:rsid w:val="00B42F6D"/>
    <w:rsid w:val="00B435DB"/>
    <w:rsid w:val="00B43834"/>
    <w:rsid w:val="00B43E85"/>
    <w:rsid w:val="00B44428"/>
    <w:rsid w:val="00B44D9E"/>
    <w:rsid w:val="00B453EA"/>
    <w:rsid w:val="00B46120"/>
    <w:rsid w:val="00B46743"/>
    <w:rsid w:val="00B467DC"/>
    <w:rsid w:val="00B473F6"/>
    <w:rsid w:val="00B476C1"/>
    <w:rsid w:val="00B500F3"/>
    <w:rsid w:val="00B503BE"/>
    <w:rsid w:val="00B50F85"/>
    <w:rsid w:val="00B513E6"/>
    <w:rsid w:val="00B51A86"/>
    <w:rsid w:val="00B51DE1"/>
    <w:rsid w:val="00B52F2E"/>
    <w:rsid w:val="00B53D84"/>
    <w:rsid w:val="00B54801"/>
    <w:rsid w:val="00B55394"/>
    <w:rsid w:val="00B55707"/>
    <w:rsid w:val="00B55CC3"/>
    <w:rsid w:val="00B55CD2"/>
    <w:rsid w:val="00B5600E"/>
    <w:rsid w:val="00B56463"/>
    <w:rsid w:val="00B56854"/>
    <w:rsid w:val="00B57DB8"/>
    <w:rsid w:val="00B60569"/>
    <w:rsid w:val="00B61711"/>
    <w:rsid w:val="00B617D7"/>
    <w:rsid w:val="00B62C6E"/>
    <w:rsid w:val="00B62F00"/>
    <w:rsid w:val="00B63846"/>
    <w:rsid w:val="00B6389F"/>
    <w:rsid w:val="00B638DA"/>
    <w:rsid w:val="00B64F1C"/>
    <w:rsid w:val="00B655C0"/>
    <w:rsid w:val="00B65657"/>
    <w:rsid w:val="00B66A72"/>
    <w:rsid w:val="00B66FE9"/>
    <w:rsid w:val="00B6716E"/>
    <w:rsid w:val="00B70DAE"/>
    <w:rsid w:val="00B70F2C"/>
    <w:rsid w:val="00B71C36"/>
    <w:rsid w:val="00B72AC1"/>
    <w:rsid w:val="00B7305E"/>
    <w:rsid w:val="00B73767"/>
    <w:rsid w:val="00B74D4D"/>
    <w:rsid w:val="00B75ECE"/>
    <w:rsid w:val="00B75F14"/>
    <w:rsid w:val="00B75FC1"/>
    <w:rsid w:val="00B762EF"/>
    <w:rsid w:val="00B763BD"/>
    <w:rsid w:val="00B800A3"/>
    <w:rsid w:val="00B802BD"/>
    <w:rsid w:val="00B80341"/>
    <w:rsid w:val="00B807F2"/>
    <w:rsid w:val="00B82370"/>
    <w:rsid w:val="00B82594"/>
    <w:rsid w:val="00B8269C"/>
    <w:rsid w:val="00B82EFF"/>
    <w:rsid w:val="00B83070"/>
    <w:rsid w:val="00B8421D"/>
    <w:rsid w:val="00B84471"/>
    <w:rsid w:val="00B847E6"/>
    <w:rsid w:val="00B848AC"/>
    <w:rsid w:val="00B84AA7"/>
    <w:rsid w:val="00B85722"/>
    <w:rsid w:val="00B8637B"/>
    <w:rsid w:val="00B865DA"/>
    <w:rsid w:val="00B86FDF"/>
    <w:rsid w:val="00B876B3"/>
    <w:rsid w:val="00B87CB6"/>
    <w:rsid w:val="00B909C9"/>
    <w:rsid w:val="00B91587"/>
    <w:rsid w:val="00B91EE2"/>
    <w:rsid w:val="00B9200C"/>
    <w:rsid w:val="00B9270D"/>
    <w:rsid w:val="00B92E3D"/>
    <w:rsid w:val="00B93695"/>
    <w:rsid w:val="00B93CB8"/>
    <w:rsid w:val="00B941B8"/>
    <w:rsid w:val="00B94B89"/>
    <w:rsid w:val="00B94D02"/>
    <w:rsid w:val="00B958C0"/>
    <w:rsid w:val="00B97339"/>
    <w:rsid w:val="00B97864"/>
    <w:rsid w:val="00BA0138"/>
    <w:rsid w:val="00BA064D"/>
    <w:rsid w:val="00BA189D"/>
    <w:rsid w:val="00BA1D07"/>
    <w:rsid w:val="00BA2176"/>
    <w:rsid w:val="00BA237F"/>
    <w:rsid w:val="00BA2AAB"/>
    <w:rsid w:val="00BA342A"/>
    <w:rsid w:val="00BA377F"/>
    <w:rsid w:val="00BA557E"/>
    <w:rsid w:val="00BA5AD4"/>
    <w:rsid w:val="00BA5CAD"/>
    <w:rsid w:val="00BA6545"/>
    <w:rsid w:val="00BA65DA"/>
    <w:rsid w:val="00BA6814"/>
    <w:rsid w:val="00BA70EC"/>
    <w:rsid w:val="00BA7551"/>
    <w:rsid w:val="00BB06A0"/>
    <w:rsid w:val="00BB0733"/>
    <w:rsid w:val="00BB0951"/>
    <w:rsid w:val="00BB0A6E"/>
    <w:rsid w:val="00BB0C29"/>
    <w:rsid w:val="00BB0E26"/>
    <w:rsid w:val="00BB0F0E"/>
    <w:rsid w:val="00BB1077"/>
    <w:rsid w:val="00BB1830"/>
    <w:rsid w:val="00BB1982"/>
    <w:rsid w:val="00BB1BF3"/>
    <w:rsid w:val="00BB1C4F"/>
    <w:rsid w:val="00BB311C"/>
    <w:rsid w:val="00BB3C3C"/>
    <w:rsid w:val="00BB4C39"/>
    <w:rsid w:val="00BB5A1D"/>
    <w:rsid w:val="00BB6ABF"/>
    <w:rsid w:val="00BB6B58"/>
    <w:rsid w:val="00BB6B6D"/>
    <w:rsid w:val="00BB758A"/>
    <w:rsid w:val="00BB75D3"/>
    <w:rsid w:val="00BB7B26"/>
    <w:rsid w:val="00BB7DA6"/>
    <w:rsid w:val="00BC031C"/>
    <w:rsid w:val="00BC0898"/>
    <w:rsid w:val="00BC0B4A"/>
    <w:rsid w:val="00BC0C3E"/>
    <w:rsid w:val="00BC1266"/>
    <w:rsid w:val="00BC12CA"/>
    <w:rsid w:val="00BC1F1B"/>
    <w:rsid w:val="00BC24F3"/>
    <w:rsid w:val="00BC2641"/>
    <w:rsid w:val="00BC27DF"/>
    <w:rsid w:val="00BC32B1"/>
    <w:rsid w:val="00BC3A9C"/>
    <w:rsid w:val="00BC3D87"/>
    <w:rsid w:val="00BC469A"/>
    <w:rsid w:val="00BC6CB3"/>
    <w:rsid w:val="00BC6DC5"/>
    <w:rsid w:val="00BD1527"/>
    <w:rsid w:val="00BD1B58"/>
    <w:rsid w:val="00BD2E25"/>
    <w:rsid w:val="00BD2EF1"/>
    <w:rsid w:val="00BD3B26"/>
    <w:rsid w:val="00BD3D3B"/>
    <w:rsid w:val="00BD3FB3"/>
    <w:rsid w:val="00BD407B"/>
    <w:rsid w:val="00BD40BE"/>
    <w:rsid w:val="00BD466E"/>
    <w:rsid w:val="00BD5739"/>
    <w:rsid w:val="00BD5933"/>
    <w:rsid w:val="00BD59CF"/>
    <w:rsid w:val="00BD5DC0"/>
    <w:rsid w:val="00BD5DE8"/>
    <w:rsid w:val="00BD72DF"/>
    <w:rsid w:val="00BE01FA"/>
    <w:rsid w:val="00BE02EB"/>
    <w:rsid w:val="00BE0875"/>
    <w:rsid w:val="00BE0A9D"/>
    <w:rsid w:val="00BE12EE"/>
    <w:rsid w:val="00BE2E25"/>
    <w:rsid w:val="00BE34CD"/>
    <w:rsid w:val="00BE367C"/>
    <w:rsid w:val="00BE370B"/>
    <w:rsid w:val="00BE3731"/>
    <w:rsid w:val="00BE3C1F"/>
    <w:rsid w:val="00BE3C95"/>
    <w:rsid w:val="00BE403A"/>
    <w:rsid w:val="00BE45B9"/>
    <w:rsid w:val="00BE49A2"/>
    <w:rsid w:val="00BE4F38"/>
    <w:rsid w:val="00BE5A90"/>
    <w:rsid w:val="00BE5B72"/>
    <w:rsid w:val="00BE5FB2"/>
    <w:rsid w:val="00BE67CC"/>
    <w:rsid w:val="00BE7320"/>
    <w:rsid w:val="00BF0DB0"/>
    <w:rsid w:val="00BF0F85"/>
    <w:rsid w:val="00BF13FA"/>
    <w:rsid w:val="00BF17E5"/>
    <w:rsid w:val="00BF1A3F"/>
    <w:rsid w:val="00BF1CAE"/>
    <w:rsid w:val="00BF23DB"/>
    <w:rsid w:val="00BF2784"/>
    <w:rsid w:val="00BF2F25"/>
    <w:rsid w:val="00BF313A"/>
    <w:rsid w:val="00BF32D3"/>
    <w:rsid w:val="00BF415B"/>
    <w:rsid w:val="00BF4A19"/>
    <w:rsid w:val="00BF4CFF"/>
    <w:rsid w:val="00BF4ECA"/>
    <w:rsid w:val="00BF548E"/>
    <w:rsid w:val="00BF5839"/>
    <w:rsid w:val="00BF5867"/>
    <w:rsid w:val="00BF5A46"/>
    <w:rsid w:val="00BF5FEC"/>
    <w:rsid w:val="00C00DE3"/>
    <w:rsid w:val="00C010B4"/>
    <w:rsid w:val="00C01843"/>
    <w:rsid w:val="00C033BA"/>
    <w:rsid w:val="00C041EC"/>
    <w:rsid w:val="00C04BD3"/>
    <w:rsid w:val="00C04E57"/>
    <w:rsid w:val="00C058B2"/>
    <w:rsid w:val="00C05C29"/>
    <w:rsid w:val="00C05DBF"/>
    <w:rsid w:val="00C06514"/>
    <w:rsid w:val="00C06A15"/>
    <w:rsid w:val="00C06C34"/>
    <w:rsid w:val="00C06E83"/>
    <w:rsid w:val="00C06FDE"/>
    <w:rsid w:val="00C07E0A"/>
    <w:rsid w:val="00C07E91"/>
    <w:rsid w:val="00C07E9B"/>
    <w:rsid w:val="00C07F60"/>
    <w:rsid w:val="00C07FDF"/>
    <w:rsid w:val="00C1107C"/>
    <w:rsid w:val="00C11219"/>
    <w:rsid w:val="00C11941"/>
    <w:rsid w:val="00C11CB3"/>
    <w:rsid w:val="00C12561"/>
    <w:rsid w:val="00C13FF1"/>
    <w:rsid w:val="00C14109"/>
    <w:rsid w:val="00C14FB6"/>
    <w:rsid w:val="00C153AA"/>
    <w:rsid w:val="00C16235"/>
    <w:rsid w:val="00C16AE8"/>
    <w:rsid w:val="00C16D6E"/>
    <w:rsid w:val="00C17BF3"/>
    <w:rsid w:val="00C17DC6"/>
    <w:rsid w:val="00C20070"/>
    <w:rsid w:val="00C20B7C"/>
    <w:rsid w:val="00C20E31"/>
    <w:rsid w:val="00C21654"/>
    <w:rsid w:val="00C2193A"/>
    <w:rsid w:val="00C22CFF"/>
    <w:rsid w:val="00C22D75"/>
    <w:rsid w:val="00C235C3"/>
    <w:rsid w:val="00C23FF7"/>
    <w:rsid w:val="00C2415A"/>
    <w:rsid w:val="00C2431B"/>
    <w:rsid w:val="00C2482B"/>
    <w:rsid w:val="00C24912"/>
    <w:rsid w:val="00C255A5"/>
    <w:rsid w:val="00C259DA"/>
    <w:rsid w:val="00C260B8"/>
    <w:rsid w:val="00C265B4"/>
    <w:rsid w:val="00C27319"/>
    <w:rsid w:val="00C27534"/>
    <w:rsid w:val="00C27627"/>
    <w:rsid w:val="00C2781C"/>
    <w:rsid w:val="00C303EA"/>
    <w:rsid w:val="00C319F2"/>
    <w:rsid w:val="00C31B4E"/>
    <w:rsid w:val="00C32001"/>
    <w:rsid w:val="00C32EF6"/>
    <w:rsid w:val="00C334BF"/>
    <w:rsid w:val="00C33A7E"/>
    <w:rsid w:val="00C33EF8"/>
    <w:rsid w:val="00C33FDD"/>
    <w:rsid w:val="00C341FC"/>
    <w:rsid w:val="00C342F7"/>
    <w:rsid w:val="00C34852"/>
    <w:rsid w:val="00C34E70"/>
    <w:rsid w:val="00C352BD"/>
    <w:rsid w:val="00C354B3"/>
    <w:rsid w:val="00C35710"/>
    <w:rsid w:val="00C36235"/>
    <w:rsid w:val="00C37584"/>
    <w:rsid w:val="00C37D84"/>
    <w:rsid w:val="00C40D35"/>
    <w:rsid w:val="00C410D1"/>
    <w:rsid w:val="00C4163F"/>
    <w:rsid w:val="00C418EE"/>
    <w:rsid w:val="00C41B07"/>
    <w:rsid w:val="00C420AB"/>
    <w:rsid w:val="00C42265"/>
    <w:rsid w:val="00C42338"/>
    <w:rsid w:val="00C42C4A"/>
    <w:rsid w:val="00C430E6"/>
    <w:rsid w:val="00C43265"/>
    <w:rsid w:val="00C432B8"/>
    <w:rsid w:val="00C43504"/>
    <w:rsid w:val="00C43644"/>
    <w:rsid w:val="00C443A0"/>
    <w:rsid w:val="00C45109"/>
    <w:rsid w:val="00C4516A"/>
    <w:rsid w:val="00C45273"/>
    <w:rsid w:val="00C45FD5"/>
    <w:rsid w:val="00C4625F"/>
    <w:rsid w:val="00C46AD2"/>
    <w:rsid w:val="00C46D5E"/>
    <w:rsid w:val="00C47099"/>
    <w:rsid w:val="00C52993"/>
    <w:rsid w:val="00C533F3"/>
    <w:rsid w:val="00C535AF"/>
    <w:rsid w:val="00C53617"/>
    <w:rsid w:val="00C544BA"/>
    <w:rsid w:val="00C54A92"/>
    <w:rsid w:val="00C54AC6"/>
    <w:rsid w:val="00C54E6C"/>
    <w:rsid w:val="00C54EC2"/>
    <w:rsid w:val="00C55402"/>
    <w:rsid w:val="00C55A04"/>
    <w:rsid w:val="00C55E0B"/>
    <w:rsid w:val="00C56115"/>
    <w:rsid w:val="00C56A20"/>
    <w:rsid w:val="00C56B83"/>
    <w:rsid w:val="00C57399"/>
    <w:rsid w:val="00C57D18"/>
    <w:rsid w:val="00C60840"/>
    <w:rsid w:val="00C6092A"/>
    <w:rsid w:val="00C62301"/>
    <w:rsid w:val="00C62388"/>
    <w:rsid w:val="00C6293E"/>
    <w:rsid w:val="00C62C2A"/>
    <w:rsid w:val="00C63390"/>
    <w:rsid w:val="00C63496"/>
    <w:rsid w:val="00C63A67"/>
    <w:rsid w:val="00C6440A"/>
    <w:rsid w:val="00C648FA"/>
    <w:rsid w:val="00C64C17"/>
    <w:rsid w:val="00C6529A"/>
    <w:rsid w:val="00C6548C"/>
    <w:rsid w:val="00C65958"/>
    <w:rsid w:val="00C668BD"/>
    <w:rsid w:val="00C66BFC"/>
    <w:rsid w:val="00C67A77"/>
    <w:rsid w:val="00C70337"/>
    <w:rsid w:val="00C705AD"/>
    <w:rsid w:val="00C70CA7"/>
    <w:rsid w:val="00C70CED"/>
    <w:rsid w:val="00C71DBA"/>
    <w:rsid w:val="00C729C0"/>
    <w:rsid w:val="00C7319C"/>
    <w:rsid w:val="00C732D5"/>
    <w:rsid w:val="00C73727"/>
    <w:rsid w:val="00C738EB"/>
    <w:rsid w:val="00C73D32"/>
    <w:rsid w:val="00C73F5E"/>
    <w:rsid w:val="00C748F2"/>
    <w:rsid w:val="00C74B6C"/>
    <w:rsid w:val="00C74F2C"/>
    <w:rsid w:val="00C750D4"/>
    <w:rsid w:val="00C753C5"/>
    <w:rsid w:val="00C7569D"/>
    <w:rsid w:val="00C76212"/>
    <w:rsid w:val="00C7655B"/>
    <w:rsid w:val="00C766FD"/>
    <w:rsid w:val="00C76C2F"/>
    <w:rsid w:val="00C76EAD"/>
    <w:rsid w:val="00C76EF9"/>
    <w:rsid w:val="00C77722"/>
    <w:rsid w:val="00C77DFC"/>
    <w:rsid w:val="00C816A5"/>
    <w:rsid w:val="00C81E30"/>
    <w:rsid w:val="00C81E77"/>
    <w:rsid w:val="00C827F5"/>
    <w:rsid w:val="00C82E54"/>
    <w:rsid w:val="00C8379A"/>
    <w:rsid w:val="00C83E88"/>
    <w:rsid w:val="00C84566"/>
    <w:rsid w:val="00C85542"/>
    <w:rsid w:val="00C856E2"/>
    <w:rsid w:val="00C85928"/>
    <w:rsid w:val="00C86008"/>
    <w:rsid w:val="00C86CB1"/>
    <w:rsid w:val="00C86CE4"/>
    <w:rsid w:val="00C87625"/>
    <w:rsid w:val="00C90CFA"/>
    <w:rsid w:val="00C913B5"/>
    <w:rsid w:val="00C91E0D"/>
    <w:rsid w:val="00C91E12"/>
    <w:rsid w:val="00C91E31"/>
    <w:rsid w:val="00C9243C"/>
    <w:rsid w:val="00C925B9"/>
    <w:rsid w:val="00C92988"/>
    <w:rsid w:val="00C93C33"/>
    <w:rsid w:val="00C94181"/>
    <w:rsid w:val="00C952F7"/>
    <w:rsid w:val="00C956B8"/>
    <w:rsid w:val="00C95D77"/>
    <w:rsid w:val="00C9630A"/>
    <w:rsid w:val="00C96EFB"/>
    <w:rsid w:val="00C974B2"/>
    <w:rsid w:val="00C975E4"/>
    <w:rsid w:val="00C97993"/>
    <w:rsid w:val="00C97B13"/>
    <w:rsid w:val="00C97EB9"/>
    <w:rsid w:val="00CA0312"/>
    <w:rsid w:val="00CA0D6F"/>
    <w:rsid w:val="00CA0DB5"/>
    <w:rsid w:val="00CA15B7"/>
    <w:rsid w:val="00CA235A"/>
    <w:rsid w:val="00CA264F"/>
    <w:rsid w:val="00CA2C54"/>
    <w:rsid w:val="00CA2F25"/>
    <w:rsid w:val="00CA3E92"/>
    <w:rsid w:val="00CA4C04"/>
    <w:rsid w:val="00CA5098"/>
    <w:rsid w:val="00CA5578"/>
    <w:rsid w:val="00CA6769"/>
    <w:rsid w:val="00CA6A4C"/>
    <w:rsid w:val="00CA77A4"/>
    <w:rsid w:val="00CA77AE"/>
    <w:rsid w:val="00CB016A"/>
    <w:rsid w:val="00CB0327"/>
    <w:rsid w:val="00CB06D8"/>
    <w:rsid w:val="00CB1182"/>
    <w:rsid w:val="00CB11E2"/>
    <w:rsid w:val="00CB131D"/>
    <w:rsid w:val="00CB1363"/>
    <w:rsid w:val="00CB1526"/>
    <w:rsid w:val="00CB15FB"/>
    <w:rsid w:val="00CB21E9"/>
    <w:rsid w:val="00CB267C"/>
    <w:rsid w:val="00CB2985"/>
    <w:rsid w:val="00CB2E2D"/>
    <w:rsid w:val="00CB3085"/>
    <w:rsid w:val="00CB44A1"/>
    <w:rsid w:val="00CB4942"/>
    <w:rsid w:val="00CB4C02"/>
    <w:rsid w:val="00CB500E"/>
    <w:rsid w:val="00CB5068"/>
    <w:rsid w:val="00CB5934"/>
    <w:rsid w:val="00CB5999"/>
    <w:rsid w:val="00CB62F7"/>
    <w:rsid w:val="00CB6592"/>
    <w:rsid w:val="00CB7673"/>
    <w:rsid w:val="00CB7FAE"/>
    <w:rsid w:val="00CB7FBA"/>
    <w:rsid w:val="00CC0134"/>
    <w:rsid w:val="00CC03F1"/>
    <w:rsid w:val="00CC0BBD"/>
    <w:rsid w:val="00CC15E3"/>
    <w:rsid w:val="00CC1820"/>
    <w:rsid w:val="00CC1836"/>
    <w:rsid w:val="00CC2601"/>
    <w:rsid w:val="00CC2E73"/>
    <w:rsid w:val="00CC3346"/>
    <w:rsid w:val="00CC3AA6"/>
    <w:rsid w:val="00CC3E25"/>
    <w:rsid w:val="00CC3F75"/>
    <w:rsid w:val="00CC3FA2"/>
    <w:rsid w:val="00CC4066"/>
    <w:rsid w:val="00CC45C5"/>
    <w:rsid w:val="00CC4D3D"/>
    <w:rsid w:val="00CC521A"/>
    <w:rsid w:val="00CC5F2C"/>
    <w:rsid w:val="00CC6A26"/>
    <w:rsid w:val="00CC6DAD"/>
    <w:rsid w:val="00CC7653"/>
    <w:rsid w:val="00CC77AE"/>
    <w:rsid w:val="00CC7B9F"/>
    <w:rsid w:val="00CC7D56"/>
    <w:rsid w:val="00CD0BB4"/>
    <w:rsid w:val="00CD0F1A"/>
    <w:rsid w:val="00CD21D6"/>
    <w:rsid w:val="00CD233A"/>
    <w:rsid w:val="00CD2CAE"/>
    <w:rsid w:val="00CD3277"/>
    <w:rsid w:val="00CD39A6"/>
    <w:rsid w:val="00CD39D5"/>
    <w:rsid w:val="00CD3C7D"/>
    <w:rsid w:val="00CD4068"/>
    <w:rsid w:val="00CD4306"/>
    <w:rsid w:val="00CD47E2"/>
    <w:rsid w:val="00CD5097"/>
    <w:rsid w:val="00CD53D4"/>
    <w:rsid w:val="00CD5CF0"/>
    <w:rsid w:val="00CD6299"/>
    <w:rsid w:val="00CD65C3"/>
    <w:rsid w:val="00CD6630"/>
    <w:rsid w:val="00CD6A9E"/>
    <w:rsid w:val="00CD702D"/>
    <w:rsid w:val="00CD7716"/>
    <w:rsid w:val="00CD7BEA"/>
    <w:rsid w:val="00CD7C7A"/>
    <w:rsid w:val="00CE0190"/>
    <w:rsid w:val="00CE0448"/>
    <w:rsid w:val="00CE135B"/>
    <w:rsid w:val="00CE1BB6"/>
    <w:rsid w:val="00CE21E7"/>
    <w:rsid w:val="00CE260B"/>
    <w:rsid w:val="00CE2BD3"/>
    <w:rsid w:val="00CE2F23"/>
    <w:rsid w:val="00CE390A"/>
    <w:rsid w:val="00CE3BDF"/>
    <w:rsid w:val="00CE3D22"/>
    <w:rsid w:val="00CE4C0C"/>
    <w:rsid w:val="00CE508B"/>
    <w:rsid w:val="00CE59B1"/>
    <w:rsid w:val="00CE5B62"/>
    <w:rsid w:val="00CE6006"/>
    <w:rsid w:val="00CE6299"/>
    <w:rsid w:val="00CE62DC"/>
    <w:rsid w:val="00CE6377"/>
    <w:rsid w:val="00CF0737"/>
    <w:rsid w:val="00CF0C77"/>
    <w:rsid w:val="00CF0C9A"/>
    <w:rsid w:val="00CF11B8"/>
    <w:rsid w:val="00CF185B"/>
    <w:rsid w:val="00CF19EC"/>
    <w:rsid w:val="00CF1D40"/>
    <w:rsid w:val="00CF2281"/>
    <w:rsid w:val="00CF2314"/>
    <w:rsid w:val="00CF234E"/>
    <w:rsid w:val="00CF29BE"/>
    <w:rsid w:val="00CF3D05"/>
    <w:rsid w:val="00CF3DE6"/>
    <w:rsid w:val="00CF42D1"/>
    <w:rsid w:val="00CF45B8"/>
    <w:rsid w:val="00CF4A61"/>
    <w:rsid w:val="00CF5B4E"/>
    <w:rsid w:val="00CF5FF4"/>
    <w:rsid w:val="00CF7169"/>
    <w:rsid w:val="00CF7ACD"/>
    <w:rsid w:val="00D0039B"/>
    <w:rsid w:val="00D003A9"/>
    <w:rsid w:val="00D00CE5"/>
    <w:rsid w:val="00D00D6B"/>
    <w:rsid w:val="00D01A43"/>
    <w:rsid w:val="00D02373"/>
    <w:rsid w:val="00D04049"/>
    <w:rsid w:val="00D04468"/>
    <w:rsid w:val="00D04CB1"/>
    <w:rsid w:val="00D04E9B"/>
    <w:rsid w:val="00D05081"/>
    <w:rsid w:val="00D05539"/>
    <w:rsid w:val="00D05618"/>
    <w:rsid w:val="00D05722"/>
    <w:rsid w:val="00D0589D"/>
    <w:rsid w:val="00D05BA4"/>
    <w:rsid w:val="00D0632B"/>
    <w:rsid w:val="00D064C7"/>
    <w:rsid w:val="00D065B7"/>
    <w:rsid w:val="00D067B9"/>
    <w:rsid w:val="00D06E01"/>
    <w:rsid w:val="00D07539"/>
    <w:rsid w:val="00D07874"/>
    <w:rsid w:val="00D079A9"/>
    <w:rsid w:val="00D07D1D"/>
    <w:rsid w:val="00D10163"/>
    <w:rsid w:val="00D11382"/>
    <w:rsid w:val="00D11601"/>
    <w:rsid w:val="00D1182F"/>
    <w:rsid w:val="00D123EF"/>
    <w:rsid w:val="00D1425E"/>
    <w:rsid w:val="00D14F9F"/>
    <w:rsid w:val="00D1725D"/>
    <w:rsid w:val="00D172D5"/>
    <w:rsid w:val="00D174AC"/>
    <w:rsid w:val="00D1763D"/>
    <w:rsid w:val="00D1784C"/>
    <w:rsid w:val="00D20136"/>
    <w:rsid w:val="00D20439"/>
    <w:rsid w:val="00D2083D"/>
    <w:rsid w:val="00D2098B"/>
    <w:rsid w:val="00D20C91"/>
    <w:rsid w:val="00D20F2E"/>
    <w:rsid w:val="00D214F0"/>
    <w:rsid w:val="00D218E5"/>
    <w:rsid w:val="00D221FC"/>
    <w:rsid w:val="00D22739"/>
    <w:rsid w:val="00D228ED"/>
    <w:rsid w:val="00D22C1D"/>
    <w:rsid w:val="00D2348E"/>
    <w:rsid w:val="00D2404F"/>
    <w:rsid w:val="00D245AF"/>
    <w:rsid w:val="00D24B33"/>
    <w:rsid w:val="00D25F3F"/>
    <w:rsid w:val="00D264BF"/>
    <w:rsid w:val="00D26C40"/>
    <w:rsid w:val="00D26D29"/>
    <w:rsid w:val="00D26F1A"/>
    <w:rsid w:val="00D274AF"/>
    <w:rsid w:val="00D27589"/>
    <w:rsid w:val="00D27C99"/>
    <w:rsid w:val="00D3017E"/>
    <w:rsid w:val="00D3088F"/>
    <w:rsid w:val="00D30BD4"/>
    <w:rsid w:val="00D30EF0"/>
    <w:rsid w:val="00D3116A"/>
    <w:rsid w:val="00D31956"/>
    <w:rsid w:val="00D31C04"/>
    <w:rsid w:val="00D322BD"/>
    <w:rsid w:val="00D322CD"/>
    <w:rsid w:val="00D32CEC"/>
    <w:rsid w:val="00D33068"/>
    <w:rsid w:val="00D33110"/>
    <w:rsid w:val="00D3311E"/>
    <w:rsid w:val="00D336AB"/>
    <w:rsid w:val="00D33981"/>
    <w:rsid w:val="00D33ACC"/>
    <w:rsid w:val="00D33B5F"/>
    <w:rsid w:val="00D340A0"/>
    <w:rsid w:val="00D34E79"/>
    <w:rsid w:val="00D3538A"/>
    <w:rsid w:val="00D36267"/>
    <w:rsid w:val="00D36E92"/>
    <w:rsid w:val="00D37E6F"/>
    <w:rsid w:val="00D40897"/>
    <w:rsid w:val="00D409F4"/>
    <w:rsid w:val="00D40EAC"/>
    <w:rsid w:val="00D40F83"/>
    <w:rsid w:val="00D413E6"/>
    <w:rsid w:val="00D4180C"/>
    <w:rsid w:val="00D42944"/>
    <w:rsid w:val="00D42D39"/>
    <w:rsid w:val="00D43614"/>
    <w:rsid w:val="00D43788"/>
    <w:rsid w:val="00D44B42"/>
    <w:rsid w:val="00D44C9D"/>
    <w:rsid w:val="00D457C3"/>
    <w:rsid w:val="00D46B4A"/>
    <w:rsid w:val="00D47F94"/>
    <w:rsid w:val="00D503F3"/>
    <w:rsid w:val="00D5051D"/>
    <w:rsid w:val="00D507F9"/>
    <w:rsid w:val="00D50ECF"/>
    <w:rsid w:val="00D51297"/>
    <w:rsid w:val="00D51703"/>
    <w:rsid w:val="00D51E2C"/>
    <w:rsid w:val="00D5271A"/>
    <w:rsid w:val="00D52D8D"/>
    <w:rsid w:val="00D532A2"/>
    <w:rsid w:val="00D54268"/>
    <w:rsid w:val="00D543AE"/>
    <w:rsid w:val="00D550CE"/>
    <w:rsid w:val="00D55589"/>
    <w:rsid w:val="00D55F80"/>
    <w:rsid w:val="00D56784"/>
    <w:rsid w:val="00D56C9D"/>
    <w:rsid w:val="00D5712F"/>
    <w:rsid w:val="00D57B49"/>
    <w:rsid w:val="00D601B7"/>
    <w:rsid w:val="00D6046C"/>
    <w:rsid w:val="00D61506"/>
    <w:rsid w:val="00D61D22"/>
    <w:rsid w:val="00D61E04"/>
    <w:rsid w:val="00D62590"/>
    <w:rsid w:val="00D6286F"/>
    <w:rsid w:val="00D6288E"/>
    <w:rsid w:val="00D6289E"/>
    <w:rsid w:val="00D633E0"/>
    <w:rsid w:val="00D63598"/>
    <w:rsid w:val="00D6447C"/>
    <w:rsid w:val="00D64487"/>
    <w:rsid w:val="00D6498F"/>
    <w:rsid w:val="00D65667"/>
    <w:rsid w:val="00D65C49"/>
    <w:rsid w:val="00D66263"/>
    <w:rsid w:val="00D6628B"/>
    <w:rsid w:val="00D67A99"/>
    <w:rsid w:val="00D67E01"/>
    <w:rsid w:val="00D67E16"/>
    <w:rsid w:val="00D70006"/>
    <w:rsid w:val="00D70527"/>
    <w:rsid w:val="00D7079D"/>
    <w:rsid w:val="00D70B7D"/>
    <w:rsid w:val="00D71664"/>
    <w:rsid w:val="00D71973"/>
    <w:rsid w:val="00D71AC7"/>
    <w:rsid w:val="00D724B4"/>
    <w:rsid w:val="00D72772"/>
    <w:rsid w:val="00D73FAD"/>
    <w:rsid w:val="00D747D3"/>
    <w:rsid w:val="00D74850"/>
    <w:rsid w:val="00D74AFA"/>
    <w:rsid w:val="00D76D48"/>
    <w:rsid w:val="00D7729D"/>
    <w:rsid w:val="00D77546"/>
    <w:rsid w:val="00D800B0"/>
    <w:rsid w:val="00D80709"/>
    <w:rsid w:val="00D809FA"/>
    <w:rsid w:val="00D80E59"/>
    <w:rsid w:val="00D8193D"/>
    <w:rsid w:val="00D8217C"/>
    <w:rsid w:val="00D82D52"/>
    <w:rsid w:val="00D83D92"/>
    <w:rsid w:val="00D83E02"/>
    <w:rsid w:val="00D8419F"/>
    <w:rsid w:val="00D842AC"/>
    <w:rsid w:val="00D84503"/>
    <w:rsid w:val="00D84E02"/>
    <w:rsid w:val="00D852B8"/>
    <w:rsid w:val="00D85998"/>
    <w:rsid w:val="00D85A1D"/>
    <w:rsid w:val="00D86173"/>
    <w:rsid w:val="00D866B2"/>
    <w:rsid w:val="00D868EA"/>
    <w:rsid w:val="00D87F15"/>
    <w:rsid w:val="00D90940"/>
    <w:rsid w:val="00D90C59"/>
    <w:rsid w:val="00D90D9A"/>
    <w:rsid w:val="00D91EA6"/>
    <w:rsid w:val="00D924EC"/>
    <w:rsid w:val="00D9281C"/>
    <w:rsid w:val="00D928CD"/>
    <w:rsid w:val="00D92E0E"/>
    <w:rsid w:val="00D93633"/>
    <w:rsid w:val="00D94FD1"/>
    <w:rsid w:val="00D950C6"/>
    <w:rsid w:val="00D9532C"/>
    <w:rsid w:val="00D95B6A"/>
    <w:rsid w:val="00D95EDE"/>
    <w:rsid w:val="00D961B0"/>
    <w:rsid w:val="00D964D5"/>
    <w:rsid w:val="00D965C9"/>
    <w:rsid w:val="00D9751C"/>
    <w:rsid w:val="00D9756A"/>
    <w:rsid w:val="00D97819"/>
    <w:rsid w:val="00D97954"/>
    <w:rsid w:val="00D97BA7"/>
    <w:rsid w:val="00D97F32"/>
    <w:rsid w:val="00DA0E0D"/>
    <w:rsid w:val="00DA1DC2"/>
    <w:rsid w:val="00DA2544"/>
    <w:rsid w:val="00DA33DE"/>
    <w:rsid w:val="00DA3F2C"/>
    <w:rsid w:val="00DA49FA"/>
    <w:rsid w:val="00DA584B"/>
    <w:rsid w:val="00DA5DD6"/>
    <w:rsid w:val="00DA5E39"/>
    <w:rsid w:val="00DA615B"/>
    <w:rsid w:val="00DA6869"/>
    <w:rsid w:val="00DA7442"/>
    <w:rsid w:val="00DB0137"/>
    <w:rsid w:val="00DB0837"/>
    <w:rsid w:val="00DB0892"/>
    <w:rsid w:val="00DB098C"/>
    <w:rsid w:val="00DB0C77"/>
    <w:rsid w:val="00DB179E"/>
    <w:rsid w:val="00DB1A2B"/>
    <w:rsid w:val="00DB260A"/>
    <w:rsid w:val="00DB26AF"/>
    <w:rsid w:val="00DB2DDD"/>
    <w:rsid w:val="00DB31C1"/>
    <w:rsid w:val="00DB3346"/>
    <w:rsid w:val="00DB35A7"/>
    <w:rsid w:val="00DB3782"/>
    <w:rsid w:val="00DB46A5"/>
    <w:rsid w:val="00DB545D"/>
    <w:rsid w:val="00DB5B11"/>
    <w:rsid w:val="00DB5C20"/>
    <w:rsid w:val="00DB6AA0"/>
    <w:rsid w:val="00DB7349"/>
    <w:rsid w:val="00DB7AAC"/>
    <w:rsid w:val="00DC0097"/>
    <w:rsid w:val="00DC03BD"/>
    <w:rsid w:val="00DC0554"/>
    <w:rsid w:val="00DC0793"/>
    <w:rsid w:val="00DC08F1"/>
    <w:rsid w:val="00DC096B"/>
    <w:rsid w:val="00DC1481"/>
    <w:rsid w:val="00DC189C"/>
    <w:rsid w:val="00DC25EE"/>
    <w:rsid w:val="00DC2625"/>
    <w:rsid w:val="00DC268C"/>
    <w:rsid w:val="00DC2734"/>
    <w:rsid w:val="00DC2D61"/>
    <w:rsid w:val="00DC2E01"/>
    <w:rsid w:val="00DC2EE7"/>
    <w:rsid w:val="00DC2F1B"/>
    <w:rsid w:val="00DC3028"/>
    <w:rsid w:val="00DC347A"/>
    <w:rsid w:val="00DC3825"/>
    <w:rsid w:val="00DC44DC"/>
    <w:rsid w:val="00DC4A43"/>
    <w:rsid w:val="00DC4D76"/>
    <w:rsid w:val="00DC4D87"/>
    <w:rsid w:val="00DC4D88"/>
    <w:rsid w:val="00DC4E80"/>
    <w:rsid w:val="00DC4F1A"/>
    <w:rsid w:val="00DC5526"/>
    <w:rsid w:val="00DC55E3"/>
    <w:rsid w:val="00DC6439"/>
    <w:rsid w:val="00DC6575"/>
    <w:rsid w:val="00DD00A3"/>
    <w:rsid w:val="00DD0109"/>
    <w:rsid w:val="00DD0529"/>
    <w:rsid w:val="00DD0CA0"/>
    <w:rsid w:val="00DD0E64"/>
    <w:rsid w:val="00DD1142"/>
    <w:rsid w:val="00DD1C86"/>
    <w:rsid w:val="00DD1D0D"/>
    <w:rsid w:val="00DD204D"/>
    <w:rsid w:val="00DD27D1"/>
    <w:rsid w:val="00DD2931"/>
    <w:rsid w:val="00DD3239"/>
    <w:rsid w:val="00DD32C1"/>
    <w:rsid w:val="00DD4B23"/>
    <w:rsid w:val="00DD4F03"/>
    <w:rsid w:val="00DD5663"/>
    <w:rsid w:val="00DD581A"/>
    <w:rsid w:val="00DD5867"/>
    <w:rsid w:val="00DD737B"/>
    <w:rsid w:val="00DD77B2"/>
    <w:rsid w:val="00DE1261"/>
    <w:rsid w:val="00DE1FE3"/>
    <w:rsid w:val="00DE2441"/>
    <w:rsid w:val="00DE3A23"/>
    <w:rsid w:val="00DE3B7D"/>
    <w:rsid w:val="00DE4599"/>
    <w:rsid w:val="00DE485F"/>
    <w:rsid w:val="00DE52E1"/>
    <w:rsid w:val="00DE55C3"/>
    <w:rsid w:val="00DE5A8E"/>
    <w:rsid w:val="00DE5DF4"/>
    <w:rsid w:val="00DE6A53"/>
    <w:rsid w:val="00DE6B60"/>
    <w:rsid w:val="00DE6F2C"/>
    <w:rsid w:val="00DE70CC"/>
    <w:rsid w:val="00DF0B2D"/>
    <w:rsid w:val="00DF0C66"/>
    <w:rsid w:val="00DF20EE"/>
    <w:rsid w:val="00DF22D4"/>
    <w:rsid w:val="00DF3597"/>
    <w:rsid w:val="00DF3FF1"/>
    <w:rsid w:val="00DF4AD6"/>
    <w:rsid w:val="00DF4C92"/>
    <w:rsid w:val="00DF504B"/>
    <w:rsid w:val="00DF54BC"/>
    <w:rsid w:val="00DF68FC"/>
    <w:rsid w:val="00DF6CA1"/>
    <w:rsid w:val="00DF6E5E"/>
    <w:rsid w:val="00DF70A2"/>
    <w:rsid w:val="00DF73EA"/>
    <w:rsid w:val="00DF74F8"/>
    <w:rsid w:val="00DF7BF0"/>
    <w:rsid w:val="00DF7C13"/>
    <w:rsid w:val="00E0011F"/>
    <w:rsid w:val="00E00470"/>
    <w:rsid w:val="00E01049"/>
    <w:rsid w:val="00E01A01"/>
    <w:rsid w:val="00E01DEE"/>
    <w:rsid w:val="00E01EB6"/>
    <w:rsid w:val="00E04087"/>
    <w:rsid w:val="00E041BC"/>
    <w:rsid w:val="00E04E8D"/>
    <w:rsid w:val="00E07680"/>
    <w:rsid w:val="00E07C01"/>
    <w:rsid w:val="00E1012B"/>
    <w:rsid w:val="00E1020F"/>
    <w:rsid w:val="00E10327"/>
    <w:rsid w:val="00E1061D"/>
    <w:rsid w:val="00E13BB2"/>
    <w:rsid w:val="00E13BFA"/>
    <w:rsid w:val="00E140E1"/>
    <w:rsid w:val="00E145FF"/>
    <w:rsid w:val="00E14D24"/>
    <w:rsid w:val="00E15A3A"/>
    <w:rsid w:val="00E15DF3"/>
    <w:rsid w:val="00E16152"/>
    <w:rsid w:val="00E16252"/>
    <w:rsid w:val="00E162D5"/>
    <w:rsid w:val="00E16B60"/>
    <w:rsid w:val="00E16D3B"/>
    <w:rsid w:val="00E179B7"/>
    <w:rsid w:val="00E20082"/>
    <w:rsid w:val="00E207A1"/>
    <w:rsid w:val="00E20E54"/>
    <w:rsid w:val="00E20E7E"/>
    <w:rsid w:val="00E216AD"/>
    <w:rsid w:val="00E21729"/>
    <w:rsid w:val="00E21F7D"/>
    <w:rsid w:val="00E21FE6"/>
    <w:rsid w:val="00E22255"/>
    <w:rsid w:val="00E227CC"/>
    <w:rsid w:val="00E22A46"/>
    <w:rsid w:val="00E22C26"/>
    <w:rsid w:val="00E22CC6"/>
    <w:rsid w:val="00E23BAA"/>
    <w:rsid w:val="00E24641"/>
    <w:rsid w:val="00E248AA"/>
    <w:rsid w:val="00E24D7B"/>
    <w:rsid w:val="00E25A0D"/>
    <w:rsid w:val="00E25A8A"/>
    <w:rsid w:val="00E27147"/>
    <w:rsid w:val="00E271EE"/>
    <w:rsid w:val="00E278E3"/>
    <w:rsid w:val="00E30D93"/>
    <w:rsid w:val="00E310A9"/>
    <w:rsid w:val="00E312C1"/>
    <w:rsid w:val="00E31605"/>
    <w:rsid w:val="00E327DA"/>
    <w:rsid w:val="00E337B1"/>
    <w:rsid w:val="00E364B4"/>
    <w:rsid w:val="00E368C0"/>
    <w:rsid w:val="00E368EA"/>
    <w:rsid w:val="00E36CF6"/>
    <w:rsid w:val="00E36FBD"/>
    <w:rsid w:val="00E375C9"/>
    <w:rsid w:val="00E376D1"/>
    <w:rsid w:val="00E37AF2"/>
    <w:rsid w:val="00E40165"/>
    <w:rsid w:val="00E40274"/>
    <w:rsid w:val="00E4068D"/>
    <w:rsid w:val="00E40B49"/>
    <w:rsid w:val="00E41583"/>
    <w:rsid w:val="00E417C2"/>
    <w:rsid w:val="00E426AD"/>
    <w:rsid w:val="00E42AD4"/>
    <w:rsid w:val="00E42DDF"/>
    <w:rsid w:val="00E4390D"/>
    <w:rsid w:val="00E43DBB"/>
    <w:rsid w:val="00E443AE"/>
    <w:rsid w:val="00E4509B"/>
    <w:rsid w:val="00E451DA"/>
    <w:rsid w:val="00E459B0"/>
    <w:rsid w:val="00E45B04"/>
    <w:rsid w:val="00E460C7"/>
    <w:rsid w:val="00E46427"/>
    <w:rsid w:val="00E4649B"/>
    <w:rsid w:val="00E464BF"/>
    <w:rsid w:val="00E47337"/>
    <w:rsid w:val="00E47500"/>
    <w:rsid w:val="00E47806"/>
    <w:rsid w:val="00E47A9B"/>
    <w:rsid w:val="00E47D33"/>
    <w:rsid w:val="00E510DF"/>
    <w:rsid w:val="00E51657"/>
    <w:rsid w:val="00E517E1"/>
    <w:rsid w:val="00E53848"/>
    <w:rsid w:val="00E548D6"/>
    <w:rsid w:val="00E558D8"/>
    <w:rsid w:val="00E567F2"/>
    <w:rsid w:val="00E56A54"/>
    <w:rsid w:val="00E56AC8"/>
    <w:rsid w:val="00E56F3D"/>
    <w:rsid w:val="00E57001"/>
    <w:rsid w:val="00E573E9"/>
    <w:rsid w:val="00E57CA0"/>
    <w:rsid w:val="00E600E0"/>
    <w:rsid w:val="00E60D4F"/>
    <w:rsid w:val="00E611CC"/>
    <w:rsid w:val="00E614EB"/>
    <w:rsid w:val="00E61575"/>
    <w:rsid w:val="00E615AF"/>
    <w:rsid w:val="00E61997"/>
    <w:rsid w:val="00E61A63"/>
    <w:rsid w:val="00E62095"/>
    <w:rsid w:val="00E62D4C"/>
    <w:rsid w:val="00E62DD2"/>
    <w:rsid w:val="00E6366A"/>
    <w:rsid w:val="00E63918"/>
    <w:rsid w:val="00E641F3"/>
    <w:rsid w:val="00E6441F"/>
    <w:rsid w:val="00E64D5E"/>
    <w:rsid w:val="00E64E57"/>
    <w:rsid w:val="00E650F0"/>
    <w:rsid w:val="00E65D9E"/>
    <w:rsid w:val="00E6633F"/>
    <w:rsid w:val="00E66A66"/>
    <w:rsid w:val="00E671BB"/>
    <w:rsid w:val="00E67AE9"/>
    <w:rsid w:val="00E70261"/>
    <w:rsid w:val="00E7045E"/>
    <w:rsid w:val="00E70649"/>
    <w:rsid w:val="00E708FE"/>
    <w:rsid w:val="00E70C1A"/>
    <w:rsid w:val="00E710FB"/>
    <w:rsid w:val="00E71891"/>
    <w:rsid w:val="00E71D34"/>
    <w:rsid w:val="00E7233F"/>
    <w:rsid w:val="00E72476"/>
    <w:rsid w:val="00E727E6"/>
    <w:rsid w:val="00E733ED"/>
    <w:rsid w:val="00E7375E"/>
    <w:rsid w:val="00E7415F"/>
    <w:rsid w:val="00E74609"/>
    <w:rsid w:val="00E746F3"/>
    <w:rsid w:val="00E748AC"/>
    <w:rsid w:val="00E74A3B"/>
    <w:rsid w:val="00E757D3"/>
    <w:rsid w:val="00E75953"/>
    <w:rsid w:val="00E759A0"/>
    <w:rsid w:val="00E759B5"/>
    <w:rsid w:val="00E76F3C"/>
    <w:rsid w:val="00E77013"/>
    <w:rsid w:val="00E7743E"/>
    <w:rsid w:val="00E77BD9"/>
    <w:rsid w:val="00E808A8"/>
    <w:rsid w:val="00E80D18"/>
    <w:rsid w:val="00E81069"/>
    <w:rsid w:val="00E8153B"/>
    <w:rsid w:val="00E81C88"/>
    <w:rsid w:val="00E81F5D"/>
    <w:rsid w:val="00E825BE"/>
    <w:rsid w:val="00E832C8"/>
    <w:rsid w:val="00E84A81"/>
    <w:rsid w:val="00E85772"/>
    <w:rsid w:val="00E85B65"/>
    <w:rsid w:val="00E86223"/>
    <w:rsid w:val="00E86490"/>
    <w:rsid w:val="00E86DA2"/>
    <w:rsid w:val="00E87563"/>
    <w:rsid w:val="00E87EFD"/>
    <w:rsid w:val="00E904A6"/>
    <w:rsid w:val="00E905E1"/>
    <w:rsid w:val="00E90989"/>
    <w:rsid w:val="00E90C9F"/>
    <w:rsid w:val="00E90DEF"/>
    <w:rsid w:val="00E9121B"/>
    <w:rsid w:val="00E9165F"/>
    <w:rsid w:val="00E91A8C"/>
    <w:rsid w:val="00E91B13"/>
    <w:rsid w:val="00E92680"/>
    <w:rsid w:val="00E92F28"/>
    <w:rsid w:val="00E93534"/>
    <w:rsid w:val="00E93ACE"/>
    <w:rsid w:val="00E93CE7"/>
    <w:rsid w:val="00E93DC3"/>
    <w:rsid w:val="00E95C3C"/>
    <w:rsid w:val="00E95FB5"/>
    <w:rsid w:val="00E965C1"/>
    <w:rsid w:val="00E96639"/>
    <w:rsid w:val="00E969AD"/>
    <w:rsid w:val="00E96A92"/>
    <w:rsid w:val="00E9757E"/>
    <w:rsid w:val="00E97D55"/>
    <w:rsid w:val="00EA0A8A"/>
    <w:rsid w:val="00EA11B5"/>
    <w:rsid w:val="00EA1726"/>
    <w:rsid w:val="00EA19A2"/>
    <w:rsid w:val="00EA2868"/>
    <w:rsid w:val="00EA2D50"/>
    <w:rsid w:val="00EA3009"/>
    <w:rsid w:val="00EA3078"/>
    <w:rsid w:val="00EA3244"/>
    <w:rsid w:val="00EA36E0"/>
    <w:rsid w:val="00EA3FB1"/>
    <w:rsid w:val="00EA4697"/>
    <w:rsid w:val="00EA4727"/>
    <w:rsid w:val="00EA50C0"/>
    <w:rsid w:val="00EA57D9"/>
    <w:rsid w:val="00EA5CAC"/>
    <w:rsid w:val="00EA5CFA"/>
    <w:rsid w:val="00EA5D21"/>
    <w:rsid w:val="00EA6C5E"/>
    <w:rsid w:val="00EA6D4E"/>
    <w:rsid w:val="00EA7446"/>
    <w:rsid w:val="00EA7542"/>
    <w:rsid w:val="00EA7E30"/>
    <w:rsid w:val="00EB0224"/>
    <w:rsid w:val="00EB0A36"/>
    <w:rsid w:val="00EB129E"/>
    <w:rsid w:val="00EB1878"/>
    <w:rsid w:val="00EB1CEA"/>
    <w:rsid w:val="00EB2641"/>
    <w:rsid w:val="00EB26B3"/>
    <w:rsid w:val="00EB26F5"/>
    <w:rsid w:val="00EB2B7F"/>
    <w:rsid w:val="00EB2FD8"/>
    <w:rsid w:val="00EB323E"/>
    <w:rsid w:val="00EB4AE9"/>
    <w:rsid w:val="00EB4DA1"/>
    <w:rsid w:val="00EB4E14"/>
    <w:rsid w:val="00EB5D2A"/>
    <w:rsid w:val="00EC044B"/>
    <w:rsid w:val="00EC080B"/>
    <w:rsid w:val="00EC091A"/>
    <w:rsid w:val="00EC130B"/>
    <w:rsid w:val="00EC1383"/>
    <w:rsid w:val="00EC1D64"/>
    <w:rsid w:val="00EC1F3B"/>
    <w:rsid w:val="00EC224B"/>
    <w:rsid w:val="00EC309F"/>
    <w:rsid w:val="00EC33F7"/>
    <w:rsid w:val="00EC34E3"/>
    <w:rsid w:val="00EC3815"/>
    <w:rsid w:val="00EC3E93"/>
    <w:rsid w:val="00EC44D8"/>
    <w:rsid w:val="00EC4D5F"/>
    <w:rsid w:val="00EC545D"/>
    <w:rsid w:val="00EC5527"/>
    <w:rsid w:val="00EC655F"/>
    <w:rsid w:val="00EC6E3D"/>
    <w:rsid w:val="00EC7199"/>
    <w:rsid w:val="00EC725C"/>
    <w:rsid w:val="00EC731F"/>
    <w:rsid w:val="00EC7501"/>
    <w:rsid w:val="00EC7C2F"/>
    <w:rsid w:val="00EC7CD7"/>
    <w:rsid w:val="00EC7DD0"/>
    <w:rsid w:val="00EC7DF0"/>
    <w:rsid w:val="00ED00E8"/>
    <w:rsid w:val="00ED0263"/>
    <w:rsid w:val="00ED05E8"/>
    <w:rsid w:val="00ED0E2B"/>
    <w:rsid w:val="00ED12AF"/>
    <w:rsid w:val="00ED1A75"/>
    <w:rsid w:val="00ED2323"/>
    <w:rsid w:val="00ED3F2D"/>
    <w:rsid w:val="00ED4068"/>
    <w:rsid w:val="00ED43A9"/>
    <w:rsid w:val="00ED52E8"/>
    <w:rsid w:val="00ED57FF"/>
    <w:rsid w:val="00ED5E50"/>
    <w:rsid w:val="00ED7786"/>
    <w:rsid w:val="00ED7A85"/>
    <w:rsid w:val="00ED7C3A"/>
    <w:rsid w:val="00EE0B89"/>
    <w:rsid w:val="00EE0D26"/>
    <w:rsid w:val="00EE1D42"/>
    <w:rsid w:val="00EE23BE"/>
    <w:rsid w:val="00EE312C"/>
    <w:rsid w:val="00EE3B2A"/>
    <w:rsid w:val="00EE3DF7"/>
    <w:rsid w:val="00EE4694"/>
    <w:rsid w:val="00EE58BF"/>
    <w:rsid w:val="00EE5E41"/>
    <w:rsid w:val="00EE62EE"/>
    <w:rsid w:val="00EE634F"/>
    <w:rsid w:val="00EE684A"/>
    <w:rsid w:val="00EE6BA3"/>
    <w:rsid w:val="00EE6EA2"/>
    <w:rsid w:val="00EE790B"/>
    <w:rsid w:val="00EE7C0B"/>
    <w:rsid w:val="00EE7C96"/>
    <w:rsid w:val="00EF05B2"/>
    <w:rsid w:val="00EF06A9"/>
    <w:rsid w:val="00EF0AB8"/>
    <w:rsid w:val="00EF124C"/>
    <w:rsid w:val="00EF1381"/>
    <w:rsid w:val="00EF1820"/>
    <w:rsid w:val="00EF1C8C"/>
    <w:rsid w:val="00EF1CCD"/>
    <w:rsid w:val="00EF248C"/>
    <w:rsid w:val="00EF2CBD"/>
    <w:rsid w:val="00EF323A"/>
    <w:rsid w:val="00EF38D3"/>
    <w:rsid w:val="00EF3FCD"/>
    <w:rsid w:val="00EF4636"/>
    <w:rsid w:val="00EF4CD7"/>
    <w:rsid w:val="00EF577D"/>
    <w:rsid w:val="00EF5CFB"/>
    <w:rsid w:val="00EF5E87"/>
    <w:rsid w:val="00EF609F"/>
    <w:rsid w:val="00EF6336"/>
    <w:rsid w:val="00EF635C"/>
    <w:rsid w:val="00EF7D5F"/>
    <w:rsid w:val="00F011E8"/>
    <w:rsid w:val="00F01313"/>
    <w:rsid w:val="00F023A6"/>
    <w:rsid w:val="00F027BC"/>
    <w:rsid w:val="00F0475C"/>
    <w:rsid w:val="00F0496D"/>
    <w:rsid w:val="00F05B17"/>
    <w:rsid w:val="00F06304"/>
    <w:rsid w:val="00F065F7"/>
    <w:rsid w:val="00F06BB6"/>
    <w:rsid w:val="00F06C18"/>
    <w:rsid w:val="00F07324"/>
    <w:rsid w:val="00F07432"/>
    <w:rsid w:val="00F11C6E"/>
    <w:rsid w:val="00F11DF9"/>
    <w:rsid w:val="00F120CF"/>
    <w:rsid w:val="00F1227D"/>
    <w:rsid w:val="00F12B61"/>
    <w:rsid w:val="00F13C19"/>
    <w:rsid w:val="00F14A48"/>
    <w:rsid w:val="00F15197"/>
    <w:rsid w:val="00F16106"/>
    <w:rsid w:val="00F161FE"/>
    <w:rsid w:val="00F16377"/>
    <w:rsid w:val="00F163A6"/>
    <w:rsid w:val="00F169E2"/>
    <w:rsid w:val="00F204CC"/>
    <w:rsid w:val="00F20A56"/>
    <w:rsid w:val="00F20D29"/>
    <w:rsid w:val="00F20F8B"/>
    <w:rsid w:val="00F2154D"/>
    <w:rsid w:val="00F21AA9"/>
    <w:rsid w:val="00F220C2"/>
    <w:rsid w:val="00F2305B"/>
    <w:rsid w:val="00F2408A"/>
    <w:rsid w:val="00F24719"/>
    <w:rsid w:val="00F24EDE"/>
    <w:rsid w:val="00F27861"/>
    <w:rsid w:val="00F311FF"/>
    <w:rsid w:val="00F3166C"/>
    <w:rsid w:val="00F32121"/>
    <w:rsid w:val="00F327C0"/>
    <w:rsid w:val="00F32CBF"/>
    <w:rsid w:val="00F33579"/>
    <w:rsid w:val="00F33BFE"/>
    <w:rsid w:val="00F34844"/>
    <w:rsid w:val="00F36936"/>
    <w:rsid w:val="00F370FF"/>
    <w:rsid w:val="00F37120"/>
    <w:rsid w:val="00F3765C"/>
    <w:rsid w:val="00F404B7"/>
    <w:rsid w:val="00F404EA"/>
    <w:rsid w:val="00F40DE0"/>
    <w:rsid w:val="00F40E21"/>
    <w:rsid w:val="00F41411"/>
    <w:rsid w:val="00F42E31"/>
    <w:rsid w:val="00F42EBA"/>
    <w:rsid w:val="00F43806"/>
    <w:rsid w:val="00F45572"/>
    <w:rsid w:val="00F45C4C"/>
    <w:rsid w:val="00F45DE3"/>
    <w:rsid w:val="00F4658A"/>
    <w:rsid w:val="00F46921"/>
    <w:rsid w:val="00F46DCD"/>
    <w:rsid w:val="00F47562"/>
    <w:rsid w:val="00F47568"/>
    <w:rsid w:val="00F4799D"/>
    <w:rsid w:val="00F47BC0"/>
    <w:rsid w:val="00F504EA"/>
    <w:rsid w:val="00F510DB"/>
    <w:rsid w:val="00F51352"/>
    <w:rsid w:val="00F53720"/>
    <w:rsid w:val="00F53BDB"/>
    <w:rsid w:val="00F5463F"/>
    <w:rsid w:val="00F54740"/>
    <w:rsid w:val="00F54C0F"/>
    <w:rsid w:val="00F54F7B"/>
    <w:rsid w:val="00F55172"/>
    <w:rsid w:val="00F55675"/>
    <w:rsid w:val="00F55D3F"/>
    <w:rsid w:val="00F56812"/>
    <w:rsid w:val="00F56A7F"/>
    <w:rsid w:val="00F572D4"/>
    <w:rsid w:val="00F57373"/>
    <w:rsid w:val="00F606B4"/>
    <w:rsid w:val="00F60945"/>
    <w:rsid w:val="00F609F1"/>
    <w:rsid w:val="00F60E75"/>
    <w:rsid w:val="00F61341"/>
    <w:rsid w:val="00F6147B"/>
    <w:rsid w:val="00F61829"/>
    <w:rsid w:val="00F61C15"/>
    <w:rsid w:val="00F6243F"/>
    <w:rsid w:val="00F62620"/>
    <w:rsid w:val="00F63956"/>
    <w:rsid w:val="00F64132"/>
    <w:rsid w:val="00F648BE"/>
    <w:rsid w:val="00F65169"/>
    <w:rsid w:val="00F65313"/>
    <w:rsid w:val="00F656AA"/>
    <w:rsid w:val="00F6634B"/>
    <w:rsid w:val="00F66998"/>
    <w:rsid w:val="00F66B75"/>
    <w:rsid w:val="00F66C89"/>
    <w:rsid w:val="00F6762D"/>
    <w:rsid w:val="00F6789A"/>
    <w:rsid w:val="00F705E3"/>
    <w:rsid w:val="00F71FD8"/>
    <w:rsid w:val="00F726C7"/>
    <w:rsid w:val="00F728F6"/>
    <w:rsid w:val="00F72B4B"/>
    <w:rsid w:val="00F73DFF"/>
    <w:rsid w:val="00F74BD6"/>
    <w:rsid w:val="00F759F1"/>
    <w:rsid w:val="00F76335"/>
    <w:rsid w:val="00F76B23"/>
    <w:rsid w:val="00F76BDB"/>
    <w:rsid w:val="00F770B8"/>
    <w:rsid w:val="00F7730B"/>
    <w:rsid w:val="00F77BBB"/>
    <w:rsid w:val="00F77D19"/>
    <w:rsid w:val="00F77E97"/>
    <w:rsid w:val="00F80F53"/>
    <w:rsid w:val="00F81164"/>
    <w:rsid w:val="00F8200B"/>
    <w:rsid w:val="00F823AE"/>
    <w:rsid w:val="00F82414"/>
    <w:rsid w:val="00F82A41"/>
    <w:rsid w:val="00F82B04"/>
    <w:rsid w:val="00F82D4D"/>
    <w:rsid w:val="00F82E20"/>
    <w:rsid w:val="00F83776"/>
    <w:rsid w:val="00F83B56"/>
    <w:rsid w:val="00F83D37"/>
    <w:rsid w:val="00F84583"/>
    <w:rsid w:val="00F8483E"/>
    <w:rsid w:val="00F84B64"/>
    <w:rsid w:val="00F86776"/>
    <w:rsid w:val="00F86801"/>
    <w:rsid w:val="00F8696D"/>
    <w:rsid w:val="00F9003D"/>
    <w:rsid w:val="00F90521"/>
    <w:rsid w:val="00F9075D"/>
    <w:rsid w:val="00F90929"/>
    <w:rsid w:val="00F910DE"/>
    <w:rsid w:val="00F9168E"/>
    <w:rsid w:val="00F91B56"/>
    <w:rsid w:val="00F92EB4"/>
    <w:rsid w:val="00F9360A"/>
    <w:rsid w:val="00F93DF2"/>
    <w:rsid w:val="00F94A12"/>
    <w:rsid w:val="00F94EBD"/>
    <w:rsid w:val="00F9505C"/>
    <w:rsid w:val="00F95D4E"/>
    <w:rsid w:val="00F96011"/>
    <w:rsid w:val="00F9601C"/>
    <w:rsid w:val="00F971B8"/>
    <w:rsid w:val="00F97533"/>
    <w:rsid w:val="00F97A34"/>
    <w:rsid w:val="00FA0116"/>
    <w:rsid w:val="00FA0483"/>
    <w:rsid w:val="00FA081C"/>
    <w:rsid w:val="00FA09D8"/>
    <w:rsid w:val="00FA0C21"/>
    <w:rsid w:val="00FA0E42"/>
    <w:rsid w:val="00FA111E"/>
    <w:rsid w:val="00FA12EC"/>
    <w:rsid w:val="00FA1A0D"/>
    <w:rsid w:val="00FA1BC4"/>
    <w:rsid w:val="00FA1DD2"/>
    <w:rsid w:val="00FA2DF7"/>
    <w:rsid w:val="00FA4653"/>
    <w:rsid w:val="00FA4664"/>
    <w:rsid w:val="00FA4871"/>
    <w:rsid w:val="00FA4D46"/>
    <w:rsid w:val="00FA5294"/>
    <w:rsid w:val="00FA58F8"/>
    <w:rsid w:val="00FA5BC6"/>
    <w:rsid w:val="00FA650D"/>
    <w:rsid w:val="00FA66D1"/>
    <w:rsid w:val="00FA6BB2"/>
    <w:rsid w:val="00FA7DB2"/>
    <w:rsid w:val="00FB0170"/>
    <w:rsid w:val="00FB04AE"/>
    <w:rsid w:val="00FB1230"/>
    <w:rsid w:val="00FB1AEB"/>
    <w:rsid w:val="00FB1CE8"/>
    <w:rsid w:val="00FB2104"/>
    <w:rsid w:val="00FB237C"/>
    <w:rsid w:val="00FB38A5"/>
    <w:rsid w:val="00FB3CFF"/>
    <w:rsid w:val="00FB3EA9"/>
    <w:rsid w:val="00FB4014"/>
    <w:rsid w:val="00FB4153"/>
    <w:rsid w:val="00FB42A9"/>
    <w:rsid w:val="00FB48E1"/>
    <w:rsid w:val="00FB4BF0"/>
    <w:rsid w:val="00FB4E0F"/>
    <w:rsid w:val="00FB535B"/>
    <w:rsid w:val="00FB7DC8"/>
    <w:rsid w:val="00FC0E90"/>
    <w:rsid w:val="00FC2C92"/>
    <w:rsid w:val="00FC2F3B"/>
    <w:rsid w:val="00FC388B"/>
    <w:rsid w:val="00FC3B33"/>
    <w:rsid w:val="00FC3B40"/>
    <w:rsid w:val="00FC3B9B"/>
    <w:rsid w:val="00FC491A"/>
    <w:rsid w:val="00FC4A22"/>
    <w:rsid w:val="00FC5884"/>
    <w:rsid w:val="00FC5AB3"/>
    <w:rsid w:val="00FC5D47"/>
    <w:rsid w:val="00FC733B"/>
    <w:rsid w:val="00FC77A6"/>
    <w:rsid w:val="00FC7C0A"/>
    <w:rsid w:val="00FD0196"/>
    <w:rsid w:val="00FD0279"/>
    <w:rsid w:val="00FD0416"/>
    <w:rsid w:val="00FD05C7"/>
    <w:rsid w:val="00FD065C"/>
    <w:rsid w:val="00FD0868"/>
    <w:rsid w:val="00FD0A94"/>
    <w:rsid w:val="00FD0BD8"/>
    <w:rsid w:val="00FD0F00"/>
    <w:rsid w:val="00FD1C2E"/>
    <w:rsid w:val="00FD2070"/>
    <w:rsid w:val="00FD3BC0"/>
    <w:rsid w:val="00FD424E"/>
    <w:rsid w:val="00FD46DF"/>
    <w:rsid w:val="00FD4A6E"/>
    <w:rsid w:val="00FD555C"/>
    <w:rsid w:val="00FD5F14"/>
    <w:rsid w:val="00FD60B0"/>
    <w:rsid w:val="00FD612B"/>
    <w:rsid w:val="00FD6AA7"/>
    <w:rsid w:val="00FD7527"/>
    <w:rsid w:val="00FD759A"/>
    <w:rsid w:val="00FD785F"/>
    <w:rsid w:val="00FD7BC7"/>
    <w:rsid w:val="00FE0B58"/>
    <w:rsid w:val="00FE1345"/>
    <w:rsid w:val="00FE1700"/>
    <w:rsid w:val="00FE207B"/>
    <w:rsid w:val="00FE2635"/>
    <w:rsid w:val="00FE2CAC"/>
    <w:rsid w:val="00FE2FBE"/>
    <w:rsid w:val="00FE3292"/>
    <w:rsid w:val="00FE46FE"/>
    <w:rsid w:val="00FE4A0B"/>
    <w:rsid w:val="00FE4EB6"/>
    <w:rsid w:val="00FE5D28"/>
    <w:rsid w:val="00FE5F57"/>
    <w:rsid w:val="00FE5F5D"/>
    <w:rsid w:val="00FE78C8"/>
    <w:rsid w:val="00FE7CF6"/>
    <w:rsid w:val="00FF05B4"/>
    <w:rsid w:val="00FF194D"/>
    <w:rsid w:val="00FF1DD3"/>
    <w:rsid w:val="00FF20C6"/>
    <w:rsid w:val="00FF2450"/>
    <w:rsid w:val="00FF3567"/>
    <w:rsid w:val="00FF47DB"/>
    <w:rsid w:val="00FF52F7"/>
    <w:rsid w:val="00FF532A"/>
    <w:rsid w:val="00FF56CF"/>
    <w:rsid w:val="00FF59C8"/>
    <w:rsid w:val="00FF715D"/>
    <w:rsid w:val="024846D3"/>
    <w:rsid w:val="06424E28"/>
    <w:rsid w:val="066F49D2"/>
    <w:rsid w:val="0A8A6980"/>
    <w:rsid w:val="0C1A2DE3"/>
    <w:rsid w:val="0C8DC8FC"/>
    <w:rsid w:val="0D86587E"/>
    <w:rsid w:val="0EDB01CE"/>
    <w:rsid w:val="0EEA8970"/>
    <w:rsid w:val="11430FFD"/>
    <w:rsid w:val="16F037EC"/>
    <w:rsid w:val="17FAEFBC"/>
    <w:rsid w:val="1A38E049"/>
    <w:rsid w:val="1B23CA6A"/>
    <w:rsid w:val="1CDBAD35"/>
    <w:rsid w:val="215F7F20"/>
    <w:rsid w:val="27083EAB"/>
    <w:rsid w:val="27A0298E"/>
    <w:rsid w:val="2A52F146"/>
    <w:rsid w:val="2B322616"/>
    <w:rsid w:val="2E6414D4"/>
    <w:rsid w:val="31056E4B"/>
    <w:rsid w:val="31122E37"/>
    <w:rsid w:val="3184C219"/>
    <w:rsid w:val="321B17F5"/>
    <w:rsid w:val="326E1AA5"/>
    <w:rsid w:val="34B6C0E3"/>
    <w:rsid w:val="3551FCB1"/>
    <w:rsid w:val="3C6D1AB0"/>
    <w:rsid w:val="3C75B8B6"/>
    <w:rsid w:val="3EEB5DA1"/>
    <w:rsid w:val="4342389A"/>
    <w:rsid w:val="45EC3956"/>
    <w:rsid w:val="4801587A"/>
    <w:rsid w:val="4907625E"/>
    <w:rsid w:val="49F59E90"/>
    <w:rsid w:val="4A2ED7BD"/>
    <w:rsid w:val="4B06A615"/>
    <w:rsid w:val="55681140"/>
    <w:rsid w:val="573CD9CB"/>
    <w:rsid w:val="59909D3E"/>
    <w:rsid w:val="5B7734BC"/>
    <w:rsid w:val="5C331430"/>
    <w:rsid w:val="5DDC8801"/>
    <w:rsid w:val="610A0081"/>
    <w:rsid w:val="64D87580"/>
    <w:rsid w:val="68CCB6A1"/>
    <w:rsid w:val="68E9F68B"/>
    <w:rsid w:val="69822AE3"/>
    <w:rsid w:val="71CD8AE6"/>
    <w:rsid w:val="7269E16B"/>
    <w:rsid w:val="745F12D0"/>
    <w:rsid w:val="763E8438"/>
    <w:rsid w:val="777DF6F9"/>
    <w:rsid w:val="783B1240"/>
    <w:rsid w:val="78A876AA"/>
    <w:rsid w:val="7BA0D255"/>
    <w:rsid w:val="7BAFE218"/>
    <w:rsid w:val="7CE76934"/>
    <w:rsid w:val="7FD77EAB"/>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C164A"/>
  <w15:docId w15:val="{83B98FD0-0804-6042-ABBB-9AA4CF836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404"/>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lang w:eastAsia="en-GB"/>
    </w:rPr>
  </w:style>
  <w:style w:type="paragraph" w:styleId="Heading1">
    <w:name w:val="heading 1"/>
    <w:basedOn w:val="Normal"/>
    <w:next w:val="Normal"/>
    <w:link w:val="Heading1Char"/>
    <w:uiPriority w:val="9"/>
    <w:qFormat/>
    <w:rsid w:val="004157DD"/>
    <w:pPr>
      <w:keepNext/>
      <w:keepLines/>
      <w:spacing w:before="480" w:line="276" w:lineRule="auto"/>
      <w:outlineLvl w:val="0"/>
    </w:pPr>
    <w:rPr>
      <w:rFonts w:asciiTheme="majorHAnsi" w:eastAsiaTheme="majorEastAsia" w:hAnsiTheme="majorHAnsi" w:cstheme="majorBidi"/>
      <w:b/>
      <w:bCs/>
      <w:color w:val="2F759E" w:themeColor="accent1" w:themeShade="BF"/>
      <w:sz w:val="28"/>
      <w:szCs w:val="28"/>
      <w:lang w:eastAsia="it-IT"/>
    </w:rPr>
  </w:style>
  <w:style w:type="paragraph" w:styleId="Heading2">
    <w:name w:val="heading 2"/>
    <w:basedOn w:val="Normal"/>
    <w:next w:val="Normal"/>
    <w:link w:val="Heading2Char"/>
    <w:uiPriority w:val="9"/>
    <w:unhideWhenUsed/>
    <w:qFormat/>
    <w:rsid w:val="009279DA"/>
    <w:pPr>
      <w:keepNext/>
      <w:keepLines/>
      <w:spacing w:before="40"/>
      <w:outlineLvl w:val="1"/>
    </w:pPr>
    <w:rPr>
      <w:rFonts w:asciiTheme="majorHAnsi" w:eastAsiaTheme="majorEastAsia" w:hAnsiTheme="majorHAnsi" w:cstheme="majorBidi"/>
      <w:color w:val="2F759E"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Didefault">
    <w:name w:val="Di default"/>
    <w:rPr>
      <w:rFonts w:ascii="Helvetica" w:hAnsi="Helvetica" w:cs="Arial Unicode MS"/>
      <w:color w:val="000000"/>
      <w:sz w:val="22"/>
      <w:szCs w:val="22"/>
    </w:rPr>
  </w:style>
  <w:style w:type="paragraph" w:customStyle="1" w:styleId="Corpo">
    <w:name w:val="Corpo"/>
    <w:rPr>
      <w:rFonts w:ascii="Helvetica" w:hAnsi="Helvetica" w:cs="Arial Unicode MS"/>
      <w:color w:val="000000"/>
      <w:sz w:val="22"/>
      <w:szCs w:val="22"/>
    </w:rPr>
  </w:style>
  <w:style w:type="numbering" w:customStyle="1" w:styleId="Conlettere">
    <w:name w:val="Con lettere"/>
    <w:pPr>
      <w:numPr>
        <w:numId w:val="1"/>
      </w:numPr>
    </w:pPr>
  </w:style>
  <w:style w:type="character" w:customStyle="1" w:styleId="Hyperlink0">
    <w:name w:val="Hyperlink.0"/>
    <w:basedOn w:val="Hyperlink"/>
    <w:rPr>
      <w:u w:val="single"/>
    </w:rPr>
  </w:style>
  <w:style w:type="numbering" w:customStyle="1" w:styleId="Trattino">
    <w:name w:val="Trattino"/>
    <w:pPr>
      <w:numPr>
        <w:numId w:val="2"/>
      </w:numPr>
    </w:pPr>
  </w:style>
  <w:style w:type="paragraph" w:customStyle="1" w:styleId="Stiletabella2">
    <w:name w:val="Stile tabella 2"/>
    <w:rPr>
      <w:rFonts w:ascii="Helvetica" w:eastAsia="Helvetica" w:hAnsi="Helvetica" w:cs="Helvetica"/>
      <w:color w:val="000000"/>
    </w:rPr>
  </w:style>
  <w:style w:type="paragraph" w:styleId="NormalWeb">
    <w:name w:val="Normal (Web)"/>
    <w:basedOn w:val="Normal"/>
    <w:uiPriority w:val="99"/>
    <w:unhideWhenUsed/>
    <w:rsid w:val="005837AF"/>
    <w:pPr>
      <w:spacing w:before="100" w:beforeAutospacing="1" w:after="100" w:afterAutospacing="1"/>
    </w:pPr>
    <w:rPr>
      <w:lang w:eastAsia="it-IT"/>
    </w:rPr>
  </w:style>
  <w:style w:type="paragraph" w:styleId="Header">
    <w:name w:val="header"/>
    <w:basedOn w:val="Normal"/>
    <w:link w:val="HeaderChar"/>
    <w:uiPriority w:val="99"/>
    <w:unhideWhenUsed/>
    <w:rsid w:val="00547038"/>
    <w:pPr>
      <w:tabs>
        <w:tab w:val="center" w:pos="4819"/>
        <w:tab w:val="right" w:pos="9638"/>
      </w:tabs>
    </w:pPr>
  </w:style>
  <w:style w:type="character" w:customStyle="1" w:styleId="HeaderChar">
    <w:name w:val="Header Char"/>
    <w:basedOn w:val="DefaultParagraphFont"/>
    <w:link w:val="Header"/>
    <w:uiPriority w:val="99"/>
    <w:rsid w:val="00547038"/>
    <w:rPr>
      <w:sz w:val="24"/>
      <w:szCs w:val="24"/>
      <w:lang w:val="en-US" w:eastAsia="en-US"/>
    </w:rPr>
  </w:style>
  <w:style w:type="paragraph" w:styleId="Footer">
    <w:name w:val="footer"/>
    <w:basedOn w:val="Normal"/>
    <w:link w:val="FooterChar"/>
    <w:uiPriority w:val="99"/>
    <w:unhideWhenUsed/>
    <w:rsid w:val="00547038"/>
    <w:pPr>
      <w:tabs>
        <w:tab w:val="center" w:pos="4819"/>
        <w:tab w:val="right" w:pos="9638"/>
      </w:tabs>
    </w:pPr>
  </w:style>
  <w:style w:type="character" w:customStyle="1" w:styleId="FooterChar">
    <w:name w:val="Footer Char"/>
    <w:basedOn w:val="DefaultParagraphFont"/>
    <w:link w:val="Footer"/>
    <w:uiPriority w:val="99"/>
    <w:rsid w:val="00547038"/>
    <w:rPr>
      <w:sz w:val="24"/>
      <w:szCs w:val="24"/>
      <w:lang w:val="en-US" w:eastAsia="en-US"/>
    </w:rPr>
  </w:style>
  <w:style w:type="character" w:customStyle="1" w:styleId="Heading1Char">
    <w:name w:val="Heading 1 Char"/>
    <w:basedOn w:val="DefaultParagraphFont"/>
    <w:link w:val="Heading1"/>
    <w:uiPriority w:val="9"/>
    <w:rsid w:val="004157DD"/>
    <w:rPr>
      <w:rFonts w:asciiTheme="majorHAnsi" w:eastAsiaTheme="majorEastAsia" w:hAnsiTheme="majorHAnsi" w:cstheme="majorBidi"/>
      <w:b/>
      <w:bCs/>
      <w:color w:val="2F759E" w:themeColor="accent1" w:themeShade="BF"/>
      <w:sz w:val="28"/>
      <w:szCs w:val="28"/>
      <w:bdr w:val="none" w:sz="0" w:space="0" w:color="auto"/>
    </w:rPr>
  </w:style>
  <w:style w:type="character" w:customStyle="1" w:styleId="period">
    <w:name w:val="period"/>
    <w:basedOn w:val="DefaultParagraphFont"/>
    <w:rsid w:val="0057313F"/>
  </w:style>
  <w:style w:type="character" w:customStyle="1" w:styleId="apple-converted-space">
    <w:name w:val="apple-converted-space"/>
    <w:basedOn w:val="DefaultParagraphFont"/>
    <w:rsid w:val="0057313F"/>
  </w:style>
  <w:style w:type="character" w:customStyle="1" w:styleId="cit">
    <w:name w:val="cit"/>
    <w:basedOn w:val="DefaultParagraphFont"/>
    <w:rsid w:val="0057313F"/>
  </w:style>
  <w:style w:type="character" w:styleId="Emphasis">
    <w:name w:val="Emphasis"/>
    <w:basedOn w:val="DefaultParagraphFont"/>
    <w:uiPriority w:val="20"/>
    <w:qFormat/>
    <w:rsid w:val="002D42F5"/>
    <w:rPr>
      <w:i/>
      <w:iCs/>
    </w:rPr>
  </w:style>
  <w:style w:type="paragraph" w:styleId="ListParagraph">
    <w:name w:val="List Paragraph"/>
    <w:basedOn w:val="Normal"/>
    <w:uiPriority w:val="34"/>
    <w:qFormat/>
    <w:rsid w:val="00AD6B6B"/>
    <w:pPr>
      <w:ind w:left="720"/>
      <w:contextualSpacing/>
    </w:pPr>
  </w:style>
  <w:style w:type="paragraph" w:styleId="Caption">
    <w:name w:val="caption"/>
    <w:basedOn w:val="Normal"/>
    <w:next w:val="Normal"/>
    <w:uiPriority w:val="35"/>
    <w:unhideWhenUsed/>
    <w:qFormat/>
    <w:rsid w:val="00292888"/>
    <w:pPr>
      <w:spacing w:after="200"/>
    </w:pPr>
    <w:rPr>
      <w:i/>
      <w:iCs/>
      <w:color w:val="404040" w:themeColor="text2"/>
      <w:sz w:val="18"/>
      <w:szCs w:val="18"/>
    </w:rPr>
  </w:style>
  <w:style w:type="character" w:styleId="PlaceholderText">
    <w:name w:val="Placeholder Text"/>
    <w:basedOn w:val="DefaultParagraphFont"/>
    <w:uiPriority w:val="99"/>
    <w:semiHidden/>
    <w:rsid w:val="00DD5867"/>
    <w:rPr>
      <w:color w:val="808080"/>
    </w:rPr>
  </w:style>
  <w:style w:type="character" w:customStyle="1" w:styleId="Heading2Char">
    <w:name w:val="Heading 2 Char"/>
    <w:basedOn w:val="DefaultParagraphFont"/>
    <w:link w:val="Heading2"/>
    <w:uiPriority w:val="9"/>
    <w:rsid w:val="009279DA"/>
    <w:rPr>
      <w:rFonts w:asciiTheme="majorHAnsi" w:eastAsiaTheme="majorEastAsia" w:hAnsiTheme="majorHAnsi" w:cstheme="majorBidi"/>
      <w:color w:val="2F759E" w:themeColor="accent1" w:themeShade="BF"/>
      <w:sz w:val="26"/>
      <w:szCs w:val="26"/>
      <w:bdr w:val="none" w:sz="0" w:space="0" w:color="auto"/>
      <w:lang w:eastAsia="en-GB"/>
    </w:rPr>
  </w:style>
  <w:style w:type="paragraph" w:styleId="HTMLPreformatted">
    <w:name w:val="HTML Preformatted"/>
    <w:basedOn w:val="Normal"/>
    <w:link w:val="HTMLPreformattedChar"/>
    <w:uiPriority w:val="99"/>
    <w:semiHidden/>
    <w:unhideWhenUsed/>
    <w:rsid w:val="00206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2064D4"/>
    <w:rPr>
      <w:rFonts w:ascii="Courier New" w:eastAsia="Times New Roman" w:hAnsi="Courier New" w:cs="Courier New"/>
      <w:bdr w:val="none" w:sz="0" w:space="0" w:color="auto"/>
      <w:lang w:eastAsia="en-GB"/>
    </w:rPr>
  </w:style>
  <w:style w:type="character" w:styleId="UnresolvedMention">
    <w:name w:val="Unresolved Mention"/>
    <w:basedOn w:val="DefaultParagraphFont"/>
    <w:uiPriority w:val="99"/>
    <w:semiHidden/>
    <w:unhideWhenUsed/>
    <w:rsid w:val="00B93CB8"/>
    <w:rPr>
      <w:color w:val="605E5C"/>
      <w:shd w:val="clear" w:color="auto" w:fill="E1DFDD"/>
    </w:rPr>
  </w:style>
  <w:style w:type="character" w:customStyle="1" w:styleId="mwe-math-mathml-inline">
    <w:name w:val="mwe-math-mathml-inline"/>
    <w:basedOn w:val="DefaultParagraphFont"/>
    <w:rsid w:val="00F770B8"/>
  </w:style>
  <w:style w:type="character" w:styleId="HTMLCode">
    <w:name w:val="HTML Code"/>
    <w:basedOn w:val="DefaultParagraphFont"/>
    <w:uiPriority w:val="99"/>
    <w:semiHidden/>
    <w:unhideWhenUsed/>
    <w:rsid w:val="002A17E9"/>
    <w:rPr>
      <w:rFonts w:ascii="Courier New" w:eastAsia="Times New Roman" w:hAnsi="Courier New" w:cs="Courier New"/>
      <w:sz w:val="20"/>
      <w:szCs w:val="20"/>
    </w:rPr>
  </w:style>
  <w:style w:type="paragraph" w:styleId="TableofFigures">
    <w:name w:val="table of figures"/>
    <w:basedOn w:val="Normal"/>
    <w:next w:val="Normal"/>
    <w:uiPriority w:val="99"/>
    <w:unhideWhenUsed/>
    <w:rsid w:val="00707515"/>
  </w:style>
  <w:style w:type="character" w:styleId="FollowedHyperlink">
    <w:name w:val="FollowedHyperlink"/>
    <w:basedOn w:val="DefaultParagraphFont"/>
    <w:uiPriority w:val="99"/>
    <w:semiHidden/>
    <w:unhideWhenUsed/>
    <w:rsid w:val="00D22C1D"/>
    <w:rPr>
      <w:color w:val="FF00FF" w:themeColor="followedHyperlink"/>
      <w:u w:val="single"/>
    </w:rPr>
  </w:style>
  <w:style w:type="character" w:styleId="CommentReference">
    <w:name w:val="annotation reference"/>
    <w:basedOn w:val="DefaultParagraphFont"/>
    <w:uiPriority w:val="99"/>
    <w:semiHidden/>
    <w:unhideWhenUsed/>
    <w:rsid w:val="001B37F2"/>
    <w:rPr>
      <w:sz w:val="16"/>
      <w:szCs w:val="16"/>
    </w:rPr>
  </w:style>
  <w:style w:type="paragraph" w:styleId="CommentText">
    <w:name w:val="annotation text"/>
    <w:basedOn w:val="Normal"/>
    <w:link w:val="CommentTextChar"/>
    <w:uiPriority w:val="99"/>
    <w:unhideWhenUsed/>
    <w:rsid w:val="001B37F2"/>
    <w:rPr>
      <w:sz w:val="20"/>
      <w:szCs w:val="20"/>
    </w:rPr>
  </w:style>
  <w:style w:type="character" w:customStyle="1" w:styleId="CommentTextChar">
    <w:name w:val="Comment Text Char"/>
    <w:basedOn w:val="DefaultParagraphFont"/>
    <w:link w:val="CommentText"/>
    <w:uiPriority w:val="99"/>
    <w:rsid w:val="001B37F2"/>
    <w:rPr>
      <w:rFonts w:eastAsia="Times New Roman"/>
      <w:bdr w:val="none" w:sz="0" w:space="0" w:color="auto"/>
      <w:lang w:eastAsia="en-GB"/>
    </w:rPr>
  </w:style>
  <w:style w:type="paragraph" w:styleId="CommentSubject">
    <w:name w:val="annotation subject"/>
    <w:basedOn w:val="CommentText"/>
    <w:next w:val="CommentText"/>
    <w:link w:val="CommentSubjectChar"/>
    <w:uiPriority w:val="99"/>
    <w:semiHidden/>
    <w:unhideWhenUsed/>
    <w:rsid w:val="00E07680"/>
    <w:rPr>
      <w:b/>
      <w:bCs/>
    </w:rPr>
  </w:style>
  <w:style w:type="character" w:customStyle="1" w:styleId="CommentSubjectChar">
    <w:name w:val="Comment Subject Char"/>
    <w:basedOn w:val="CommentTextChar"/>
    <w:link w:val="CommentSubject"/>
    <w:uiPriority w:val="99"/>
    <w:semiHidden/>
    <w:rsid w:val="00E07680"/>
    <w:rPr>
      <w:rFonts w:eastAsia="Times New Roman"/>
      <w:b/>
      <w:bCs/>
      <w:bdr w:val="none" w:sz="0" w:space="0" w:color="auto"/>
      <w:lang w:eastAsia="en-GB"/>
    </w:rPr>
  </w:style>
  <w:style w:type="paragraph" w:styleId="Revision">
    <w:name w:val="Revision"/>
    <w:hidden/>
    <w:uiPriority w:val="99"/>
    <w:semiHidden/>
    <w:rsid w:val="004A047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lang w:eastAsia="en-GB"/>
    </w:rPr>
  </w:style>
  <w:style w:type="character" w:customStyle="1" w:styleId="normaltextrun">
    <w:name w:val="normaltextrun"/>
    <w:basedOn w:val="DefaultParagraphFont"/>
    <w:rsid w:val="00C058B2"/>
  </w:style>
  <w:style w:type="character" w:customStyle="1" w:styleId="eop">
    <w:name w:val="eop"/>
    <w:basedOn w:val="DefaultParagraphFont"/>
    <w:rsid w:val="00C058B2"/>
  </w:style>
  <w:style w:type="numbering" w:customStyle="1" w:styleId="CurrentList1">
    <w:name w:val="Current List1"/>
    <w:uiPriority w:val="99"/>
    <w:rsid w:val="00D6289E"/>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24673">
      <w:bodyDiv w:val="1"/>
      <w:marLeft w:val="0"/>
      <w:marRight w:val="0"/>
      <w:marTop w:val="0"/>
      <w:marBottom w:val="0"/>
      <w:divBdr>
        <w:top w:val="none" w:sz="0" w:space="0" w:color="auto"/>
        <w:left w:val="none" w:sz="0" w:space="0" w:color="auto"/>
        <w:bottom w:val="none" w:sz="0" w:space="0" w:color="auto"/>
        <w:right w:val="none" w:sz="0" w:space="0" w:color="auto"/>
      </w:divBdr>
      <w:divsChild>
        <w:div w:id="202519068">
          <w:marLeft w:val="0"/>
          <w:marRight w:val="0"/>
          <w:marTop w:val="0"/>
          <w:marBottom w:val="0"/>
          <w:divBdr>
            <w:top w:val="none" w:sz="0" w:space="0" w:color="auto"/>
            <w:left w:val="none" w:sz="0" w:space="0" w:color="auto"/>
            <w:bottom w:val="none" w:sz="0" w:space="0" w:color="auto"/>
            <w:right w:val="none" w:sz="0" w:space="0" w:color="auto"/>
          </w:divBdr>
          <w:divsChild>
            <w:div w:id="738290419">
              <w:marLeft w:val="0"/>
              <w:marRight w:val="0"/>
              <w:marTop w:val="0"/>
              <w:marBottom w:val="0"/>
              <w:divBdr>
                <w:top w:val="none" w:sz="0" w:space="0" w:color="auto"/>
                <w:left w:val="none" w:sz="0" w:space="0" w:color="auto"/>
                <w:bottom w:val="none" w:sz="0" w:space="0" w:color="auto"/>
                <w:right w:val="none" w:sz="0" w:space="0" w:color="auto"/>
              </w:divBdr>
              <w:divsChild>
                <w:div w:id="1700278036">
                  <w:marLeft w:val="0"/>
                  <w:marRight w:val="0"/>
                  <w:marTop w:val="0"/>
                  <w:marBottom w:val="0"/>
                  <w:divBdr>
                    <w:top w:val="none" w:sz="0" w:space="0" w:color="auto"/>
                    <w:left w:val="none" w:sz="0" w:space="0" w:color="auto"/>
                    <w:bottom w:val="none" w:sz="0" w:space="0" w:color="auto"/>
                    <w:right w:val="none" w:sz="0" w:space="0" w:color="auto"/>
                  </w:divBdr>
                  <w:divsChild>
                    <w:div w:id="40974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68208">
      <w:bodyDiv w:val="1"/>
      <w:marLeft w:val="0"/>
      <w:marRight w:val="0"/>
      <w:marTop w:val="0"/>
      <w:marBottom w:val="0"/>
      <w:divBdr>
        <w:top w:val="none" w:sz="0" w:space="0" w:color="auto"/>
        <w:left w:val="none" w:sz="0" w:space="0" w:color="auto"/>
        <w:bottom w:val="none" w:sz="0" w:space="0" w:color="auto"/>
        <w:right w:val="none" w:sz="0" w:space="0" w:color="auto"/>
      </w:divBdr>
      <w:divsChild>
        <w:div w:id="101416297">
          <w:marLeft w:val="0"/>
          <w:marRight w:val="0"/>
          <w:marTop w:val="0"/>
          <w:marBottom w:val="0"/>
          <w:divBdr>
            <w:top w:val="none" w:sz="0" w:space="0" w:color="auto"/>
            <w:left w:val="none" w:sz="0" w:space="0" w:color="auto"/>
            <w:bottom w:val="none" w:sz="0" w:space="0" w:color="auto"/>
            <w:right w:val="none" w:sz="0" w:space="0" w:color="auto"/>
          </w:divBdr>
          <w:divsChild>
            <w:div w:id="2076854354">
              <w:marLeft w:val="0"/>
              <w:marRight w:val="0"/>
              <w:marTop w:val="0"/>
              <w:marBottom w:val="0"/>
              <w:divBdr>
                <w:top w:val="none" w:sz="0" w:space="0" w:color="auto"/>
                <w:left w:val="none" w:sz="0" w:space="0" w:color="auto"/>
                <w:bottom w:val="none" w:sz="0" w:space="0" w:color="auto"/>
                <w:right w:val="none" w:sz="0" w:space="0" w:color="auto"/>
              </w:divBdr>
              <w:divsChild>
                <w:div w:id="781076768">
                  <w:marLeft w:val="0"/>
                  <w:marRight w:val="0"/>
                  <w:marTop w:val="0"/>
                  <w:marBottom w:val="0"/>
                  <w:divBdr>
                    <w:top w:val="none" w:sz="0" w:space="0" w:color="auto"/>
                    <w:left w:val="none" w:sz="0" w:space="0" w:color="auto"/>
                    <w:bottom w:val="none" w:sz="0" w:space="0" w:color="auto"/>
                    <w:right w:val="none" w:sz="0" w:space="0" w:color="auto"/>
                  </w:divBdr>
                  <w:divsChild>
                    <w:div w:id="125004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139131">
          <w:marLeft w:val="0"/>
          <w:marRight w:val="0"/>
          <w:marTop w:val="0"/>
          <w:marBottom w:val="0"/>
          <w:divBdr>
            <w:top w:val="none" w:sz="0" w:space="0" w:color="auto"/>
            <w:left w:val="none" w:sz="0" w:space="0" w:color="auto"/>
            <w:bottom w:val="none" w:sz="0" w:space="0" w:color="auto"/>
            <w:right w:val="none" w:sz="0" w:space="0" w:color="auto"/>
          </w:divBdr>
          <w:divsChild>
            <w:div w:id="23219119">
              <w:marLeft w:val="0"/>
              <w:marRight w:val="0"/>
              <w:marTop w:val="0"/>
              <w:marBottom w:val="0"/>
              <w:divBdr>
                <w:top w:val="none" w:sz="0" w:space="0" w:color="auto"/>
                <w:left w:val="none" w:sz="0" w:space="0" w:color="auto"/>
                <w:bottom w:val="none" w:sz="0" w:space="0" w:color="auto"/>
                <w:right w:val="none" w:sz="0" w:space="0" w:color="auto"/>
              </w:divBdr>
              <w:divsChild>
                <w:div w:id="136726299">
                  <w:marLeft w:val="0"/>
                  <w:marRight w:val="0"/>
                  <w:marTop w:val="0"/>
                  <w:marBottom w:val="0"/>
                  <w:divBdr>
                    <w:top w:val="none" w:sz="0" w:space="0" w:color="auto"/>
                    <w:left w:val="none" w:sz="0" w:space="0" w:color="auto"/>
                    <w:bottom w:val="none" w:sz="0" w:space="0" w:color="auto"/>
                    <w:right w:val="none" w:sz="0" w:space="0" w:color="auto"/>
                  </w:divBdr>
                  <w:divsChild>
                    <w:div w:id="301809762">
                      <w:marLeft w:val="0"/>
                      <w:marRight w:val="0"/>
                      <w:marTop w:val="0"/>
                      <w:marBottom w:val="0"/>
                      <w:divBdr>
                        <w:top w:val="none" w:sz="0" w:space="0" w:color="auto"/>
                        <w:left w:val="none" w:sz="0" w:space="0" w:color="auto"/>
                        <w:bottom w:val="none" w:sz="0" w:space="0" w:color="auto"/>
                        <w:right w:val="none" w:sz="0" w:space="0" w:color="auto"/>
                      </w:divBdr>
                    </w:div>
                  </w:divsChild>
                </w:div>
                <w:div w:id="2005425552">
                  <w:marLeft w:val="0"/>
                  <w:marRight w:val="0"/>
                  <w:marTop w:val="0"/>
                  <w:marBottom w:val="0"/>
                  <w:divBdr>
                    <w:top w:val="none" w:sz="0" w:space="0" w:color="auto"/>
                    <w:left w:val="none" w:sz="0" w:space="0" w:color="auto"/>
                    <w:bottom w:val="none" w:sz="0" w:space="0" w:color="auto"/>
                    <w:right w:val="none" w:sz="0" w:space="0" w:color="auto"/>
                  </w:divBdr>
                  <w:divsChild>
                    <w:div w:id="136591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259656">
          <w:marLeft w:val="0"/>
          <w:marRight w:val="0"/>
          <w:marTop w:val="0"/>
          <w:marBottom w:val="0"/>
          <w:divBdr>
            <w:top w:val="none" w:sz="0" w:space="0" w:color="auto"/>
            <w:left w:val="none" w:sz="0" w:space="0" w:color="auto"/>
            <w:bottom w:val="none" w:sz="0" w:space="0" w:color="auto"/>
            <w:right w:val="none" w:sz="0" w:space="0" w:color="auto"/>
          </w:divBdr>
          <w:divsChild>
            <w:div w:id="201868420">
              <w:marLeft w:val="0"/>
              <w:marRight w:val="0"/>
              <w:marTop w:val="0"/>
              <w:marBottom w:val="0"/>
              <w:divBdr>
                <w:top w:val="none" w:sz="0" w:space="0" w:color="auto"/>
                <w:left w:val="none" w:sz="0" w:space="0" w:color="auto"/>
                <w:bottom w:val="none" w:sz="0" w:space="0" w:color="auto"/>
                <w:right w:val="none" w:sz="0" w:space="0" w:color="auto"/>
              </w:divBdr>
              <w:divsChild>
                <w:div w:id="138233908">
                  <w:marLeft w:val="0"/>
                  <w:marRight w:val="0"/>
                  <w:marTop w:val="0"/>
                  <w:marBottom w:val="0"/>
                  <w:divBdr>
                    <w:top w:val="none" w:sz="0" w:space="0" w:color="auto"/>
                    <w:left w:val="none" w:sz="0" w:space="0" w:color="auto"/>
                    <w:bottom w:val="none" w:sz="0" w:space="0" w:color="auto"/>
                    <w:right w:val="none" w:sz="0" w:space="0" w:color="auto"/>
                  </w:divBdr>
                  <w:divsChild>
                    <w:div w:id="103176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382887">
          <w:marLeft w:val="0"/>
          <w:marRight w:val="0"/>
          <w:marTop w:val="0"/>
          <w:marBottom w:val="0"/>
          <w:divBdr>
            <w:top w:val="none" w:sz="0" w:space="0" w:color="auto"/>
            <w:left w:val="none" w:sz="0" w:space="0" w:color="auto"/>
            <w:bottom w:val="none" w:sz="0" w:space="0" w:color="auto"/>
            <w:right w:val="none" w:sz="0" w:space="0" w:color="auto"/>
          </w:divBdr>
          <w:divsChild>
            <w:div w:id="2110616338">
              <w:marLeft w:val="0"/>
              <w:marRight w:val="0"/>
              <w:marTop w:val="0"/>
              <w:marBottom w:val="0"/>
              <w:divBdr>
                <w:top w:val="none" w:sz="0" w:space="0" w:color="auto"/>
                <w:left w:val="none" w:sz="0" w:space="0" w:color="auto"/>
                <w:bottom w:val="none" w:sz="0" w:space="0" w:color="auto"/>
                <w:right w:val="none" w:sz="0" w:space="0" w:color="auto"/>
              </w:divBdr>
              <w:divsChild>
                <w:div w:id="1201431651">
                  <w:marLeft w:val="0"/>
                  <w:marRight w:val="0"/>
                  <w:marTop w:val="0"/>
                  <w:marBottom w:val="0"/>
                  <w:divBdr>
                    <w:top w:val="none" w:sz="0" w:space="0" w:color="auto"/>
                    <w:left w:val="none" w:sz="0" w:space="0" w:color="auto"/>
                    <w:bottom w:val="none" w:sz="0" w:space="0" w:color="auto"/>
                    <w:right w:val="none" w:sz="0" w:space="0" w:color="auto"/>
                  </w:divBdr>
                  <w:divsChild>
                    <w:div w:id="1946960255">
                      <w:marLeft w:val="0"/>
                      <w:marRight w:val="0"/>
                      <w:marTop w:val="0"/>
                      <w:marBottom w:val="0"/>
                      <w:divBdr>
                        <w:top w:val="none" w:sz="0" w:space="0" w:color="auto"/>
                        <w:left w:val="none" w:sz="0" w:space="0" w:color="auto"/>
                        <w:bottom w:val="none" w:sz="0" w:space="0" w:color="auto"/>
                        <w:right w:val="none" w:sz="0" w:space="0" w:color="auto"/>
                      </w:divBdr>
                    </w:div>
                  </w:divsChild>
                </w:div>
                <w:div w:id="1781952329">
                  <w:marLeft w:val="0"/>
                  <w:marRight w:val="0"/>
                  <w:marTop w:val="0"/>
                  <w:marBottom w:val="0"/>
                  <w:divBdr>
                    <w:top w:val="none" w:sz="0" w:space="0" w:color="auto"/>
                    <w:left w:val="none" w:sz="0" w:space="0" w:color="auto"/>
                    <w:bottom w:val="none" w:sz="0" w:space="0" w:color="auto"/>
                    <w:right w:val="none" w:sz="0" w:space="0" w:color="auto"/>
                  </w:divBdr>
                  <w:divsChild>
                    <w:div w:id="118662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448296">
          <w:marLeft w:val="0"/>
          <w:marRight w:val="0"/>
          <w:marTop w:val="0"/>
          <w:marBottom w:val="0"/>
          <w:divBdr>
            <w:top w:val="none" w:sz="0" w:space="0" w:color="auto"/>
            <w:left w:val="none" w:sz="0" w:space="0" w:color="auto"/>
            <w:bottom w:val="none" w:sz="0" w:space="0" w:color="auto"/>
            <w:right w:val="none" w:sz="0" w:space="0" w:color="auto"/>
          </w:divBdr>
          <w:divsChild>
            <w:div w:id="59179712">
              <w:marLeft w:val="0"/>
              <w:marRight w:val="0"/>
              <w:marTop w:val="0"/>
              <w:marBottom w:val="0"/>
              <w:divBdr>
                <w:top w:val="none" w:sz="0" w:space="0" w:color="auto"/>
                <w:left w:val="none" w:sz="0" w:space="0" w:color="auto"/>
                <w:bottom w:val="none" w:sz="0" w:space="0" w:color="auto"/>
                <w:right w:val="none" w:sz="0" w:space="0" w:color="auto"/>
              </w:divBdr>
              <w:divsChild>
                <w:div w:id="195047801">
                  <w:marLeft w:val="0"/>
                  <w:marRight w:val="0"/>
                  <w:marTop w:val="0"/>
                  <w:marBottom w:val="0"/>
                  <w:divBdr>
                    <w:top w:val="none" w:sz="0" w:space="0" w:color="auto"/>
                    <w:left w:val="none" w:sz="0" w:space="0" w:color="auto"/>
                    <w:bottom w:val="none" w:sz="0" w:space="0" w:color="auto"/>
                    <w:right w:val="none" w:sz="0" w:space="0" w:color="auto"/>
                  </w:divBdr>
                  <w:divsChild>
                    <w:div w:id="1905406353">
                      <w:marLeft w:val="0"/>
                      <w:marRight w:val="0"/>
                      <w:marTop w:val="0"/>
                      <w:marBottom w:val="0"/>
                      <w:divBdr>
                        <w:top w:val="none" w:sz="0" w:space="0" w:color="auto"/>
                        <w:left w:val="none" w:sz="0" w:space="0" w:color="auto"/>
                        <w:bottom w:val="none" w:sz="0" w:space="0" w:color="auto"/>
                        <w:right w:val="none" w:sz="0" w:space="0" w:color="auto"/>
                      </w:divBdr>
                    </w:div>
                  </w:divsChild>
                </w:div>
                <w:div w:id="198320263">
                  <w:marLeft w:val="0"/>
                  <w:marRight w:val="0"/>
                  <w:marTop w:val="0"/>
                  <w:marBottom w:val="0"/>
                  <w:divBdr>
                    <w:top w:val="none" w:sz="0" w:space="0" w:color="auto"/>
                    <w:left w:val="none" w:sz="0" w:space="0" w:color="auto"/>
                    <w:bottom w:val="none" w:sz="0" w:space="0" w:color="auto"/>
                    <w:right w:val="none" w:sz="0" w:space="0" w:color="auto"/>
                  </w:divBdr>
                  <w:divsChild>
                    <w:div w:id="93907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448997">
          <w:marLeft w:val="0"/>
          <w:marRight w:val="0"/>
          <w:marTop w:val="0"/>
          <w:marBottom w:val="0"/>
          <w:divBdr>
            <w:top w:val="none" w:sz="0" w:space="0" w:color="auto"/>
            <w:left w:val="none" w:sz="0" w:space="0" w:color="auto"/>
            <w:bottom w:val="none" w:sz="0" w:space="0" w:color="auto"/>
            <w:right w:val="none" w:sz="0" w:space="0" w:color="auto"/>
          </w:divBdr>
          <w:divsChild>
            <w:div w:id="446434205">
              <w:marLeft w:val="0"/>
              <w:marRight w:val="0"/>
              <w:marTop w:val="0"/>
              <w:marBottom w:val="0"/>
              <w:divBdr>
                <w:top w:val="none" w:sz="0" w:space="0" w:color="auto"/>
                <w:left w:val="none" w:sz="0" w:space="0" w:color="auto"/>
                <w:bottom w:val="none" w:sz="0" w:space="0" w:color="auto"/>
                <w:right w:val="none" w:sz="0" w:space="0" w:color="auto"/>
              </w:divBdr>
              <w:divsChild>
                <w:div w:id="1003630563">
                  <w:marLeft w:val="0"/>
                  <w:marRight w:val="0"/>
                  <w:marTop w:val="0"/>
                  <w:marBottom w:val="0"/>
                  <w:divBdr>
                    <w:top w:val="none" w:sz="0" w:space="0" w:color="auto"/>
                    <w:left w:val="none" w:sz="0" w:space="0" w:color="auto"/>
                    <w:bottom w:val="none" w:sz="0" w:space="0" w:color="auto"/>
                    <w:right w:val="none" w:sz="0" w:space="0" w:color="auto"/>
                  </w:divBdr>
                  <w:divsChild>
                    <w:div w:id="270473296">
                      <w:marLeft w:val="0"/>
                      <w:marRight w:val="0"/>
                      <w:marTop w:val="0"/>
                      <w:marBottom w:val="0"/>
                      <w:divBdr>
                        <w:top w:val="none" w:sz="0" w:space="0" w:color="auto"/>
                        <w:left w:val="none" w:sz="0" w:space="0" w:color="auto"/>
                        <w:bottom w:val="none" w:sz="0" w:space="0" w:color="auto"/>
                        <w:right w:val="none" w:sz="0" w:space="0" w:color="auto"/>
                      </w:divBdr>
                    </w:div>
                  </w:divsChild>
                </w:div>
                <w:div w:id="1836913739">
                  <w:marLeft w:val="0"/>
                  <w:marRight w:val="0"/>
                  <w:marTop w:val="0"/>
                  <w:marBottom w:val="0"/>
                  <w:divBdr>
                    <w:top w:val="none" w:sz="0" w:space="0" w:color="auto"/>
                    <w:left w:val="none" w:sz="0" w:space="0" w:color="auto"/>
                    <w:bottom w:val="none" w:sz="0" w:space="0" w:color="auto"/>
                    <w:right w:val="none" w:sz="0" w:space="0" w:color="auto"/>
                  </w:divBdr>
                  <w:divsChild>
                    <w:div w:id="99827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238038">
          <w:marLeft w:val="0"/>
          <w:marRight w:val="0"/>
          <w:marTop w:val="0"/>
          <w:marBottom w:val="0"/>
          <w:divBdr>
            <w:top w:val="none" w:sz="0" w:space="0" w:color="auto"/>
            <w:left w:val="none" w:sz="0" w:space="0" w:color="auto"/>
            <w:bottom w:val="none" w:sz="0" w:space="0" w:color="auto"/>
            <w:right w:val="none" w:sz="0" w:space="0" w:color="auto"/>
          </w:divBdr>
          <w:divsChild>
            <w:div w:id="1877351731">
              <w:marLeft w:val="0"/>
              <w:marRight w:val="0"/>
              <w:marTop w:val="0"/>
              <w:marBottom w:val="0"/>
              <w:divBdr>
                <w:top w:val="none" w:sz="0" w:space="0" w:color="auto"/>
                <w:left w:val="none" w:sz="0" w:space="0" w:color="auto"/>
                <w:bottom w:val="none" w:sz="0" w:space="0" w:color="auto"/>
                <w:right w:val="none" w:sz="0" w:space="0" w:color="auto"/>
              </w:divBdr>
              <w:divsChild>
                <w:div w:id="1727871607">
                  <w:marLeft w:val="0"/>
                  <w:marRight w:val="0"/>
                  <w:marTop w:val="0"/>
                  <w:marBottom w:val="0"/>
                  <w:divBdr>
                    <w:top w:val="none" w:sz="0" w:space="0" w:color="auto"/>
                    <w:left w:val="none" w:sz="0" w:space="0" w:color="auto"/>
                    <w:bottom w:val="none" w:sz="0" w:space="0" w:color="auto"/>
                    <w:right w:val="none" w:sz="0" w:space="0" w:color="auto"/>
                  </w:divBdr>
                  <w:divsChild>
                    <w:div w:id="74221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9557">
          <w:marLeft w:val="0"/>
          <w:marRight w:val="0"/>
          <w:marTop w:val="0"/>
          <w:marBottom w:val="0"/>
          <w:divBdr>
            <w:top w:val="none" w:sz="0" w:space="0" w:color="auto"/>
            <w:left w:val="none" w:sz="0" w:space="0" w:color="auto"/>
            <w:bottom w:val="none" w:sz="0" w:space="0" w:color="auto"/>
            <w:right w:val="none" w:sz="0" w:space="0" w:color="auto"/>
          </w:divBdr>
          <w:divsChild>
            <w:div w:id="991174489">
              <w:marLeft w:val="0"/>
              <w:marRight w:val="0"/>
              <w:marTop w:val="0"/>
              <w:marBottom w:val="0"/>
              <w:divBdr>
                <w:top w:val="none" w:sz="0" w:space="0" w:color="auto"/>
                <w:left w:val="none" w:sz="0" w:space="0" w:color="auto"/>
                <w:bottom w:val="none" w:sz="0" w:space="0" w:color="auto"/>
                <w:right w:val="none" w:sz="0" w:space="0" w:color="auto"/>
              </w:divBdr>
              <w:divsChild>
                <w:div w:id="701174533">
                  <w:marLeft w:val="0"/>
                  <w:marRight w:val="0"/>
                  <w:marTop w:val="0"/>
                  <w:marBottom w:val="0"/>
                  <w:divBdr>
                    <w:top w:val="none" w:sz="0" w:space="0" w:color="auto"/>
                    <w:left w:val="none" w:sz="0" w:space="0" w:color="auto"/>
                    <w:bottom w:val="none" w:sz="0" w:space="0" w:color="auto"/>
                    <w:right w:val="none" w:sz="0" w:space="0" w:color="auto"/>
                  </w:divBdr>
                  <w:divsChild>
                    <w:div w:id="1125078864">
                      <w:marLeft w:val="0"/>
                      <w:marRight w:val="0"/>
                      <w:marTop w:val="0"/>
                      <w:marBottom w:val="0"/>
                      <w:divBdr>
                        <w:top w:val="none" w:sz="0" w:space="0" w:color="auto"/>
                        <w:left w:val="none" w:sz="0" w:space="0" w:color="auto"/>
                        <w:bottom w:val="none" w:sz="0" w:space="0" w:color="auto"/>
                        <w:right w:val="none" w:sz="0" w:space="0" w:color="auto"/>
                      </w:divBdr>
                    </w:div>
                  </w:divsChild>
                </w:div>
                <w:div w:id="2144929931">
                  <w:marLeft w:val="0"/>
                  <w:marRight w:val="0"/>
                  <w:marTop w:val="0"/>
                  <w:marBottom w:val="0"/>
                  <w:divBdr>
                    <w:top w:val="none" w:sz="0" w:space="0" w:color="auto"/>
                    <w:left w:val="none" w:sz="0" w:space="0" w:color="auto"/>
                    <w:bottom w:val="none" w:sz="0" w:space="0" w:color="auto"/>
                    <w:right w:val="none" w:sz="0" w:space="0" w:color="auto"/>
                  </w:divBdr>
                  <w:divsChild>
                    <w:div w:id="200554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70537">
          <w:marLeft w:val="0"/>
          <w:marRight w:val="0"/>
          <w:marTop w:val="0"/>
          <w:marBottom w:val="0"/>
          <w:divBdr>
            <w:top w:val="none" w:sz="0" w:space="0" w:color="auto"/>
            <w:left w:val="none" w:sz="0" w:space="0" w:color="auto"/>
            <w:bottom w:val="none" w:sz="0" w:space="0" w:color="auto"/>
            <w:right w:val="none" w:sz="0" w:space="0" w:color="auto"/>
          </w:divBdr>
          <w:divsChild>
            <w:div w:id="716273654">
              <w:marLeft w:val="0"/>
              <w:marRight w:val="0"/>
              <w:marTop w:val="0"/>
              <w:marBottom w:val="0"/>
              <w:divBdr>
                <w:top w:val="none" w:sz="0" w:space="0" w:color="auto"/>
                <w:left w:val="none" w:sz="0" w:space="0" w:color="auto"/>
                <w:bottom w:val="none" w:sz="0" w:space="0" w:color="auto"/>
                <w:right w:val="none" w:sz="0" w:space="0" w:color="auto"/>
              </w:divBdr>
              <w:divsChild>
                <w:div w:id="1306933773">
                  <w:marLeft w:val="0"/>
                  <w:marRight w:val="0"/>
                  <w:marTop w:val="0"/>
                  <w:marBottom w:val="0"/>
                  <w:divBdr>
                    <w:top w:val="none" w:sz="0" w:space="0" w:color="auto"/>
                    <w:left w:val="none" w:sz="0" w:space="0" w:color="auto"/>
                    <w:bottom w:val="none" w:sz="0" w:space="0" w:color="auto"/>
                    <w:right w:val="none" w:sz="0" w:space="0" w:color="auto"/>
                  </w:divBdr>
                  <w:divsChild>
                    <w:div w:id="289095229">
                      <w:marLeft w:val="0"/>
                      <w:marRight w:val="0"/>
                      <w:marTop w:val="0"/>
                      <w:marBottom w:val="0"/>
                      <w:divBdr>
                        <w:top w:val="none" w:sz="0" w:space="0" w:color="auto"/>
                        <w:left w:val="none" w:sz="0" w:space="0" w:color="auto"/>
                        <w:bottom w:val="none" w:sz="0" w:space="0" w:color="auto"/>
                        <w:right w:val="none" w:sz="0" w:space="0" w:color="auto"/>
                      </w:divBdr>
                    </w:div>
                  </w:divsChild>
                </w:div>
                <w:div w:id="1330596659">
                  <w:marLeft w:val="0"/>
                  <w:marRight w:val="0"/>
                  <w:marTop w:val="0"/>
                  <w:marBottom w:val="0"/>
                  <w:divBdr>
                    <w:top w:val="none" w:sz="0" w:space="0" w:color="auto"/>
                    <w:left w:val="none" w:sz="0" w:space="0" w:color="auto"/>
                    <w:bottom w:val="none" w:sz="0" w:space="0" w:color="auto"/>
                    <w:right w:val="none" w:sz="0" w:space="0" w:color="auto"/>
                  </w:divBdr>
                  <w:divsChild>
                    <w:div w:id="122834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977982">
          <w:marLeft w:val="0"/>
          <w:marRight w:val="0"/>
          <w:marTop w:val="0"/>
          <w:marBottom w:val="0"/>
          <w:divBdr>
            <w:top w:val="none" w:sz="0" w:space="0" w:color="auto"/>
            <w:left w:val="none" w:sz="0" w:space="0" w:color="auto"/>
            <w:bottom w:val="none" w:sz="0" w:space="0" w:color="auto"/>
            <w:right w:val="none" w:sz="0" w:space="0" w:color="auto"/>
          </w:divBdr>
          <w:divsChild>
            <w:div w:id="1839152021">
              <w:marLeft w:val="0"/>
              <w:marRight w:val="0"/>
              <w:marTop w:val="0"/>
              <w:marBottom w:val="0"/>
              <w:divBdr>
                <w:top w:val="none" w:sz="0" w:space="0" w:color="auto"/>
                <w:left w:val="none" w:sz="0" w:space="0" w:color="auto"/>
                <w:bottom w:val="none" w:sz="0" w:space="0" w:color="auto"/>
                <w:right w:val="none" w:sz="0" w:space="0" w:color="auto"/>
              </w:divBdr>
              <w:divsChild>
                <w:div w:id="920985675">
                  <w:marLeft w:val="0"/>
                  <w:marRight w:val="0"/>
                  <w:marTop w:val="0"/>
                  <w:marBottom w:val="0"/>
                  <w:divBdr>
                    <w:top w:val="none" w:sz="0" w:space="0" w:color="auto"/>
                    <w:left w:val="none" w:sz="0" w:space="0" w:color="auto"/>
                    <w:bottom w:val="none" w:sz="0" w:space="0" w:color="auto"/>
                    <w:right w:val="none" w:sz="0" w:space="0" w:color="auto"/>
                  </w:divBdr>
                  <w:divsChild>
                    <w:div w:id="147633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423444">
          <w:marLeft w:val="0"/>
          <w:marRight w:val="0"/>
          <w:marTop w:val="0"/>
          <w:marBottom w:val="0"/>
          <w:divBdr>
            <w:top w:val="none" w:sz="0" w:space="0" w:color="auto"/>
            <w:left w:val="none" w:sz="0" w:space="0" w:color="auto"/>
            <w:bottom w:val="none" w:sz="0" w:space="0" w:color="auto"/>
            <w:right w:val="none" w:sz="0" w:space="0" w:color="auto"/>
          </w:divBdr>
          <w:divsChild>
            <w:div w:id="1118599435">
              <w:marLeft w:val="0"/>
              <w:marRight w:val="0"/>
              <w:marTop w:val="0"/>
              <w:marBottom w:val="0"/>
              <w:divBdr>
                <w:top w:val="none" w:sz="0" w:space="0" w:color="auto"/>
                <w:left w:val="none" w:sz="0" w:space="0" w:color="auto"/>
                <w:bottom w:val="none" w:sz="0" w:space="0" w:color="auto"/>
                <w:right w:val="none" w:sz="0" w:space="0" w:color="auto"/>
              </w:divBdr>
              <w:divsChild>
                <w:div w:id="1371371143">
                  <w:marLeft w:val="0"/>
                  <w:marRight w:val="0"/>
                  <w:marTop w:val="0"/>
                  <w:marBottom w:val="0"/>
                  <w:divBdr>
                    <w:top w:val="none" w:sz="0" w:space="0" w:color="auto"/>
                    <w:left w:val="none" w:sz="0" w:space="0" w:color="auto"/>
                    <w:bottom w:val="none" w:sz="0" w:space="0" w:color="auto"/>
                    <w:right w:val="none" w:sz="0" w:space="0" w:color="auto"/>
                  </w:divBdr>
                  <w:divsChild>
                    <w:div w:id="175697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68101">
          <w:marLeft w:val="0"/>
          <w:marRight w:val="0"/>
          <w:marTop w:val="0"/>
          <w:marBottom w:val="0"/>
          <w:divBdr>
            <w:top w:val="none" w:sz="0" w:space="0" w:color="auto"/>
            <w:left w:val="none" w:sz="0" w:space="0" w:color="auto"/>
            <w:bottom w:val="none" w:sz="0" w:space="0" w:color="auto"/>
            <w:right w:val="none" w:sz="0" w:space="0" w:color="auto"/>
          </w:divBdr>
          <w:divsChild>
            <w:div w:id="55975149">
              <w:marLeft w:val="0"/>
              <w:marRight w:val="0"/>
              <w:marTop w:val="0"/>
              <w:marBottom w:val="0"/>
              <w:divBdr>
                <w:top w:val="none" w:sz="0" w:space="0" w:color="auto"/>
                <w:left w:val="none" w:sz="0" w:space="0" w:color="auto"/>
                <w:bottom w:val="none" w:sz="0" w:space="0" w:color="auto"/>
                <w:right w:val="none" w:sz="0" w:space="0" w:color="auto"/>
              </w:divBdr>
              <w:divsChild>
                <w:div w:id="1904900281">
                  <w:marLeft w:val="0"/>
                  <w:marRight w:val="0"/>
                  <w:marTop w:val="0"/>
                  <w:marBottom w:val="0"/>
                  <w:divBdr>
                    <w:top w:val="none" w:sz="0" w:space="0" w:color="auto"/>
                    <w:left w:val="none" w:sz="0" w:space="0" w:color="auto"/>
                    <w:bottom w:val="none" w:sz="0" w:space="0" w:color="auto"/>
                    <w:right w:val="none" w:sz="0" w:space="0" w:color="auto"/>
                  </w:divBdr>
                  <w:divsChild>
                    <w:div w:id="49310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355619">
          <w:marLeft w:val="0"/>
          <w:marRight w:val="0"/>
          <w:marTop w:val="0"/>
          <w:marBottom w:val="0"/>
          <w:divBdr>
            <w:top w:val="none" w:sz="0" w:space="0" w:color="auto"/>
            <w:left w:val="none" w:sz="0" w:space="0" w:color="auto"/>
            <w:bottom w:val="none" w:sz="0" w:space="0" w:color="auto"/>
            <w:right w:val="none" w:sz="0" w:space="0" w:color="auto"/>
          </w:divBdr>
          <w:divsChild>
            <w:div w:id="891500060">
              <w:marLeft w:val="0"/>
              <w:marRight w:val="0"/>
              <w:marTop w:val="0"/>
              <w:marBottom w:val="0"/>
              <w:divBdr>
                <w:top w:val="none" w:sz="0" w:space="0" w:color="auto"/>
                <w:left w:val="none" w:sz="0" w:space="0" w:color="auto"/>
                <w:bottom w:val="none" w:sz="0" w:space="0" w:color="auto"/>
                <w:right w:val="none" w:sz="0" w:space="0" w:color="auto"/>
              </w:divBdr>
              <w:divsChild>
                <w:div w:id="179778761">
                  <w:marLeft w:val="0"/>
                  <w:marRight w:val="0"/>
                  <w:marTop w:val="0"/>
                  <w:marBottom w:val="0"/>
                  <w:divBdr>
                    <w:top w:val="none" w:sz="0" w:space="0" w:color="auto"/>
                    <w:left w:val="none" w:sz="0" w:space="0" w:color="auto"/>
                    <w:bottom w:val="none" w:sz="0" w:space="0" w:color="auto"/>
                    <w:right w:val="none" w:sz="0" w:space="0" w:color="auto"/>
                  </w:divBdr>
                  <w:divsChild>
                    <w:div w:id="970020553">
                      <w:marLeft w:val="0"/>
                      <w:marRight w:val="0"/>
                      <w:marTop w:val="0"/>
                      <w:marBottom w:val="0"/>
                      <w:divBdr>
                        <w:top w:val="none" w:sz="0" w:space="0" w:color="auto"/>
                        <w:left w:val="none" w:sz="0" w:space="0" w:color="auto"/>
                        <w:bottom w:val="none" w:sz="0" w:space="0" w:color="auto"/>
                        <w:right w:val="none" w:sz="0" w:space="0" w:color="auto"/>
                      </w:divBdr>
                    </w:div>
                  </w:divsChild>
                </w:div>
                <w:div w:id="673532481">
                  <w:marLeft w:val="0"/>
                  <w:marRight w:val="0"/>
                  <w:marTop w:val="0"/>
                  <w:marBottom w:val="0"/>
                  <w:divBdr>
                    <w:top w:val="none" w:sz="0" w:space="0" w:color="auto"/>
                    <w:left w:val="none" w:sz="0" w:space="0" w:color="auto"/>
                    <w:bottom w:val="none" w:sz="0" w:space="0" w:color="auto"/>
                    <w:right w:val="none" w:sz="0" w:space="0" w:color="auto"/>
                  </w:divBdr>
                  <w:divsChild>
                    <w:div w:id="37959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627526">
          <w:marLeft w:val="0"/>
          <w:marRight w:val="0"/>
          <w:marTop w:val="0"/>
          <w:marBottom w:val="0"/>
          <w:divBdr>
            <w:top w:val="none" w:sz="0" w:space="0" w:color="auto"/>
            <w:left w:val="none" w:sz="0" w:space="0" w:color="auto"/>
            <w:bottom w:val="none" w:sz="0" w:space="0" w:color="auto"/>
            <w:right w:val="none" w:sz="0" w:space="0" w:color="auto"/>
          </w:divBdr>
          <w:divsChild>
            <w:div w:id="1001392272">
              <w:marLeft w:val="0"/>
              <w:marRight w:val="0"/>
              <w:marTop w:val="0"/>
              <w:marBottom w:val="0"/>
              <w:divBdr>
                <w:top w:val="none" w:sz="0" w:space="0" w:color="auto"/>
                <w:left w:val="none" w:sz="0" w:space="0" w:color="auto"/>
                <w:bottom w:val="none" w:sz="0" w:space="0" w:color="auto"/>
                <w:right w:val="none" w:sz="0" w:space="0" w:color="auto"/>
              </w:divBdr>
              <w:divsChild>
                <w:div w:id="1016464406">
                  <w:marLeft w:val="0"/>
                  <w:marRight w:val="0"/>
                  <w:marTop w:val="0"/>
                  <w:marBottom w:val="0"/>
                  <w:divBdr>
                    <w:top w:val="none" w:sz="0" w:space="0" w:color="auto"/>
                    <w:left w:val="none" w:sz="0" w:space="0" w:color="auto"/>
                    <w:bottom w:val="none" w:sz="0" w:space="0" w:color="auto"/>
                    <w:right w:val="none" w:sz="0" w:space="0" w:color="auto"/>
                  </w:divBdr>
                  <w:divsChild>
                    <w:div w:id="136867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967091">
          <w:marLeft w:val="0"/>
          <w:marRight w:val="0"/>
          <w:marTop w:val="0"/>
          <w:marBottom w:val="0"/>
          <w:divBdr>
            <w:top w:val="none" w:sz="0" w:space="0" w:color="auto"/>
            <w:left w:val="none" w:sz="0" w:space="0" w:color="auto"/>
            <w:bottom w:val="none" w:sz="0" w:space="0" w:color="auto"/>
            <w:right w:val="none" w:sz="0" w:space="0" w:color="auto"/>
          </w:divBdr>
          <w:divsChild>
            <w:div w:id="134445611">
              <w:marLeft w:val="0"/>
              <w:marRight w:val="0"/>
              <w:marTop w:val="0"/>
              <w:marBottom w:val="0"/>
              <w:divBdr>
                <w:top w:val="none" w:sz="0" w:space="0" w:color="auto"/>
                <w:left w:val="none" w:sz="0" w:space="0" w:color="auto"/>
                <w:bottom w:val="none" w:sz="0" w:space="0" w:color="auto"/>
                <w:right w:val="none" w:sz="0" w:space="0" w:color="auto"/>
              </w:divBdr>
              <w:divsChild>
                <w:div w:id="2028827336">
                  <w:marLeft w:val="0"/>
                  <w:marRight w:val="0"/>
                  <w:marTop w:val="0"/>
                  <w:marBottom w:val="0"/>
                  <w:divBdr>
                    <w:top w:val="none" w:sz="0" w:space="0" w:color="auto"/>
                    <w:left w:val="none" w:sz="0" w:space="0" w:color="auto"/>
                    <w:bottom w:val="none" w:sz="0" w:space="0" w:color="auto"/>
                    <w:right w:val="none" w:sz="0" w:space="0" w:color="auto"/>
                  </w:divBdr>
                  <w:divsChild>
                    <w:div w:id="161516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883997">
          <w:marLeft w:val="0"/>
          <w:marRight w:val="0"/>
          <w:marTop w:val="0"/>
          <w:marBottom w:val="0"/>
          <w:divBdr>
            <w:top w:val="none" w:sz="0" w:space="0" w:color="auto"/>
            <w:left w:val="none" w:sz="0" w:space="0" w:color="auto"/>
            <w:bottom w:val="none" w:sz="0" w:space="0" w:color="auto"/>
            <w:right w:val="none" w:sz="0" w:space="0" w:color="auto"/>
          </w:divBdr>
          <w:divsChild>
            <w:div w:id="1069426103">
              <w:marLeft w:val="0"/>
              <w:marRight w:val="0"/>
              <w:marTop w:val="0"/>
              <w:marBottom w:val="0"/>
              <w:divBdr>
                <w:top w:val="none" w:sz="0" w:space="0" w:color="auto"/>
                <w:left w:val="none" w:sz="0" w:space="0" w:color="auto"/>
                <w:bottom w:val="none" w:sz="0" w:space="0" w:color="auto"/>
                <w:right w:val="none" w:sz="0" w:space="0" w:color="auto"/>
              </w:divBdr>
              <w:divsChild>
                <w:div w:id="924073756">
                  <w:marLeft w:val="0"/>
                  <w:marRight w:val="0"/>
                  <w:marTop w:val="0"/>
                  <w:marBottom w:val="0"/>
                  <w:divBdr>
                    <w:top w:val="none" w:sz="0" w:space="0" w:color="auto"/>
                    <w:left w:val="none" w:sz="0" w:space="0" w:color="auto"/>
                    <w:bottom w:val="none" w:sz="0" w:space="0" w:color="auto"/>
                    <w:right w:val="none" w:sz="0" w:space="0" w:color="auto"/>
                  </w:divBdr>
                  <w:divsChild>
                    <w:div w:id="1913932623">
                      <w:marLeft w:val="0"/>
                      <w:marRight w:val="0"/>
                      <w:marTop w:val="0"/>
                      <w:marBottom w:val="0"/>
                      <w:divBdr>
                        <w:top w:val="none" w:sz="0" w:space="0" w:color="auto"/>
                        <w:left w:val="none" w:sz="0" w:space="0" w:color="auto"/>
                        <w:bottom w:val="none" w:sz="0" w:space="0" w:color="auto"/>
                        <w:right w:val="none" w:sz="0" w:space="0" w:color="auto"/>
                      </w:divBdr>
                    </w:div>
                  </w:divsChild>
                </w:div>
                <w:div w:id="1098211346">
                  <w:marLeft w:val="0"/>
                  <w:marRight w:val="0"/>
                  <w:marTop w:val="0"/>
                  <w:marBottom w:val="0"/>
                  <w:divBdr>
                    <w:top w:val="none" w:sz="0" w:space="0" w:color="auto"/>
                    <w:left w:val="none" w:sz="0" w:space="0" w:color="auto"/>
                    <w:bottom w:val="none" w:sz="0" w:space="0" w:color="auto"/>
                    <w:right w:val="none" w:sz="0" w:space="0" w:color="auto"/>
                  </w:divBdr>
                  <w:divsChild>
                    <w:div w:id="654067241">
                      <w:marLeft w:val="0"/>
                      <w:marRight w:val="0"/>
                      <w:marTop w:val="0"/>
                      <w:marBottom w:val="0"/>
                      <w:divBdr>
                        <w:top w:val="none" w:sz="0" w:space="0" w:color="auto"/>
                        <w:left w:val="none" w:sz="0" w:space="0" w:color="auto"/>
                        <w:bottom w:val="none" w:sz="0" w:space="0" w:color="auto"/>
                        <w:right w:val="none" w:sz="0" w:space="0" w:color="auto"/>
                      </w:divBdr>
                    </w:div>
                  </w:divsChild>
                </w:div>
                <w:div w:id="1243028830">
                  <w:marLeft w:val="0"/>
                  <w:marRight w:val="0"/>
                  <w:marTop w:val="0"/>
                  <w:marBottom w:val="0"/>
                  <w:divBdr>
                    <w:top w:val="none" w:sz="0" w:space="0" w:color="auto"/>
                    <w:left w:val="none" w:sz="0" w:space="0" w:color="auto"/>
                    <w:bottom w:val="none" w:sz="0" w:space="0" w:color="auto"/>
                    <w:right w:val="none" w:sz="0" w:space="0" w:color="auto"/>
                  </w:divBdr>
                  <w:divsChild>
                    <w:div w:id="62550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656449">
      <w:bodyDiv w:val="1"/>
      <w:marLeft w:val="0"/>
      <w:marRight w:val="0"/>
      <w:marTop w:val="0"/>
      <w:marBottom w:val="0"/>
      <w:divBdr>
        <w:top w:val="none" w:sz="0" w:space="0" w:color="auto"/>
        <w:left w:val="none" w:sz="0" w:space="0" w:color="auto"/>
        <w:bottom w:val="none" w:sz="0" w:space="0" w:color="auto"/>
        <w:right w:val="none" w:sz="0" w:space="0" w:color="auto"/>
      </w:divBdr>
    </w:div>
    <w:div w:id="106315455">
      <w:bodyDiv w:val="1"/>
      <w:marLeft w:val="0"/>
      <w:marRight w:val="0"/>
      <w:marTop w:val="0"/>
      <w:marBottom w:val="0"/>
      <w:divBdr>
        <w:top w:val="none" w:sz="0" w:space="0" w:color="auto"/>
        <w:left w:val="none" w:sz="0" w:space="0" w:color="auto"/>
        <w:bottom w:val="none" w:sz="0" w:space="0" w:color="auto"/>
        <w:right w:val="none" w:sz="0" w:space="0" w:color="auto"/>
      </w:divBdr>
      <w:divsChild>
        <w:div w:id="376707587">
          <w:marLeft w:val="0"/>
          <w:marRight w:val="0"/>
          <w:marTop w:val="0"/>
          <w:marBottom w:val="0"/>
          <w:divBdr>
            <w:top w:val="none" w:sz="0" w:space="0" w:color="auto"/>
            <w:left w:val="none" w:sz="0" w:space="0" w:color="auto"/>
            <w:bottom w:val="none" w:sz="0" w:space="0" w:color="auto"/>
            <w:right w:val="none" w:sz="0" w:space="0" w:color="auto"/>
          </w:divBdr>
          <w:divsChild>
            <w:div w:id="397480732">
              <w:marLeft w:val="0"/>
              <w:marRight w:val="0"/>
              <w:marTop w:val="0"/>
              <w:marBottom w:val="0"/>
              <w:divBdr>
                <w:top w:val="none" w:sz="0" w:space="0" w:color="auto"/>
                <w:left w:val="none" w:sz="0" w:space="0" w:color="auto"/>
                <w:bottom w:val="none" w:sz="0" w:space="0" w:color="auto"/>
                <w:right w:val="none" w:sz="0" w:space="0" w:color="auto"/>
              </w:divBdr>
              <w:divsChild>
                <w:div w:id="1580560509">
                  <w:marLeft w:val="0"/>
                  <w:marRight w:val="0"/>
                  <w:marTop w:val="0"/>
                  <w:marBottom w:val="0"/>
                  <w:divBdr>
                    <w:top w:val="none" w:sz="0" w:space="0" w:color="auto"/>
                    <w:left w:val="none" w:sz="0" w:space="0" w:color="auto"/>
                    <w:bottom w:val="none" w:sz="0" w:space="0" w:color="auto"/>
                    <w:right w:val="none" w:sz="0" w:space="0" w:color="auto"/>
                  </w:divBdr>
                  <w:divsChild>
                    <w:div w:id="68448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63719">
      <w:bodyDiv w:val="1"/>
      <w:marLeft w:val="0"/>
      <w:marRight w:val="0"/>
      <w:marTop w:val="0"/>
      <w:marBottom w:val="0"/>
      <w:divBdr>
        <w:top w:val="none" w:sz="0" w:space="0" w:color="auto"/>
        <w:left w:val="none" w:sz="0" w:space="0" w:color="auto"/>
        <w:bottom w:val="none" w:sz="0" w:space="0" w:color="auto"/>
        <w:right w:val="none" w:sz="0" w:space="0" w:color="auto"/>
      </w:divBdr>
      <w:divsChild>
        <w:div w:id="1134451081">
          <w:marLeft w:val="0"/>
          <w:marRight w:val="0"/>
          <w:marTop w:val="0"/>
          <w:marBottom w:val="0"/>
          <w:divBdr>
            <w:top w:val="none" w:sz="0" w:space="0" w:color="auto"/>
            <w:left w:val="none" w:sz="0" w:space="0" w:color="auto"/>
            <w:bottom w:val="none" w:sz="0" w:space="0" w:color="auto"/>
            <w:right w:val="none" w:sz="0" w:space="0" w:color="auto"/>
          </w:divBdr>
          <w:divsChild>
            <w:div w:id="1766421981">
              <w:marLeft w:val="0"/>
              <w:marRight w:val="0"/>
              <w:marTop w:val="0"/>
              <w:marBottom w:val="0"/>
              <w:divBdr>
                <w:top w:val="none" w:sz="0" w:space="0" w:color="auto"/>
                <w:left w:val="none" w:sz="0" w:space="0" w:color="auto"/>
                <w:bottom w:val="none" w:sz="0" w:space="0" w:color="auto"/>
                <w:right w:val="none" w:sz="0" w:space="0" w:color="auto"/>
              </w:divBdr>
              <w:divsChild>
                <w:div w:id="599411203">
                  <w:marLeft w:val="0"/>
                  <w:marRight w:val="0"/>
                  <w:marTop w:val="0"/>
                  <w:marBottom w:val="0"/>
                  <w:divBdr>
                    <w:top w:val="none" w:sz="0" w:space="0" w:color="auto"/>
                    <w:left w:val="none" w:sz="0" w:space="0" w:color="auto"/>
                    <w:bottom w:val="none" w:sz="0" w:space="0" w:color="auto"/>
                    <w:right w:val="none" w:sz="0" w:space="0" w:color="auto"/>
                  </w:divBdr>
                  <w:divsChild>
                    <w:div w:id="146584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33129">
      <w:bodyDiv w:val="1"/>
      <w:marLeft w:val="0"/>
      <w:marRight w:val="0"/>
      <w:marTop w:val="0"/>
      <w:marBottom w:val="0"/>
      <w:divBdr>
        <w:top w:val="none" w:sz="0" w:space="0" w:color="auto"/>
        <w:left w:val="none" w:sz="0" w:space="0" w:color="auto"/>
        <w:bottom w:val="none" w:sz="0" w:space="0" w:color="auto"/>
        <w:right w:val="none" w:sz="0" w:space="0" w:color="auto"/>
      </w:divBdr>
      <w:divsChild>
        <w:div w:id="509293035">
          <w:marLeft w:val="0"/>
          <w:marRight w:val="0"/>
          <w:marTop w:val="0"/>
          <w:marBottom w:val="0"/>
          <w:divBdr>
            <w:top w:val="none" w:sz="0" w:space="0" w:color="auto"/>
            <w:left w:val="none" w:sz="0" w:space="0" w:color="auto"/>
            <w:bottom w:val="none" w:sz="0" w:space="0" w:color="auto"/>
            <w:right w:val="none" w:sz="0" w:space="0" w:color="auto"/>
          </w:divBdr>
          <w:divsChild>
            <w:div w:id="296037687">
              <w:marLeft w:val="0"/>
              <w:marRight w:val="0"/>
              <w:marTop w:val="0"/>
              <w:marBottom w:val="0"/>
              <w:divBdr>
                <w:top w:val="none" w:sz="0" w:space="0" w:color="auto"/>
                <w:left w:val="none" w:sz="0" w:space="0" w:color="auto"/>
                <w:bottom w:val="none" w:sz="0" w:space="0" w:color="auto"/>
                <w:right w:val="none" w:sz="0" w:space="0" w:color="auto"/>
              </w:divBdr>
              <w:divsChild>
                <w:div w:id="67707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26381">
      <w:bodyDiv w:val="1"/>
      <w:marLeft w:val="0"/>
      <w:marRight w:val="0"/>
      <w:marTop w:val="0"/>
      <w:marBottom w:val="0"/>
      <w:divBdr>
        <w:top w:val="none" w:sz="0" w:space="0" w:color="auto"/>
        <w:left w:val="none" w:sz="0" w:space="0" w:color="auto"/>
        <w:bottom w:val="none" w:sz="0" w:space="0" w:color="auto"/>
        <w:right w:val="none" w:sz="0" w:space="0" w:color="auto"/>
      </w:divBdr>
      <w:divsChild>
        <w:div w:id="357899359">
          <w:marLeft w:val="0"/>
          <w:marRight w:val="0"/>
          <w:marTop w:val="0"/>
          <w:marBottom w:val="0"/>
          <w:divBdr>
            <w:top w:val="none" w:sz="0" w:space="0" w:color="auto"/>
            <w:left w:val="none" w:sz="0" w:space="0" w:color="auto"/>
            <w:bottom w:val="none" w:sz="0" w:space="0" w:color="auto"/>
            <w:right w:val="none" w:sz="0" w:space="0" w:color="auto"/>
          </w:divBdr>
          <w:divsChild>
            <w:div w:id="1592472503">
              <w:marLeft w:val="0"/>
              <w:marRight w:val="0"/>
              <w:marTop w:val="0"/>
              <w:marBottom w:val="0"/>
              <w:divBdr>
                <w:top w:val="none" w:sz="0" w:space="0" w:color="auto"/>
                <w:left w:val="none" w:sz="0" w:space="0" w:color="auto"/>
                <w:bottom w:val="none" w:sz="0" w:space="0" w:color="auto"/>
                <w:right w:val="none" w:sz="0" w:space="0" w:color="auto"/>
              </w:divBdr>
              <w:divsChild>
                <w:div w:id="155283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85111">
      <w:bodyDiv w:val="1"/>
      <w:marLeft w:val="0"/>
      <w:marRight w:val="0"/>
      <w:marTop w:val="0"/>
      <w:marBottom w:val="0"/>
      <w:divBdr>
        <w:top w:val="none" w:sz="0" w:space="0" w:color="auto"/>
        <w:left w:val="none" w:sz="0" w:space="0" w:color="auto"/>
        <w:bottom w:val="none" w:sz="0" w:space="0" w:color="auto"/>
        <w:right w:val="none" w:sz="0" w:space="0" w:color="auto"/>
      </w:divBdr>
      <w:divsChild>
        <w:div w:id="25103605">
          <w:marLeft w:val="0"/>
          <w:marRight w:val="0"/>
          <w:marTop w:val="0"/>
          <w:marBottom w:val="0"/>
          <w:divBdr>
            <w:top w:val="none" w:sz="0" w:space="0" w:color="auto"/>
            <w:left w:val="none" w:sz="0" w:space="0" w:color="auto"/>
            <w:bottom w:val="none" w:sz="0" w:space="0" w:color="auto"/>
            <w:right w:val="none" w:sz="0" w:space="0" w:color="auto"/>
          </w:divBdr>
          <w:divsChild>
            <w:div w:id="48555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824331">
      <w:bodyDiv w:val="1"/>
      <w:marLeft w:val="0"/>
      <w:marRight w:val="0"/>
      <w:marTop w:val="0"/>
      <w:marBottom w:val="0"/>
      <w:divBdr>
        <w:top w:val="none" w:sz="0" w:space="0" w:color="auto"/>
        <w:left w:val="none" w:sz="0" w:space="0" w:color="auto"/>
        <w:bottom w:val="none" w:sz="0" w:space="0" w:color="auto"/>
        <w:right w:val="none" w:sz="0" w:space="0" w:color="auto"/>
      </w:divBdr>
    </w:div>
    <w:div w:id="224535555">
      <w:bodyDiv w:val="1"/>
      <w:marLeft w:val="0"/>
      <w:marRight w:val="0"/>
      <w:marTop w:val="0"/>
      <w:marBottom w:val="0"/>
      <w:divBdr>
        <w:top w:val="none" w:sz="0" w:space="0" w:color="auto"/>
        <w:left w:val="none" w:sz="0" w:space="0" w:color="auto"/>
        <w:bottom w:val="none" w:sz="0" w:space="0" w:color="auto"/>
        <w:right w:val="none" w:sz="0" w:space="0" w:color="auto"/>
      </w:divBdr>
      <w:divsChild>
        <w:div w:id="965890634">
          <w:marLeft w:val="0"/>
          <w:marRight w:val="0"/>
          <w:marTop w:val="0"/>
          <w:marBottom w:val="0"/>
          <w:divBdr>
            <w:top w:val="none" w:sz="0" w:space="0" w:color="auto"/>
            <w:left w:val="none" w:sz="0" w:space="0" w:color="auto"/>
            <w:bottom w:val="none" w:sz="0" w:space="0" w:color="auto"/>
            <w:right w:val="none" w:sz="0" w:space="0" w:color="auto"/>
          </w:divBdr>
          <w:divsChild>
            <w:div w:id="325280029">
              <w:marLeft w:val="0"/>
              <w:marRight w:val="0"/>
              <w:marTop w:val="0"/>
              <w:marBottom w:val="0"/>
              <w:divBdr>
                <w:top w:val="none" w:sz="0" w:space="0" w:color="auto"/>
                <w:left w:val="none" w:sz="0" w:space="0" w:color="auto"/>
                <w:bottom w:val="none" w:sz="0" w:space="0" w:color="auto"/>
                <w:right w:val="none" w:sz="0" w:space="0" w:color="auto"/>
              </w:divBdr>
              <w:divsChild>
                <w:div w:id="1541283035">
                  <w:marLeft w:val="0"/>
                  <w:marRight w:val="0"/>
                  <w:marTop w:val="0"/>
                  <w:marBottom w:val="0"/>
                  <w:divBdr>
                    <w:top w:val="none" w:sz="0" w:space="0" w:color="auto"/>
                    <w:left w:val="none" w:sz="0" w:space="0" w:color="auto"/>
                    <w:bottom w:val="none" w:sz="0" w:space="0" w:color="auto"/>
                    <w:right w:val="none" w:sz="0" w:space="0" w:color="auto"/>
                  </w:divBdr>
                  <w:divsChild>
                    <w:div w:id="48949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4703121">
      <w:bodyDiv w:val="1"/>
      <w:marLeft w:val="0"/>
      <w:marRight w:val="0"/>
      <w:marTop w:val="0"/>
      <w:marBottom w:val="0"/>
      <w:divBdr>
        <w:top w:val="none" w:sz="0" w:space="0" w:color="auto"/>
        <w:left w:val="none" w:sz="0" w:space="0" w:color="auto"/>
        <w:bottom w:val="none" w:sz="0" w:space="0" w:color="auto"/>
        <w:right w:val="none" w:sz="0" w:space="0" w:color="auto"/>
      </w:divBdr>
      <w:divsChild>
        <w:div w:id="210700209">
          <w:marLeft w:val="0"/>
          <w:marRight w:val="0"/>
          <w:marTop w:val="0"/>
          <w:marBottom w:val="0"/>
          <w:divBdr>
            <w:top w:val="none" w:sz="0" w:space="0" w:color="auto"/>
            <w:left w:val="none" w:sz="0" w:space="0" w:color="auto"/>
            <w:bottom w:val="none" w:sz="0" w:space="0" w:color="auto"/>
            <w:right w:val="none" w:sz="0" w:space="0" w:color="auto"/>
          </w:divBdr>
          <w:divsChild>
            <w:div w:id="184173750">
              <w:marLeft w:val="0"/>
              <w:marRight w:val="0"/>
              <w:marTop w:val="0"/>
              <w:marBottom w:val="0"/>
              <w:divBdr>
                <w:top w:val="none" w:sz="0" w:space="0" w:color="auto"/>
                <w:left w:val="none" w:sz="0" w:space="0" w:color="auto"/>
                <w:bottom w:val="none" w:sz="0" w:space="0" w:color="auto"/>
                <w:right w:val="none" w:sz="0" w:space="0" w:color="auto"/>
              </w:divBdr>
              <w:divsChild>
                <w:div w:id="1844969782">
                  <w:marLeft w:val="0"/>
                  <w:marRight w:val="0"/>
                  <w:marTop w:val="0"/>
                  <w:marBottom w:val="0"/>
                  <w:divBdr>
                    <w:top w:val="none" w:sz="0" w:space="0" w:color="auto"/>
                    <w:left w:val="none" w:sz="0" w:space="0" w:color="auto"/>
                    <w:bottom w:val="none" w:sz="0" w:space="0" w:color="auto"/>
                    <w:right w:val="none" w:sz="0" w:space="0" w:color="auto"/>
                  </w:divBdr>
                  <w:divsChild>
                    <w:div w:id="97032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597891">
      <w:bodyDiv w:val="1"/>
      <w:marLeft w:val="0"/>
      <w:marRight w:val="0"/>
      <w:marTop w:val="0"/>
      <w:marBottom w:val="0"/>
      <w:divBdr>
        <w:top w:val="none" w:sz="0" w:space="0" w:color="auto"/>
        <w:left w:val="none" w:sz="0" w:space="0" w:color="auto"/>
        <w:bottom w:val="none" w:sz="0" w:space="0" w:color="auto"/>
        <w:right w:val="none" w:sz="0" w:space="0" w:color="auto"/>
      </w:divBdr>
      <w:divsChild>
        <w:div w:id="7025101">
          <w:marLeft w:val="0"/>
          <w:marRight w:val="0"/>
          <w:marTop w:val="0"/>
          <w:marBottom w:val="0"/>
          <w:divBdr>
            <w:top w:val="none" w:sz="0" w:space="0" w:color="auto"/>
            <w:left w:val="none" w:sz="0" w:space="0" w:color="auto"/>
            <w:bottom w:val="none" w:sz="0" w:space="0" w:color="auto"/>
            <w:right w:val="none" w:sz="0" w:space="0" w:color="auto"/>
          </w:divBdr>
          <w:divsChild>
            <w:div w:id="750198342">
              <w:marLeft w:val="0"/>
              <w:marRight w:val="0"/>
              <w:marTop w:val="0"/>
              <w:marBottom w:val="0"/>
              <w:divBdr>
                <w:top w:val="none" w:sz="0" w:space="0" w:color="auto"/>
                <w:left w:val="none" w:sz="0" w:space="0" w:color="auto"/>
                <w:bottom w:val="none" w:sz="0" w:space="0" w:color="auto"/>
                <w:right w:val="none" w:sz="0" w:space="0" w:color="auto"/>
              </w:divBdr>
              <w:divsChild>
                <w:div w:id="595989643">
                  <w:marLeft w:val="0"/>
                  <w:marRight w:val="0"/>
                  <w:marTop w:val="0"/>
                  <w:marBottom w:val="0"/>
                  <w:divBdr>
                    <w:top w:val="none" w:sz="0" w:space="0" w:color="auto"/>
                    <w:left w:val="none" w:sz="0" w:space="0" w:color="auto"/>
                    <w:bottom w:val="none" w:sz="0" w:space="0" w:color="auto"/>
                    <w:right w:val="none" w:sz="0" w:space="0" w:color="auto"/>
                  </w:divBdr>
                  <w:divsChild>
                    <w:div w:id="19700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607412">
      <w:bodyDiv w:val="1"/>
      <w:marLeft w:val="0"/>
      <w:marRight w:val="0"/>
      <w:marTop w:val="0"/>
      <w:marBottom w:val="0"/>
      <w:divBdr>
        <w:top w:val="none" w:sz="0" w:space="0" w:color="auto"/>
        <w:left w:val="none" w:sz="0" w:space="0" w:color="auto"/>
        <w:bottom w:val="none" w:sz="0" w:space="0" w:color="auto"/>
        <w:right w:val="none" w:sz="0" w:space="0" w:color="auto"/>
      </w:divBdr>
      <w:divsChild>
        <w:div w:id="2005158724">
          <w:marLeft w:val="0"/>
          <w:marRight w:val="0"/>
          <w:marTop w:val="0"/>
          <w:marBottom w:val="0"/>
          <w:divBdr>
            <w:top w:val="none" w:sz="0" w:space="0" w:color="auto"/>
            <w:left w:val="none" w:sz="0" w:space="0" w:color="auto"/>
            <w:bottom w:val="none" w:sz="0" w:space="0" w:color="auto"/>
            <w:right w:val="none" w:sz="0" w:space="0" w:color="auto"/>
          </w:divBdr>
          <w:divsChild>
            <w:div w:id="1405295274">
              <w:marLeft w:val="0"/>
              <w:marRight w:val="0"/>
              <w:marTop w:val="0"/>
              <w:marBottom w:val="0"/>
              <w:divBdr>
                <w:top w:val="none" w:sz="0" w:space="0" w:color="auto"/>
                <w:left w:val="none" w:sz="0" w:space="0" w:color="auto"/>
                <w:bottom w:val="none" w:sz="0" w:space="0" w:color="auto"/>
                <w:right w:val="none" w:sz="0" w:space="0" w:color="auto"/>
              </w:divBdr>
              <w:divsChild>
                <w:div w:id="83311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359308">
      <w:bodyDiv w:val="1"/>
      <w:marLeft w:val="0"/>
      <w:marRight w:val="0"/>
      <w:marTop w:val="0"/>
      <w:marBottom w:val="0"/>
      <w:divBdr>
        <w:top w:val="none" w:sz="0" w:space="0" w:color="auto"/>
        <w:left w:val="none" w:sz="0" w:space="0" w:color="auto"/>
        <w:bottom w:val="none" w:sz="0" w:space="0" w:color="auto"/>
        <w:right w:val="none" w:sz="0" w:space="0" w:color="auto"/>
      </w:divBdr>
      <w:divsChild>
        <w:div w:id="1338270310">
          <w:marLeft w:val="0"/>
          <w:marRight w:val="0"/>
          <w:marTop w:val="0"/>
          <w:marBottom w:val="0"/>
          <w:divBdr>
            <w:top w:val="none" w:sz="0" w:space="0" w:color="auto"/>
            <w:left w:val="none" w:sz="0" w:space="0" w:color="auto"/>
            <w:bottom w:val="none" w:sz="0" w:space="0" w:color="auto"/>
            <w:right w:val="none" w:sz="0" w:space="0" w:color="auto"/>
          </w:divBdr>
          <w:divsChild>
            <w:div w:id="1176312048">
              <w:marLeft w:val="0"/>
              <w:marRight w:val="0"/>
              <w:marTop w:val="0"/>
              <w:marBottom w:val="0"/>
              <w:divBdr>
                <w:top w:val="none" w:sz="0" w:space="0" w:color="auto"/>
                <w:left w:val="none" w:sz="0" w:space="0" w:color="auto"/>
                <w:bottom w:val="none" w:sz="0" w:space="0" w:color="auto"/>
                <w:right w:val="none" w:sz="0" w:space="0" w:color="auto"/>
              </w:divBdr>
              <w:divsChild>
                <w:div w:id="167615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566876">
      <w:bodyDiv w:val="1"/>
      <w:marLeft w:val="0"/>
      <w:marRight w:val="0"/>
      <w:marTop w:val="0"/>
      <w:marBottom w:val="0"/>
      <w:divBdr>
        <w:top w:val="none" w:sz="0" w:space="0" w:color="auto"/>
        <w:left w:val="none" w:sz="0" w:space="0" w:color="auto"/>
        <w:bottom w:val="none" w:sz="0" w:space="0" w:color="auto"/>
        <w:right w:val="none" w:sz="0" w:space="0" w:color="auto"/>
      </w:divBdr>
      <w:divsChild>
        <w:div w:id="308294456">
          <w:marLeft w:val="0"/>
          <w:marRight w:val="0"/>
          <w:marTop w:val="0"/>
          <w:marBottom w:val="0"/>
          <w:divBdr>
            <w:top w:val="none" w:sz="0" w:space="0" w:color="auto"/>
            <w:left w:val="none" w:sz="0" w:space="0" w:color="auto"/>
            <w:bottom w:val="none" w:sz="0" w:space="0" w:color="auto"/>
            <w:right w:val="none" w:sz="0" w:space="0" w:color="auto"/>
          </w:divBdr>
          <w:divsChild>
            <w:div w:id="1630090264">
              <w:marLeft w:val="0"/>
              <w:marRight w:val="0"/>
              <w:marTop w:val="0"/>
              <w:marBottom w:val="0"/>
              <w:divBdr>
                <w:top w:val="none" w:sz="0" w:space="0" w:color="auto"/>
                <w:left w:val="none" w:sz="0" w:space="0" w:color="auto"/>
                <w:bottom w:val="none" w:sz="0" w:space="0" w:color="auto"/>
                <w:right w:val="none" w:sz="0" w:space="0" w:color="auto"/>
              </w:divBdr>
              <w:divsChild>
                <w:div w:id="1092161936">
                  <w:marLeft w:val="0"/>
                  <w:marRight w:val="0"/>
                  <w:marTop w:val="0"/>
                  <w:marBottom w:val="0"/>
                  <w:divBdr>
                    <w:top w:val="none" w:sz="0" w:space="0" w:color="auto"/>
                    <w:left w:val="none" w:sz="0" w:space="0" w:color="auto"/>
                    <w:bottom w:val="none" w:sz="0" w:space="0" w:color="auto"/>
                    <w:right w:val="none" w:sz="0" w:space="0" w:color="auto"/>
                  </w:divBdr>
                  <w:divsChild>
                    <w:div w:id="90526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745183">
      <w:bodyDiv w:val="1"/>
      <w:marLeft w:val="0"/>
      <w:marRight w:val="0"/>
      <w:marTop w:val="0"/>
      <w:marBottom w:val="0"/>
      <w:divBdr>
        <w:top w:val="none" w:sz="0" w:space="0" w:color="auto"/>
        <w:left w:val="none" w:sz="0" w:space="0" w:color="auto"/>
        <w:bottom w:val="none" w:sz="0" w:space="0" w:color="auto"/>
        <w:right w:val="none" w:sz="0" w:space="0" w:color="auto"/>
      </w:divBdr>
      <w:divsChild>
        <w:div w:id="131870420">
          <w:marLeft w:val="0"/>
          <w:marRight w:val="0"/>
          <w:marTop w:val="0"/>
          <w:marBottom w:val="0"/>
          <w:divBdr>
            <w:top w:val="none" w:sz="0" w:space="0" w:color="auto"/>
            <w:left w:val="none" w:sz="0" w:space="0" w:color="auto"/>
            <w:bottom w:val="none" w:sz="0" w:space="0" w:color="auto"/>
            <w:right w:val="none" w:sz="0" w:space="0" w:color="auto"/>
          </w:divBdr>
          <w:divsChild>
            <w:div w:id="2047100292">
              <w:marLeft w:val="0"/>
              <w:marRight w:val="0"/>
              <w:marTop w:val="0"/>
              <w:marBottom w:val="0"/>
              <w:divBdr>
                <w:top w:val="none" w:sz="0" w:space="0" w:color="auto"/>
                <w:left w:val="none" w:sz="0" w:space="0" w:color="auto"/>
                <w:bottom w:val="none" w:sz="0" w:space="0" w:color="auto"/>
                <w:right w:val="none" w:sz="0" w:space="0" w:color="auto"/>
              </w:divBdr>
              <w:divsChild>
                <w:div w:id="46716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98416">
      <w:bodyDiv w:val="1"/>
      <w:marLeft w:val="0"/>
      <w:marRight w:val="0"/>
      <w:marTop w:val="0"/>
      <w:marBottom w:val="0"/>
      <w:divBdr>
        <w:top w:val="none" w:sz="0" w:space="0" w:color="auto"/>
        <w:left w:val="none" w:sz="0" w:space="0" w:color="auto"/>
        <w:bottom w:val="none" w:sz="0" w:space="0" w:color="auto"/>
        <w:right w:val="none" w:sz="0" w:space="0" w:color="auto"/>
      </w:divBdr>
      <w:divsChild>
        <w:div w:id="383989170">
          <w:marLeft w:val="0"/>
          <w:marRight w:val="0"/>
          <w:marTop w:val="0"/>
          <w:marBottom w:val="0"/>
          <w:divBdr>
            <w:top w:val="none" w:sz="0" w:space="0" w:color="auto"/>
            <w:left w:val="none" w:sz="0" w:space="0" w:color="auto"/>
            <w:bottom w:val="none" w:sz="0" w:space="0" w:color="auto"/>
            <w:right w:val="none" w:sz="0" w:space="0" w:color="auto"/>
          </w:divBdr>
          <w:divsChild>
            <w:div w:id="185290014">
              <w:marLeft w:val="0"/>
              <w:marRight w:val="0"/>
              <w:marTop w:val="0"/>
              <w:marBottom w:val="0"/>
              <w:divBdr>
                <w:top w:val="none" w:sz="0" w:space="0" w:color="auto"/>
                <w:left w:val="none" w:sz="0" w:space="0" w:color="auto"/>
                <w:bottom w:val="none" w:sz="0" w:space="0" w:color="auto"/>
                <w:right w:val="none" w:sz="0" w:space="0" w:color="auto"/>
              </w:divBdr>
              <w:divsChild>
                <w:div w:id="74792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850147">
      <w:bodyDiv w:val="1"/>
      <w:marLeft w:val="0"/>
      <w:marRight w:val="0"/>
      <w:marTop w:val="0"/>
      <w:marBottom w:val="0"/>
      <w:divBdr>
        <w:top w:val="none" w:sz="0" w:space="0" w:color="auto"/>
        <w:left w:val="none" w:sz="0" w:space="0" w:color="auto"/>
        <w:bottom w:val="none" w:sz="0" w:space="0" w:color="auto"/>
        <w:right w:val="none" w:sz="0" w:space="0" w:color="auto"/>
      </w:divBdr>
      <w:divsChild>
        <w:div w:id="615865991">
          <w:marLeft w:val="0"/>
          <w:marRight w:val="0"/>
          <w:marTop w:val="0"/>
          <w:marBottom w:val="0"/>
          <w:divBdr>
            <w:top w:val="none" w:sz="0" w:space="0" w:color="auto"/>
            <w:left w:val="none" w:sz="0" w:space="0" w:color="auto"/>
            <w:bottom w:val="none" w:sz="0" w:space="0" w:color="auto"/>
            <w:right w:val="none" w:sz="0" w:space="0" w:color="auto"/>
          </w:divBdr>
          <w:divsChild>
            <w:div w:id="1205944415">
              <w:marLeft w:val="0"/>
              <w:marRight w:val="0"/>
              <w:marTop w:val="0"/>
              <w:marBottom w:val="0"/>
              <w:divBdr>
                <w:top w:val="none" w:sz="0" w:space="0" w:color="auto"/>
                <w:left w:val="none" w:sz="0" w:space="0" w:color="auto"/>
                <w:bottom w:val="none" w:sz="0" w:space="0" w:color="auto"/>
                <w:right w:val="none" w:sz="0" w:space="0" w:color="auto"/>
              </w:divBdr>
              <w:divsChild>
                <w:div w:id="1334263187">
                  <w:marLeft w:val="0"/>
                  <w:marRight w:val="0"/>
                  <w:marTop w:val="0"/>
                  <w:marBottom w:val="0"/>
                  <w:divBdr>
                    <w:top w:val="none" w:sz="0" w:space="0" w:color="auto"/>
                    <w:left w:val="none" w:sz="0" w:space="0" w:color="auto"/>
                    <w:bottom w:val="none" w:sz="0" w:space="0" w:color="auto"/>
                    <w:right w:val="none" w:sz="0" w:space="0" w:color="auto"/>
                  </w:divBdr>
                  <w:divsChild>
                    <w:div w:id="180245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960110">
      <w:bodyDiv w:val="1"/>
      <w:marLeft w:val="0"/>
      <w:marRight w:val="0"/>
      <w:marTop w:val="0"/>
      <w:marBottom w:val="0"/>
      <w:divBdr>
        <w:top w:val="none" w:sz="0" w:space="0" w:color="auto"/>
        <w:left w:val="none" w:sz="0" w:space="0" w:color="auto"/>
        <w:bottom w:val="none" w:sz="0" w:space="0" w:color="auto"/>
        <w:right w:val="none" w:sz="0" w:space="0" w:color="auto"/>
      </w:divBdr>
      <w:divsChild>
        <w:div w:id="1528912893">
          <w:marLeft w:val="0"/>
          <w:marRight w:val="0"/>
          <w:marTop w:val="0"/>
          <w:marBottom w:val="0"/>
          <w:divBdr>
            <w:top w:val="none" w:sz="0" w:space="0" w:color="auto"/>
            <w:left w:val="none" w:sz="0" w:space="0" w:color="auto"/>
            <w:bottom w:val="none" w:sz="0" w:space="0" w:color="auto"/>
            <w:right w:val="none" w:sz="0" w:space="0" w:color="auto"/>
          </w:divBdr>
          <w:divsChild>
            <w:div w:id="2116709436">
              <w:marLeft w:val="0"/>
              <w:marRight w:val="0"/>
              <w:marTop w:val="0"/>
              <w:marBottom w:val="0"/>
              <w:divBdr>
                <w:top w:val="none" w:sz="0" w:space="0" w:color="auto"/>
                <w:left w:val="none" w:sz="0" w:space="0" w:color="auto"/>
                <w:bottom w:val="none" w:sz="0" w:space="0" w:color="auto"/>
                <w:right w:val="none" w:sz="0" w:space="0" w:color="auto"/>
              </w:divBdr>
              <w:divsChild>
                <w:div w:id="422990170">
                  <w:marLeft w:val="0"/>
                  <w:marRight w:val="0"/>
                  <w:marTop w:val="0"/>
                  <w:marBottom w:val="0"/>
                  <w:divBdr>
                    <w:top w:val="none" w:sz="0" w:space="0" w:color="auto"/>
                    <w:left w:val="none" w:sz="0" w:space="0" w:color="auto"/>
                    <w:bottom w:val="none" w:sz="0" w:space="0" w:color="auto"/>
                    <w:right w:val="none" w:sz="0" w:space="0" w:color="auto"/>
                  </w:divBdr>
                  <w:divsChild>
                    <w:div w:id="8955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4008718">
      <w:bodyDiv w:val="1"/>
      <w:marLeft w:val="0"/>
      <w:marRight w:val="0"/>
      <w:marTop w:val="0"/>
      <w:marBottom w:val="0"/>
      <w:divBdr>
        <w:top w:val="none" w:sz="0" w:space="0" w:color="auto"/>
        <w:left w:val="none" w:sz="0" w:space="0" w:color="auto"/>
        <w:bottom w:val="none" w:sz="0" w:space="0" w:color="auto"/>
        <w:right w:val="none" w:sz="0" w:space="0" w:color="auto"/>
      </w:divBdr>
      <w:divsChild>
        <w:div w:id="1251306187">
          <w:marLeft w:val="0"/>
          <w:marRight w:val="0"/>
          <w:marTop w:val="0"/>
          <w:marBottom w:val="0"/>
          <w:divBdr>
            <w:top w:val="none" w:sz="0" w:space="0" w:color="auto"/>
            <w:left w:val="none" w:sz="0" w:space="0" w:color="auto"/>
            <w:bottom w:val="none" w:sz="0" w:space="0" w:color="auto"/>
            <w:right w:val="none" w:sz="0" w:space="0" w:color="auto"/>
          </w:divBdr>
          <w:divsChild>
            <w:div w:id="714088482">
              <w:marLeft w:val="0"/>
              <w:marRight w:val="0"/>
              <w:marTop w:val="0"/>
              <w:marBottom w:val="0"/>
              <w:divBdr>
                <w:top w:val="none" w:sz="0" w:space="0" w:color="auto"/>
                <w:left w:val="none" w:sz="0" w:space="0" w:color="auto"/>
                <w:bottom w:val="none" w:sz="0" w:space="0" w:color="auto"/>
                <w:right w:val="none" w:sz="0" w:space="0" w:color="auto"/>
              </w:divBdr>
              <w:divsChild>
                <w:div w:id="915897107">
                  <w:marLeft w:val="0"/>
                  <w:marRight w:val="0"/>
                  <w:marTop w:val="0"/>
                  <w:marBottom w:val="0"/>
                  <w:divBdr>
                    <w:top w:val="none" w:sz="0" w:space="0" w:color="auto"/>
                    <w:left w:val="none" w:sz="0" w:space="0" w:color="auto"/>
                    <w:bottom w:val="none" w:sz="0" w:space="0" w:color="auto"/>
                    <w:right w:val="none" w:sz="0" w:space="0" w:color="auto"/>
                  </w:divBdr>
                  <w:divsChild>
                    <w:div w:id="142449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093905">
      <w:bodyDiv w:val="1"/>
      <w:marLeft w:val="0"/>
      <w:marRight w:val="0"/>
      <w:marTop w:val="0"/>
      <w:marBottom w:val="0"/>
      <w:divBdr>
        <w:top w:val="none" w:sz="0" w:space="0" w:color="auto"/>
        <w:left w:val="none" w:sz="0" w:space="0" w:color="auto"/>
        <w:bottom w:val="none" w:sz="0" w:space="0" w:color="auto"/>
        <w:right w:val="none" w:sz="0" w:space="0" w:color="auto"/>
      </w:divBdr>
    </w:div>
    <w:div w:id="423036486">
      <w:bodyDiv w:val="1"/>
      <w:marLeft w:val="0"/>
      <w:marRight w:val="0"/>
      <w:marTop w:val="0"/>
      <w:marBottom w:val="0"/>
      <w:divBdr>
        <w:top w:val="none" w:sz="0" w:space="0" w:color="auto"/>
        <w:left w:val="none" w:sz="0" w:space="0" w:color="auto"/>
        <w:bottom w:val="none" w:sz="0" w:space="0" w:color="auto"/>
        <w:right w:val="none" w:sz="0" w:space="0" w:color="auto"/>
      </w:divBdr>
    </w:div>
    <w:div w:id="438255512">
      <w:bodyDiv w:val="1"/>
      <w:marLeft w:val="0"/>
      <w:marRight w:val="0"/>
      <w:marTop w:val="0"/>
      <w:marBottom w:val="0"/>
      <w:divBdr>
        <w:top w:val="none" w:sz="0" w:space="0" w:color="auto"/>
        <w:left w:val="none" w:sz="0" w:space="0" w:color="auto"/>
        <w:bottom w:val="none" w:sz="0" w:space="0" w:color="auto"/>
        <w:right w:val="none" w:sz="0" w:space="0" w:color="auto"/>
      </w:divBdr>
    </w:div>
    <w:div w:id="449125846">
      <w:bodyDiv w:val="1"/>
      <w:marLeft w:val="0"/>
      <w:marRight w:val="0"/>
      <w:marTop w:val="0"/>
      <w:marBottom w:val="0"/>
      <w:divBdr>
        <w:top w:val="none" w:sz="0" w:space="0" w:color="auto"/>
        <w:left w:val="none" w:sz="0" w:space="0" w:color="auto"/>
        <w:bottom w:val="none" w:sz="0" w:space="0" w:color="auto"/>
        <w:right w:val="none" w:sz="0" w:space="0" w:color="auto"/>
      </w:divBdr>
      <w:divsChild>
        <w:div w:id="2038850668">
          <w:marLeft w:val="0"/>
          <w:marRight w:val="0"/>
          <w:marTop w:val="0"/>
          <w:marBottom w:val="0"/>
          <w:divBdr>
            <w:top w:val="none" w:sz="0" w:space="0" w:color="auto"/>
            <w:left w:val="none" w:sz="0" w:space="0" w:color="auto"/>
            <w:bottom w:val="none" w:sz="0" w:space="0" w:color="auto"/>
            <w:right w:val="none" w:sz="0" w:space="0" w:color="auto"/>
          </w:divBdr>
          <w:divsChild>
            <w:div w:id="117298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545710">
      <w:bodyDiv w:val="1"/>
      <w:marLeft w:val="0"/>
      <w:marRight w:val="0"/>
      <w:marTop w:val="0"/>
      <w:marBottom w:val="0"/>
      <w:divBdr>
        <w:top w:val="none" w:sz="0" w:space="0" w:color="auto"/>
        <w:left w:val="none" w:sz="0" w:space="0" w:color="auto"/>
        <w:bottom w:val="none" w:sz="0" w:space="0" w:color="auto"/>
        <w:right w:val="none" w:sz="0" w:space="0" w:color="auto"/>
      </w:divBdr>
      <w:divsChild>
        <w:div w:id="918752064">
          <w:marLeft w:val="0"/>
          <w:marRight w:val="0"/>
          <w:marTop w:val="0"/>
          <w:marBottom w:val="0"/>
          <w:divBdr>
            <w:top w:val="none" w:sz="0" w:space="0" w:color="auto"/>
            <w:left w:val="none" w:sz="0" w:space="0" w:color="auto"/>
            <w:bottom w:val="none" w:sz="0" w:space="0" w:color="auto"/>
            <w:right w:val="none" w:sz="0" w:space="0" w:color="auto"/>
          </w:divBdr>
          <w:divsChild>
            <w:div w:id="1840458816">
              <w:marLeft w:val="0"/>
              <w:marRight w:val="0"/>
              <w:marTop w:val="0"/>
              <w:marBottom w:val="0"/>
              <w:divBdr>
                <w:top w:val="none" w:sz="0" w:space="0" w:color="auto"/>
                <w:left w:val="none" w:sz="0" w:space="0" w:color="auto"/>
                <w:bottom w:val="none" w:sz="0" w:space="0" w:color="auto"/>
                <w:right w:val="none" w:sz="0" w:space="0" w:color="auto"/>
              </w:divBdr>
              <w:divsChild>
                <w:div w:id="348798676">
                  <w:marLeft w:val="0"/>
                  <w:marRight w:val="0"/>
                  <w:marTop w:val="0"/>
                  <w:marBottom w:val="0"/>
                  <w:divBdr>
                    <w:top w:val="none" w:sz="0" w:space="0" w:color="auto"/>
                    <w:left w:val="none" w:sz="0" w:space="0" w:color="auto"/>
                    <w:bottom w:val="none" w:sz="0" w:space="0" w:color="auto"/>
                    <w:right w:val="none" w:sz="0" w:space="0" w:color="auto"/>
                  </w:divBdr>
                  <w:divsChild>
                    <w:div w:id="8435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1111748">
      <w:bodyDiv w:val="1"/>
      <w:marLeft w:val="0"/>
      <w:marRight w:val="0"/>
      <w:marTop w:val="0"/>
      <w:marBottom w:val="0"/>
      <w:divBdr>
        <w:top w:val="none" w:sz="0" w:space="0" w:color="auto"/>
        <w:left w:val="none" w:sz="0" w:space="0" w:color="auto"/>
        <w:bottom w:val="none" w:sz="0" w:space="0" w:color="auto"/>
        <w:right w:val="none" w:sz="0" w:space="0" w:color="auto"/>
      </w:divBdr>
    </w:div>
    <w:div w:id="542983972">
      <w:bodyDiv w:val="1"/>
      <w:marLeft w:val="0"/>
      <w:marRight w:val="0"/>
      <w:marTop w:val="0"/>
      <w:marBottom w:val="0"/>
      <w:divBdr>
        <w:top w:val="none" w:sz="0" w:space="0" w:color="auto"/>
        <w:left w:val="none" w:sz="0" w:space="0" w:color="auto"/>
        <w:bottom w:val="none" w:sz="0" w:space="0" w:color="auto"/>
        <w:right w:val="none" w:sz="0" w:space="0" w:color="auto"/>
      </w:divBdr>
      <w:divsChild>
        <w:div w:id="1387073104">
          <w:marLeft w:val="0"/>
          <w:marRight w:val="0"/>
          <w:marTop w:val="0"/>
          <w:marBottom w:val="0"/>
          <w:divBdr>
            <w:top w:val="none" w:sz="0" w:space="0" w:color="auto"/>
            <w:left w:val="none" w:sz="0" w:space="0" w:color="auto"/>
            <w:bottom w:val="none" w:sz="0" w:space="0" w:color="auto"/>
            <w:right w:val="none" w:sz="0" w:space="0" w:color="auto"/>
          </w:divBdr>
          <w:divsChild>
            <w:div w:id="1877311105">
              <w:marLeft w:val="0"/>
              <w:marRight w:val="0"/>
              <w:marTop w:val="0"/>
              <w:marBottom w:val="0"/>
              <w:divBdr>
                <w:top w:val="none" w:sz="0" w:space="0" w:color="auto"/>
                <w:left w:val="none" w:sz="0" w:space="0" w:color="auto"/>
                <w:bottom w:val="none" w:sz="0" w:space="0" w:color="auto"/>
                <w:right w:val="none" w:sz="0" w:space="0" w:color="auto"/>
              </w:divBdr>
              <w:divsChild>
                <w:div w:id="71465872">
                  <w:marLeft w:val="0"/>
                  <w:marRight w:val="0"/>
                  <w:marTop w:val="0"/>
                  <w:marBottom w:val="0"/>
                  <w:divBdr>
                    <w:top w:val="none" w:sz="0" w:space="0" w:color="auto"/>
                    <w:left w:val="none" w:sz="0" w:space="0" w:color="auto"/>
                    <w:bottom w:val="none" w:sz="0" w:space="0" w:color="auto"/>
                    <w:right w:val="none" w:sz="0" w:space="0" w:color="auto"/>
                  </w:divBdr>
                  <w:divsChild>
                    <w:div w:id="156814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750233">
      <w:bodyDiv w:val="1"/>
      <w:marLeft w:val="0"/>
      <w:marRight w:val="0"/>
      <w:marTop w:val="0"/>
      <w:marBottom w:val="0"/>
      <w:divBdr>
        <w:top w:val="none" w:sz="0" w:space="0" w:color="auto"/>
        <w:left w:val="none" w:sz="0" w:space="0" w:color="auto"/>
        <w:bottom w:val="none" w:sz="0" w:space="0" w:color="auto"/>
        <w:right w:val="none" w:sz="0" w:space="0" w:color="auto"/>
      </w:divBdr>
      <w:divsChild>
        <w:div w:id="699479365">
          <w:marLeft w:val="0"/>
          <w:marRight w:val="0"/>
          <w:marTop w:val="0"/>
          <w:marBottom w:val="0"/>
          <w:divBdr>
            <w:top w:val="none" w:sz="0" w:space="0" w:color="auto"/>
            <w:left w:val="none" w:sz="0" w:space="0" w:color="auto"/>
            <w:bottom w:val="none" w:sz="0" w:space="0" w:color="auto"/>
            <w:right w:val="none" w:sz="0" w:space="0" w:color="auto"/>
          </w:divBdr>
          <w:divsChild>
            <w:div w:id="20013918">
              <w:marLeft w:val="0"/>
              <w:marRight w:val="0"/>
              <w:marTop w:val="0"/>
              <w:marBottom w:val="0"/>
              <w:divBdr>
                <w:top w:val="none" w:sz="0" w:space="0" w:color="auto"/>
                <w:left w:val="none" w:sz="0" w:space="0" w:color="auto"/>
                <w:bottom w:val="none" w:sz="0" w:space="0" w:color="auto"/>
                <w:right w:val="none" w:sz="0" w:space="0" w:color="auto"/>
              </w:divBdr>
              <w:divsChild>
                <w:div w:id="347175221">
                  <w:marLeft w:val="0"/>
                  <w:marRight w:val="0"/>
                  <w:marTop w:val="0"/>
                  <w:marBottom w:val="0"/>
                  <w:divBdr>
                    <w:top w:val="none" w:sz="0" w:space="0" w:color="auto"/>
                    <w:left w:val="none" w:sz="0" w:space="0" w:color="auto"/>
                    <w:bottom w:val="none" w:sz="0" w:space="0" w:color="auto"/>
                    <w:right w:val="none" w:sz="0" w:space="0" w:color="auto"/>
                  </w:divBdr>
                  <w:divsChild>
                    <w:div w:id="181876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224806">
      <w:bodyDiv w:val="1"/>
      <w:marLeft w:val="0"/>
      <w:marRight w:val="0"/>
      <w:marTop w:val="0"/>
      <w:marBottom w:val="0"/>
      <w:divBdr>
        <w:top w:val="none" w:sz="0" w:space="0" w:color="auto"/>
        <w:left w:val="none" w:sz="0" w:space="0" w:color="auto"/>
        <w:bottom w:val="none" w:sz="0" w:space="0" w:color="auto"/>
        <w:right w:val="none" w:sz="0" w:space="0" w:color="auto"/>
      </w:divBdr>
      <w:divsChild>
        <w:div w:id="254555000">
          <w:marLeft w:val="0"/>
          <w:marRight w:val="0"/>
          <w:marTop w:val="0"/>
          <w:marBottom w:val="0"/>
          <w:divBdr>
            <w:top w:val="none" w:sz="0" w:space="0" w:color="auto"/>
            <w:left w:val="none" w:sz="0" w:space="0" w:color="auto"/>
            <w:bottom w:val="none" w:sz="0" w:space="0" w:color="auto"/>
            <w:right w:val="none" w:sz="0" w:space="0" w:color="auto"/>
          </w:divBdr>
          <w:divsChild>
            <w:div w:id="551578348">
              <w:marLeft w:val="0"/>
              <w:marRight w:val="0"/>
              <w:marTop w:val="0"/>
              <w:marBottom w:val="0"/>
              <w:divBdr>
                <w:top w:val="none" w:sz="0" w:space="0" w:color="auto"/>
                <w:left w:val="none" w:sz="0" w:space="0" w:color="auto"/>
                <w:bottom w:val="none" w:sz="0" w:space="0" w:color="auto"/>
                <w:right w:val="none" w:sz="0" w:space="0" w:color="auto"/>
              </w:divBdr>
              <w:divsChild>
                <w:div w:id="1262255674">
                  <w:marLeft w:val="0"/>
                  <w:marRight w:val="0"/>
                  <w:marTop w:val="0"/>
                  <w:marBottom w:val="0"/>
                  <w:divBdr>
                    <w:top w:val="none" w:sz="0" w:space="0" w:color="auto"/>
                    <w:left w:val="none" w:sz="0" w:space="0" w:color="auto"/>
                    <w:bottom w:val="none" w:sz="0" w:space="0" w:color="auto"/>
                    <w:right w:val="none" w:sz="0" w:space="0" w:color="auto"/>
                  </w:divBdr>
                  <w:divsChild>
                    <w:div w:id="143833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924945">
      <w:bodyDiv w:val="1"/>
      <w:marLeft w:val="0"/>
      <w:marRight w:val="0"/>
      <w:marTop w:val="0"/>
      <w:marBottom w:val="0"/>
      <w:divBdr>
        <w:top w:val="none" w:sz="0" w:space="0" w:color="auto"/>
        <w:left w:val="none" w:sz="0" w:space="0" w:color="auto"/>
        <w:bottom w:val="none" w:sz="0" w:space="0" w:color="auto"/>
        <w:right w:val="none" w:sz="0" w:space="0" w:color="auto"/>
      </w:divBdr>
    </w:div>
    <w:div w:id="674918536">
      <w:bodyDiv w:val="1"/>
      <w:marLeft w:val="0"/>
      <w:marRight w:val="0"/>
      <w:marTop w:val="0"/>
      <w:marBottom w:val="0"/>
      <w:divBdr>
        <w:top w:val="none" w:sz="0" w:space="0" w:color="auto"/>
        <w:left w:val="none" w:sz="0" w:space="0" w:color="auto"/>
        <w:bottom w:val="none" w:sz="0" w:space="0" w:color="auto"/>
        <w:right w:val="none" w:sz="0" w:space="0" w:color="auto"/>
      </w:divBdr>
      <w:divsChild>
        <w:div w:id="41834606">
          <w:marLeft w:val="0"/>
          <w:marRight w:val="0"/>
          <w:marTop w:val="0"/>
          <w:marBottom w:val="0"/>
          <w:divBdr>
            <w:top w:val="none" w:sz="0" w:space="0" w:color="auto"/>
            <w:left w:val="none" w:sz="0" w:space="0" w:color="auto"/>
            <w:bottom w:val="none" w:sz="0" w:space="0" w:color="auto"/>
            <w:right w:val="none" w:sz="0" w:space="0" w:color="auto"/>
          </w:divBdr>
          <w:divsChild>
            <w:div w:id="440341589">
              <w:marLeft w:val="0"/>
              <w:marRight w:val="0"/>
              <w:marTop w:val="0"/>
              <w:marBottom w:val="0"/>
              <w:divBdr>
                <w:top w:val="none" w:sz="0" w:space="0" w:color="auto"/>
                <w:left w:val="none" w:sz="0" w:space="0" w:color="auto"/>
                <w:bottom w:val="none" w:sz="0" w:space="0" w:color="auto"/>
                <w:right w:val="none" w:sz="0" w:space="0" w:color="auto"/>
              </w:divBdr>
              <w:divsChild>
                <w:div w:id="778450935">
                  <w:marLeft w:val="0"/>
                  <w:marRight w:val="0"/>
                  <w:marTop w:val="0"/>
                  <w:marBottom w:val="0"/>
                  <w:divBdr>
                    <w:top w:val="none" w:sz="0" w:space="0" w:color="auto"/>
                    <w:left w:val="none" w:sz="0" w:space="0" w:color="auto"/>
                    <w:bottom w:val="none" w:sz="0" w:space="0" w:color="auto"/>
                    <w:right w:val="none" w:sz="0" w:space="0" w:color="auto"/>
                  </w:divBdr>
                  <w:divsChild>
                    <w:div w:id="130200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5957082">
      <w:bodyDiv w:val="1"/>
      <w:marLeft w:val="0"/>
      <w:marRight w:val="0"/>
      <w:marTop w:val="0"/>
      <w:marBottom w:val="0"/>
      <w:divBdr>
        <w:top w:val="none" w:sz="0" w:space="0" w:color="auto"/>
        <w:left w:val="none" w:sz="0" w:space="0" w:color="auto"/>
        <w:bottom w:val="none" w:sz="0" w:space="0" w:color="auto"/>
        <w:right w:val="none" w:sz="0" w:space="0" w:color="auto"/>
      </w:divBdr>
    </w:div>
    <w:div w:id="720402322">
      <w:bodyDiv w:val="1"/>
      <w:marLeft w:val="0"/>
      <w:marRight w:val="0"/>
      <w:marTop w:val="0"/>
      <w:marBottom w:val="0"/>
      <w:divBdr>
        <w:top w:val="none" w:sz="0" w:space="0" w:color="auto"/>
        <w:left w:val="none" w:sz="0" w:space="0" w:color="auto"/>
        <w:bottom w:val="none" w:sz="0" w:space="0" w:color="auto"/>
        <w:right w:val="none" w:sz="0" w:space="0" w:color="auto"/>
      </w:divBdr>
      <w:divsChild>
        <w:div w:id="1288320118">
          <w:marLeft w:val="0"/>
          <w:marRight w:val="0"/>
          <w:marTop w:val="0"/>
          <w:marBottom w:val="0"/>
          <w:divBdr>
            <w:top w:val="none" w:sz="0" w:space="0" w:color="auto"/>
            <w:left w:val="none" w:sz="0" w:space="0" w:color="auto"/>
            <w:bottom w:val="none" w:sz="0" w:space="0" w:color="auto"/>
            <w:right w:val="none" w:sz="0" w:space="0" w:color="auto"/>
          </w:divBdr>
          <w:divsChild>
            <w:div w:id="794954938">
              <w:marLeft w:val="0"/>
              <w:marRight w:val="0"/>
              <w:marTop w:val="0"/>
              <w:marBottom w:val="0"/>
              <w:divBdr>
                <w:top w:val="none" w:sz="0" w:space="0" w:color="auto"/>
                <w:left w:val="none" w:sz="0" w:space="0" w:color="auto"/>
                <w:bottom w:val="none" w:sz="0" w:space="0" w:color="auto"/>
                <w:right w:val="none" w:sz="0" w:space="0" w:color="auto"/>
              </w:divBdr>
              <w:divsChild>
                <w:div w:id="1427575307">
                  <w:marLeft w:val="0"/>
                  <w:marRight w:val="0"/>
                  <w:marTop w:val="0"/>
                  <w:marBottom w:val="0"/>
                  <w:divBdr>
                    <w:top w:val="none" w:sz="0" w:space="0" w:color="auto"/>
                    <w:left w:val="none" w:sz="0" w:space="0" w:color="auto"/>
                    <w:bottom w:val="none" w:sz="0" w:space="0" w:color="auto"/>
                    <w:right w:val="none" w:sz="0" w:space="0" w:color="auto"/>
                  </w:divBdr>
                  <w:divsChild>
                    <w:div w:id="48944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433814">
      <w:bodyDiv w:val="1"/>
      <w:marLeft w:val="0"/>
      <w:marRight w:val="0"/>
      <w:marTop w:val="0"/>
      <w:marBottom w:val="0"/>
      <w:divBdr>
        <w:top w:val="none" w:sz="0" w:space="0" w:color="auto"/>
        <w:left w:val="none" w:sz="0" w:space="0" w:color="auto"/>
        <w:bottom w:val="none" w:sz="0" w:space="0" w:color="auto"/>
        <w:right w:val="none" w:sz="0" w:space="0" w:color="auto"/>
      </w:divBdr>
      <w:divsChild>
        <w:div w:id="1876505862">
          <w:marLeft w:val="0"/>
          <w:marRight w:val="0"/>
          <w:marTop w:val="0"/>
          <w:marBottom w:val="0"/>
          <w:divBdr>
            <w:top w:val="none" w:sz="0" w:space="0" w:color="auto"/>
            <w:left w:val="none" w:sz="0" w:space="0" w:color="auto"/>
            <w:bottom w:val="none" w:sz="0" w:space="0" w:color="auto"/>
            <w:right w:val="none" w:sz="0" w:space="0" w:color="auto"/>
          </w:divBdr>
          <w:divsChild>
            <w:div w:id="2028674984">
              <w:marLeft w:val="0"/>
              <w:marRight w:val="0"/>
              <w:marTop w:val="0"/>
              <w:marBottom w:val="0"/>
              <w:divBdr>
                <w:top w:val="none" w:sz="0" w:space="0" w:color="auto"/>
                <w:left w:val="none" w:sz="0" w:space="0" w:color="auto"/>
                <w:bottom w:val="none" w:sz="0" w:space="0" w:color="auto"/>
                <w:right w:val="none" w:sz="0" w:space="0" w:color="auto"/>
              </w:divBdr>
              <w:divsChild>
                <w:div w:id="1589458647">
                  <w:marLeft w:val="0"/>
                  <w:marRight w:val="0"/>
                  <w:marTop w:val="0"/>
                  <w:marBottom w:val="0"/>
                  <w:divBdr>
                    <w:top w:val="none" w:sz="0" w:space="0" w:color="auto"/>
                    <w:left w:val="none" w:sz="0" w:space="0" w:color="auto"/>
                    <w:bottom w:val="none" w:sz="0" w:space="0" w:color="auto"/>
                    <w:right w:val="none" w:sz="0" w:space="0" w:color="auto"/>
                  </w:divBdr>
                  <w:divsChild>
                    <w:div w:id="33229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174654">
      <w:bodyDiv w:val="1"/>
      <w:marLeft w:val="0"/>
      <w:marRight w:val="0"/>
      <w:marTop w:val="0"/>
      <w:marBottom w:val="0"/>
      <w:divBdr>
        <w:top w:val="none" w:sz="0" w:space="0" w:color="auto"/>
        <w:left w:val="none" w:sz="0" w:space="0" w:color="auto"/>
        <w:bottom w:val="none" w:sz="0" w:space="0" w:color="auto"/>
        <w:right w:val="none" w:sz="0" w:space="0" w:color="auto"/>
      </w:divBdr>
      <w:divsChild>
        <w:div w:id="750152926">
          <w:marLeft w:val="0"/>
          <w:marRight w:val="0"/>
          <w:marTop w:val="0"/>
          <w:marBottom w:val="0"/>
          <w:divBdr>
            <w:top w:val="none" w:sz="0" w:space="0" w:color="auto"/>
            <w:left w:val="none" w:sz="0" w:space="0" w:color="auto"/>
            <w:bottom w:val="none" w:sz="0" w:space="0" w:color="auto"/>
            <w:right w:val="none" w:sz="0" w:space="0" w:color="auto"/>
          </w:divBdr>
          <w:divsChild>
            <w:div w:id="535696266">
              <w:marLeft w:val="0"/>
              <w:marRight w:val="0"/>
              <w:marTop w:val="0"/>
              <w:marBottom w:val="0"/>
              <w:divBdr>
                <w:top w:val="none" w:sz="0" w:space="0" w:color="auto"/>
                <w:left w:val="none" w:sz="0" w:space="0" w:color="auto"/>
                <w:bottom w:val="none" w:sz="0" w:space="0" w:color="auto"/>
                <w:right w:val="none" w:sz="0" w:space="0" w:color="auto"/>
              </w:divBdr>
              <w:divsChild>
                <w:div w:id="163389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078244">
      <w:bodyDiv w:val="1"/>
      <w:marLeft w:val="0"/>
      <w:marRight w:val="0"/>
      <w:marTop w:val="0"/>
      <w:marBottom w:val="0"/>
      <w:divBdr>
        <w:top w:val="none" w:sz="0" w:space="0" w:color="auto"/>
        <w:left w:val="none" w:sz="0" w:space="0" w:color="auto"/>
        <w:bottom w:val="none" w:sz="0" w:space="0" w:color="auto"/>
        <w:right w:val="none" w:sz="0" w:space="0" w:color="auto"/>
      </w:divBdr>
      <w:divsChild>
        <w:div w:id="983777493">
          <w:marLeft w:val="0"/>
          <w:marRight w:val="0"/>
          <w:marTop w:val="0"/>
          <w:marBottom w:val="0"/>
          <w:divBdr>
            <w:top w:val="none" w:sz="0" w:space="0" w:color="auto"/>
            <w:left w:val="none" w:sz="0" w:space="0" w:color="auto"/>
            <w:bottom w:val="none" w:sz="0" w:space="0" w:color="auto"/>
            <w:right w:val="none" w:sz="0" w:space="0" w:color="auto"/>
          </w:divBdr>
          <w:divsChild>
            <w:div w:id="204022958">
              <w:marLeft w:val="0"/>
              <w:marRight w:val="0"/>
              <w:marTop w:val="0"/>
              <w:marBottom w:val="0"/>
              <w:divBdr>
                <w:top w:val="none" w:sz="0" w:space="0" w:color="auto"/>
                <w:left w:val="none" w:sz="0" w:space="0" w:color="auto"/>
                <w:bottom w:val="none" w:sz="0" w:space="0" w:color="auto"/>
                <w:right w:val="none" w:sz="0" w:space="0" w:color="auto"/>
              </w:divBdr>
              <w:divsChild>
                <w:div w:id="1726025783">
                  <w:marLeft w:val="0"/>
                  <w:marRight w:val="0"/>
                  <w:marTop w:val="0"/>
                  <w:marBottom w:val="0"/>
                  <w:divBdr>
                    <w:top w:val="none" w:sz="0" w:space="0" w:color="auto"/>
                    <w:left w:val="none" w:sz="0" w:space="0" w:color="auto"/>
                    <w:bottom w:val="none" w:sz="0" w:space="0" w:color="auto"/>
                    <w:right w:val="none" w:sz="0" w:space="0" w:color="auto"/>
                  </w:divBdr>
                  <w:divsChild>
                    <w:div w:id="194087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9584896">
      <w:bodyDiv w:val="1"/>
      <w:marLeft w:val="0"/>
      <w:marRight w:val="0"/>
      <w:marTop w:val="0"/>
      <w:marBottom w:val="0"/>
      <w:divBdr>
        <w:top w:val="none" w:sz="0" w:space="0" w:color="auto"/>
        <w:left w:val="none" w:sz="0" w:space="0" w:color="auto"/>
        <w:bottom w:val="none" w:sz="0" w:space="0" w:color="auto"/>
        <w:right w:val="none" w:sz="0" w:space="0" w:color="auto"/>
      </w:divBdr>
    </w:div>
    <w:div w:id="916670805">
      <w:bodyDiv w:val="1"/>
      <w:marLeft w:val="0"/>
      <w:marRight w:val="0"/>
      <w:marTop w:val="0"/>
      <w:marBottom w:val="0"/>
      <w:divBdr>
        <w:top w:val="none" w:sz="0" w:space="0" w:color="auto"/>
        <w:left w:val="none" w:sz="0" w:space="0" w:color="auto"/>
        <w:bottom w:val="none" w:sz="0" w:space="0" w:color="auto"/>
        <w:right w:val="none" w:sz="0" w:space="0" w:color="auto"/>
      </w:divBdr>
      <w:divsChild>
        <w:div w:id="993529928">
          <w:marLeft w:val="0"/>
          <w:marRight w:val="0"/>
          <w:marTop w:val="0"/>
          <w:marBottom w:val="0"/>
          <w:divBdr>
            <w:top w:val="none" w:sz="0" w:space="0" w:color="auto"/>
            <w:left w:val="none" w:sz="0" w:space="0" w:color="auto"/>
            <w:bottom w:val="none" w:sz="0" w:space="0" w:color="auto"/>
            <w:right w:val="none" w:sz="0" w:space="0" w:color="auto"/>
          </w:divBdr>
          <w:divsChild>
            <w:div w:id="134860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068334">
      <w:bodyDiv w:val="1"/>
      <w:marLeft w:val="0"/>
      <w:marRight w:val="0"/>
      <w:marTop w:val="0"/>
      <w:marBottom w:val="0"/>
      <w:divBdr>
        <w:top w:val="none" w:sz="0" w:space="0" w:color="auto"/>
        <w:left w:val="none" w:sz="0" w:space="0" w:color="auto"/>
        <w:bottom w:val="none" w:sz="0" w:space="0" w:color="auto"/>
        <w:right w:val="none" w:sz="0" w:space="0" w:color="auto"/>
      </w:divBdr>
      <w:divsChild>
        <w:div w:id="350960982">
          <w:marLeft w:val="0"/>
          <w:marRight w:val="0"/>
          <w:marTop w:val="0"/>
          <w:marBottom w:val="0"/>
          <w:divBdr>
            <w:top w:val="none" w:sz="0" w:space="0" w:color="auto"/>
            <w:left w:val="none" w:sz="0" w:space="0" w:color="auto"/>
            <w:bottom w:val="none" w:sz="0" w:space="0" w:color="auto"/>
            <w:right w:val="none" w:sz="0" w:space="0" w:color="auto"/>
          </w:divBdr>
          <w:divsChild>
            <w:div w:id="949121796">
              <w:marLeft w:val="0"/>
              <w:marRight w:val="0"/>
              <w:marTop w:val="0"/>
              <w:marBottom w:val="0"/>
              <w:divBdr>
                <w:top w:val="none" w:sz="0" w:space="0" w:color="auto"/>
                <w:left w:val="none" w:sz="0" w:space="0" w:color="auto"/>
                <w:bottom w:val="none" w:sz="0" w:space="0" w:color="auto"/>
                <w:right w:val="none" w:sz="0" w:space="0" w:color="auto"/>
              </w:divBdr>
              <w:divsChild>
                <w:div w:id="15230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971156">
      <w:bodyDiv w:val="1"/>
      <w:marLeft w:val="0"/>
      <w:marRight w:val="0"/>
      <w:marTop w:val="0"/>
      <w:marBottom w:val="0"/>
      <w:divBdr>
        <w:top w:val="none" w:sz="0" w:space="0" w:color="auto"/>
        <w:left w:val="none" w:sz="0" w:space="0" w:color="auto"/>
        <w:bottom w:val="none" w:sz="0" w:space="0" w:color="auto"/>
        <w:right w:val="none" w:sz="0" w:space="0" w:color="auto"/>
      </w:divBdr>
      <w:divsChild>
        <w:div w:id="1965963983">
          <w:marLeft w:val="0"/>
          <w:marRight w:val="0"/>
          <w:marTop w:val="0"/>
          <w:marBottom w:val="0"/>
          <w:divBdr>
            <w:top w:val="none" w:sz="0" w:space="0" w:color="auto"/>
            <w:left w:val="none" w:sz="0" w:space="0" w:color="auto"/>
            <w:bottom w:val="none" w:sz="0" w:space="0" w:color="auto"/>
            <w:right w:val="none" w:sz="0" w:space="0" w:color="auto"/>
          </w:divBdr>
          <w:divsChild>
            <w:div w:id="2075348073">
              <w:marLeft w:val="0"/>
              <w:marRight w:val="0"/>
              <w:marTop w:val="0"/>
              <w:marBottom w:val="0"/>
              <w:divBdr>
                <w:top w:val="none" w:sz="0" w:space="0" w:color="auto"/>
                <w:left w:val="none" w:sz="0" w:space="0" w:color="auto"/>
                <w:bottom w:val="none" w:sz="0" w:space="0" w:color="auto"/>
                <w:right w:val="none" w:sz="0" w:space="0" w:color="auto"/>
              </w:divBdr>
              <w:divsChild>
                <w:div w:id="1939169410">
                  <w:marLeft w:val="0"/>
                  <w:marRight w:val="0"/>
                  <w:marTop w:val="0"/>
                  <w:marBottom w:val="0"/>
                  <w:divBdr>
                    <w:top w:val="none" w:sz="0" w:space="0" w:color="auto"/>
                    <w:left w:val="none" w:sz="0" w:space="0" w:color="auto"/>
                    <w:bottom w:val="none" w:sz="0" w:space="0" w:color="auto"/>
                    <w:right w:val="none" w:sz="0" w:space="0" w:color="auto"/>
                  </w:divBdr>
                  <w:divsChild>
                    <w:div w:id="9988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827253">
      <w:bodyDiv w:val="1"/>
      <w:marLeft w:val="0"/>
      <w:marRight w:val="0"/>
      <w:marTop w:val="0"/>
      <w:marBottom w:val="0"/>
      <w:divBdr>
        <w:top w:val="none" w:sz="0" w:space="0" w:color="auto"/>
        <w:left w:val="none" w:sz="0" w:space="0" w:color="auto"/>
        <w:bottom w:val="none" w:sz="0" w:space="0" w:color="auto"/>
        <w:right w:val="none" w:sz="0" w:space="0" w:color="auto"/>
      </w:divBdr>
    </w:div>
    <w:div w:id="1009648107">
      <w:bodyDiv w:val="1"/>
      <w:marLeft w:val="0"/>
      <w:marRight w:val="0"/>
      <w:marTop w:val="0"/>
      <w:marBottom w:val="0"/>
      <w:divBdr>
        <w:top w:val="none" w:sz="0" w:space="0" w:color="auto"/>
        <w:left w:val="none" w:sz="0" w:space="0" w:color="auto"/>
        <w:bottom w:val="none" w:sz="0" w:space="0" w:color="auto"/>
        <w:right w:val="none" w:sz="0" w:space="0" w:color="auto"/>
      </w:divBdr>
    </w:div>
    <w:div w:id="1030840709">
      <w:bodyDiv w:val="1"/>
      <w:marLeft w:val="0"/>
      <w:marRight w:val="0"/>
      <w:marTop w:val="0"/>
      <w:marBottom w:val="0"/>
      <w:divBdr>
        <w:top w:val="none" w:sz="0" w:space="0" w:color="auto"/>
        <w:left w:val="none" w:sz="0" w:space="0" w:color="auto"/>
        <w:bottom w:val="none" w:sz="0" w:space="0" w:color="auto"/>
        <w:right w:val="none" w:sz="0" w:space="0" w:color="auto"/>
      </w:divBdr>
      <w:divsChild>
        <w:div w:id="968364225">
          <w:marLeft w:val="0"/>
          <w:marRight w:val="0"/>
          <w:marTop w:val="0"/>
          <w:marBottom w:val="0"/>
          <w:divBdr>
            <w:top w:val="none" w:sz="0" w:space="0" w:color="auto"/>
            <w:left w:val="none" w:sz="0" w:space="0" w:color="auto"/>
            <w:bottom w:val="none" w:sz="0" w:space="0" w:color="auto"/>
            <w:right w:val="none" w:sz="0" w:space="0" w:color="auto"/>
          </w:divBdr>
          <w:divsChild>
            <w:div w:id="1390152719">
              <w:marLeft w:val="0"/>
              <w:marRight w:val="0"/>
              <w:marTop w:val="0"/>
              <w:marBottom w:val="0"/>
              <w:divBdr>
                <w:top w:val="none" w:sz="0" w:space="0" w:color="auto"/>
                <w:left w:val="none" w:sz="0" w:space="0" w:color="auto"/>
                <w:bottom w:val="none" w:sz="0" w:space="0" w:color="auto"/>
                <w:right w:val="none" w:sz="0" w:space="0" w:color="auto"/>
              </w:divBdr>
              <w:divsChild>
                <w:div w:id="1201627508">
                  <w:marLeft w:val="0"/>
                  <w:marRight w:val="0"/>
                  <w:marTop w:val="0"/>
                  <w:marBottom w:val="0"/>
                  <w:divBdr>
                    <w:top w:val="none" w:sz="0" w:space="0" w:color="auto"/>
                    <w:left w:val="none" w:sz="0" w:space="0" w:color="auto"/>
                    <w:bottom w:val="none" w:sz="0" w:space="0" w:color="auto"/>
                    <w:right w:val="none" w:sz="0" w:space="0" w:color="auto"/>
                  </w:divBdr>
                  <w:divsChild>
                    <w:div w:id="137739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555278">
      <w:bodyDiv w:val="1"/>
      <w:marLeft w:val="0"/>
      <w:marRight w:val="0"/>
      <w:marTop w:val="0"/>
      <w:marBottom w:val="0"/>
      <w:divBdr>
        <w:top w:val="none" w:sz="0" w:space="0" w:color="auto"/>
        <w:left w:val="none" w:sz="0" w:space="0" w:color="auto"/>
        <w:bottom w:val="none" w:sz="0" w:space="0" w:color="auto"/>
        <w:right w:val="none" w:sz="0" w:space="0" w:color="auto"/>
      </w:divBdr>
    </w:div>
    <w:div w:id="1064111000">
      <w:bodyDiv w:val="1"/>
      <w:marLeft w:val="0"/>
      <w:marRight w:val="0"/>
      <w:marTop w:val="0"/>
      <w:marBottom w:val="0"/>
      <w:divBdr>
        <w:top w:val="none" w:sz="0" w:space="0" w:color="auto"/>
        <w:left w:val="none" w:sz="0" w:space="0" w:color="auto"/>
        <w:bottom w:val="none" w:sz="0" w:space="0" w:color="auto"/>
        <w:right w:val="none" w:sz="0" w:space="0" w:color="auto"/>
      </w:divBdr>
      <w:divsChild>
        <w:div w:id="181744416">
          <w:marLeft w:val="446"/>
          <w:marRight w:val="0"/>
          <w:marTop w:val="0"/>
          <w:marBottom w:val="0"/>
          <w:divBdr>
            <w:top w:val="none" w:sz="0" w:space="0" w:color="auto"/>
            <w:left w:val="none" w:sz="0" w:space="0" w:color="auto"/>
            <w:bottom w:val="none" w:sz="0" w:space="0" w:color="auto"/>
            <w:right w:val="none" w:sz="0" w:space="0" w:color="auto"/>
          </w:divBdr>
        </w:div>
        <w:div w:id="848181607">
          <w:marLeft w:val="446"/>
          <w:marRight w:val="0"/>
          <w:marTop w:val="0"/>
          <w:marBottom w:val="0"/>
          <w:divBdr>
            <w:top w:val="none" w:sz="0" w:space="0" w:color="auto"/>
            <w:left w:val="none" w:sz="0" w:space="0" w:color="auto"/>
            <w:bottom w:val="none" w:sz="0" w:space="0" w:color="auto"/>
            <w:right w:val="none" w:sz="0" w:space="0" w:color="auto"/>
          </w:divBdr>
        </w:div>
      </w:divsChild>
    </w:div>
    <w:div w:id="1087533261">
      <w:bodyDiv w:val="1"/>
      <w:marLeft w:val="0"/>
      <w:marRight w:val="0"/>
      <w:marTop w:val="0"/>
      <w:marBottom w:val="0"/>
      <w:divBdr>
        <w:top w:val="none" w:sz="0" w:space="0" w:color="auto"/>
        <w:left w:val="none" w:sz="0" w:space="0" w:color="auto"/>
        <w:bottom w:val="none" w:sz="0" w:space="0" w:color="auto"/>
        <w:right w:val="none" w:sz="0" w:space="0" w:color="auto"/>
      </w:divBdr>
    </w:div>
    <w:div w:id="1101219909">
      <w:bodyDiv w:val="1"/>
      <w:marLeft w:val="0"/>
      <w:marRight w:val="0"/>
      <w:marTop w:val="0"/>
      <w:marBottom w:val="0"/>
      <w:divBdr>
        <w:top w:val="none" w:sz="0" w:space="0" w:color="auto"/>
        <w:left w:val="none" w:sz="0" w:space="0" w:color="auto"/>
        <w:bottom w:val="none" w:sz="0" w:space="0" w:color="auto"/>
        <w:right w:val="none" w:sz="0" w:space="0" w:color="auto"/>
      </w:divBdr>
      <w:divsChild>
        <w:div w:id="1934901084">
          <w:marLeft w:val="0"/>
          <w:marRight w:val="0"/>
          <w:marTop w:val="0"/>
          <w:marBottom w:val="0"/>
          <w:divBdr>
            <w:top w:val="none" w:sz="0" w:space="0" w:color="auto"/>
            <w:left w:val="none" w:sz="0" w:space="0" w:color="auto"/>
            <w:bottom w:val="none" w:sz="0" w:space="0" w:color="auto"/>
            <w:right w:val="none" w:sz="0" w:space="0" w:color="auto"/>
          </w:divBdr>
          <w:divsChild>
            <w:div w:id="1348605219">
              <w:marLeft w:val="0"/>
              <w:marRight w:val="0"/>
              <w:marTop w:val="0"/>
              <w:marBottom w:val="0"/>
              <w:divBdr>
                <w:top w:val="none" w:sz="0" w:space="0" w:color="auto"/>
                <w:left w:val="none" w:sz="0" w:space="0" w:color="auto"/>
                <w:bottom w:val="none" w:sz="0" w:space="0" w:color="auto"/>
                <w:right w:val="none" w:sz="0" w:space="0" w:color="auto"/>
              </w:divBdr>
              <w:divsChild>
                <w:div w:id="163521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895564">
      <w:bodyDiv w:val="1"/>
      <w:marLeft w:val="0"/>
      <w:marRight w:val="0"/>
      <w:marTop w:val="0"/>
      <w:marBottom w:val="0"/>
      <w:divBdr>
        <w:top w:val="none" w:sz="0" w:space="0" w:color="auto"/>
        <w:left w:val="none" w:sz="0" w:space="0" w:color="auto"/>
        <w:bottom w:val="none" w:sz="0" w:space="0" w:color="auto"/>
        <w:right w:val="none" w:sz="0" w:space="0" w:color="auto"/>
      </w:divBdr>
    </w:div>
    <w:div w:id="1127550493">
      <w:bodyDiv w:val="1"/>
      <w:marLeft w:val="0"/>
      <w:marRight w:val="0"/>
      <w:marTop w:val="0"/>
      <w:marBottom w:val="0"/>
      <w:divBdr>
        <w:top w:val="none" w:sz="0" w:space="0" w:color="auto"/>
        <w:left w:val="none" w:sz="0" w:space="0" w:color="auto"/>
        <w:bottom w:val="none" w:sz="0" w:space="0" w:color="auto"/>
        <w:right w:val="none" w:sz="0" w:space="0" w:color="auto"/>
      </w:divBdr>
    </w:div>
    <w:div w:id="1144397323">
      <w:bodyDiv w:val="1"/>
      <w:marLeft w:val="0"/>
      <w:marRight w:val="0"/>
      <w:marTop w:val="0"/>
      <w:marBottom w:val="0"/>
      <w:divBdr>
        <w:top w:val="none" w:sz="0" w:space="0" w:color="auto"/>
        <w:left w:val="none" w:sz="0" w:space="0" w:color="auto"/>
        <w:bottom w:val="none" w:sz="0" w:space="0" w:color="auto"/>
        <w:right w:val="none" w:sz="0" w:space="0" w:color="auto"/>
      </w:divBdr>
    </w:div>
    <w:div w:id="1144783891">
      <w:bodyDiv w:val="1"/>
      <w:marLeft w:val="0"/>
      <w:marRight w:val="0"/>
      <w:marTop w:val="0"/>
      <w:marBottom w:val="0"/>
      <w:divBdr>
        <w:top w:val="none" w:sz="0" w:space="0" w:color="auto"/>
        <w:left w:val="none" w:sz="0" w:space="0" w:color="auto"/>
        <w:bottom w:val="none" w:sz="0" w:space="0" w:color="auto"/>
        <w:right w:val="none" w:sz="0" w:space="0" w:color="auto"/>
      </w:divBdr>
      <w:divsChild>
        <w:div w:id="1790510649">
          <w:marLeft w:val="0"/>
          <w:marRight w:val="0"/>
          <w:marTop w:val="0"/>
          <w:marBottom w:val="0"/>
          <w:divBdr>
            <w:top w:val="none" w:sz="0" w:space="0" w:color="auto"/>
            <w:left w:val="none" w:sz="0" w:space="0" w:color="auto"/>
            <w:bottom w:val="none" w:sz="0" w:space="0" w:color="auto"/>
            <w:right w:val="none" w:sz="0" w:space="0" w:color="auto"/>
          </w:divBdr>
          <w:divsChild>
            <w:div w:id="1906259297">
              <w:marLeft w:val="0"/>
              <w:marRight w:val="0"/>
              <w:marTop w:val="0"/>
              <w:marBottom w:val="0"/>
              <w:divBdr>
                <w:top w:val="none" w:sz="0" w:space="0" w:color="auto"/>
                <w:left w:val="none" w:sz="0" w:space="0" w:color="auto"/>
                <w:bottom w:val="none" w:sz="0" w:space="0" w:color="auto"/>
                <w:right w:val="none" w:sz="0" w:space="0" w:color="auto"/>
              </w:divBdr>
              <w:divsChild>
                <w:div w:id="1660765202">
                  <w:marLeft w:val="0"/>
                  <w:marRight w:val="0"/>
                  <w:marTop w:val="0"/>
                  <w:marBottom w:val="0"/>
                  <w:divBdr>
                    <w:top w:val="none" w:sz="0" w:space="0" w:color="auto"/>
                    <w:left w:val="none" w:sz="0" w:space="0" w:color="auto"/>
                    <w:bottom w:val="none" w:sz="0" w:space="0" w:color="auto"/>
                    <w:right w:val="none" w:sz="0" w:space="0" w:color="auto"/>
                  </w:divBdr>
                  <w:divsChild>
                    <w:div w:id="21130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897722">
      <w:bodyDiv w:val="1"/>
      <w:marLeft w:val="0"/>
      <w:marRight w:val="0"/>
      <w:marTop w:val="0"/>
      <w:marBottom w:val="0"/>
      <w:divBdr>
        <w:top w:val="none" w:sz="0" w:space="0" w:color="auto"/>
        <w:left w:val="none" w:sz="0" w:space="0" w:color="auto"/>
        <w:bottom w:val="none" w:sz="0" w:space="0" w:color="auto"/>
        <w:right w:val="none" w:sz="0" w:space="0" w:color="auto"/>
      </w:divBdr>
      <w:divsChild>
        <w:div w:id="1533805330">
          <w:marLeft w:val="0"/>
          <w:marRight w:val="0"/>
          <w:marTop w:val="0"/>
          <w:marBottom w:val="0"/>
          <w:divBdr>
            <w:top w:val="none" w:sz="0" w:space="0" w:color="auto"/>
            <w:left w:val="none" w:sz="0" w:space="0" w:color="auto"/>
            <w:bottom w:val="none" w:sz="0" w:space="0" w:color="auto"/>
            <w:right w:val="none" w:sz="0" w:space="0" w:color="auto"/>
          </w:divBdr>
          <w:divsChild>
            <w:div w:id="113085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504678">
      <w:bodyDiv w:val="1"/>
      <w:marLeft w:val="0"/>
      <w:marRight w:val="0"/>
      <w:marTop w:val="0"/>
      <w:marBottom w:val="0"/>
      <w:divBdr>
        <w:top w:val="none" w:sz="0" w:space="0" w:color="auto"/>
        <w:left w:val="none" w:sz="0" w:space="0" w:color="auto"/>
        <w:bottom w:val="none" w:sz="0" w:space="0" w:color="auto"/>
        <w:right w:val="none" w:sz="0" w:space="0" w:color="auto"/>
      </w:divBdr>
    </w:div>
    <w:div w:id="1225945148">
      <w:bodyDiv w:val="1"/>
      <w:marLeft w:val="0"/>
      <w:marRight w:val="0"/>
      <w:marTop w:val="0"/>
      <w:marBottom w:val="0"/>
      <w:divBdr>
        <w:top w:val="none" w:sz="0" w:space="0" w:color="auto"/>
        <w:left w:val="none" w:sz="0" w:space="0" w:color="auto"/>
        <w:bottom w:val="none" w:sz="0" w:space="0" w:color="auto"/>
        <w:right w:val="none" w:sz="0" w:space="0" w:color="auto"/>
      </w:divBdr>
    </w:div>
    <w:div w:id="1299263183">
      <w:bodyDiv w:val="1"/>
      <w:marLeft w:val="0"/>
      <w:marRight w:val="0"/>
      <w:marTop w:val="0"/>
      <w:marBottom w:val="0"/>
      <w:divBdr>
        <w:top w:val="none" w:sz="0" w:space="0" w:color="auto"/>
        <w:left w:val="none" w:sz="0" w:space="0" w:color="auto"/>
        <w:bottom w:val="none" w:sz="0" w:space="0" w:color="auto"/>
        <w:right w:val="none" w:sz="0" w:space="0" w:color="auto"/>
      </w:divBdr>
    </w:div>
    <w:div w:id="1300376976">
      <w:bodyDiv w:val="1"/>
      <w:marLeft w:val="0"/>
      <w:marRight w:val="0"/>
      <w:marTop w:val="0"/>
      <w:marBottom w:val="0"/>
      <w:divBdr>
        <w:top w:val="none" w:sz="0" w:space="0" w:color="auto"/>
        <w:left w:val="none" w:sz="0" w:space="0" w:color="auto"/>
        <w:bottom w:val="none" w:sz="0" w:space="0" w:color="auto"/>
        <w:right w:val="none" w:sz="0" w:space="0" w:color="auto"/>
      </w:divBdr>
    </w:div>
    <w:div w:id="1309940038">
      <w:bodyDiv w:val="1"/>
      <w:marLeft w:val="0"/>
      <w:marRight w:val="0"/>
      <w:marTop w:val="0"/>
      <w:marBottom w:val="0"/>
      <w:divBdr>
        <w:top w:val="none" w:sz="0" w:space="0" w:color="auto"/>
        <w:left w:val="none" w:sz="0" w:space="0" w:color="auto"/>
        <w:bottom w:val="none" w:sz="0" w:space="0" w:color="auto"/>
        <w:right w:val="none" w:sz="0" w:space="0" w:color="auto"/>
      </w:divBdr>
      <w:divsChild>
        <w:div w:id="1486773733">
          <w:marLeft w:val="0"/>
          <w:marRight w:val="0"/>
          <w:marTop w:val="0"/>
          <w:marBottom w:val="0"/>
          <w:divBdr>
            <w:top w:val="none" w:sz="0" w:space="0" w:color="auto"/>
            <w:left w:val="none" w:sz="0" w:space="0" w:color="auto"/>
            <w:bottom w:val="none" w:sz="0" w:space="0" w:color="auto"/>
            <w:right w:val="none" w:sz="0" w:space="0" w:color="auto"/>
          </w:divBdr>
          <w:divsChild>
            <w:div w:id="1868442145">
              <w:marLeft w:val="0"/>
              <w:marRight w:val="0"/>
              <w:marTop w:val="0"/>
              <w:marBottom w:val="0"/>
              <w:divBdr>
                <w:top w:val="none" w:sz="0" w:space="0" w:color="auto"/>
                <w:left w:val="none" w:sz="0" w:space="0" w:color="auto"/>
                <w:bottom w:val="none" w:sz="0" w:space="0" w:color="auto"/>
                <w:right w:val="none" w:sz="0" w:space="0" w:color="auto"/>
              </w:divBdr>
              <w:divsChild>
                <w:div w:id="1160072804">
                  <w:marLeft w:val="0"/>
                  <w:marRight w:val="0"/>
                  <w:marTop w:val="0"/>
                  <w:marBottom w:val="0"/>
                  <w:divBdr>
                    <w:top w:val="none" w:sz="0" w:space="0" w:color="auto"/>
                    <w:left w:val="none" w:sz="0" w:space="0" w:color="auto"/>
                    <w:bottom w:val="none" w:sz="0" w:space="0" w:color="auto"/>
                    <w:right w:val="none" w:sz="0" w:space="0" w:color="auto"/>
                  </w:divBdr>
                  <w:divsChild>
                    <w:div w:id="89423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758501">
      <w:bodyDiv w:val="1"/>
      <w:marLeft w:val="0"/>
      <w:marRight w:val="0"/>
      <w:marTop w:val="0"/>
      <w:marBottom w:val="0"/>
      <w:divBdr>
        <w:top w:val="none" w:sz="0" w:space="0" w:color="auto"/>
        <w:left w:val="none" w:sz="0" w:space="0" w:color="auto"/>
        <w:bottom w:val="none" w:sz="0" w:space="0" w:color="auto"/>
        <w:right w:val="none" w:sz="0" w:space="0" w:color="auto"/>
      </w:divBdr>
      <w:divsChild>
        <w:div w:id="1320840739">
          <w:marLeft w:val="0"/>
          <w:marRight w:val="0"/>
          <w:marTop w:val="0"/>
          <w:marBottom w:val="0"/>
          <w:divBdr>
            <w:top w:val="none" w:sz="0" w:space="0" w:color="auto"/>
            <w:left w:val="none" w:sz="0" w:space="0" w:color="auto"/>
            <w:bottom w:val="none" w:sz="0" w:space="0" w:color="auto"/>
            <w:right w:val="none" w:sz="0" w:space="0" w:color="auto"/>
          </w:divBdr>
          <w:divsChild>
            <w:div w:id="177543622">
              <w:marLeft w:val="0"/>
              <w:marRight w:val="0"/>
              <w:marTop w:val="0"/>
              <w:marBottom w:val="0"/>
              <w:divBdr>
                <w:top w:val="none" w:sz="0" w:space="0" w:color="auto"/>
                <w:left w:val="none" w:sz="0" w:space="0" w:color="auto"/>
                <w:bottom w:val="none" w:sz="0" w:space="0" w:color="auto"/>
                <w:right w:val="none" w:sz="0" w:space="0" w:color="auto"/>
              </w:divBdr>
              <w:divsChild>
                <w:div w:id="368648041">
                  <w:marLeft w:val="0"/>
                  <w:marRight w:val="0"/>
                  <w:marTop w:val="0"/>
                  <w:marBottom w:val="0"/>
                  <w:divBdr>
                    <w:top w:val="none" w:sz="0" w:space="0" w:color="auto"/>
                    <w:left w:val="none" w:sz="0" w:space="0" w:color="auto"/>
                    <w:bottom w:val="none" w:sz="0" w:space="0" w:color="auto"/>
                    <w:right w:val="none" w:sz="0" w:space="0" w:color="auto"/>
                  </w:divBdr>
                  <w:divsChild>
                    <w:div w:id="125581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6180229">
      <w:bodyDiv w:val="1"/>
      <w:marLeft w:val="0"/>
      <w:marRight w:val="0"/>
      <w:marTop w:val="0"/>
      <w:marBottom w:val="0"/>
      <w:divBdr>
        <w:top w:val="none" w:sz="0" w:space="0" w:color="auto"/>
        <w:left w:val="none" w:sz="0" w:space="0" w:color="auto"/>
        <w:bottom w:val="none" w:sz="0" w:space="0" w:color="auto"/>
        <w:right w:val="none" w:sz="0" w:space="0" w:color="auto"/>
      </w:divBdr>
      <w:divsChild>
        <w:div w:id="2128624556">
          <w:marLeft w:val="0"/>
          <w:marRight w:val="0"/>
          <w:marTop w:val="0"/>
          <w:marBottom w:val="0"/>
          <w:divBdr>
            <w:top w:val="none" w:sz="0" w:space="0" w:color="auto"/>
            <w:left w:val="none" w:sz="0" w:space="0" w:color="auto"/>
            <w:bottom w:val="none" w:sz="0" w:space="0" w:color="auto"/>
            <w:right w:val="none" w:sz="0" w:space="0" w:color="auto"/>
          </w:divBdr>
          <w:divsChild>
            <w:div w:id="134671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739037">
      <w:bodyDiv w:val="1"/>
      <w:marLeft w:val="0"/>
      <w:marRight w:val="0"/>
      <w:marTop w:val="0"/>
      <w:marBottom w:val="0"/>
      <w:divBdr>
        <w:top w:val="none" w:sz="0" w:space="0" w:color="auto"/>
        <w:left w:val="none" w:sz="0" w:space="0" w:color="auto"/>
        <w:bottom w:val="none" w:sz="0" w:space="0" w:color="auto"/>
        <w:right w:val="none" w:sz="0" w:space="0" w:color="auto"/>
      </w:divBdr>
      <w:divsChild>
        <w:div w:id="1043361425">
          <w:marLeft w:val="0"/>
          <w:marRight w:val="0"/>
          <w:marTop w:val="0"/>
          <w:marBottom w:val="0"/>
          <w:divBdr>
            <w:top w:val="none" w:sz="0" w:space="0" w:color="auto"/>
            <w:left w:val="none" w:sz="0" w:space="0" w:color="auto"/>
            <w:bottom w:val="none" w:sz="0" w:space="0" w:color="auto"/>
            <w:right w:val="none" w:sz="0" w:space="0" w:color="auto"/>
          </w:divBdr>
          <w:divsChild>
            <w:div w:id="1242324967">
              <w:marLeft w:val="0"/>
              <w:marRight w:val="0"/>
              <w:marTop w:val="0"/>
              <w:marBottom w:val="0"/>
              <w:divBdr>
                <w:top w:val="none" w:sz="0" w:space="0" w:color="auto"/>
                <w:left w:val="none" w:sz="0" w:space="0" w:color="auto"/>
                <w:bottom w:val="none" w:sz="0" w:space="0" w:color="auto"/>
                <w:right w:val="none" w:sz="0" w:space="0" w:color="auto"/>
              </w:divBdr>
              <w:divsChild>
                <w:div w:id="1343045488">
                  <w:marLeft w:val="0"/>
                  <w:marRight w:val="0"/>
                  <w:marTop w:val="0"/>
                  <w:marBottom w:val="0"/>
                  <w:divBdr>
                    <w:top w:val="none" w:sz="0" w:space="0" w:color="auto"/>
                    <w:left w:val="none" w:sz="0" w:space="0" w:color="auto"/>
                    <w:bottom w:val="none" w:sz="0" w:space="0" w:color="auto"/>
                    <w:right w:val="none" w:sz="0" w:space="0" w:color="auto"/>
                  </w:divBdr>
                  <w:divsChild>
                    <w:div w:id="69974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3626180">
      <w:bodyDiv w:val="1"/>
      <w:marLeft w:val="0"/>
      <w:marRight w:val="0"/>
      <w:marTop w:val="0"/>
      <w:marBottom w:val="0"/>
      <w:divBdr>
        <w:top w:val="none" w:sz="0" w:space="0" w:color="auto"/>
        <w:left w:val="none" w:sz="0" w:space="0" w:color="auto"/>
        <w:bottom w:val="none" w:sz="0" w:space="0" w:color="auto"/>
        <w:right w:val="none" w:sz="0" w:space="0" w:color="auto"/>
      </w:divBdr>
      <w:divsChild>
        <w:div w:id="2015719013">
          <w:marLeft w:val="0"/>
          <w:marRight w:val="0"/>
          <w:marTop w:val="0"/>
          <w:marBottom w:val="0"/>
          <w:divBdr>
            <w:top w:val="none" w:sz="0" w:space="0" w:color="auto"/>
            <w:left w:val="none" w:sz="0" w:space="0" w:color="auto"/>
            <w:bottom w:val="none" w:sz="0" w:space="0" w:color="auto"/>
            <w:right w:val="none" w:sz="0" w:space="0" w:color="auto"/>
          </w:divBdr>
          <w:divsChild>
            <w:div w:id="37998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129859">
      <w:bodyDiv w:val="1"/>
      <w:marLeft w:val="0"/>
      <w:marRight w:val="0"/>
      <w:marTop w:val="0"/>
      <w:marBottom w:val="0"/>
      <w:divBdr>
        <w:top w:val="none" w:sz="0" w:space="0" w:color="auto"/>
        <w:left w:val="none" w:sz="0" w:space="0" w:color="auto"/>
        <w:bottom w:val="none" w:sz="0" w:space="0" w:color="auto"/>
        <w:right w:val="none" w:sz="0" w:space="0" w:color="auto"/>
      </w:divBdr>
      <w:divsChild>
        <w:div w:id="1525167897">
          <w:marLeft w:val="0"/>
          <w:marRight w:val="0"/>
          <w:marTop w:val="0"/>
          <w:marBottom w:val="0"/>
          <w:divBdr>
            <w:top w:val="none" w:sz="0" w:space="0" w:color="auto"/>
            <w:left w:val="none" w:sz="0" w:space="0" w:color="auto"/>
            <w:bottom w:val="none" w:sz="0" w:space="0" w:color="auto"/>
            <w:right w:val="none" w:sz="0" w:space="0" w:color="auto"/>
          </w:divBdr>
          <w:divsChild>
            <w:div w:id="1990743509">
              <w:marLeft w:val="0"/>
              <w:marRight w:val="0"/>
              <w:marTop w:val="0"/>
              <w:marBottom w:val="0"/>
              <w:divBdr>
                <w:top w:val="none" w:sz="0" w:space="0" w:color="auto"/>
                <w:left w:val="none" w:sz="0" w:space="0" w:color="auto"/>
                <w:bottom w:val="none" w:sz="0" w:space="0" w:color="auto"/>
                <w:right w:val="none" w:sz="0" w:space="0" w:color="auto"/>
              </w:divBdr>
              <w:divsChild>
                <w:div w:id="179779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307114">
      <w:bodyDiv w:val="1"/>
      <w:marLeft w:val="0"/>
      <w:marRight w:val="0"/>
      <w:marTop w:val="0"/>
      <w:marBottom w:val="0"/>
      <w:divBdr>
        <w:top w:val="none" w:sz="0" w:space="0" w:color="auto"/>
        <w:left w:val="none" w:sz="0" w:space="0" w:color="auto"/>
        <w:bottom w:val="none" w:sz="0" w:space="0" w:color="auto"/>
        <w:right w:val="none" w:sz="0" w:space="0" w:color="auto"/>
      </w:divBdr>
      <w:divsChild>
        <w:div w:id="1027218649">
          <w:marLeft w:val="0"/>
          <w:marRight w:val="0"/>
          <w:marTop w:val="0"/>
          <w:marBottom w:val="0"/>
          <w:divBdr>
            <w:top w:val="none" w:sz="0" w:space="0" w:color="auto"/>
            <w:left w:val="none" w:sz="0" w:space="0" w:color="auto"/>
            <w:bottom w:val="none" w:sz="0" w:space="0" w:color="auto"/>
            <w:right w:val="none" w:sz="0" w:space="0" w:color="auto"/>
          </w:divBdr>
          <w:divsChild>
            <w:div w:id="126118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21195">
      <w:bodyDiv w:val="1"/>
      <w:marLeft w:val="0"/>
      <w:marRight w:val="0"/>
      <w:marTop w:val="0"/>
      <w:marBottom w:val="0"/>
      <w:divBdr>
        <w:top w:val="none" w:sz="0" w:space="0" w:color="auto"/>
        <w:left w:val="none" w:sz="0" w:space="0" w:color="auto"/>
        <w:bottom w:val="none" w:sz="0" w:space="0" w:color="auto"/>
        <w:right w:val="none" w:sz="0" w:space="0" w:color="auto"/>
      </w:divBdr>
    </w:div>
    <w:div w:id="1452743617">
      <w:bodyDiv w:val="1"/>
      <w:marLeft w:val="0"/>
      <w:marRight w:val="0"/>
      <w:marTop w:val="0"/>
      <w:marBottom w:val="0"/>
      <w:divBdr>
        <w:top w:val="none" w:sz="0" w:space="0" w:color="auto"/>
        <w:left w:val="none" w:sz="0" w:space="0" w:color="auto"/>
        <w:bottom w:val="none" w:sz="0" w:space="0" w:color="auto"/>
        <w:right w:val="none" w:sz="0" w:space="0" w:color="auto"/>
      </w:divBdr>
      <w:divsChild>
        <w:div w:id="1810438985">
          <w:marLeft w:val="0"/>
          <w:marRight w:val="0"/>
          <w:marTop w:val="0"/>
          <w:marBottom w:val="0"/>
          <w:divBdr>
            <w:top w:val="none" w:sz="0" w:space="0" w:color="auto"/>
            <w:left w:val="none" w:sz="0" w:space="0" w:color="auto"/>
            <w:bottom w:val="none" w:sz="0" w:space="0" w:color="auto"/>
            <w:right w:val="none" w:sz="0" w:space="0" w:color="auto"/>
          </w:divBdr>
          <w:divsChild>
            <w:div w:id="1535312795">
              <w:marLeft w:val="0"/>
              <w:marRight w:val="0"/>
              <w:marTop w:val="0"/>
              <w:marBottom w:val="0"/>
              <w:divBdr>
                <w:top w:val="none" w:sz="0" w:space="0" w:color="auto"/>
                <w:left w:val="none" w:sz="0" w:space="0" w:color="auto"/>
                <w:bottom w:val="none" w:sz="0" w:space="0" w:color="auto"/>
                <w:right w:val="none" w:sz="0" w:space="0" w:color="auto"/>
              </w:divBdr>
              <w:divsChild>
                <w:div w:id="1045957051">
                  <w:marLeft w:val="0"/>
                  <w:marRight w:val="0"/>
                  <w:marTop w:val="0"/>
                  <w:marBottom w:val="0"/>
                  <w:divBdr>
                    <w:top w:val="none" w:sz="0" w:space="0" w:color="auto"/>
                    <w:left w:val="none" w:sz="0" w:space="0" w:color="auto"/>
                    <w:bottom w:val="none" w:sz="0" w:space="0" w:color="auto"/>
                    <w:right w:val="none" w:sz="0" w:space="0" w:color="auto"/>
                  </w:divBdr>
                  <w:divsChild>
                    <w:div w:id="182250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226011">
      <w:bodyDiv w:val="1"/>
      <w:marLeft w:val="0"/>
      <w:marRight w:val="0"/>
      <w:marTop w:val="0"/>
      <w:marBottom w:val="0"/>
      <w:divBdr>
        <w:top w:val="none" w:sz="0" w:space="0" w:color="auto"/>
        <w:left w:val="none" w:sz="0" w:space="0" w:color="auto"/>
        <w:bottom w:val="none" w:sz="0" w:space="0" w:color="auto"/>
        <w:right w:val="none" w:sz="0" w:space="0" w:color="auto"/>
      </w:divBdr>
      <w:divsChild>
        <w:div w:id="933510721">
          <w:marLeft w:val="0"/>
          <w:marRight w:val="0"/>
          <w:marTop w:val="0"/>
          <w:marBottom w:val="0"/>
          <w:divBdr>
            <w:top w:val="none" w:sz="0" w:space="0" w:color="auto"/>
            <w:left w:val="none" w:sz="0" w:space="0" w:color="auto"/>
            <w:bottom w:val="none" w:sz="0" w:space="0" w:color="auto"/>
            <w:right w:val="none" w:sz="0" w:space="0" w:color="auto"/>
          </w:divBdr>
          <w:divsChild>
            <w:div w:id="1278179778">
              <w:marLeft w:val="0"/>
              <w:marRight w:val="0"/>
              <w:marTop w:val="0"/>
              <w:marBottom w:val="0"/>
              <w:divBdr>
                <w:top w:val="none" w:sz="0" w:space="0" w:color="auto"/>
                <w:left w:val="none" w:sz="0" w:space="0" w:color="auto"/>
                <w:bottom w:val="none" w:sz="0" w:space="0" w:color="auto"/>
                <w:right w:val="none" w:sz="0" w:space="0" w:color="auto"/>
              </w:divBdr>
              <w:divsChild>
                <w:div w:id="1275795740">
                  <w:marLeft w:val="0"/>
                  <w:marRight w:val="0"/>
                  <w:marTop w:val="0"/>
                  <w:marBottom w:val="0"/>
                  <w:divBdr>
                    <w:top w:val="none" w:sz="0" w:space="0" w:color="auto"/>
                    <w:left w:val="none" w:sz="0" w:space="0" w:color="auto"/>
                    <w:bottom w:val="none" w:sz="0" w:space="0" w:color="auto"/>
                    <w:right w:val="none" w:sz="0" w:space="0" w:color="auto"/>
                  </w:divBdr>
                  <w:divsChild>
                    <w:div w:id="209554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4613728">
      <w:bodyDiv w:val="1"/>
      <w:marLeft w:val="0"/>
      <w:marRight w:val="0"/>
      <w:marTop w:val="0"/>
      <w:marBottom w:val="0"/>
      <w:divBdr>
        <w:top w:val="none" w:sz="0" w:space="0" w:color="auto"/>
        <w:left w:val="none" w:sz="0" w:space="0" w:color="auto"/>
        <w:bottom w:val="none" w:sz="0" w:space="0" w:color="auto"/>
        <w:right w:val="none" w:sz="0" w:space="0" w:color="auto"/>
      </w:divBdr>
      <w:divsChild>
        <w:div w:id="536040406">
          <w:marLeft w:val="0"/>
          <w:marRight w:val="0"/>
          <w:marTop w:val="0"/>
          <w:marBottom w:val="0"/>
          <w:divBdr>
            <w:top w:val="none" w:sz="0" w:space="0" w:color="auto"/>
            <w:left w:val="none" w:sz="0" w:space="0" w:color="auto"/>
            <w:bottom w:val="none" w:sz="0" w:space="0" w:color="auto"/>
            <w:right w:val="none" w:sz="0" w:space="0" w:color="auto"/>
          </w:divBdr>
          <w:divsChild>
            <w:div w:id="255944782">
              <w:marLeft w:val="0"/>
              <w:marRight w:val="0"/>
              <w:marTop w:val="0"/>
              <w:marBottom w:val="0"/>
              <w:divBdr>
                <w:top w:val="none" w:sz="0" w:space="0" w:color="auto"/>
                <w:left w:val="none" w:sz="0" w:space="0" w:color="auto"/>
                <w:bottom w:val="none" w:sz="0" w:space="0" w:color="auto"/>
                <w:right w:val="none" w:sz="0" w:space="0" w:color="auto"/>
              </w:divBdr>
              <w:divsChild>
                <w:div w:id="1156266085">
                  <w:marLeft w:val="0"/>
                  <w:marRight w:val="0"/>
                  <w:marTop w:val="0"/>
                  <w:marBottom w:val="0"/>
                  <w:divBdr>
                    <w:top w:val="none" w:sz="0" w:space="0" w:color="auto"/>
                    <w:left w:val="none" w:sz="0" w:space="0" w:color="auto"/>
                    <w:bottom w:val="none" w:sz="0" w:space="0" w:color="auto"/>
                    <w:right w:val="none" w:sz="0" w:space="0" w:color="auto"/>
                  </w:divBdr>
                  <w:divsChild>
                    <w:div w:id="168023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853379">
      <w:bodyDiv w:val="1"/>
      <w:marLeft w:val="0"/>
      <w:marRight w:val="0"/>
      <w:marTop w:val="0"/>
      <w:marBottom w:val="0"/>
      <w:divBdr>
        <w:top w:val="none" w:sz="0" w:space="0" w:color="auto"/>
        <w:left w:val="none" w:sz="0" w:space="0" w:color="auto"/>
        <w:bottom w:val="none" w:sz="0" w:space="0" w:color="auto"/>
        <w:right w:val="none" w:sz="0" w:space="0" w:color="auto"/>
      </w:divBdr>
    </w:div>
    <w:div w:id="1549294074">
      <w:bodyDiv w:val="1"/>
      <w:marLeft w:val="0"/>
      <w:marRight w:val="0"/>
      <w:marTop w:val="0"/>
      <w:marBottom w:val="0"/>
      <w:divBdr>
        <w:top w:val="none" w:sz="0" w:space="0" w:color="auto"/>
        <w:left w:val="none" w:sz="0" w:space="0" w:color="auto"/>
        <w:bottom w:val="none" w:sz="0" w:space="0" w:color="auto"/>
        <w:right w:val="none" w:sz="0" w:space="0" w:color="auto"/>
      </w:divBdr>
      <w:divsChild>
        <w:div w:id="974531813">
          <w:marLeft w:val="0"/>
          <w:marRight w:val="0"/>
          <w:marTop w:val="0"/>
          <w:marBottom w:val="0"/>
          <w:divBdr>
            <w:top w:val="none" w:sz="0" w:space="0" w:color="auto"/>
            <w:left w:val="none" w:sz="0" w:space="0" w:color="auto"/>
            <w:bottom w:val="none" w:sz="0" w:space="0" w:color="auto"/>
            <w:right w:val="none" w:sz="0" w:space="0" w:color="auto"/>
          </w:divBdr>
          <w:divsChild>
            <w:div w:id="958537478">
              <w:marLeft w:val="0"/>
              <w:marRight w:val="0"/>
              <w:marTop w:val="0"/>
              <w:marBottom w:val="0"/>
              <w:divBdr>
                <w:top w:val="none" w:sz="0" w:space="0" w:color="auto"/>
                <w:left w:val="none" w:sz="0" w:space="0" w:color="auto"/>
                <w:bottom w:val="none" w:sz="0" w:space="0" w:color="auto"/>
                <w:right w:val="none" w:sz="0" w:space="0" w:color="auto"/>
              </w:divBdr>
              <w:divsChild>
                <w:div w:id="1945838656">
                  <w:marLeft w:val="0"/>
                  <w:marRight w:val="0"/>
                  <w:marTop w:val="0"/>
                  <w:marBottom w:val="0"/>
                  <w:divBdr>
                    <w:top w:val="none" w:sz="0" w:space="0" w:color="auto"/>
                    <w:left w:val="none" w:sz="0" w:space="0" w:color="auto"/>
                    <w:bottom w:val="none" w:sz="0" w:space="0" w:color="auto"/>
                    <w:right w:val="none" w:sz="0" w:space="0" w:color="auto"/>
                  </w:divBdr>
                  <w:divsChild>
                    <w:div w:id="37443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284564">
      <w:bodyDiv w:val="1"/>
      <w:marLeft w:val="0"/>
      <w:marRight w:val="0"/>
      <w:marTop w:val="0"/>
      <w:marBottom w:val="0"/>
      <w:divBdr>
        <w:top w:val="none" w:sz="0" w:space="0" w:color="auto"/>
        <w:left w:val="none" w:sz="0" w:space="0" w:color="auto"/>
        <w:bottom w:val="none" w:sz="0" w:space="0" w:color="auto"/>
        <w:right w:val="none" w:sz="0" w:space="0" w:color="auto"/>
      </w:divBdr>
      <w:divsChild>
        <w:div w:id="441387058">
          <w:marLeft w:val="0"/>
          <w:marRight w:val="0"/>
          <w:marTop w:val="0"/>
          <w:marBottom w:val="0"/>
          <w:divBdr>
            <w:top w:val="none" w:sz="0" w:space="0" w:color="auto"/>
            <w:left w:val="none" w:sz="0" w:space="0" w:color="auto"/>
            <w:bottom w:val="none" w:sz="0" w:space="0" w:color="auto"/>
            <w:right w:val="none" w:sz="0" w:space="0" w:color="auto"/>
          </w:divBdr>
          <w:divsChild>
            <w:div w:id="183596841">
              <w:marLeft w:val="0"/>
              <w:marRight w:val="0"/>
              <w:marTop w:val="0"/>
              <w:marBottom w:val="0"/>
              <w:divBdr>
                <w:top w:val="none" w:sz="0" w:space="0" w:color="auto"/>
                <w:left w:val="none" w:sz="0" w:space="0" w:color="auto"/>
                <w:bottom w:val="none" w:sz="0" w:space="0" w:color="auto"/>
                <w:right w:val="none" w:sz="0" w:space="0" w:color="auto"/>
              </w:divBdr>
              <w:divsChild>
                <w:div w:id="418136429">
                  <w:marLeft w:val="0"/>
                  <w:marRight w:val="0"/>
                  <w:marTop w:val="0"/>
                  <w:marBottom w:val="0"/>
                  <w:divBdr>
                    <w:top w:val="none" w:sz="0" w:space="0" w:color="auto"/>
                    <w:left w:val="none" w:sz="0" w:space="0" w:color="auto"/>
                    <w:bottom w:val="none" w:sz="0" w:space="0" w:color="auto"/>
                    <w:right w:val="none" w:sz="0" w:space="0" w:color="auto"/>
                  </w:divBdr>
                  <w:divsChild>
                    <w:div w:id="1630743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725">
      <w:bodyDiv w:val="1"/>
      <w:marLeft w:val="0"/>
      <w:marRight w:val="0"/>
      <w:marTop w:val="0"/>
      <w:marBottom w:val="0"/>
      <w:divBdr>
        <w:top w:val="none" w:sz="0" w:space="0" w:color="auto"/>
        <w:left w:val="none" w:sz="0" w:space="0" w:color="auto"/>
        <w:bottom w:val="none" w:sz="0" w:space="0" w:color="auto"/>
        <w:right w:val="none" w:sz="0" w:space="0" w:color="auto"/>
      </w:divBdr>
      <w:divsChild>
        <w:div w:id="1475830253">
          <w:marLeft w:val="0"/>
          <w:marRight w:val="0"/>
          <w:marTop w:val="0"/>
          <w:marBottom w:val="0"/>
          <w:divBdr>
            <w:top w:val="none" w:sz="0" w:space="0" w:color="auto"/>
            <w:left w:val="none" w:sz="0" w:space="0" w:color="auto"/>
            <w:bottom w:val="none" w:sz="0" w:space="0" w:color="auto"/>
            <w:right w:val="none" w:sz="0" w:space="0" w:color="auto"/>
          </w:divBdr>
          <w:divsChild>
            <w:div w:id="705377289">
              <w:marLeft w:val="0"/>
              <w:marRight w:val="0"/>
              <w:marTop w:val="0"/>
              <w:marBottom w:val="0"/>
              <w:divBdr>
                <w:top w:val="none" w:sz="0" w:space="0" w:color="auto"/>
                <w:left w:val="none" w:sz="0" w:space="0" w:color="auto"/>
                <w:bottom w:val="none" w:sz="0" w:space="0" w:color="auto"/>
                <w:right w:val="none" w:sz="0" w:space="0" w:color="auto"/>
              </w:divBdr>
              <w:divsChild>
                <w:div w:id="735981769">
                  <w:marLeft w:val="0"/>
                  <w:marRight w:val="0"/>
                  <w:marTop w:val="0"/>
                  <w:marBottom w:val="0"/>
                  <w:divBdr>
                    <w:top w:val="none" w:sz="0" w:space="0" w:color="auto"/>
                    <w:left w:val="none" w:sz="0" w:space="0" w:color="auto"/>
                    <w:bottom w:val="none" w:sz="0" w:space="0" w:color="auto"/>
                    <w:right w:val="none" w:sz="0" w:space="0" w:color="auto"/>
                  </w:divBdr>
                  <w:divsChild>
                    <w:div w:id="126414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102421">
      <w:bodyDiv w:val="1"/>
      <w:marLeft w:val="0"/>
      <w:marRight w:val="0"/>
      <w:marTop w:val="0"/>
      <w:marBottom w:val="0"/>
      <w:divBdr>
        <w:top w:val="none" w:sz="0" w:space="0" w:color="auto"/>
        <w:left w:val="none" w:sz="0" w:space="0" w:color="auto"/>
        <w:bottom w:val="none" w:sz="0" w:space="0" w:color="auto"/>
        <w:right w:val="none" w:sz="0" w:space="0" w:color="auto"/>
      </w:divBdr>
      <w:divsChild>
        <w:div w:id="1000547360">
          <w:marLeft w:val="0"/>
          <w:marRight w:val="0"/>
          <w:marTop w:val="0"/>
          <w:marBottom w:val="0"/>
          <w:divBdr>
            <w:top w:val="none" w:sz="0" w:space="0" w:color="auto"/>
            <w:left w:val="none" w:sz="0" w:space="0" w:color="auto"/>
            <w:bottom w:val="none" w:sz="0" w:space="0" w:color="auto"/>
            <w:right w:val="none" w:sz="0" w:space="0" w:color="auto"/>
          </w:divBdr>
          <w:divsChild>
            <w:div w:id="1947611985">
              <w:marLeft w:val="0"/>
              <w:marRight w:val="0"/>
              <w:marTop w:val="0"/>
              <w:marBottom w:val="0"/>
              <w:divBdr>
                <w:top w:val="none" w:sz="0" w:space="0" w:color="auto"/>
                <w:left w:val="none" w:sz="0" w:space="0" w:color="auto"/>
                <w:bottom w:val="none" w:sz="0" w:space="0" w:color="auto"/>
                <w:right w:val="none" w:sz="0" w:space="0" w:color="auto"/>
              </w:divBdr>
              <w:divsChild>
                <w:div w:id="648023681">
                  <w:marLeft w:val="0"/>
                  <w:marRight w:val="0"/>
                  <w:marTop w:val="0"/>
                  <w:marBottom w:val="0"/>
                  <w:divBdr>
                    <w:top w:val="none" w:sz="0" w:space="0" w:color="auto"/>
                    <w:left w:val="none" w:sz="0" w:space="0" w:color="auto"/>
                    <w:bottom w:val="none" w:sz="0" w:space="0" w:color="auto"/>
                    <w:right w:val="none" w:sz="0" w:space="0" w:color="auto"/>
                  </w:divBdr>
                  <w:divsChild>
                    <w:div w:id="183109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2200936">
      <w:bodyDiv w:val="1"/>
      <w:marLeft w:val="0"/>
      <w:marRight w:val="0"/>
      <w:marTop w:val="0"/>
      <w:marBottom w:val="0"/>
      <w:divBdr>
        <w:top w:val="none" w:sz="0" w:space="0" w:color="auto"/>
        <w:left w:val="none" w:sz="0" w:space="0" w:color="auto"/>
        <w:bottom w:val="none" w:sz="0" w:space="0" w:color="auto"/>
        <w:right w:val="none" w:sz="0" w:space="0" w:color="auto"/>
      </w:divBdr>
      <w:divsChild>
        <w:div w:id="1430849179">
          <w:marLeft w:val="0"/>
          <w:marRight w:val="0"/>
          <w:marTop w:val="0"/>
          <w:marBottom w:val="0"/>
          <w:divBdr>
            <w:top w:val="none" w:sz="0" w:space="0" w:color="auto"/>
            <w:left w:val="none" w:sz="0" w:space="0" w:color="auto"/>
            <w:bottom w:val="none" w:sz="0" w:space="0" w:color="auto"/>
            <w:right w:val="none" w:sz="0" w:space="0" w:color="auto"/>
          </w:divBdr>
          <w:divsChild>
            <w:div w:id="156337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986319">
      <w:bodyDiv w:val="1"/>
      <w:marLeft w:val="0"/>
      <w:marRight w:val="0"/>
      <w:marTop w:val="0"/>
      <w:marBottom w:val="0"/>
      <w:divBdr>
        <w:top w:val="none" w:sz="0" w:space="0" w:color="auto"/>
        <w:left w:val="none" w:sz="0" w:space="0" w:color="auto"/>
        <w:bottom w:val="none" w:sz="0" w:space="0" w:color="auto"/>
        <w:right w:val="none" w:sz="0" w:space="0" w:color="auto"/>
      </w:divBdr>
      <w:divsChild>
        <w:div w:id="1081567539">
          <w:marLeft w:val="0"/>
          <w:marRight w:val="0"/>
          <w:marTop w:val="0"/>
          <w:marBottom w:val="0"/>
          <w:divBdr>
            <w:top w:val="none" w:sz="0" w:space="0" w:color="auto"/>
            <w:left w:val="none" w:sz="0" w:space="0" w:color="auto"/>
            <w:bottom w:val="none" w:sz="0" w:space="0" w:color="auto"/>
            <w:right w:val="none" w:sz="0" w:space="0" w:color="auto"/>
          </w:divBdr>
          <w:divsChild>
            <w:div w:id="1930383140">
              <w:marLeft w:val="0"/>
              <w:marRight w:val="0"/>
              <w:marTop w:val="0"/>
              <w:marBottom w:val="0"/>
              <w:divBdr>
                <w:top w:val="none" w:sz="0" w:space="0" w:color="auto"/>
                <w:left w:val="none" w:sz="0" w:space="0" w:color="auto"/>
                <w:bottom w:val="none" w:sz="0" w:space="0" w:color="auto"/>
                <w:right w:val="none" w:sz="0" w:space="0" w:color="auto"/>
              </w:divBdr>
              <w:divsChild>
                <w:div w:id="1040125492">
                  <w:marLeft w:val="0"/>
                  <w:marRight w:val="0"/>
                  <w:marTop w:val="0"/>
                  <w:marBottom w:val="0"/>
                  <w:divBdr>
                    <w:top w:val="none" w:sz="0" w:space="0" w:color="auto"/>
                    <w:left w:val="none" w:sz="0" w:space="0" w:color="auto"/>
                    <w:bottom w:val="none" w:sz="0" w:space="0" w:color="auto"/>
                    <w:right w:val="none" w:sz="0" w:space="0" w:color="auto"/>
                  </w:divBdr>
                  <w:divsChild>
                    <w:div w:id="126033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5037403">
      <w:bodyDiv w:val="1"/>
      <w:marLeft w:val="0"/>
      <w:marRight w:val="0"/>
      <w:marTop w:val="0"/>
      <w:marBottom w:val="0"/>
      <w:divBdr>
        <w:top w:val="none" w:sz="0" w:space="0" w:color="auto"/>
        <w:left w:val="none" w:sz="0" w:space="0" w:color="auto"/>
        <w:bottom w:val="none" w:sz="0" w:space="0" w:color="auto"/>
        <w:right w:val="none" w:sz="0" w:space="0" w:color="auto"/>
      </w:divBdr>
    </w:div>
    <w:div w:id="1715688957">
      <w:bodyDiv w:val="1"/>
      <w:marLeft w:val="0"/>
      <w:marRight w:val="0"/>
      <w:marTop w:val="0"/>
      <w:marBottom w:val="0"/>
      <w:divBdr>
        <w:top w:val="none" w:sz="0" w:space="0" w:color="auto"/>
        <w:left w:val="none" w:sz="0" w:space="0" w:color="auto"/>
        <w:bottom w:val="none" w:sz="0" w:space="0" w:color="auto"/>
        <w:right w:val="none" w:sz="0" w:space="0" w:color="auto"/>
      </w:divBdr>
      <w:divsChild>
        <w:div w:id="1394304723">
          <w:marLeft w:val="0"/>
          <w:marRight w:val="0"/>
          <w:marTop w:val="0"/>
          <w:marBottom w:val="0"/>
          <w:divBdr>
            <w:top w:val="none" w:sz="0" w:space="0" w:color="auto"/>
            <w:left w:val="none" w:sz="0" w:space="0" w:color="auto"/>
            <w:bottom w:val="none" w:sz="0" w:space="0" w:color="auto"/>
            <w:right w:val="none" w:sz="0" w:space="0" w:color="auto"/>
          </w:divBdr>
          <w:divsChild>
            <w:div w:id="95444323">
              <w:marLeft w:val="0"/>
              <w:marRight w:val="0"/>
              <w:marTop w:val="0"/>
              <w:marBottom w:val="0"/>
              <w:divBdr>
                <w:top w:val="none" w:sz="0" w:space="0" w:color="auto"/>
                <w:left w:val="none" w:sz="0" w:space="0" w:color="auto"/>
                <w:bottom w:val="none" w:sz="0" w:space="0" w:color="auto"/>
                <w:right w:val="none" w:sz="0" w:space="0" w:color="auto"/>
              </w:divBdr>
              <w:divsChild>
                <w:div w:id="408431719">
                  <w:marLeft w:val="0"/>
                  <w:marRight w:val="0"/>
                  <w:marTop w:val="0"/>
                  <w:marBottom w:val="0"/>
                  <w:divBdr>
                    <w:top w:val="none" w:sz="0" w:space="0" w:color="auto"/>
                    <w:left w:val="none" w:sz="0" w:space="0" w:color="auto"/>
                    <w:bottom w:val="none" w:sz="0" w:space="0" w:color="auto"/>
                    <w:right w:val="none" w:sz="0" w:space="0" w:color="auto"/>
                  </w:divBdr>
                  <w:divsChild>
                    <w:div w:id="175690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8307386">
      <w:bodyDiv w:val="1"/>
      <w:marLeft w:val="0"/>
      <w:marRight w:val="0"/>
      <w:marTop w:val="0"/>
      <w:marBottom w:val="0"/>
      <w:divBdr>
        <w:top w:val="none" w:sz="0" w:space="0" w:color="auto"/>
        <w:left w:val="none" w:sz="0" w:space="0" w:color="auto"/>
        <w:bottom w:val="none" w:sz="0" w:space="0" w:color="auto"/>
        <w:right w:val="none" w:sz="0" w:space="0" w:color="auto"/>
      </w:divBdr>
    </w:div>
    <w:div w:id="1779373015">
      <w:bodyDiv w:val="1"/>
      <w:marLeft w:val="0"/>
      <w:marRight w:val="0"/>
      <w:marTop w:val="0"/>
      <w:marBottom w:val="0"/>
      <w:divBdr>
        <w:top w:val="none" w:sz="0" w:space="0" w:color="auto"/>
        <w:left w:val="none" w:sz="0" w:space="0" w:color="auto"/>
        <w:bottom w:val="none" w:sz="0" w:space="0" w:color="auto"/>
        <w:right w:val="none" w:sz="0" w:space="0" w:color="auto"/>
      </w:divBdr>
      <w:divsChild>
        <w:div w:id="1037969297">
          <w:marLeft w:val="0"/>
          <w:marRight w:val="0"/>
          <w:marTop w:val="0"/>
          <w:marBottom w:val="0"/>
          <w:divBdr>
            <w:top w:val="none" w:sz="0" w:space="0" w:color="auto"/>
            <w:left w:val="none" w:sz="0" w:space="0" w:color="auto"/>
            <w:bottom w:val="none" w:sz="0" w:space="0" w:color="auto"/>
            <w:right w:val="none" w:sz="0" w:space="0" w:color="auto"/>
          </w:divBdr>
          <w:divsChild>
            <w:div w:id="150297721">
              <w:marLeft w:val="0"/>
              <w:marRight w:val="0"/>
              <w:marTop w:val="0"/>
              <w:marBottom w:val="0"/>
              <w:divBdr>
                <w:top w:val="none" w:sz="0" w:space="0" w:color="auto"/>
                <w:left w:val="none" w:sz="0" w:space="0" w:color="auto"/>
                <w:bottom w:val="none" w:sz="0" w:space="0" w:color="auto"/>
                <w:right w:val="none" w:sz="0" w:space="0" w:color="auto"/>
              </w:divBdr>
              <w:divsChild>
                <w:div w:id="2134906568">
                  <w:marLeft w:val="0"/>
                  <w:marRight w:val="0"/>
                  <w:marTop w:val="0"/>
                  <w:marBottom w:val="0"/>
                  <w:divBdr>
                    <w:top w:val="none" w:sz="0" w:space="0" w:color="auto"/>
                    <w:left w:val="none" w:sz="0" w:space="0" w:color="auto"/>
                    <w:bottom w:val="none" w:sz="0" w:space="0" w:color="auto"/>
                    <w:right w:val="none" w:sz="0" w:space="0" w:color="auto"/>
                  </w:divBdr>
                  <w:divsChild>
                    <w:div w:id="3666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026291">
      <w:bodyDiv w:val="1"/>
      <w:marLeft w:val="0"/>
      <w:marRight w:val="0"/>
      <w:marTop w:val="0"/>
      <w:marBottom w:val="0"/>
      <w:divBdr>
        <w:top w:val="none" w:sz="0" w:space="0" w:color="auto"/>
        <w:left w:val="none" w:sz="0" w:space="0" w:color="auto"/>
        <w:bottom w:val="none" w:sz="0" w:space="0" w:color="auto"/>
        <w:right w:val="none" w:sz="0" w:space="0" w:color="auto"/>
      </w:divBdr>
    </w:div>
    <w:div w:id="1785927011">
      <w:bodyDiv w:val="1"/>
      <w:marLeft w:val="0"/>
      <w:marRight w:val="0"/>
      <w:marTop w:val="0"/>
      <w:marBottom w:val="0"/>
      <w:divBdr>
        <w:top w:val="none" w:sz="0" w:space="0" w:color="auto"/>
        <w:left w:val="none" w:sz="0" w:space="0" w:color="auto"/>
        <w:bottom w:val="none" w:sz="0" w:space="0" w:color="auto"/>
        <w:right w:val="none" w:sz="0" w:space="0" w:color="auto"/>
      </w:divBdr>
      <w:divsChild>
        <w:div w:id="1689793155">
          <w:marLeft w:val="0"/>
          <w:marRight w:val="0"/>
          <w:marTop w:val="0"/>
          <w:marBottom w:val="0"/>
          <w:divBdr>
            <w:top w:val="none" w:sz="0" w:space="0" w:color="auto"/>
            <w:left w:val="none" w:sz="0" w:space="0" w:color="auto"/>
            <w:bottom w:val="none" w:sz="0" w:space="0" w:color="auto"/>
            <w:right w:val="none" w:sz="0" w:space="0" w:color="auto"/>
          </w:divBdr>
          <w:divsChild>
            <w:div w:id="390736855">
              <w:marLeft w:val="0"/>
              <w:marRight w:val="0"/>
              <w:marTop w:val="0"/>
              <w:marBottom w:val="0"/>
              <w:divBdr>
                <w:top w:val="none" w:sz="0" w:space="0" w:color="auto"/>
                <w:left w:val="none" w:sz="0" w:space="0" w:color="auto"/>
                <w:bottom w:val="none" w:sz="0" w:space="0" w:color="auto"/>
                <w:right w:val="none" w:sz="0" w:space="0" w:color="auto"/>
              </w:divBdr>
              <w:divsChild>
                <w:div w:id="2145391875">
                  <w:marLeft w:val="0"/>
                  <w:marRight w:val="0"/>
                  <w:marTop w:val="0"/>
                  <w:marBottom w:val="0"/>
                  <w:divBdr>
                    <w:top w:val="none" w:sz="0" w:space="0" w:color="auto"/>
                    <w:left w:val="none" w:sz="0" w:space="0" w:color="auto"/>
                    <w:bottom w:val="none" w:sz="0" w:space="0" w:color="auto"/>
                    <w:right w:val="none" w:sz="0" w:space="0" w:color="auto"/>
                  </w:divBdr>
                  <w:divsChild>
                    <w:div w:id="4258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1074371">
      <w:bodyDiv w:val="1"/>
      <w:marLeft w:val="0"/>
      <w:marRight w:val="0"/>
      <w:marTop w:val="0"/>
      <w:marBottom w:val="0"/>
      <w:divBdr>
        <w:top w:val="none" w:sz="0" w:space="0" w:color="auto"/>
        <w:left w:val="none" w:sz="0" w:space="0" w:color="auto"/>
        <w:bottom w:val="none" w:sz="0" w:space="0" w:color="auto"/>
        <w:right w:val="none" w:sz="0" w:space="0" w:color="auto"/>
      </w:divBdr>
      <w:divsChild>
        <w:div w:id="825055398">
          <w:marLeft w:val="0"/>
          <w:marRight w:val="0"/>
          <w:marTop w:val="0"/>
          <w:marBottom w:val="0"/>
          <w:divBdr>
            <w:top w:val="none" w:sz="0" w:space="0" w:color="auto"/>
            <w:left w:val="none" w:sz="0" w:space="0" w:color="auto"/>
            <w:bottom w:val="none" w:sz="0" w:space="0" w:color="auto"/>
            <w:right w:val="none" w:sz="0" w:space="0" w:color="auto"/>
          </w:divBdr>
          <w:divsChild>
            <w:div w:id="1770471566">
              <w:marLeft w:val="0"/>
              <w:marRight w:val="0"/>
              <w:marTop w:val="0"/>
              <w:marBottom w:val="0"/>
              <w:divBdr>
                <w:top w:val="none" w:sz="0" w:space="0" w:color="auto"/>
                <w:left w:val="none" w:sz="0" w:space="0" w:color="auto"/>
                <w:bottom w:val="none" w:sz="0" w:space="0" w:color="auto"/>
                <w:right w:val="none" w:sz="0" w:space="0" w:color="auto"/>
              </w:divBdr>
              <w:divsChild>
                <w:div w:id="151907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890769">
      <w:bodyDiv w:val="1"/>
      <w:marLeft w:val="0"/>
      <w:marRight w:val="0"/>
      <w:marTop w:val="0"/>
      <w:marBottom w:val="0"/>
      <w:divBdr>
        <w:top w:val="none" w:sz="0" w:space="0" w:color="auto"/>
        <w:left w:val="none" w:sz="0" w:space="0" w:color="auto"/>
        <w:bottom w:val="none" w:sz="0" w:space="0" w:color="auto"/>
        <w:right w:val="none" w:sz="0" w:space="0" w:color="auto"/>
      </w:divBdr>
      <w:divsChild>
        <w:div w:id="1704862665">
          <w:marLeft w:val="0"/>
          <w:marRight w:val="0"/>
          <w:marTop w:val="0"/>
          <w:marBottom w:val="0"/>
          <w:divBdr>
            <w:top w:val="none" w:sz="0" w:space="0" w:color="auto"/>
            <w:left w:val="none" w:sz="0" w:space="0" w:color="auto"/>
            <w:bottom w:val="none" w:sz="0" w:space="0" w:color="auto"/>
            <w:right w:val="none" w:sz="0" w:space="0" w:color="auto"/>
          </w:divBdr>
          <w:divsChild>
            <w:div w:id="1986742546">
              <w:marLeft w:val="0"/>
              <w:marRight w:val="0"/>
              <w:marTop w:val="0"/>
              <w:marBottom w:val="0"/>
              <w:divBdr>
                <w:top w:val="none" w:sz="0" w:space="0" w:color="auto"/>
                <w:left w:val="none" w:sz="0" w:space="0" w:color="auto"/>
                <w:bottom w:val="none" w:sz="0" w:space="0" w:color="auto"/>
                <w:right w:val="none" w:sz="0" w:space="0" w:color="auto"/>
              </w:divBdr>
              <w:divsChild>
                <w:div w:id="1984583739">
                  <w:marLeft w:val="0"/>
                  <w:marRight w:val="0"/>
                  <w:marTop w:val="0"/>
                  <w:marBottom w:val="0"/>
                  <w:divBdr>
                    <w:top w:val="none" w:sz="0" w:space="0" w:color="auto"/>
                    <w:left w:val="none" w:sz="0" w:space="0" w:color="auto"/>
                    <w:bottom w:val="none" w:sz="0" w:space="0" w:color="auto"/>
                    <w:right w:val="none" w:sz="0" w:space="0" w:color="auto"/>
                  </w:divBdr>
                  <w:divsChild>
                    <w:div w:id="154239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87940">
      <w:bodyDiv w:val="1"/>
      <w:marLeft w:val="0"/>
      <w:marRight w:val="0"/>
      <w:marTop w:val="0"/>
      <w:marBottom w:val="0"/>
      <w:divBdr>
        <w:top w:val="none" w:sz="0" w:space="0" w:color="auto"/>
        <w:left w:val="none" w:sz="0" w:space="0" w:color="auto"/>
        <w:bottom w:val="none" w:sz="0" w:space="0" w:color="auto"/>
        <w:right w:val="none" w:sz="0" w:space="0" w:color="auto"/>
      </w:divBdr>
    </w:div>
    <w:div w:id="1839029452">
      <w:bodyDiv w:val="1"/>
      <w:marLeft w:val="0"/>
      <w:marRight w:val="0"/>
      <w:marTop w:val="0"/>
      <w:marBottom w:val="0"/>
      <w:divBdr>
        <w:top w:val="none" w:sz="0" w:space="0" w:color="auto"/>
        <w:left w:val="none" w:sz="0" w:space="0" w:color="auto"/>
        <w:bottom w:val="none" w:sz="0" w:space="0" w:color="auto"/>
        <w:right w:val="none" w:sz="0" w:space="0" w:color="auto"/>
      </w:divBdr>
      <w:divsChild>
        <w:div w:id="1647279863">
          <w:marLeft w:val="0"/>
          <w:marRight w:val="0"/>
          <w:marTop w:val="0"/>
          <w:marBottom w:val="0"/>
          <w:divBdr>
            <w:top w:val="none" w:sz="0" w:space="0" w:color="auto"/>
            <w:left w:val="none" w:sz="0" w:space="0" w:color="auto"/>
            <w:bottom w:val="none" w:sz="0" w:space="0" w:color="auto"/>
            <w:right w:val="none" w:sz="0" w:space="0" w:color="auto"/>
          </w:divBdr>
          <w:divsChild>
            <w:div w:id="576596394">
              <w:marLeft w:val="0"/>
              <w:marRight w:val="0"/>
              <w:marTop w:val="0"/>
              <w:marBottom w:val="0"/>
              <w:divBdr>
                <w:top w:val="none" w:sz="0" w:space="0" w:color="auto"/>
                <w:left w:val="none" w:sz="0" w:space="0" w:color="auto"/>
                <w:bottom w:val="none" w:sz="0" w:space="0" w:color="auto"/>
                <w:right w:val="none" w:sz="0" w:space="0" w:color="auto"/>
              </w:divBdr>
              <w:divsChild>
                <w:div w:id="1318614455">
                  <w:marLeft w:val="0"/>
                  <w:marRight w:val="0"/>
                  <w:marTop w:val="0"/>
                  <w:marBottom w:val="0"/>
                  <w:divBdr>
                    <w:top w:val="none" w:sz="0" w:space="0" w:color="auto"/>
                    <w:left w:val="none" w:sz="0" w:space="0" w:color="auto"/>
                    <w:bottom w:val="none" w:sz="0" w:space="0" w:color="auto"/>
                    <w:right w:val="none" w:sz="0" w:space="0" w:color="auto"/>
                  </w:divBdr>
                  <w:divsChild>
                    <w:div w:id="115795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585705">
      <w:bodyDiv w:val="1"/>
      <w:marLeft w:val="0"/>
      <w:marRight w:val="0"/>
      <w:marTop w:val="0"/>
      <w:marBottom w:val="0"/>
      <w:divBdr>
        <w:top w:val="none" w:sz="0" w:space="0" w:color="auto"/>
        <w:left w:val="none" w:sz="0" w:space="0" w:color="auto"/>
        <w:bottom w:val="none" w:sz="0" w:space="0" w:color="auto"/>
        <w:right w:val="none" w:sz="0" w:space="0" w:color="auto"/>
      </w:divBdr>
      <w:divsChild>
        <w:div w:id="1826117594">
          <w:marLeft w:val="0"/>
          <w:marRight w:val="0"/>
          <w:marTop w:val="0"/>
          <w:marBottom w:val="0"/>
          <w:divBdr>
            <w:top w:val="none" w:sz="0" w:space="0" w:color="auto"/>
            <w:left w:val="none" w:sz="0" w:space="0" w:color="auto"/>
            <w:bottom w:val="none" w:sz="0" w:space="0" w:color="auto"/>
            <w:right w:val="none" w:sz="0" w:space="0" w:color="auto"/>
          </w:divBdr>
          <w:divsChild>
            <w:div w:id="321205645">
              <w:marLeft w:val="0"/>
              <w:marRight w:val="0"/>
              <w:marTop w:val="0"/>
              <w:marBottom w:val="0"/>
              <w:divBdr>
                <w:top w:val="none" w:sz="0" w:space="0" w:color="auto"/>
                <w:left w:val="none" w:sz="0" w:space="0" w:color="auto"/>
                <w:bottom w:val="none" w:sz="0" w:space="0" w:color="auto"/>
                <w:right w:val="none" w:sz="0" w:space="0" w:color="auto"/>
              </w:divBdr>
              <w:divsChild>
                <w:div w:id="1901599850">
                  <w:marLeft w:val="0"/>
                  <w:marRight w:val="0"/>
                  <w:marTop w:val="0"/>
                  <w:marBottom w:val="0"/>
                  <w:divBdr>
                    <w:top w:val="none" w:sz="0" w:space="0" w:color="auto"/>
                    <w:left w:val="none" w:sz="0" w:space="0" w:color="auto"/>
                    <w:bottom w:val="none" w:sz="0" w:space="0" w:color="auto"/>
                    <w:right w:val="none" w:sz="0" w:space="0" w:color="auto"/>
                  </w:divBdr>
                  <w:divsChild>
                    <w:div w:id="84293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6064244">
      <w:bodyDiv w:val="1"/>
      <w:marLeft w:val="0"/>
      <w:marRight w:val="0"/>
      <w:marTop w:val="0"/>
      <w:marBottom w:val="0"/>
      <w:divBdr>
        <w:top w:val="none" w:sz="0" w:space="0" w:color="auto"/>
        <w:left w:val="none" w:sz="0" w:space="0" w:color="auto"/>
        <w:bottom w:val="none" w:sz="0" w:space="0" w:color="auto"/>
        <w:right w:val="none" w:sz="0" w:space="0" w:color="auto"/>
      </w:divBdr>
      <w:divsChild>
        <w:div w:id="2030062520">
          <w:marLeft w:val="0"/>
          <w:marRight w:val="0"/>
          <w:marTop w:val="0"/>
          <w:marBottom w:val="0"/>
          <w:divBdr>
            <w:top w:val="none" w:sz="0" w:space="0" w:color="auto"/>
            <w:left w:val="none" w:sz="0" w:space="0" w:color="auto"/>
            <w:bottom w:val="none" w:sz="0" w:space="0" w:color="auto"/>
            <w:right w:val="none" w:sz="0" w:space="0" w:color="auto"/>
          </w:divBdr>
          <w:divsChild>
            <w:div w:id="1992979978">
              <w:marLeft w:val="0"/>
              <w:marRight w:val="0"/>
              <w:marTop w:val="0"/>
              <w:marBottom w:val="0"/>
              <w:divBdr>
                <w:top w:val="none" w:sz="0" w:space="0" w:color="auto"/>
                <w:left w:val="none" w:sz="0" w:space="0" w:color="auto"/>
                <w:bottom w:val="none" w:sz="0" w:space="0" w:color="auto"/>
                <w:right w:val="none" w:sz="0" w:space="0" w:color="auto"/>
              </w:divBdr>
              <w:divsChild>
                <w:div w:id="1039168123">
                  <w:marLeft w:val="0"/>
                  <w:marRight w:val="0"/>
                  <w:marTop w:val="0"/>
                  <w:marBottom w:val="0"/>
                  <w:divBdr>
                    <w:top w:val="none" w:sz="0" w:space="0" w:color="auto"/>
                    <w:left w:val="none" w:sz="0" w:space="0" w:color="auto"/>
                    <w:bottom w:val="none" w:sz="0" w:space="0" w:color="auto"/>
                    <w:right w:val="none" w:sz="0" w:space="0" w:color="auto"/>
                  </w:divBdr>
                  <w:divsChild>
                    <w:div w:id="72379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382772">
      <w:bodyDiv w:val="1"/>
      <w:marLeft w:val="0"/>
      <w:marRight w:val="0"/>
      <w:marTop w:val="0"/>
      <w:marBottom w:val="0"/>
      <w:divBdr>
        <w:top w:val="none" w:sz="0" w:space="0" w:color="auto"/>
        <w:left w:val="none" w:sz="0" w:space="0" w:color="auto"/>
        <w:bottom w:val="none" w:sz="0" w:space="0" w:color="auto"/>
        <w:right w:val="none" w:sz="0" w:space="0" w:color="auto"/>
      </w:divBdr>
      <w:divsChild>
        <w:div w:id="2123069962">
          <w:marLeft w:val="0"/>
          <w:marRight w:val="0"/>
          <w:marTop w:val="0"/>
          <w:marBottom w:val="0"/>
          <w:divBdr>
            <w:top w:val="none" w:sz="0" w:space="0" w:color="auto"/>
            <w:left w:val="none" w:sz="0" w:space="0" w:color="auto"/>
            <w:bottom w:val="none" w:sz="0" w:space="0" w:color="auto"/>
            <w:right w:val="none" w:sz="0" w:space="0" w:color="auto"/>
          </w:divBdr>
          <w:divsChild>
            <w:div w:id="54055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399196">
      <w:bodyDiv w:val="1"/>
      <w:marLeft w:val="0"/>
      <w:marRight w:val="0"/>
      <w:marTop w:val="0"/>
      <w:marBottom w:val="0"/>
      <w:divBdr>
        <w:top w:val="none" w:sz="0" w:space="0" w:color="auto"/>
        <w:left w:val="none" w:sz="0" w:space="0" w:color="auto"/>
        <w:bottom w:val="none" w:sz="0" w:space="0" w:color="auto"/>
        <w:right w:val="none" w:sz="0" w:space="0" w:color="auto"/>
      </w:divBdr>
      <w:divsChild>
        <w:div w:id="1275945864">
          <w:marLeft w:val="0"/>
          <w:marRight w:val="0"/>
          <w:marTop w:val="0"/>
          <w:marBottom w:val="0"/>
          <w:divBdr>
            <w:top w:val="none" w:sz="0" w:space="0" w:color="auto"/>
            <w:left w:val="none" w:sz="0" w:space="0" w:color="auto"/>
            <w:bottom w:val="none" w:sz="0" w:space="0" w:color="auto"/>
            <w:right w:val="none" w:sz="0" w:space="0" w:color="auto"/>
          </w:divBdr>
          <w:divsChild>
            <w:div w:id="1790313284">
              <w:marLeft w:val="0"/>
              <w:marRight w:val="0"/>
              <w:marTop w:val="0"/>
              <w:marBottom w:val="0"/>
              <w:divBdr>
                <w:top w:val="none" w:sz="0" w:space="0" w:color="auto"/>
                <w:left w:val="none" w:sz="0" w:space="0" w:color="auto"/>
                <w:bottom w:val="none" w:sz="0" w:space="0" w:color="auto"/>
                <w:right w:val="none" w:sz="0" w:space="0" w:color="auto"/>
              </w:divBdr>
              <w:divsChild>
                <w:div w:id="1659192858">
                  <w:marLeft w:val="0"/>
                  <w:marRight w:val="0"/>
                  <w:marTop w:val="0"/>
                  <w:marBottom w:val="0"/>
                  <w:divBdr>
                    <w:top w:val="none" w:sz="0" w:space="0" w:color="auto"/>
                    <w:left w:val="none" w:sz="0" w:space="0" w:color="auto"/>
                    <w:bottom w:val="none" w:sz="0" w:space="0" w:color="auto"/>
                    <w:right w:val="none" w:sz="0" w:space="0" w:color="auto"/>
                  </w:divBdr>
                  <w:divsChild>
                    <w:div w:id="97310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000754">
      <w:bodyDiv w:val="1"/>
      <w:marLeft w:val="0"/>
      <w:marRight w:val="0"/>
      <w:marTop w:val="0"/>
      <w:marBottom w:val="0"/>
      <w:divBdr>
        <w:top w:val="none" w:sz="0" w:space="0" w:color="auto"/>
        <w:left w:val="none" w:sz="0" w:space="0" w:color="auto"/>
        <w:bottom w:val="none" w:sz="0" w:space="0" w:color="auto"/>
        <w:right w:val="none" w:sz="0" w:space="0" w:color="auto"/>
      </w:divBdr>
    </w:div>
    <w:div w:id="1990591296">
      <w:bodyDiv w:val="1"/>
      <w:marLeft w:val="0"/>
      <w:marRight w:val="0"/>
      <w:marTop w:val="0"/>
      <w:marBottom w:val="0"/>
      <w:divBdr>
        <w:top w:val="none" w:sz="0" w:space="0" w:color="auto"/>
        <w:left w:val="none" w:sz="0" w:space="0" w:color="auto"/>
        <w:bottom w:val="none" w:sz="0" w:space="0" w:color="auto"/>
        <w:right w:val="none" w:sz="0" w:space="0" w:color="auto"/>
      </w:divBdr>
      <w:divsChild>
        <w:div w:id="1028339058">
          <w:marLeft w:val="0"/>
          <w:marRight w:val="0"/>
          <w:marTop w:val="0"/>
          <w:marBottom w:val="0"/>
          <w:divBdr>
            <w:top w:val="none" w:sz="0" w:space="0" w:color="auto"/>
            <w:left w:val="none" w:sz="0" w:space="0" w:color="auto"/>
            <w:bottom w:val="none" w:sz="0" w:space="0" w:color="auto"/>
            <w:right w:val="none" w:sz="0" w:space="0" w:color="auto"/>
          </w:divBdr>
          <w:divsChild>
            <w:div w:id="1095906569">
              <w:marLeft w:val="0"/>
              <w:marRight w:val="0"/>
              <w:marTop w:val="0"/>
              <w:marBottom w:val="0"/>
              <w:divBdr>
                <w:top w:val="none" w:sz="0" w:space="0" w:color="auto"/>
                <w:left w:val="none" w:sz="0" w:space="0" w:color="auto"/>
                <w:bottom w:val="none" w:sz="0" w:space="0" w:color="auto"/>
                <w:right w:val="none" w:sz="0" w:space="0" w:color="auto"/>
              </w:divBdr>
              <w:divsChild>
                <w:div w:id="421687079">
                  <w:marLeft w:val="0"/>
                  <w:marRight w:val="0"/>
                  <w:marTop w:val="0"/>
                  <w:marBottom w:val="0"/>
                  <w:divBdr>
                    <w:top w:val="none" w:sz="0" w:space="0" w:color="auto"/>
                    <w:left w:val="none" w:sz="0" w:space="0" w:color="auto"/>
                    <w:bottom w:val="none" w:sz="0" w:space="0" w:color="auto"/>
                    <w:right w:val="none" w:sz="0" w:space="0" w:color="auto"/>
                  </w:divBdr>
                  <w:divsChild>
                    <w:div w:id="201938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259376">
      <w:bodyDiv w:val="1"/>
      <w:marLeft w:val="0"/>
      <w:marRight w:val="0"/>
      <w:marTop w:val="0"/>
      <w:marBottom w:val="0"/>
      <w:divBdr>
        <w:top w:val="none" w:sz="0" w:space="0" w:color="auto"/>
        <w:left w:val="none" w:sz="0" w:space="0" w:color="auto"/>
        <w:bottom w:val="none" w:sz="0" w:space="0" w:color="auto"/>
        <w:right w:val="none" w:sz="0" w:space="0" w:color="auto"/>
      </w:divBdr>
    </w:div>
    <w:div w:id="2043044034">
      <w:bodyDiv w:val="1"/>
      <w:marLeft w:val="0"/>
      <w:marRight w:val="0"/>
      <w:marTop w:val="0"/>
      <w:marBottom w:val="0"/>
      <w:divBdr>
        <w:top w:val="none" w:sz="0" w:space="0" w:color="auto"/>
        <w:left w:val="none" w:sz="0" w:space="0" w:color="auto"/>
        <w:bottom w:val="none" w:sz="0" w:space="0" w:color="auto"/>
        <w:right w:val="none" w:sz="0" w:space="0" w:color="auto"/>
      </w:divBdr>
    </w:div>
    <w:div w:id="2053068930">
      <w:bodyDiv w:val="1"/>
      <w:marLeft w:val="0"/>
      <w:marRight w:val="0"/>
      <w:marTop w:val="0"/>
      <w:marBottom w:val="0"/>
      <w:divBdr>
        <w:top w:val="none" w:sz="0" w:space="0" w:color="auto"/>
        <w:left w:val="none" w:sz="0" w:space="0" w:color="auto"/>
        <w:bottom w:val="none" w:sz="0" w:space="0" w:color="auto"/>
        <w:right w:val="none" w:sz="0" w:space="0" w:color="auto"/>
      </w:divBdr>
    </w:div>
    <w:div w:id="2074885814">
      <w:bodyDiv w:val="1"/>
      <w:marLeft w:val="0"/>
      <w:marRight w:val="0"/>
      <w:marTop w:val="0"/>
      <w:marBottom w:val="0"/>
      <w:divBdr>
        <w:top w:val="none" w:sz="0" w:space="0" w:color="auto"/>
        <w:left w:val="none" w:sz="0" w:space="0" w:color="auto"/>
        <w:bottom w:val="none" w:sz="0" w:space="0" w:color="auto"/>
        <w:right w:val="none" w:sz="0" w:space="0" w:color="auto"/>
      </w:divBdr>
      <w:divsChild>
        <w:div w:id="1330449969">
          <w:marLeft w:val="0"/>
          <w:marRight w:val="0"/>
          <w:marTop w:val="0"/>
          <w:marBottom w:val="0"/>
          <w:divBdr>
            <w:top w:val="none" w:sz="0" w:space="0" w:color="auto"/>
            <w:left w:val="none" w:sz="0" w:space="0" w:color="auto"/>
            <w:bottom w:val="none" w:sz="0" w:space="0" w:color="auto"/>
            <w:right w:val="none" w:sz="0" w:space="0" w:color="auto"/>
          </w:divBdr>
          <w:divsChild>
            <w:div w:id="1649020684">
              <w:marLeft w:val="0"/>
              <w:marRight w:val="0"/>
              <w:marTop w:val="0"/>
              <w:marBottom w:val="0"/>
              <w:divBdr>
                <w:top w:val="none" w:sz="0" w:space="0" w:color="auto"/>
                <w:left w:val="none" w:sz="0" w:space="0" w:color="auto"/>
                <w:bottom w:val="none" w:sz="0" w:space="0" w:color="auto"/>
                <w:right w:val="none" w:sz="0" w:space="0" w:color="auto"/>
              </w:divBdr>
              <w:divsChild>
                <w:div w:id="1389769127">
                  <w:marLeft w:val="0"/>
                  <w:marRight w:val="0"/>
                  <w:marTop w:val="0"/>
                  <w:marBottom w:val="0"/>
                  <w:divBdr>
                    <w:top w:val="none" w:sz="0" w:space="0" w:color="auto"/>
                    <w:left w:val="none" w:sz="0" w:space="0" w:color="auto"/>
                    <w:bottom w:val="none" w:sz="0" w:space="0" w:color="auto"/>
                    <w:right w:val="none" w:sz="0" w:space="0" w:color="auto"/>
                  </w:divBdr>
                  <w:divsChild>
                    <w:div w:id="5500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5715372">
      <w:bodyDiv w:val="1"/>
      <w:marLeft w:val="0"/>
      <w:marRight w:val="0"/>
      <w:marTop w:val="0"/>
      <w:marBottom w:val="0"/>
      <w:divBdr>
        <w:top w:val="none" w:sz="0" w:space="0" w:color="auto"/>
        <w:left w:val="none" w:sz="0" w:space="0" w:color="auto"/>
        <w:bottom w:val="none" w:sz="0" w:space="0" w:color="auto"/>
        <w:right w:val="none" w:sz="0" w:space="0" w:color="auto"/>
      </w:divBdr>
    </w:div>
    <w:div w:id="2087721497">
      <w:bodyDiv w:val="1"/>
      <w:marLeft w:val="0"/>
      <w:marRight w:val="0"/>
      <w:marTop w:val="0"/>
      <w:marBottom w:val="0"/>
      <w:divBdr>
        <w:top w:val="none" w:sz="0" w:space="0" w:color="auto"/>
        <w:left w:val="none" w:sz="0" w:space="0" w:color="auto"/>
        <w:bottom w:val="none" w:sz="0" w:space="0" w:color="auto"/>
        <w:right w:val="none" w:sz="0" w:space="0" w:color="auto"/>
      </w:divBdr>
      <w:divsChild>
        <w:div w:id="619921089">
          <w:marLeft w:val="0"/>
          <w:marRight w:val="0"/>
          <w:marTop w:val="0"/>
          <w:marBottom w:val="0"/>
          <w:divBdr>
            <w:top w:val="none" w:sz="0" w:space="0" w:color="auto"/>
            <w:left w:val="none" w:sz="0" w:space="0" w:color="auto"/>
            <w:bottom w:val="none" w:sz="0" w:space="0" w:color="auto"/>
            <w:right w:val="none" w:sz="0" w:space="0" w:color="auto"/>
          </w:divBdr>
          <w:divsChild>
            <w:div w:id="310213902">
              <w:marLeft w:val="0"/>
              <w:marRight w:val="0"/>
              <w:marTop w:val="0"/>
              <w:marBottom w:val="0"/>
              <w:divBdr>
                <w:top w:val="none" w:sz="0" w:space="0" w:color="auto"/>
                <w:left w:val="none" w:sz="0" w:space="0" w:color="auto"/>
                <w:bottom w:val="none" w:sz="0" w:space="0" w:color="auto"/>
                <w:right w:val="none" w:sz="0" w:space="0" w:color="auto"/>
              </w:divBdr>
              <w:divsChild>
                <w:div w:id="161404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1594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g"/><Relationship Id="rId17" Type="http://schemas.openxmlformats.org/officeDocument/2006/relationships/image" Target="media/image6.jpg"/><Relationship Id="rId2" Type="http://schemas.openxmlformats.org/officeDocument/2006/relationships/customXml" Target="../customXml/item2.xml"/><Relationship Id="rId16" Type="http://schemas.openxmlformats.org/officeDocument/2006/relationships/image" Target="media/image5.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trc.org/projects/rshrf" TargetMode="External"/><Relationship Id="rId5" Type="http://schemas.openxmlformats.org/officeDocument/2006/relationships/numbering" Target="numbering.xml"/><Relationship Id="rId15" Type="http://schemas.openxmlformats.org/officeDocument/2006/relationships/image" Target="media/image4.jp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g"/></Relationships>
</file>

<file path=word/theme/_rels/theme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rgbClr val="FFFFFF"/>
        </a:solidFill>
        <a:solidFill>
          <a:srgbClr val="FFFFFF"/>
        </a:solidFill>
        <a:solidFill>
          <a:srgbClr val="FFFFFF"/>
        </a:solidFill>
      </a:fillStyleLst>
      <a:lnStyleLst>
        <a:ln>
          <a:solidFill>
            <a:srgbClr val="000000"/>
          </a:solidFill>
        </a:ln>
        <a:ln>
          <a:solidFill>
            <a:srgbClr val="000000"/>
          </a:solidFill>
        </a:ln>
        <a:ln>
          <a:solidFill>
            <a:srgbClr val="000000"/>
          </a:solidFill>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rgbClr val="FFFFFF"/>
        </a:solidFill>
        <a:solidFill>
          <a:srgbClr val="FFFFFF"/>
        </a:solidFill>
        <a:solidFill>
          <a:srgbClr val="FFFFFF"/>
        </a:soli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FC5BC4D9E8BDD498F89A98C8BEAA9E6" ma:contentTypeVersion="4" ma:contentTypeDescription="Create a new document." ma:contentTypeScope="" ma:versionID="e4bc0d0fd6f94f63d1244ad6b7bc7bad">
  <xsd:schema xmlns:xsd="http://www.w3.org/2001/XMLSchema" xmlns:xs="http://www.w3.org/2001/XMLSchema" xmlns:p="http://schemas.microsoft.com/office/2006/metadata/properties" xmlns:ns2="c752de6b-125d-4895-9c34-075bbb477768" targetNamespace="http://schemas.microsoft.com/office/2006/metadata/properties" ma:root="true" ma:fieldsID="091eb4e38da7d6adc94c32059ba83736" ns2:_="">
    <xsd:import namespace="c752de6b-125d-4895-9c34-075bbb47776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52de6b-125d-4895-9c34-075bbb4777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C3FCE6B8-7222-4FF8-9B0C-A37C2E6AF9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7B0A145-B7C4-4A24-BA70-41959E2ED5A8}"/>
</file>

<file path=customXml/itemProps3.xml><?xml version="1.0" encoding="utf-8"?>
<ds:datastoreItem xmlns:ds="http://schemas.openxmlformats.org/officeDocument/2006/customXml" ds:itemID="{29C26EB6-344F-4E90-932F-6F9CD0F72160}">
  <ds:schemaRefs>
    <ds:schemaRef ds:uri="http://schemas.microsoft.com/sharepoint/v3/contenttype/forms"/>
  </ds:schemaRefs>
</ds:datastoreItem>
</file>

<file path=customXml/itemProps4.xml><?xml version="1.0" encoding="utf-8"?>
<ds:datastoreItem xmlns:ds="http://schemas.openxmlformats.org/officeDocument/2006/customXml" ds:itemID="{38161D33-7909-8445-8238-CF00C79D2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27</Pages>
  <Words>7758</Words>
  <Characters>44224</Characters>
  <Application>Microsoft Office Word</Application>
  <DocSecurity>0</DocSecurity>
  <Lines>368</Lines>
  <Paragraphs>103</Paragraphs>
  <ScaleCrop>false</ScaleCrop>
  <Company/>
  <LinksUpToDate>false</LinksUpToDate>
  <CharactersWithSpaces>51879</CharactersWithSpaces>
  <SharedDoc>false</SharedDoc>
  <HLinks>
    <vt:vector size="6" baseType="variant">
      <vt:variant>
        <vt:i4>5505041</vt:i4>
      </vt:variant>
      <vt:variant>
        <vt:i4>588</vt:i4>
      </vt:variant>
      <vt:variant>
        <vt:i4>0</vt:i4>
      </vt:variant>
      <vt:variant>
        <vt:i4>5</vt:i4>
      </vt:variant>
      <vt:variant>
        <vt:lpwstr>https://www.nitrc.org/projects/rshrf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Volpi Tommaso</dc:creator>
  <cp:keywords/>
  <dc:description/>
  <cp:lastModifiedBy>Volpi Tommaso</cp:lastModifiedBy>
  <cp:revision>111</cp:revision>
  <cp:lastPrinted>2021-04-05T10:40:00Z</cp:lastPrinted>
  <dcterms:created xsi:type="dcterms:W3CDTF">2021-07-11T11:06:00Z</dcterms:created>
  <dcterms:modified xsi:type="dcterms:W3CDTF">2021-07-17T10:03:00Z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0x010100FFC5BC4D9E8BDD498F89A98C8BEAA9E6</vt:lpwstr>
  </property>
</Properties>
</file>